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7C0" w:rsidRPr="00332559" w:rsidRDefault="00D257C0" w:rsidP="00D257C0">
      <w:pPr>
        <w:spacing w:after="0" w:line="240" w:lineRule="auto"/>
        <w:jc w:val="center"/>
        <w:rPr>
          <w:rFonts w:ascii="Times New Roman" w:eastAsia="Times New Roman" w:hAnsi="Times New Roman" w:cs="Times New Roman"/>
          <w:b/>
          <w:bCs/>
          <w:sz w:val="28"/>
          <w:szCs w:val="24"/>
          <w:lang w:eastAsia="ru-RU"/>
        </w:rPr>
      </w:pPr>
      <w:r w:rsidRPr="00332559">
        <w:rPr>
          <w:rFonts w:ascii="Times New Roman" w:eastAsia="Times New Roman" w:hAnsi="Times New Roman" w:cs="Times New Roman"/>
          <w:noProof/>
          <w:sz w:val="28"/>
          <w:szCs w:val="24"/>
          <w:lang w:eastAsia="ru-RU"/>
        </w:rPr>
        <w:drawing>
          <wp:inline distT="0" distB="0" distL="0" distR="0" wp14:anchorId="60EA3D60" wp14:editId="154184D0">
            <wp:extent cx="561975" cy="619125"/>
            <wp:effectExtent l="19050" t="0" r="9525" b="0"/>
            <wp:docPr id="1" name="Рисунок 1" descr="kochk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chkovo"/>
                    <pic:cNvPicPr>
                      <a:picLocks noChangeAspect="1" noChangeArrowheads="1"/>
                    </pic:cNvPicPr>
                  </pic:nvPicPr>
                  <pic:blipFill>
                    <a:blip r:embed="rId8" cstate="print"/>
                    <a:srcRect/>
                    <a:stretch>
                      <a:fillRect/>
                    </a:stretch>
                  </pic:blipFill>
                  <pic:spPr bwMode="auto">
                    <a:xfrm>
                      <a:off x="0" y="0"/>
                      <a:ext cx="561975" cy="619125"/>
                    </a:xfrm>
                    <a:prstGeom prst="rect">
                      <a:avLst/>
                    </a:prstGeom>
                    <a:noFill/>
                    <a:ln w="9525">
                      <a:noFill/>
                      <a:miter lim="800000"/>
                      <a:headEnd/>
                      <a:tailEnd/>
                    </a:ln>
                  </pic:spPr>
                </pic:pic>
              </a:graphicData>
            </a:graphic>
          </wp:inline>
        </w:drawing>
      </w:r>
    </w:p>
    <w:p w:rsidR="00D257C0" w:rsidRPr="00332559" w:rsidRDefault="00D257C0" w:rsidP="00D257C0">
      <w:pPr>
        <w:spacing w:after="0" w:line="240" w:lineRule="auto"/>
        <w:jc w:val="center"/>
        <w:rPr>
          <w:rFonts w:ascii="Times New Roman" w:eastAsia="Times New Roman" w:hAnsi="Times New Roman" w:cs="Times New Roman"/>
          <w:b/>
          <w:bCs/>
          <w:sz w:val="28"/>
          <w:szCs w:val="24"/>
          <w:lang w:eastAsia="ru-RU"/>
        </w:rPr>
      </w:pPr>
      <w:r w:rsidRPr="00332559">
        <w:rPr>
          <w:rFonts w:ascii="Times New Roman" w:eastAsia="Times New Roman" w:hAnsi="Times New Roman" w:cs="Times New Roman"/>
          <w:b/>
          <w:bCs/>
          <w:sz w:val="28"/>
          <w:szCs w:val="24"/>
          <w:lang w:eastAsia="ru-RU"/>
        </w:rPr>
        <w:t xml:space="preserve">АДМИНИСТРАЦИЯ КОЧКОВСКОГО РАЙОНА </w:t>
      </w:r>
    </w:p>
    <w:p w:rsidR="00D257C0" w:rsidRPr="00332559" w:rsidRDefault="00D257C0" w:rsidP="00D257C0">
      <w:pPr>
        <w:spacing w:after="0" w:line="240" w:lineRule="auto"/>
        <w:jc w:val="center"/>
        <w:rPr>
          <w:rFonts w:ascii="Times New Roman" w:eastAsia="Times New Roman" w:hAnsi="Times New Roman" w:cs="Times New Roman"/>
          <w:b/>
          <w:bCs/>
          <w:sz w:val="28"/>
          <w:szCs w:val="24"/>
          <w:lang w:eastAsia="ru-RU"/>
        </w:rPr>
      </w:pPr>
      <w:r w:rsidRPr="00332559">
        <w:rPr>
          <w:rFonts w:ascii="Times New Roman" w:eastAsia="Times New Roman" w:hAnsi="Times New Roman" w:cs="Times New Roman"/>
          <w:b/>
          <w:bCs/>
          <w:sz w:val="28"/>
          <w:szCs w:val="24"/>
          <w:lang w:eastAsia="ru-RU"/>
        </w:rPr>
        <w:t>НОВОСИБИРСКОЙ ОБЛАСТИ</w:t>
      </w:r>
    </w:p>
    <w:p w:rsidR="00D257C0" w:rsidRDefault="00D257C0" w:rsidP="00D257C0">
      <w:pPr>
        <w:spacing w:after="0" w:line="240" w:lineRule="auto"/>
        <w:jc w:val="right"/>
        <w:rPr>
          <w:rFonts w:ascii="Times New Roman" w:eastAsia="Times New Roman" w:hAnsi="Times New Roman" w:cs="Times New Roman"/>
          <w:b/>
          <w:bCs/>
          <w:sz w:val="28"/>
          <w:szCs w:val="24"/>
          <w:lang w:eastAsia="ru-RU"/>
        </w:rPr>
      </w:pPr>
    </w:p>
    <w:p w:rsidR="00D257C0" w:rsidRDefault="00D257C0" w:rsidP="00D257C0">
      <w:pPr>
        <w:spacing w:after="0" w:line="240" w:lineRule="auto"/>
        <w:jc w:val="center"/>
        <w:rPr>
          <w:rFonts w:ascii="Times New Roman" w:eastAsia="Times New Roman" w:hAnsi="Times New Roman" w:cs="Times New Roman"/>
          <w:b/>
          <w:bCs/>
          <w:sz w:val="28"/>
          <w:szCs w:val="24"/>
          <w:lang w:eastAsia="ru-RU"/>
        </w:rPr>
      </w:pPr>
      <w:r w:rsidRPr="00332559">
        <w:rPr>
          <w:rFonts w:ascii="Times New Roman" w:eastAsia="Times New Roman" w:hAnsi="Times New Roman" w:cs="Times New Roman"/>
          <w:b/>
          <w:bCs/>
          <w:sz w:val="28"/>
          <w:szCs w:val="24"/>
          <w:lang w:eastAsia="ru-RU"/>
        </w:rPr>
        <w:t>ПОСТАНОВЛЕНИЕ</w:t>
      </w:r>
    </w:p>
    <w:p w:rsidR="00D257C0" w:rsidRPr="00332559" w:rsidRDefault="00D257C0" w:rsidP="00D257C0">
      <w:pPr>
        <w:spacing w:after="0" w:line="240" w:lineRule="auto"/>
        <w:jc w:val="right"/>
        <w:rPr>
          <w:rFonts w:ascii="Times New Roman" w:eastAsia="Times New Roman" w:hAnsi="Times New Roman" w:cs="Times New Roman"/>
          <w:b/>
          <w:bCs/>
          <w:sz w:val="28"/>
          <w:szCs w:val="24"/>
          <w:lang w:eastAsia="ru-RU"/>
        </w:rPr>
      </w:pPr>
    </w:p>
    <w:p w:rsidR="00D257C0" w:rsidRPr="00332559" w:rsidRDefault="00D257C0" w:rsidP="00AB2C97">
      <w:pPr>
        <w:spacing w:after="0" w:line="240" w:lineRule="auto"/>
        <w:jc w:val="center"/>
        <w:rPr>
          <w:rFonts w:ascii="Times New Roman" w:eastAsia="Times New Roman" w:hAnsi="Times New Roman" w:cs="Times New Roman"/>
          <w:b/>
          <w:bCs/>
          <w:sz w:val="28"/>
          <w:szCs w:val="24"/>
          <w:lang w:eastAsia="ru-RU"/>
        </w:rPr>
      </w:pPr>
      <w:r w:rsidRPr="00332559">
        <w:rPr>
          <w:rFonts w:ascii="Times New Roman" w:eastAsia="Times New Roman" w:hAnsi="Times New Roman" w:cs="Times New Roman"/>
          <w:b/>
          <w:bCs/>
          <w:sz w:val="28"/>
          <w:szCs w:val="24"/>
          <w:lang w:eastAsia="ru-RU"/>
        </w:rPr>
        <w:t>От</w:t>
      </w:r>
      <w:r>
        <w:rPr>
          <w:rFonts w:ascii="Times New Roman" w:eastAsia="Times New Roman" w:hAnsi="Times New Roman" w:cs="Times New Roman"/>
          <w:b/>
          <w:bCs/>
          <w:sz w:val="28"/>
          <w:szCs w:val="24"/>
          <w:lang w:eastAsia="ru-RU"/>
        </w:rPr>
        <w:t xml:space="preserve"> </w:t>
      </w:r>
      <w:r w:rsidR="008F7B0F">
        <w:rPr>
          <w:rFonts w:ascii="Times New Roman" w:eastAsia="Times New Roman" w:hAnsi="Times New Roman" w:cs="Times New Roman"/>
          <w:b/>
          <w:bCs/>
          <w:sz w:val="28"/>
          <w:szCs w:val="24"/>
          <w:lang w:eastAsia="ru-RU"/>
        </w:rPr>
        <w:t>27.12.2017</w:t>
      </w:r>
      <w:r w:rsidRPr="00332559">
        <w:rPr>
          <w:rFonts w:ascii="Times New Roman" w:eastAsia="Times New Roman" w:hAnsi="Times New Roman" w:cs="Times New Roman"/>
          <w:b/>
          <w:bCs/>
          <w:sz w:val="28"/>
          <w:szCs w:val="24"/>
          <w:lang w:eastAsia="ru-RU"/>
        </w:rPr>
        <w:t xml:space="preserve"> № </w:t>
      </w:r>
      <w:r w:rsidR="00AB2C97">
        <w:rPr>
          <w:rFonts w:ascii="Times New Roman" w:eastAsia="Times New Roman" w:hAnsi="Times New Roman" w:cs="Times New Roman"/>
          <w:b/>
          <w:bCs/>
          <w:sz w:val="28"/>
          <w:szCs w:val="24"/>
          <w:lang w:eastAsia="ru-RU"/>
        </w:rPr>
        <w:t>727</w:t>
      </w:r>
      <w:r w:rsidRPr="00332559">
        <w:rPr>
          <w:rFonts w:ascii="Times New Roman" w:eastAsia="Times New Roman" w:hAnsi="Times New Roman" w:cs="Times New Roman"/>
          <w:b/>
          <w:bCs/>
          <w:sz w:val="28"/>
          <w:szCs w:val="24"/>
          <w:lang w:eastAsia="ru-RU"/>
        </w:rPr>
        <w:t>-па</w:t>
      </w:r>
    </w:p>
    <w:p w:rsidR="00D257C0" w:rsidRPr="00332559" w:rsidRDefault="00D257C0" w:rsidP="00D257C0">
      <w:pPr>
        <w:spacing w:after="0" w:line="240" w:lineRule="auto"/>
        <w:rPr>
          <w:rFonts w:ascii="Times New Roman" w:eastAsia="Times New Roman" w:hAnsi="Times New Roman" w:cs="Times New Roman"/>
          <w:sz w:val="24"/>
          <w:szCs w:val="24"/>
          <w:lang w:eastAsia="ru-RU"/>
        </w:rPr>
      </w:pPr>
    </w:p>
    <w:p w:rsidR="00D257C0" w:rsidRPr="009555C0" w:rsidRDefault="00D257C0" w:rsidP="00D257C0">
      <w:pPr>
        <w:spacing w:after="0" w:line="240" w:lineRule="auto"/>
        <w:ind w:right="266"/>
        <w:jc w:val="center"/>
        <w:rPr>
          <w:rFonts w:ascii="Times New Roman" w:eastAsia="Times New Roman" w:hAnsi="Times New Roman" w:cs="Times New Roman"/>
          <w:b/>
          <w:sz w:val="28"/>
          <w:szCs w:val="28"/>
          <w:lang w:eastAsia="ru-RU"/>
        </w:rPr>
      </w:pPr>
      <w:r w:rsidRPr="009555C0">
        <w:rPr>
          <w:rFonts w:ascii="Times New Roman" w:eastAsia="Times New Roman" w:hAnsi="Times New Roman" w:cs="Times New Roman"/>
          <w:b/>
          <w:sz w:val="28"/>
          <w:szCs w:val="28"/>
          <w:lang w:eastAsia="ru-RU"/>
        </w:rPr>
        <w:t>Об утверждении муниципальной программы «</w:t>
      </w:r>
      <w:r w:rsidR="00592F9B" w:rsidRPr="00592F9B">
        <w:rPr>
          <w:rFonts w:ascii="Times New Roman" w:eastAsia="Times New Roman" w:hAnsi="Times New Roman" w:cs="Times New Roman"/>
          <w:b/>
          <w:sz w:val="28"/>
          <w:szCs w:val="28"/>
          <w:lang w:eastAsia="ru-RU"/>
        </w:rPr>
        <w:t>Муниципальная поддержка инвестиционной деятельности на территории Кочковского района Новосибирской области на 2018-2022 годы</w:t>
      </w:r>
      <w:r w:rsidRPr="009555C0">
        <w:rPr>
          <w:rFonts w:ascii="Times New Roman" w:eastAsia="Times New Roman" w:hAnsi="Times New Roman" w:cs="Times New Roman"/>
          <w:b/>
          <w:sz w:val="28"/>
          <w:szCs w:val="28"/>
          <w:lang w:eastAsia="ru-RU"/>
        </w:rPr>
        <w:t xml:space="preserve">» </w:t>
      </w:r>
    </w:p>
    <w:p w:rsidR="00D257C0" w:rsidRPr="00332559" w:rsidRDefault="00D257C0" w:rsidP="00D257C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257C0" w:rsidRPr="00332559" w:rsidRDefault="00D257C0" w:rsidP="00D257C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257C0" w:rsidRDefault="00D257C0" w:rsidP="00D257C0">
      <w:pPr>
        <w:spacing w:after="0" w:line="240" w:lineRule="auto"/>
        <w:ind w:right="266" w:firstLine="709"/>
        <w:jc w:val="both"/>
        <w:rPr>
          <w:rFonts w:ascii="Times New Roman" w:eastAsia="Times New Roman" w:hAnsi="Times New Roman" w:cs="Times New Roman"/>
          <w:sz w:val="28"/>
          <w:szCs w:val="28"/>
          <w:lang w:eastAsia="ru-RU"/>
        </w:rPr>
      </w:pPr>
      <w:r w:rsidRPr="009555C0">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целях реализации </w:t>
      </w:r>
      <w:r w:rsidR="00106E09">
        <w:rPr>
          <w:rFonts w:ascii="Times New Roman" w:eastAsia="Times New Roman" w:hAnsi="Times New Roman" w:cs="Times New Roman"/>
          <w:sz w:val="28"/>
          <w:szCs w:val="28"/>
          <w:lang w:eastAsia="ru-RU"/>
        </w:rPr>
        <w:t>инвестиционной политики на территории Кочковского района, развития инвестиционной привлекательности Кочковского района</w:t>
      </w:r>
      <w:r>
        <w:rPr>
          <w:rFonts w:ascii="Times New Roman" w:hAnsi="Times New Roman" w:cs="Times New Roman"/>
          <w:sz w:val="28"/>
          <w:szCs w:val="28"/>
        </w:rPr>
        <w:t>,</w:t>
      </w:r>
    </w:p>
    <w:p w:rsidR="00D257C0" w:rsidRPr="009555C0" w:rsidRDefault="00D257C0" w:rsidP="00D257C0">
      <w:pPr>
        <w:spacing w:after="0" w:line="240" w:lineRule="auto"/>
        <w:ind w:right="266"/>
        <w:jc w:val="both"/>
        <w:rPr>
          <w:rFonts w:ascii="Times New Roman" w:eastAsia="Times New Roman" w:hAnsi="Times New Roman" w:cs="Times New Roman"/>
          <w:sz w:val="28"/>
          <w:szCs w:val="28"/>
          <w:lang w:eastAsia="ru-RU"/>
        </w:rPr>
      </w:pPr>
      <w:r w:rsidRPr="009555C0">
        <w:rPr>
          <w:rFonts w:ascii="Times New Roman" w:eastAsia="Times New Roman" w:hAnsi="Times New Roman" w:cs="Times New Roman"/>
          <w:sz w:val="28"/>
          <w:szCs w:val="28"/>
          <w:lang w:eastAsia="ru-RU"/>
        </w:rPr>
        <w:t>ПОСТАНОВЛЯЮ:</w:t>
      </w:r>
    </w:p>
    <w:p w:rsidR="00D257C0" w:rsidRDefault="00D257C0" w:rsidP="00D257C0">
      <w:pPr>
        <w:numPr>
          <w:ilvl w:val="0"/>
          <w:numId w:val="22"/>
        </w:numPr>
        <w:spacing w:after="0" w:line="240" w:lineRule="auto"/>
        <w:ind w:left="0" w:right="266" w:firstLine="0"/>
        <w:contextualSpacing/>
        <w:jc w:val="both"/>
        <w:rPr>
          <w:rFonts w:ascii="Times New Roman" w:eastAsia="Times New Roman" w:hAnsi="Times New Roman" w:cs="Times New Roman"/>
          <w:sz w:val="28"/>
          <w:szCs w:val="28"/>
          <w:lang w:eastAsia="ru-RU"/>
        </w:rPr>
      </w:pPr>
      <w:r w:rsidRPr="009555C0">
        <w:rPr>
          <w:rFonts w:ascii="Times New Roman" w:eastAsia="Times New Roman" w:hAnsi="Times New Roman" w:cs="Times New Roman"/>
          <w:sz w:val="28"/>
          <w:szCs w:val="28"/>
          <w:lang w:eastAsia="ru-RU"/>
        </w:rPr>
        <w:t>Утвердить муниципальную программу «</w:t>
      </w:r>
      <w:r w:rsidR="00106E09" w:rsidRPr="00106E09">
        <w:rPr>
          <w:rFonts w:ascii="Times New Roman" w:eastAsia="Times New Roman" w:hAnsi="Times New Roman" w:cs="Times New Roman"/>
          <w:sz w:val="28"/>
          <w:szCs w:val="28"/>
          <w:lang w:eastAsia="ru-RU"/>
        </w:rPr>
        <w:t>Муниципальная поддержка инвестиционной деятельности на территории Кочковского района Новосибирской области на 2018-2022 годы</w:t>
      </w:r>
      <w:r w:rsidRPr="00106E09">
        <w:rPr>
          <w:rFonts w:ascii="Times New Roman" w:eastAsia="Times New Roman" w:hAnsi="Times New Roman" w:cs="Times New Roman"/>
          <w:sz w:val="28"/>
          <w:szCs w:val="28"/>
          <w:lang w:eastAsia="ru-RU"/>
        </w:rPr>
        <w:t>»</w:t>
      </w:r>
      <w:r w:rsidRPr="009555C0">
        <w:rPr>
          <w:rFonts w:ascii="Times New Roman" w:eastAsia="Times New Roman" w:hAnsi="Times New Roman" w:cs="Times New Roman"/>
          <w:sz w:val="28"/>
          <w:szCs w:val="28"/>
          <w:lang w:eastAsia="ru-RU"/>
        </w:rPr>
        <w:t xml:space="preserve"> согласно приложению.</w:t>
      </w:r>
    </w:p>
    <w:p w:rsidR="00D257C0" w:rsidRDefault="00D257C0" w:rsidP="00D257C0">
      <w:pPr>
        <w:pStyle w:val="a3"/>
        <w:numPr>
          <w:ilvl w:val="0"/>
          <w:numId w:val="22"/>
        </w:numPr>
        <w:spacing w:after="0" w:line="240" w:lineRule="auto"/>
        <w:ind w:left="0" w:right="266" w:firstLine="0"/>
        <w:jc w:val="both"/>
        <w:rPr>
          <w:rFonts w:ascii="Times New Roman" w:eastAsia="Times New Roman" w:hAnsi="Times New Roman" w:cs="Times New Roman"/>
          <w:sz w:val="28"/>
          <w:szCs w:val="28"/>
          <w:lang w:eastAsia="ru-RU"/>
        </w:rPr>
      </w:pPr>
      <w:r w:rsidRPr="00E0669B">
        <w:rPr>
          <w:rFonts w:ascii="Times New Roman" w:eastAsia="Times New Roman" w:hAnsi="Times New Roman" w:cs="Times New Roman"/>
          <w:sz w:val="28"/>
          <w:szCs w:val="28"/>
          <w:lang w:eastAsia="ru-RU"/>
        </w:rPr>
        <w:t>Управляющему делами администрации Кочковского района Новосибирской области (Храпаль Н.Н.) опубликовать настоящее постановление в периодическом печатном издании</w:t>
      </w:r>
      <w:r w:rsidR="001A63F2">
        <w:rPr>
          <w:rFonts w:ascii="Times New Roman" w:eastAsia="Times New Roman" w:hAnsi="Times New Roman" w:cs="Times New Roman"/>
          <w:sz w:val="28"/>
          <w:szCs w:val="28"/>
          <w:lang w:eastAsia="ru-RU"/>
        </w:rPr>
        <w:t xml:space="preserve"> Кочковского района Новосибирской области</w:t>
      </w:r>
      <w:r w:rsidRPr="00E0669B">
        <w:rPr>
          <w:rFonts w:ascii="Times New Roman" w:eastAsia="Times New Roman" w:hAnsi="Times New Roman" w:cs="Times New Roman"/>
          <w:sz w:val="28"/>
          <w:szCs w:val="28"/>
          <w:lang w:eastAsia="ru-RU"/>
        </w:rPr>
        <w:t xml:space="preserve"> «Вестник Кочковского района».</w:t>
      </w:r>
    </w:p>
    <w:p w:rsidR="00D257C0" w:rsidRPr="00E0669B" w:rsidRDefault="00D257C0" w:rsidP="00D257C0">
      <w:pPr>
        <w:pStyle w:val="a3"/>
        <w:numPr>
          <w:ilvl w:val="0"/>
          <w:numId w:val="22"/>
        </w:numPr>
        <w:spacing w:after="0" w:line="240" w:lineRule="auto"/>
        <w:ind w:left="0" w:right="266" w:firstLine="0"/>
        <w:jc w:val="both"/>
        <w:rPr>
          <w:rFonts w:ascii="Times New Roman" w:eastAsia="Times New Roman" w:hAnsi="Times New Roman" w:cs="Times New Roman"/>
          <w:sz w:val="28"/>
          <w:szCs w:val="28"/>
          <w:lang w:eastAsia="ru-RU"/>
        </w:rPr>
      </w:pPr>
      <w:r w:rsidRPr="00E0669B">
        <w:rPr>
          <w:rFonts w:ascii="Times New Roman" w:eastAsia="Times New Roman" w:hAnsi="Times New Roman" w:cs="Times New Roman"/>
          <w:sz w:val="28"/>
          <w:szCs w:val="28"/>
          <w:lang w:eastAsia="ru-RU"/>
        </w:rPr>
        <w:t xml:space="preserve">Контроль за исполнением постановления возложить на заместителя Главы администрации Белоус М.В.                                                                                                                                       </w:t>
      </w:r>
    </w:p>
    <w:p w:rsidR="00D257C0" w:rsidRPr="009555C0" w:rsidRDefault="00D257C0" w:rsidP="00D257C0">
      <w:pPr>
        <w:spacing w:after="0" w:line="240" w:lineRule="auto"/>
        <w:ind w:left="960" w:right="266"/>
        <w:rPr>
          <w:rFonts w:ascii="Times New Roman" w:eastAsia="Times New Roman" w:hAnsi="Times New Roman" w:cs="Times New Roman"/>
          <w:sz w:val="28"/>
          <w:szCs w:val="28"/>
          <w:lang w:eastAsia="ru-RU"/>
        </w:rPr>
      </w:pPr>
    </w:p>
    <w:p w:rsidR="00D257C0" w:rsidRPr="009555C0" w:rsidRDefault="00D257C0" w:rsidP="00D257C0">
      <w:pPr>
        <w:spacing w:after="0" w:line="240" w:lineRule="auto"/>
        <w:ind w:left="960" w:right="266"/>
        <w:rPr>
          <w:rFonts w:ascii="Times New Roman" w:eastAsia="Times New Roman" w:hAnsi="Times New Roman" w:cs="Times New Roman"/>
          <w:sz w:val="28"/>
          <w:szCs w:val="28"/>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69"/>
      </w:tblGrid>
      <w:tr w:rsidR="00D257C0" w:rsidRPr="009555C0" w:rsidTr="00592F9B">
        <w:tc>
          <w:tcPr>
            <w:tcW w:w="4785" w:type="dxa"/>
            <w:hideMark/>
          </w:tcPr>
          <w:p w:rsidR="00D257C0" w:rsidRPr="009555C0" w:rsidRDefault="00D257C0" w:rsidP="00592F9B">
            <w:pPr>
              <w:ind w:right="266"/>
              <w:rPr>
                <w:rFonts w:ascii="Times New Roman" w:eastAsia="Times New Roman" w:hAnsi="Times New Roman"/>
                <w:sz w:val="28"/>
                <w:szCs w:val="28"/>
              </w:rPr>
            </w:pPr>
            <w:r w:rsidRPr="009555C0">
              <w:rPr>
                <w:rFonts w:ascii="Times New Roman" w:eastAsia="Times New Roman" w:hAnsi="Times New Roman"/>
                <w:sz w:val="28"/>
                <w:szCs w:val="28"/>
              </w:rPr>
              <w:t>Глава Кочковского района</w:t>
            </w:r>
            <w:r w:rsidR="001A63F2">
              <w:rPr>
                <w:rFonts w:ascii="Times New Roman" w:eastAsia="Times New Roman" w:hAnsi="Times New Roman" w:cs="Times New Roman"/>
                <w:sz w:val="28"/>
                <w:szCs w:val="28"/>
                <w:lang w:eastAsia="ru-RU"/>
              </w:rPr>
              <w:t xml:space="preserve"> </w:t>
            </w:r>
            <w:r w:rsidR="001A63F2">
              <w:rPr>
                <w:rFonts w:ascii="Times New Roman" w:eastAsia="Times New Roman" w:hAnsi="Times New Roman" w:cs="Times New Roman"/>
                <w:sz w:val="28"/>
                <w:szCs w:val="28"/>
                <w:lang w:eastAsia="ru-RU"/>
              </w:rPr>
              <w:t>Новосибирской области</w:t>
            </w:r>
            <w:r w:rsidR="00E9106B">
              <w:rPr>
                <w:rFonts w:ascii="Times New Roman" w:eastAsia="Times New Roman" w:hAnsi="Times New Roman"/>
                <w:sz w:val="28"/>
                <w:szCs w:val="28"/>
              </w:rPr>
              <w:t xml:space="preserve"> </w:t>
            </w:r>
          </w:p>
        </w:tc>
        <w:tc>
          <w:tcPr>
            <w:tcW w:w="4786" w:type="dxa"/>
            <w:hideMark/>
          </w:tcPr>
          <w:p w:rsidR="001A63F2" w:rsidRDefault="001A63F2" w:rsidP="00592F9B">
            <w:pPr>
              <w:ind w:right="266"/>
              <w:jc w:val="right"/>
              <w:rPr>
                <w:rFonts w:ascii="Times New Roman" w:eastAsia="Times New Roman" w:hAnsi="Times New Roman"/>
                <w:sz w:val="28"/>
                <w:szCs w:val="28"/>
              </w:rPr>
            </w:pPr>
          </w:p>
          <w:p w:rsidR="00D257C0" w:rsidRPr="009555C0" w:rsidRDefault="00D257C0" w:rsidP="00592F9B">
            <w:pPr>
              <w:ind w:right="266"/>
              <w:jc w:val="right"/>
              <w:rPr>
                <w:rFonts w:ascii="Times New Roman" w:eastAsia="Times New Roman" w:hAnsi="Times New Roman"/>
                <w:sz w:val="28"/>
                <w:szCs w:val="28"/>
              </w:rPr>
            </w:pPr>
            <w:r w:rsidRPr="009555C0">
              <w:rPr>
                <w:rFonts w:ascii="Times New Roman" w:eastAsia="Times New Roman" w:hAnsi="Times New Roman"/>
                <w:sz w:val="28"/>
                <w:szCs w:val="28"/>
              </w:rPr>
              <w:t xml:space="preserve">П.А.Шилин                     </w:t>
            </w:r>
          </w:p>
        </w:tc>
      </w:tr>
    </w:tbl>
    <w:p w:rsidR="00D257C0" w:rsidRPr="009555C0" w:rsidRDefault="00D257C0" w:rsidP="00D257C0">
      <w:pPr>
        <w:spacing w:after="0" w:line="240" w:lineRule="auto"/>
        <w:ind w:right="266"/>
        <w:rPr>
          <w:rFonts w:ascii="Times New Roman" w:eastAsia="Times New Roman" w:hAnsi="Times New Roman" w:cs="Times New Roman"/>
          <w:sz w:val="28"/>
          <w:szCs w:val="28"/>
          <w:lang w:eastAsia="ru-RU"/>
        </w:rPr>
      </w:pPr>
      <w:r w:rsidRPr="009555C0">
        <w:rPr>
          <w:rFonts w:ascii="Times New Roman" w:eastAsia="Times New Roman" w:hAnsi="Times New Roman" w:cs="Times New Roman"/>
          <w:sz w:val="28"/>
          <w:szCs w:val="28"/>
          <w:lang w:eastAsia="ru-RU"/>
        </w:rPr>
        <w:t xml:space="preserve">          </w:t>
      </w:r>
    </w:p>
    <w:p w:rsidR="00D257C0" w:rsidRPr="009555C0" w:rsidRDefault="00D257C0" w:rsidP="00D257C0">
      <w:pPr>
        <w:spacing w:after="0" w:line="240" w:lineRule="auto"/>
        <w:ind w:left="960" w:right="266"/>
        <w:rPr>
          <w:rFonts w:ascii="Times New Roman" w:eastAsia="Times New Roman" w:hAnsi="Times New Roman" w:cs="Times New Roman"/>
          <w:sz w:val="20"/>
          <w:szCs w:val="20"/>
          <w:lang w:eastAsia="ru-RU"/>
        </w:rPr>
      </w:pPr>
      <w:r w:rsidRPr="009555C0">
        <w:rPr>
          <w:rFonts w:ascii="Times New Roman" w:eastAsia="Times New Roman" w:hAnsi="Times New Roman" w:cs="Times New Roman"/>
          <w:sz w:val="20"/>
          <w:szCs w:val="20"/>
          <w:lang w:eastAsia="ru-RU"/>
        </w:rPr>
        <w:t xml:space="preserve">                                                            </w:t>
      </w:r>
    </w:p>
    <w:p w:rsidR="00D257C0" w:rsidRDefault="00D257C0"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bookmarkStart w:id="0" w:name="_GoBack"/>
      <w:bookmarkEnd w:id="0"/>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106E09" w:rsidRDefault="00106E09"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AB2C97" w:rsidRPr="009555C0" w:rsidRDefault="00AB2C97" w:rsidP="00D257C0">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rsidR="00D257C0" w:rsidRPr="009555C0" w:rsidRDefault="00D257C0" w:rsidP="00D257C0">
      <w:pPr>
        <w:spacing w:after="0" w:line="240" w:lineRule="auto"/>
        <w:rPr>
          <w:rFonts w:ascii="Times New Roman" w:eastAsia="Times New Roman" w:hAnsi="Times New Roman" w:cs="Times New Roman"/>
          <w:sz w:val="20"/>
          <w:szCs w:val="20"/>
          <w:lang w:eastAsia="ru-RU"/>
        </w:rPr>
      </w:pPr>
      <w:r w:rsidRPr="009555C0">
        <w:rPr>
          <w:rFonts w:ascii="Times New Roman" w:eastAsia="Times New Roman" w:hAnsi="Times New Roman" w:cs="Times New Roman"/>
          <w:sz w:val="20"/>
          <w:szCs w:val="20"/>
          <w:lang w:eastAsia="ru-RU"/>
        </w:rPr>
        <w:t>Е.Ю.Гюнтер</w:t>
      </w:r>
    </w:p>
    <w:p w:rsidR="00D257C0" w:rsidRDefault="00D257C0" w:rsidP="00D257C0">
      <w:pPr>
        <w:spacing w:after="0" w:line="240" w:lineRule="auto"/>
        <w:rPr>
          <w:rFonts w:ascii="Times New Roman" w:eastAsia="Times New Roman" w:hAnsi="Times New Roman" w:cs="Times New Roman"/>
          <w:sz w:val="20"/>
          <w:szCs w:val="20"/>
          <w:lang w:eastAsia="ru-RU"/>
        </w:rPr>
      </w:pPr>
      <w:r w:rsidRPr="009555C0">
        <w:rPr>
          <w:rFonts w:ascii="Times New Roman" w:eastAsia="Times New Roman" w:hAnsi="Times New Roman" w:cs="Times New Roman"/>
          <w:sz w:val="20"/>
          <w:szCs w:val="20"/>
          <w:lang w:eastAsia="ru-RU"/>
        </w:rPr>
        <w:t>22225</w:t>
      </w:r>
    </w:p>
    <w:p w:rsidR="00FC0C01" w:rsidRPr="009018EE" w:rsidRDefault="00F57D88" w:rsidP="009018EE">
      <w:pPr>
        <w:spacing w:after="0" w:line="240" w:lineRule="auto"/>
        <w:ind w:left="5670"/>
        <w:rPr>
          <w:rFonts w:ascii="Times New Roman" w:hAnsi="Times New Roman" w:cs="Times New Roman"/>
          <w:sz w:val="24"/>
          <w:szCs w:val="24"/>
        </w:rPr>
      </w:pPr>
      <w:r w:rsidRPr="009018EE">
        <w:rPr>
          <w:rFonts w:ascii="Times New Roman" w:hAnsi="Times New Roman" w:cs="Times New Roman"/>
          <w:sz w:val="24"/>
          <w:szCs w:val="24"/>
        </w:rPr>
        <w:lastRenderedPageBreak/>
        <w:t>Приложение</w:t>
      </w:r>
      <w:r w:rsidR="009018EE" w:rsidRPr="009018EE">
        <w:rPr>
          <w:rFonts w:ascii="Times New Roman" w:hAnsi="Times New Roman" w:cs="Times New Roman"/>
          <w:sz w:val="24"/>
          <w:szCs w:val="24"/>
        </w:rPr>
        <w:t xml:space="preserve"> </w:t>
      </w:r>
    </w:p>
    <w:p w:rsidR="009018EE" w:rsidRDefault="009018EE" w:rsidP="009018EE">
      <w:pPr>
        <w:spacing w:after="0" w:line="240" w:lineRule="auto"/>
        <w:ind w:left="5670"/>
        <w:rPr>
          <w:rFonts w:ascii="Times New Roman" w:hAnsi="Times New Roman" w:cs="Times New Roman"/>
          <w:sz w:val="24"/>
          <w:szCs w:val="24"/>
        </w:rPr>
      </w:pPr>
      <w:r w:rsidRPr="009018EE">
        <w:rPr>
          <w:rFonts w:ascii="Times New Roman" w:hAnsi="Times New Roman" w:cs="Times New Roman"/>
          <w:sz w:val="24"/>
          <w:szCs w:val="24"/>
        </w:rPr>
        <w:t>к постановлению</w:t>
      </w:r>
      <w:r>
        <w:rPr>
          <w:rFonts w:ascii="Times New Roman" w:hAnsi="Times New Roman" w:cs="Times New Roman"/>
          <w:sz w:val="24"/>
          <w:szCs w:val="24"/>
        </w:rPr>
        <w:t xml:space="preserve"> администрации Кочковского района Новосибирской области</w:t>
      </w:r>
    </w:p>
    <w:p w:rsidR="009018EE" w:rsidRPr="009018EE" w:rsidRDefault="009018EE" w:rsidP="009018EE">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 xml:space="preserve">от </w:t>
      </w:r>
      <w:r w:rsidR="00AB2C97">
        <w:rPr>
          <w:rFonts w:ascii="Times New Roman" w:hAnsi="Times New Roman" w:cs="Times New Roman"/>
          <w:sz w:val="24"/>
          <w:szCs w:val="24"/>
        </w:rPr>
        <w:t xml:space="preserve">27.12.2017 </w:t>
      </w:r>
      <w:r>
        <w:rPr>
          <w:rFonts w:ascii="Times New Roman" w:hAnsi="Times New Roman" w:cs="Times New Roman"/>
          <w:sz w:val="24"/>
          <w:szCs w:val="24"/>
        </w:rPr>
        <w:t>№</w:t>
      </w:r>
      <w:r w:rsidR="00AB2C97">
        <w:rPr>
          <w:rFonts w:ascii="Times New Roman" w:hAnsi="Times New Roman" w:cs="Times New Roman"/>
          <w:sz w:val="24"/>
          <w:szCs w:val="24"/>
        </w:rPr>
        <w:t xml:space="preserve"> 727-па</w:t>
      </w:r>
    </w:p>
    <w:p w:rsidR="009018EE" w:rsidRPr="00D257C0" w:rsidRDefault="009018EE" w:rsidP="009018EE">
      <w:pPr>
        <w:spacing w:after="0" w:line="240" w:lineRule="auto"/>
        <w:ind w:left="5670"/>
        <w:rPr>
          <w:rFonts w:ascii="Times New Roman" w:hAnsi="Times New Roman" w:cs="Times New Roman"/>
          <w:sz w:val="28"/>
          <w:szCs w:val="28"/>
        </w:rPr>
      </w:pPr>
    </w:p>
    <w:p w:rsidR="00F57D88" w:rsidRPr="00D257C0" w:rsidRDefault="00F57D88" w:rsidP="006D7839">
      <w:pPr>
        <w:spacing w:line="240" w:lineRule="auto"/>
        <w:jc w:val="center"/>
        <w:rPr>
          <w:rFonts w:ascii="Times New Roman" w:hAnsi="Times New Roman" w:cs="Times New Roman"/>
          <w:b/>
          <w:sz w:val="28"/>
          <w:szCs w:val="28"/>
        </w:rPr>
      </w:pPr>
      <w:r w:rsidRPr="00D257C0">
        <w:rPr>
          <w:rFonts w:ascii="Times New Roman" w:hAnsi="Times New Roman" w:cs="Times New Roman"/>
          <w:b/>
          <w:sz w:val="28"/>
          <w:szCs w:val="28"/>
        </w:rPr>
        <w:t xml:space="preserve">МУНИЦИПАЛЬНАЯ ПРОГРАММА «МУНИЦИПАЛЬНАЯ ПОДДЕРЖКА ИНВЕСТИЦИОННОЙ ДЕЯТЕЛЬНОСТИ НА ТЕРРИОТРИИ КОЧКОВСКОГО РАЙОНА НОВОСИБИРСКОЙ ОБЛАСТИ НА 2018 - 2022 ГОДЫ» </w:t>
      </w:r>
    </w:p>
    <w:p w:rsidR="00F57D88" w:rsidRPr="00D257C0" w:rsidRDefault="00F57D88" w:rsidP="00D215AF">
      <w:pPr>
        <w:pStyle w:val="a3"/>
        <w:numPr>
          <w:ilvl w:val="0"/>
          <w:numId w:val="1"/>
        </w:numPr>
        <w:spacing w:line="240" w:lineRule="auto"/>
        <w:ind w:left="0" w:firstLine="0"/>
        <w:jc w:val="center"/>
        <w:rPr>
          <w:rFonts w:ascii="Times New Roman" w:hAnsi="Times New Roman" w:cs="Times New Roman"/>
          <w:b/>
          <w:sz w:val="28"/>
          <w:szCs w:val="28"/>
        </w:rPr>
      </w:pPr>
      <w:r w:rsidRPr="00D257C0">
        <w:rPr>
          <w:rFonts w:ascii="Times New Roman" w:hAnsi="Times New Roman" w:cs="Times New Roman"/>
          <w:b/>
          <w:sz w:val="28"/>
          <w:szCs w:val="28"/>
        </w:rPr>
        <w:t>Паспорт</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7"/>
        <w:gridCol w:w="1147"/>
        <w:gridCol w:w="1021"/>
        <w:gridCol w:w="992"/>
        <w:gridCol w:w="992"/>
        <w:gridCol w:w="993"/>
        <w:gridCol w:w="992"/>
      </w:tblGrid>
      <w:tr w:rsidR="00F57D88" w:rsidRPr="00D257C0" w:rsidTr="00064595">
        <w:trPr>
          <w:trHeight w:val="256"/>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Наименование муниципальной программы</w:t>
            </w:r>
          </w:p>
        </w:tc>
        <w:tc>
          <w:tcPr>
            <w:tcW w:w="6137" w:type="dxa"/>
            <w:gridSpan w:val="6"/>
          </w:tcPr>
          <w:p w:rsidR="00F57D88" w:rsidRPr="00D257C0" w:rsidRDefault="00F57D88"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Муниципальная программа «Муниципальная поддержка инвестиционной деятельности на территории Кочковского района Новосибирской области на 2018-2022 годы» (далее – Программа)</w:t>
            </w:r>
          </w:p>
        </w:tc>
      </w:tr>
      <w:tr w:rsidR="00F57D88" w:rsidRPr="00D257C0" w:rsidTr="00064595">
        <w:trPr>
          <w:trHeight w:val="359"/>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Заказчик муниципальной программы</w:t>
            </w:r>
          </w:p>
        </w:tc>
        <w:tc>
          <w:tcPr>
            <w:tcW w:w="6137" w:type="dxa"/>
            <w:gridSpan w:val="6"/>
          </w:tcPr>
          <w:p w:rsidR="00F57D88" w:rsidRPr="00D257C0" w:rsidRDefault="00F57D88"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Администрация Кочковского района Новосибирской области</w:t>
            </w:r>
          </w:p>
        </w:tc>
      </w:tr>
      <w:tr w:rsidR="00F57D88" w:rsidRPr="00D257C0" w:rsidTr="00064595">
        <w:trPr>
          <w:trHeight w:val="302"/>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Координатор муниципальной программы</w:t>
            </w:r>
          </w:p>
        </w:tc>
        <w:tc>
          <w:tcPr>
            <w:tcW w:w="6137" w:type="dxa"/>
            <w:gridSpan w:val="6"/>
          </w:tcPr>
          <w:p w:rsidR="00F57D88" w:rsidRPr="00D257C0" w:rsidRDefault="00F57D88"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Заместитель Главы администрации – Белоус Марина Валентиновна</w:t>
            </w:r>
          </w:p>
        </w:tc>
      </w:tr>
      <w:tr w:rsidR="00F57D88" w:rsidRPr="00D257C0" w:rsidTr="00064595">
        <w:trPr>
          <w:trHeight w:val="334"/>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Основные разработчики и исполнители основных мероприятий муниципальной программы</w:t>
            </w:r>
          </w:p>
        </w:tc>
        <w:tc>
          <w:tcPr>
            <w:tcW w:w="6137" w:type="dxa"/>
            <w:gridSpan w:val="6"/>
          </w:tcPr>
          <w:p w:rsidR="00F57D88" w:rsidRPr="00D257C0" w:rsidRDefault="00146F9C"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 администрации Кочковского района Новосибирской области</w:t>
            </w:r>
            <w:r w:rsidR="0093448E" w:rsidRPr="00D257C0">
              <w:rPr>
                <w:rFonts w:ascii="Times New Roman" w:hAnsi="Times New Roman" w:cs="Times New Roman"/>
                <w:sz w:val="24"/>
                <w:szCs w:val="24"/>
              </w:rPr>
              <w:t xml:space="preserve"> </w:t>
            </w:r>
          </w:p>
        </w:tc>
      </w:tr>
      <w:tr w:rsidR="00F57D88" w:rsidRPr="00D257C0" w:rsidTr="00064595">
        <w:trPr>
          <w:trHeight w:val="374"/>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Цели муниципальной программы</w:t>
            </w:r>
          </w:p>
        </w:tc>
        <w:tc>
          <w:tcPr>
            <w:tcW w:w="6137" w:type="dxa"/>
            <w:gridSpan w:val="6"/>
          </w:tcPr>
          <w:p w:rsidR="00F57D88" w:rsidRPr="00D257C0" w:rsidRDefault="0093448E"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Создание условий для привлечения инвестиций в приоритетные направления социально-экономического развития Кочковского района Новосибирской области</w:t>
            </w:r>
          </w:p>
        </w:tc>
      </w:tr>
      <w:tr w:rsidR="00F57D88" w:rsidRPr="00D257C0" w:rsidTr="00064595">
        <w:trPr>
          <w:trHeight w:val="359"/>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Задачи муниципальной программы</w:t>
            </w:r>
          </w:p>
        </w:tc>
        <w:tc>
          <w:tcPr>
            <w:tcW w:w="6137" w:type="dxa"/>
            <w:gridSpan w:val="6"/>
          </w:tcPr>
          <w:p w:rsidR="00FE5404" w:rsidRPr="00D257C0" w:rsidRDefault="00FE5404"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1. Содействие повышению эффективности реализации инвестиционных проектов.</w:t>
            </w:r>
          </w:p>
          <w:p w:rsidR="00FE5404" w:rsidRPr="00D257C0" w:rsidRDefault="00FE5404"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2. Создание позитивного инвестиционного имиджа Кочковского района Новосибирской области.</w:t>
            </w:r>
          </w:p>
          <w:p w:rsidR="00FE5404" w:rsidRPr="00D257C0" w:rsidRDefault="00FE5404"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3. Содействие привлечению финансовых ресурсов из внебюджетных источников для реализации инвестиционных проектов.</w:t>
            </w:r>
          </w:p>
          <w:p w:rsidR="00F57D88" w:rsidRPr="00D257C0" w:rsidRDefault="00FE5404" w:rsidP="006D7839">
            <w:pPr>
              <w:spacing w:after="0" w:line="240" w:lineRule="auto"/>
              <w:jc w:val="both"/>
              <w:rPr>
                <w:rFonts w:ascii="Times New Roman" w:hAnsi="Times New Roman" w:cs="Times New Roman"/>
                <w:sz w:val="24"/>
                <w:szCs w:val="24"/>
              </w:rPr>
            </w:pPr>
            <w:r w:rsidRPr="00D257C0">
              <w:rPr>
                <w:rFonts w:ascii="Times New Roman" w:hAnsi="Times New Roman" w:cs="Times New Roman"/>
                <w:sz w:val="24"/>
                <w:szCs w:val="24"/>
              </w:rPr>
              <w:t>4. Повышение уровня информированности об инвестиционном потенциале Кочковского района Новосибирской области.</w:t>
            </w:r>
          </w:p>
        </w:tc>
      </w:tr>
      <w:tr w:rsidR="00F57D88" w:rsidRPr="00D257C0" w:rsidTr="00064595">
        <w:trPr>
          <w:trHeight w:val="374"/>
        </w:trPr>
        <w:tc>
          <w:tcPr>
            <w:tcW w:w="3497" w:type="dxa"/>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Сроки реализации муниципальной программы</w:t>
            </w:r>
          </w:p>
        </w:tc>
        <w:tc>
          <w:tcPr>
            <w:tcW w:w="6137" w:type="dxa"/>
            <w:gridSpan w:val="6"/>
          </w:tcPr>
          <w:p w:rsidR="00F57D88" w:rsidRPr="00D257C0" w:rsidRDefault="00EB3AEE" w:rsidP="006D7839">
            <w:pPr>
              <w:spacing w:after="0" w:line="240" w:lineRule="auto"/>
              <w:jc w:val="center"/>
              <w:rPr>
                <w:rFonts w:ascii="Times New Roman" w:hAnsi="Times New Roman" w:cs="Times New Roman"/>
                <w:sz w:val="24"/>
                <w:szCs w:val="24"/>
              </w:rPr>
            </w:pPr>
            <w:r w:rsidRPr="00D257C0">
              <w:rPr>
                <w:rFonts w:ascii="Times New Roman" w:hAnsi="Times New Roman" w:cs="Times New Roman"/>
                <w:sz w:val="24"/>
                <w:szCs w:val="24"/>
              </w:rPr>
              <w:t>2018-2022</w:t>
            </w:r>
          </w:p>
        </w:tc>
      </w:tr>
      <w:tr w:rsidR="00F57D88" w:rsidRPr="00D257C0" w:rsidTr="00064595">
        <w:trPr>
          <w:trHeight w:val="326"/>
        </w:trPr>
        <w:tc>
          <w:tcPr>
            <w:tcW w:w="3497" w:type="dxa"/>
            <w:vMerge w:val="restart"/>
          </w:tcPr>
          <w:p w:rsidR="00F57D88" w:rsidRPr="00D257C0" w:rsidRDefault="00F57D88" w:rsidP="006D7839">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Источники финансирования муниципальной программы, в том числе:</w:t>
            </w:r>
          </w:p>
        </w:tc>
        <w:tc>
          <w:tcPr>
            <w:tcW w:w="6137" w:type="dxa"/>
            <w:gridSpan w:val="6"/>
          </w:tcPr>
          <w:p w:rsidR="00F57D88" w:rsidRPr="00D257C0" w:rsidRDefault="00F57D88" w:rsidP="006D7839">
            <w:pPr>
              <w:spacing w:after="0" w:line="240" w:lineRule="auto"/>
              <w:jc w:val="center"/>
              <w:rPr>
                <w:rFonts w:ascii="Times New Roman" w:hAnsi="Times New Roman" w:cs="Times New Roman"/>
                <w:b/>
                <w:sz w:val="24"/>
                <w:szCs w:val="24"/>
                <w:u w:val="single"/>
              </w:rPr>
            </w:pPr>
            <w:r w:rsidRPr="00D257C0">
              <w:rPr>
                <w:rFonts w:ascii="Times New Roman" w:hAnsi="Times New Roman" w:cs="Times New Roman"/>
                <w:b/>
                <w:sz w:val="24"/>
                <w:szCs w:val="24"/>
              </w:rPr>
              <w:t>Расходы (тыс.</w:t>
            </w:r>
            <w:r w:rsidRPr="00D257C0">
              <w:rPr>
                <w:rFonts w:ascii="Times New Roman" w:hAnsi="Times New Roman" w:cs="Times New Roman"/>
                <w:b/>
                <w:sz w:val="24"/>
                <w:szCs w:val="24"/>
                <w:lang w:val="en-US"/>
              </w:rPr>
              <w:t xml:space="preserve"> </w:t>
            </w:r>
            <w:r w:rsidRPr="00D257C0">
              <w:rPr>
                <w:rFonts w:ascii="Times New Roman" w:hAnsi="Times New Roman" w:cs="Times New Roman"/>
                <w:b/>
                <w:sz w:val="24"/>
                <w:szCs w:val="24"/>
              </w:rPr>
              <w:t>рублей)</w:t>
            </w:r>
          </w:p>
        </w:tc>
      </w:tr>
      <w:tr w:rsidR="00064595" w:rsidRPr="00D257C0" w:rsidTr="00064595">
        <w:trPr>
          <w:cantSplit/>
          <w:trHeight w:val="871"/>
        </w:trPr>
        <w:tc>
          <w:tcPr>
            <w:tcW w:w="3497" w:type="dxa"/>
            <w:vMerge/>
          </w:tcPr>
          <w:p w:rsidR="00064595" w:rsidRPr="00D257C0" w:rsidRDefault="00064595" w:rsidP="006D7839">
            <w:pPr>
              <w:spacing w:line="240" w:lineRule="auto"/>
              <w:rPr>
                <w:rFonts w:ascii="Times New Roman" w:hAnsi="Times New Roman" w:cs="Times New Roman"/>
                <w:b/>
                <w:sz w:val="24"/>
                <w:szCs w:val="24"/>
              </w:rPr>
            </w:pPr>
          </w:p>
        </w:tc>
        <w:tc>
          <w:tcPr>
            <w:tcW w:w="1147" w:type="dxa"/>
            <w:vAlign w:val="center"/>
          </w:tcPr>
          <w:p w:rsidR="00064595" w:rsidRPr="00D257C0" w:rsidRDefault="00064595" w:rsidP="006D7839">
            <w:pPr>
              <w:spacing w:line="240" w:lineRule="auto"/>
              <w:jc w:val="center"/>
              <w:rPr>
                <w:rFonts w:ascii="Times New Roman" w:hAnsi="Times New Roman" w:cs="Times New Roman"/>
                <w:b/>
                <w:sz w:val="24"/>
                <w:szCs w:val="24"/>
              </w:rPr>
            </w:pPr>
            <w:r w:rsidRPr="00D257C0">
              <w:rPr>
                <w:rFonts w:ascii="Times New Roman" w:hAnsi="Times New Roman" w:cs="Times New Roman"/>
                <w:b/>
                <w:sz w:val="24"/>
                <w:szCs w:val="24"/>
              </w:rPr>
              <w:t>Всего</w:t>
            </w:r>
          </w:p>
        </w:tc>
        <w:tc>
          <w:tcPr>
            <w:tcW w:w="1021" w:type="dxa"/>
            <w:vAlign w:val="center"/>
          </w:tcPr>
          <w:p w:rsidR="00064595" w:rsidRPr="00D257C0" w:rsidRDefault="00064595" w:rsidP="006D7839">
            <w:pPr>
              <w:spacing w:line="240" w:lineRule="auto"/>
              <w:jc w:val="center"/>
              <w:rPr>
                <w:rFonts w:ascii="Times New Roman" w:hAnsi="Times New Roman" w:cs="Times New Roman"/>
                <w:sz w:val="24"/>
                <w:szCs w:val="24"/>
              </w:rPr>
            </w:pPr>
            <w:r w:rsidRPr="00D257C0">
              <w:rPr>
                <w:rFonts w:ascii="Times New Roman" w:hAnsi="Times New Roman" w:cs="Times New Roman"/>
                <w:sz w:val="24"/>
                <w:szCs w:val="24"/>
              </w:rPr>
              <w:t>2018</w:t>
            </w:r>
          </w:p>
        </w:tc>
        <w:tc>
          <w:tcPr>
            <w:tcW w:w="992" w:type="dxa"/>
            <w:vAlign w:val="center"/>
          </w:tcPr>
          <w:p w:rsidR="00064595" w:rsidRPr="00D257C0" w:rsidRDefault="00064595" w:rsidP="006D7839">
            <w:pPr>
              <w:spacing w:line="240" w:lineRule="auto"/>
              <w:jc w:val="center"/>
              <w:rPr>
                <w:rFonts w:ascii="Times New Roman" w:hAnsi="Times New Roman" w:cs="Times New Roman"/>
                <w:sz w:val="24"/>
                <w:szCs w:val="24"/>
              </w:rPr>
            </w:pPr>
            <w:r w:rsidRPr="00D257C0">
              <w:rPr>
                <w:rFonts w:ascii="Times New Roman" w:hAnsi="Times New Roman" w:cs="Times New Roman"/>
                <w:sz w:val="24"/>
                <w:szCs w:val="24"/>
              </w:rPr>
              <w:t>2019</w:t>
            </w:r>
          </w:p>
        </w:tc>
        <w:tc>
          <w:tcPr>
            <w:tcW w:w="992" w:type="dxa"/>
            <w:vAlign w:val="center"/>
          </w:tcPr>
          <w:p w:rsidR="00064595" w:rsidRPr="00D257C0" w:rsidRDefault="00064595" w:rsidP="006D7839">
            <w:pPr>
              <w:spacing w:line="240" w:lineRule="auto"/>
              <w:jc w:val="center"/>
              <w:rPr>
                <w:rFonts w:ascii="Times New Roman" w:hAnsi="Times New Roman" w:cs="Times New Roman"/>
                <w:sz w:val="24"/>
                <w:szCs w:val="24"/>
              </w:rPr>
            </w:pPr>
            <w:r w:rsidRPr="00D257C0">
              <w:rPr>
                <w:rFonts w:ascii="Times New Roman" w:hAnsi="Times New Roman" w:cs="Times New Roman"/>
                <w:sz w:val="24"/>
                <w:szCs w:val="24"/>
              </w:rPr>
              <w:t>2020</w:t>
            </w:r>
          </w:p>
        </w:tc>
        <w:tc>
          <w:tcPr>
            <w:tcW w:w="993" w:type="dxa"/>
            <w:vAlign w:val="center"/>
          </w:tcPr>
          <w:p w:rsidR="00064595" w:rsidRPr="00D257C0" w:rsidRDefault="00064595" w:rsidP="006D7839">
            <w:pPr>
              <w:spacing w:line="240" w:lineRule="auto"/>
              <w:jc w:val="center"/>
              <w:rPr>
                <w:rFonts w:ascii="Times New Roman" w:hAnsi="Times New Roman" w:cs="Times New Roman"/>
                <w:sz w:val="24"/>
                <w:szCs w:val="24"/>
              </w:rPr>
            </w:pPr>
            <w:r w:rsidRPr="00D257C0">
              <w:rPr>
                <w:rFonts w:ascii="Times New Roman" w:hAnsi="Times New Roman" w:cs="Times New Roman"/>
                <w:sz w:val="24"/>
                <w:szCs w:val="24"/>
              </w:rPr>
              <w:t>2021</w:t>
            </w:r>
          </w:p>
        </w:tc>
        <w:tc>
          <w:tcPr>
            <w:tcW w:w="992" w:type="dxa"/>
            <w:vAlign w:val="center"/>
          </w:tcPr>
          <w:p w:rsidR="00064595" w:rsidRPr="00D257C0" w:rsidRDefault="00064595" w:rsidP="006D7839">
            <w:pPr>
              <w:spacing w:line="240" w:lineRule="auto"/>
              <w:jc w:val="center"/>
              <w:rPr>
                <w:rFonts w:ascii="Times New Roman" w:hAnsi="Times New Roman" w:cs="Times New Roman"/>
                <w:sz w:val="24"/>
                <w:szCs w:val="24"/>
              </w:rPr>
            </w:pPr>
            <w:r w:rsidRPr="00D257C0">
              <w:rPr>
                <w:rFonts w:ascii="Times New Roman" w:hAnsi="Times New Roman" w:cs="Times New Roman"/>
                <w:sz w:val="24"/>
                <w:szCs w:val="24"/>
              </w:rPr>
              <w:t>2022</w:t>
            </w:r>
          </w:p>
        </w:tc>
      </w:tr>
      <w:tr w:rsidR="00064595" w:rsidRPr="00D257C0" w:rsidTr="00064595">
        <w:trPr>
          <w:trHeight w:val="406"/>
        </w:trPr>
        <w:tc>
          <w:tcPr>
            <w:tcW w:w="3497" w:type="dxa"/>
          </w:tcPr>
          <w:p w:rsidR="00064595" w:rsidRPr="00D257C0" w:rsidRDefault="00064595" w:rsidP="006D7839">
            <w:pPr>
              <w:spacing w:after="0" w:line="240" w:lineRule="auto"/>
              <w:rPr>
                <w:rFonts w:ascii="Times New Roman" w:hAnsi="Times New Roman" w:cs="Times New Roman"/>
                <w:sz w:val="24"/>
                <w:szCs w:val="24"/>
              </w:rPr>
            </w:pPr>
            <w:r w:rsidRPr="00D257C0">
              <w:rPr>
                <w:rFonts w:ascii="Times New Roman" w:hAnsi="Times New Roman" w:cs="Times New Roman"/>
                <w:sz w:val="24"/>
                <w:szCs w:val="24"/>
              </w:rPr>
              <w:t>Средства бюджета Кочковского района</w:t>
            </w:r>
          </w:p>
        </w:tc>
        <w:tc>
          <w:tcPr>
            <w:tcW w:w="1147" w:type="dxa"/>
          </w:tcPr>
          <w:p w:rsidR="00064595" w:rsidRPr="00896611" w:rsidRDefault="00896611" w:rsidP="006D7839">
            <w:pPr>
              <w:spacing w:after="0" w:line="240" w:lineRule="auto"/>
              <w:jc w:val="center"/>
              <w:rPr>
                <w:rFonts w:ascii="Times New Roman" w:hAnsi="Times New Roman" w:cs="Times New Roman"/>
                <w:b/>
                <w:sz w:val="24"/>
                <w:szCs w:val="24"/>
              </w:rPr>
            </w:pPr>
            <w:r w:rsidRPr="00896611">
              <w:rPr>
                <w:rFonts w:ascii="Times New Roman" w:hAnsi="Times New Roman" w:cs="Times New Roman"/>
                <w:b/>
                <w:sz w:val="24"/>
                <w:szCs w:val="24"/>
              </w:rPr>
              <w:t>0</w:t>
            </w:r>
          </w:p>
        </w:tc>
        <w:tc>
          <w:tcPr>
            <w:tcW w:w="1021" w:type="dxa"/>
          </w:tcPr>
          <w:p w:rsidR="00064595" w:rsidRPr="00896611" w:rsidRDefault="00896611" w:rsidP="006D7839">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064595" w:rsidRPr="00896611" w:rsidRDefault="00896611" w:rsidP="006D7839">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064595" w:rsidRPr="00896611" w:rsidRDefault="00896611" w:rsidP="006D7839">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3" w:type="dxa"/>
          </w:tcPr>
          <w:p w:rsidR="00064595" w:rsidRPr="00896611" w:rsidRDefault="00896611" w:rsidP="006D7839">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064595" w:rsidRPr="00896611" w:rsidRDefault="00896611" w:rsidP="006D7839">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r>
      <w:tr w:rsidR="00896611" w:rsidRPr="00D257C0" w:rsidTr="00064595">
        <w:trPr>
          <w:trHeight w:val="412"/>
        </w:trPr>
        <w:tc>
          <w:tcPr>
            <w:tcW w:w="3497" w:type="dxa"/>
          </w:tcPr>
          <w:p w:rsidR="00896611" w:rsidRPr="00D257C0" w:rsidRDefault="00896611" w:rsidP="00896611">
            <w:pPr>
              <w:spacing w:after="0" w:line="240" w:lineRule="auto"/>
              <w:rPr>
                <w:rFonts w:ascii="Times New Roman" w:hAnsi="Times New Roman" w:cs="Times New Roman"/>
                <w:sz w:val="24"/>
                <w:szCs w:val="24"/>
              </w:rPr>
            </w:pPr>
            <w:r w:rsidRPr="00D257C0">
              <w:rPr>
                <w:rFonts w:ascii="Times New Roman" w:hAnsi="Times New Roman" w:cs="Times New Roman"/>
                <w:sz w:val="24"/>
                <w:szCs w:val="24"/>
              </w:rPr>
              <w:t>Средства Федерального бюджета</w:t>
            </w:r>
          </w:p>
        </w:tc>
        <w:tc>
          <w:tcPr>
            <w:tcW w:w="1147" w:type="dxa"/>
          </w:tcPr>
          <w:p w:rsidR="00896611" w:rsidRPr="00896611" w:rsidRDefault="00896611" w:rsidP="00896611">
            <w:pPr>
              <w:spacing w:after="0" w:line="240" w:lineRule="auto"/>
              <w:jc w:val="center"/>
              <w:rPr>
                <w:rFonts w:ascii="Times New Roman" w:hAnsi="Times New Roman" w:cs="Times New Roman"/>
                <w:b/>
                <w:sz w:val="24"/>
                <w:szCs w:val="24"/>
              </w:rPr>
            </w:pPr>
            <w:r w:rsidRPr="00896611">
              <w:rPr>
                <w:rFonts w:ascii="Times New Roman" w:hAnsi="Times New Roman" w:cs="Times New Roman"/>
                <w:b/>
                <w:sz w:val="24"/>
                <w:szCs w:val="24"/>
              </w:rPr>
              <w:t>0</w:t>
            </w:r>
          </w:p>
        </w:tc>
        <w:tc>
          <w:tcPr>
            <w:tcW w:w="1021"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3"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r>
      <w:tr w:rsidR="00896611" w:rsidRPr="00D257C0" w:rsidTr="00064595">
        <w:trPr>
          <w:trHeight w:val="320"/>
        </w:trPr>
        <w:tc>
          <w:tcPr>
            <w:tcW w:w="3497" w:type="dxa"/>
          </w:tcPr>
          <w:p w:rsidR="00896611" w:rsidRPr="00D257C0" w:rsidRDefault="00896611" w:rsidP="00896611">
            <w:pPr>
              <w:spacing w:after="0" w:line="240" w:lineRule="auto"/>
              <w:rPr>
                <w:rFonts w:ascii="Times New Roman" w:hAnsi="Times New Roman" w:cs="Times New Roman"/>
                <w:sz w:val="24"/>
                <w:szCs w:val="24"/>
              </w:rPr>
            </w:pPr>
            <w:r w:rsidRPr="00D257C0">
              <w:rPr>
                <w:rFonts w:ascii="Times New Roman" w:hAnsi="Times New Roman" w:cs="Times New Roman"/>
                <w:sz w:val="24"/>
                <w:szCs w:val="24"/>
              </w:rPr>
              <w:t>Средства бюджета Новосибирской области</w:t>
            </w:r>
          </w:p>
        </w:tc>
        <w:tc>
          <w:tcPr>
            <w:tcW w:w="1147" w:type="dxa"/>
          </w:tcPr>
          <w:p w:rsidR="00896611" w:rsidRPr="00896611" w:rsidRDefault="00896611" w:rsidP="00896611">
            <w:pPr>
              <w:spacing w:after="0" w:line="240" w:lineRule="auto"/>
              <w:jc w:val="center"/>
              <w:rPr>
                <w:rFonts w:ascii="Times New Roman" w:hAnsi="Times New Roman" w:cs="Times New Roman"/>
                <w:b/>
                <w:sz w:val="24"/>
                <w:szCs w:val="24"/>
              </w:rPr>
            </w:pPr>
            <w:r w:rsidRPr="00896611">
              <w:rPr>
                <w:rFonts w:ascii="Times New Roman" w:hAnsi="Times New Roman" w:cs="Times New Roman"/>
                <w:b/>
                <w:sz w:val="24"/>
                <w:szCs w:val="24"/>
              </w:rPr>
              <w:t>0</w:t>
            </w:r>
          </w:p>
        </w:tc>
        <w:tc>
          <w:tcPr>
            <w:tcW w:w="1021"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3"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r>
      <w:tr w:rsidR="00896611" w:rsidRPr="00D257C0" w:rsidTr="00064595">
        <w:trPr>
          <w:trHeight w:val="356"/>
        </w:trPr>
        <w:tc>
          <w:tcPr>
            <w:tcW w:w="3497" w:type="dxa"/>
          </w:tcPr>
          <w:p w:rsidR="00896611" w:rsidRPr="00D257C0" w:rsidRDefault="00896611" w:rsidP="00896611">
            <w:pPr>
              <w:spacing w:after="0" w:line="240" w:lineRule="auto"/>
              <w:rPr>
                <w:rFonts w:ascii="Times New Roman" w:hAnsi="Times New Roman" w:cs="Times New Roman"/>
                <w:sz w:val="24"/>
                <w:szCs w:val="24"/>
              </w:rPr>
            </w:pPr>
            <w:r w:rsidRPr="00D257C0">
              <w:rPr>
                <w:rFonts w:ascii="Times New Roman" w:hAnsi="Times New Roman" w:cs="Times New Roman"/>
                <w:sz w:val="24"/>
                <w:szCs w:val="24"/>
              </w:rPr>
              <w:t>Внебюджетные средства</w:t>
            </w:r>
          </w:p>
        </w:tc>
        <w:tc>
          <w:tcPr>
            <w:tcW w:w="1147" w:type="dxa"/>
          </w:tcPr>
          <w:p w:rsidR="00896611" w:rsidRPr="00896611" w:rsidRDefault="00896611" w:rsidP="00896611">
            <w:pPr>
              <w:spacing w:after="0" w:line="240" w:lineRule="auto"/>
              <w:jc w:val="center"/>
              <w:rPr>
                <w:rFonts w:ascii="Times New Roman" w:hAnsi="Times New Roman" w:cs="Times New Roman"/>
                <w:b/>
                <w:sz w:val="24"/>
                <w:szCs w:val="24"/>
              </w:rPr>
            </w:pPr>
            <w:r w:rsidRPr="00896611">
              <w:rPr>
                <w:rFonts w:ascii="Times New Roman" w:hAnsi="Times New Roman" w:cs="Times New Roman"/>
                <w:b/>
                <w:sz w:val="24"/>
                <w:szCs w:val="24"/>
              </w:rPr>
              <w:t>0</w:t>
            </w:r>
          </w:p>
        </w:tc>
        <w:tc>
          <w:tcPr>
            <w:tcW w:w="1021"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3"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r>
      <w:tr w:rsidR="00896611" w:rsidRPr="00D257C0" w:rsidTr="00064595">
        <w:trPr>
          <w:trHeight w:val="266"/>
        </w:trPr>
        <w:tc>
          <w:tcPr>
            <w:tcW w:w="3497" w:type="dxa"/>
          </w:tcPr>
          <w:p w:rsidR="00896611" w:rsidRPr="00D257C0" w:rsidRDefault="00896611" w:rsidP="00896611">
            <w:pPr>
              <w:spacing w:after="0" w:line="240" w:lineRule="auto"/>
              <w:rPr>
                <w:rFonts w:ascii="Times New Roman" w:hAnsi="Times New Roman" w:cs="Times New Roman"/>
                <w:sz w:val="24"/>
                <w:szCs w:val="24"/>
              </w:rPr>
            </w:pPr>
            <w:r w:rsidRPr="00D257C0">
              <w:rPr>
                <w:rFonts w:ascii="Times New Roman" w:hAnsi="Times New Roman" w:cs="Times New Roman"/>
                <w:sz w:val="24"/>
                <w:szCs w:val="24"/>
              </w:rPr>
              <w:lastRenderedPageBreak/>
              <w:t>Другие источники:</w:t>
            </w:r>
          </w:p>
        </w:tc>
        <w:tc>
          <w:tcPr>
            <w:tcW w:w="1147" w:type="dxa"/>
          </w:tcPr>
          <w:p w:rsidR="00896611" w:rsidRPr="00896611" w:rsidRDefault="00896611" w:rsidP="00896611">
            <w:pPr>
              <w:spacing w:after="0" w:line="240" w:lineRule="auto"/>
              <w:jc w:val="center"/>
              <w:rPr>
                <w:rFonts w:ascii="Times New Roman" w:hAnsi="Times New Roman" w:cs="Times New Roman"/>
                <w:b/>
                <w:sz w:val="24"/>
                <w:szCs w:val="24"/>
              </w:rPr>
            </w:pPr>
            <w:r w:rsidRPr="00896611">
              <w:rPr>
                <w:rFonts w:ascii="Times New Roman" w:hAnsi="Times New Roman" w:cs="Times New Roman"/>
                <w:b/>
                <w:sz w:val="24"/>
                <w:szCs w:val="24"/>
              </w:rPr>
              <w:t>0</w:t>
            </w:r>
          </w:p>
        </w:tc>
        <w:tc>
          <w:tcPr>
            <w:tcW w:w="1021"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3"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c>
          <w:tcPr>
            <w:tcW w:w="992" w:type="dxa"/>
          </w:tcPr>
          <w:p w:rsidR="00896611" w:rsidRPr="00896611" w:rsidRDefault="00896611" w:rsidP="00896611">
            <w:pPr>
              <w:spacing w:after="0" w:line="240" w:lineRule="auto"/>
              <w:jc w:val="center"/>
              <w:rPr>
                <w:rFonts w:ascii="Times New Roman" w:hAnsi="Times New Roman" w:cs="Times New Roman"/>
                <w:sz w:val="24"/>
                <w:szCs w:val="24"/>
              </w:rPr>
            </w:pPr>
            <w:r w:rsidRPr="00896611">
              <w:rPr>
                <w:rFonts w:ascii="Times New Roman" w:hAnsi="Times New Roman" w:cs="Times New Roman"/>
                <w:sz w:val="24"/>
                <w:szCs w:val="24"/>
              </w:rPr>
              <w:t>0</w:t>
            </w:r>
          </w:p>
        </w:tc>
      </w:tr>
      <w:tr w:rsidR="00896611" w:rsidRPr="00D257C0" w:rsidTr="00064595">
        <w:trPr>
          <w:trHeight w:val="146"/>
        </w:trPr>
        <w:tc>
          <w:tcPr>
            <w:tcW w:w="3497" w:type="dxa"/>
          </w:tcPr>
          <w:p w:rsidR="00896611" w:rsidRPr="00D257C0" w:rsidRDefault="00896611" w:rsidP="00896611">
            <w:pPr>
              <w:spacing w:after="0" w:line="240" w:lineRule="auto"/>
              <w:rPr>
                <w:rFonts w:ascii="Times New Roman" w:hAnsi="Times New Roman" w:cs="Times New Roman"/>
                <w:b/>
                <w:sz w:val="24"/>
                <w:szCs w:val="24"/>
              </w:rPr>
            </w:pPr>
            <w:r w:rsidRPr="00D257C0">
              <w:rPr>
                <w:rFonts w:ascii="Times New Roman" w:hAnsi="Times New Roman" w:cs="Times New Roman"/>
                <w:b/>
                <w:sz w:val="24"/>
                <w:szCs w:val="24"/>
              </w:rPr>
              <w:t>Планируемые результаты реализации муниципальной программы</w:t>
            </w:r>
          </w:p>
        </w:tc>
        <w:tc>
          <w:tcPr>
            <w:tcW w:w="6137" w:type="dxa"/>
            <w:gridSpan w:val="6"/>
          </w:tcPr>
          <w:p w:rsidR="0039173E" w:rsidRPr="000E5515" w:rsidRDefault="0039173E" w:rsidP="0039173E">
            <w:pPr>
              <w:spacing w:after="0" w:line="240" w:lineRule="auto"/>
              <w:rPr>
                <w:rFonts w:ascii="Times New Roman" w:hAnsi="Times New Roman"/>
                <w:sz w:val="24"/>
                <w:szCs w:val="24"/>
              </w:rPr>
            </w:pPr>
            <w:r>
              <w:rPr>
                <w:rFonts w:ascii="Times New Roman" w:hAnsi="Times New Roman"/>
                <w:sz w:val="24"/>
                <w:szCs w:val="24"/>
              </w:rPr>
              <w:t>1</w:t>
            </w:r>
            <w:r w:rsidRPr="000E5515">
              <w:rPr>
                <w:rFonts w:ascii="Times New Roman" w:hAnsi="Times New Roman"/>
                <w:sz w:val="24"/>
                <w:szCs w:val="24"/>
              </w:rPr>
              <w:t>.</w:t>
            </w:r>
            <w:r>
              <w:rPr>
                <w:rFonts w:ascii="Times New Roman" w:hAnsi="Times New Roman"/>
                <w:sz w:val="24"/>
                <w:szCs w:val="24"/>
              </w:rPr>
              <w:t xml:space="preserve"> Увеличение п</w:t>
            </w:r>
            <w:r w:rsidRPr="000E5515">
              <w:rPr>
                <w:rFonts w:ascii="Times New Roman" w:hAnsi="Times New Roman"/>
                <w:sz w:val="24"/>
                <w:szCs w:val="24"/>
              </w:rPr>
              <w:t>ривлекаем</w:t>
            </w:r>
            <w:r>
              <w:rPr>
                <w:rFonts w:ascii="Times New Roman" w:hAnsi="Times New Roman"/>
                <w:sz w:val="24"/>
                <w:szCs w:val="24"/>
              </w:rPr>
              <w:t>ого</w:t>
            </w:r>
            <w:r w:rsidRPr="000E5515">
              <w:rPr>
                <w:rFonts w:ascii="Times New Roman" w:hAnsi="Times New Roman"/>
                <w:sz w:val="24"/>
                <w:szCs w:val="24"/>
              </w:rPr>
              <w:t xml:space="preserve"> в экономику района объем</w:t>
            </w:r>
            <w:r>
              <w:rPr>
                <w:rFonts w:ascii="Times New Roman" w:hAnsi="Times New Roman"/>
                <w:sz w:val="24"/>
                <w:szCs w:val="24"/>
              </w:rPr>
              <w:t>а</w:t>
            </w:r>
            <w:r w:rsidRPr="000E5515">
              <w:rPr>
                <w:rFonts w:ascii="Times New Roman" w:hAnsi="Times New Roman"/>
                <w:sz w:val="24"/>
                <w:szCs w:val="24"/>
              </w:rPr>
              <w:t xml:space="preserve"> инвестици</w:t>
            </w:r>
            <w:r>
              <w:rPr>
                <w:rFonts w:ascii="Times New Roman" w:hAnsi="Times New Roman"/>
                <w:sz w:val="24"/>
                <w:szCs w:val="24"/>
              </w:rPr>
              <w:t>й;</w:t>
            </w:r>
          </w:p>
          <w:p w:rsidR="0039173E" w:rsidRPr="000E5515" w:rsidRDefault="0039173E" w:rsidP="0039173E">
            <w:pPr>
              <w:spacing w:after="0" w:line="240" w:lineRule="auto"/>
              <w:rPr>
                <w:rFonts w:ascii="Times New Roman" w:hAnsi="Times New Roman"/>
                <w:sz w:val="24"/>
                <w:szCs w:val="24"/>
              </w:rPr>
            </w:pPr>
            <w:r w:rsidRPr="000E5515">
              <w:rPr>
                <w:rFonts w:ascii="Times New Roman" w:hAnsi="Times New Roman"/>
                <w:sz w:val="24"/>
                <w:szCs w:val="24"/>
              </w:rPr>
              <w:t>2.</w:t>
            </w:r>
            <w:r>
              <w:rPr>
                <w:rFonts w:ascii="Times New Roman" w:hAnsi="Times New Roman"/>
                <w:sz w:val="24"/>
                <w:szCs w:val="24"/>
              </w:rPr>
              <w:t xml:space="preserve"> У</w:t>
            </w:r>
            <w:r w:rsidRPr="000E5515">
              <w:rPr>
                <w:rFonts w:ascii="Times New Roman" w:hAnsi="Times New Roman"/>
                <w:sz w:val="24"/>
                <w:szCs w:val="24"/>
              </w:rPr>
              <w:t>величение числа малых предприятий</w:t>
            </w:r>
            <w:r>
              <w:rPr>
                <w:rFonts w:ascii="Times New Roman" w:hAnsi="Times New Roman"/>
                <w:sz w:val="24"/>
                <w:szCs w:val="24"/>
              </w:rPr>
              <w:t>;</w:t>
            </w:r>
          </w:p>
          <w:p w:rsidR="00896611" w:rsidRPr="00D257C0" w:rsidRDefault="0039173E" w:rsidP="0039173E">
            <w:pPr>
              <w:spacing w:after="0" w:line="240" w:lineRule="auto"/>
              <w:jc w:val="both"/>
              <w:rPr>
                <w:rFonts w:ascii="Times New Roman" w:hAnsi="Times New Roman" w:cs="Times New Roman"/>
                <w:b/>
                <w:sz w:val="24"/>
                <w:szCs w:val="24"/>
              </w:rPr>
            </w:pPr>
            <w:r w:rsidRPr="000E5515">
              <w:rPr>
                <w:rFonts w:ascii="Times New Roman" w:hAnsi="Times New Roman"/>
                <w:sz w:val="24"/>
                <w:szCs w:val="24"/>
              </w:rPr>
              <w:t>3.</w:t>
            </w:r>
            <w:r>
              <w:rPr>
                <w:rFonts w:ascii="Times New Roman" w:hAnsi="Times New Roman"/>
                <w:sz w:val="24"/>
                <w:szCs w:val="24"/>
              </w:rPr>
              <w:t xml:space="preserve"> У</w:t>
            </w:r>
            <w:r w:rsidRPr="000E5515">
              <w:rPr>
                <w:rFonts w:ascii="Times New Roman" w:hAnsi="Times New Roman"/>
                <w:sz w:val="24"/>
                <w:szCs w:val="24"/>
              </w:rPr>
              <w:t>величение количеств</w:t>
            </w:r>
            <w:r>
              <w:rPr>
                <w:rFonts w:ascii="Times New Roman" w:hAnsi="Times New Roman"/>
                <w:sz w:val="24"/>
                <w:szCs w:val="24"/>
              </w:rPr>
              <w:t xml:space="preserve">а </w:t>
            </w:r>
            <w:r w:rsidRPr="000E5515">
              <w:rPr>
                <w:rFonts w:ascii="Times New Roman" w:hAnsi="Times New Roman"/>
                <w:sz w:val="24"/>
                <w:szCs w:val="24"/>
              </w:rPr>
              <w:t>новых рабочих мест</w:t>
            </w:r>
            <w:r>
              <w:rPr>
                <w:rFonts w:ascii="Times New Roman" w:hAnsi="Times New Roman"/>
                <w:sz w:val="24"/>
                <w:szCs w:val="24"/>
              </w:rPr>
              <w:t>.</w:t>
            </w:r>
          </w:p>
        </w:tc>
      </w:tr>
    </w:tbl>
    <w:p w:rsidR="00F57D88" w:rsidRPr="00D257C0" w:rsidRDefault="00F57D88" w:rsidP="006D7839">
      <w:pPr>
        <w:spacing w:line="240" w:lineRule="auto"/>
        <w:rPr>
          <w:rFonts w:ascii="Times New Roman" w:hAnsi="Times New Roman" w:cs="Times New Roman"/>
          <w:b/>
          <w:sz w:val="28"/>
          <w:szCs w:val="28"/>
        </w:rPr>
      </w:pPr>
    </w:p>
    <w:p w:rsidR="00F57D88" w:rsidRPr="00D257C0" w:rsidRDefault="00E173B0" w:rsidP="00CE0B09">
      <w:pPr>
        <w:pStyle w:val="a3"/>
        <w:numPr>
          <w:ilvl w:val="0"/>
          <w:numId w:val="1"/>
        </w:numPr>
        <w:spacing w:line="240" w:lineRule="auto"/>
        <w:ind w:left="0" w:firstLine="709"/>
        <w:jc w:val="center"/>
        <w:rPr>
          <w:rFonts w:ascii="Times New Roman" w:hAnsi="Times New Roman" w:cs="Times New Roman"/>
          <w:b/>
          <w:sz w:val="28"/>
          <w:szCs w:val="28"/>
        </w:rPr>
      </w:pPr>
      <w:r w:rsidRPr="00D257C0">
        <w:rPr>
          <w:rFonts w:ascii="Times New Roman" w:hAnsi="Times New Roman"/>
          <w:b/>
          <w:sz w:val="28"/>
          <w:szCs w:val="28"/>
        </w:rPr>
        <w:t>А</w:t>
      </w:r>
      <w:r w:rsidR="00825D92" w:rsidRPr="00D257C0">
        <w:rPr>
          <w:rFonts w:ascii="Times New Roman" w:hAnsi="Times New Roman"/>
          <w:b/>
          <w:sz w:val="28"/>
          <w:szCs w:val="28"/>
        </w:rPr>
        <w:t>нализ сферы реализации П</w:t>
      </w:r>
      <w:r w:rsidRPr="00D257C0">
        <w:rPr>
          <w:rFonts w:ascii="Times New Roman" w:hAnsi="Times New Roman"/>
          <w:b/>
          <w:sz w:val="28"/>
          <w:szCs w:val="28"/>
        </w:rPr>
        <w:t>рограммы, включая описание текущего состояния, основных проблем и прогноз ее развития.</w:t>
      </w:r>
    </w:p>
    <w:p w:rsidR="00825D92" w:rsidRPr="00D257C0" w:rsidRDefault="00825D92" w:rsidP="006D7839">
      <w:pPr>
        <w:pStyle w:val="a3"/>
        <w:spacing w:line="240" w:lineRule="auto"/>
        <w:ind w:left="360"/>
        <w:jc w:val="both"/>
        <w:rPr>
          <w:rFonts w:ascii="Times New Roman" w:hAnsi="Times New Roman"/>
          <w:sz w:val="28"/>
          <w:szCs w:val="28"/>
        </w:rPr>
      </w:pP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Fonts w:ascii="Times New Roman" w:hAnsi="Times New Roman" w:cs="Times New Roman"/>
          <w:sz w:val="28"/>
          <w:szCs w:val="28"/>
        </w:rPr>
        <w:t>В современных условиях потребность в притоке инвестиций обусловлена необходимостью решения как текущих задач, связанных с экономическим развитием приоритетных направлений экономической деятельности по схеме расширенного воспроизводства, так и задач, связанных с модернизацией основных производственных фондов. Потребность в инвестициях возникает также при решении задач реформирования экономики и обеспечения ее структурной перестройки, направленных на достижение конкурентоспособности Кочковского района Новосибирской области.</w:t>
      </w: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Fonts w:ascii="Times New Roman" w:hAnsi="Times New Roman" w:cs="Times New Roman"/>
          <w:sz w:val="28"/>
          <w:szCs w:val="28"/>
        </w:rPr>
        <w:t>Динамика общего объема инвестиционных вложений во все отрасли экономики и социальной сферы района за последние годы имела</w:t>
      </w:r>
      <w:r w:rsidR="001905CF" w:rsidRPr="00D257C0">
        <w:rPr>
          <w:rFonts w:ascii="Times New Roman" w:hAnsi="Times New Roman" w:cs="Times New Roman"/>
          <w:sz w:val="28"/>
          <w:szCs w:val="28"/>
        </w:rPr>
        <w:t xml:space="preserve"> нестабильные объемы и направления</w:t>
      </w:r>
      <w:r w:rsidRPr="00D257C0">
        <w:rPr>
          <w:rFonts w:ascii="Times New Roman" w:hAnsi="Times New Roman" w:cs="Times New Roman"/>
          <w:sz w:val="28"/>
          <w:szCs w:val="28"/>
        </w:rPr>
        <w:t xml:space="preserve">. </w:t>
      </w: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Fonts w:ascii="Times New Roman" w:hAnsi="Times New Roman" w:cs="Times New Roman"/>
          <w:sz w:val="28"/>
          <w:szCs w:val="28"/>
        </w:rPr>
        <w:t>Сумма инвестиций в расчете на одного жителя муниципального образования по итогам 201</w:t>
      </w:r>
      <w:r w:rsidR="001905CF" w:rsidRPr="00D257C0">
        <w:rPr>
          <w:rFonts w:ascii="Times New Roman" w:hAnsi="Times New Roman" w:cs="Times New Roman"/>
          <w:sz w:val="28"/>
          <w:szCs w:val="28"/>
        </w:rPr>
        <w:t>6</w:t>
      </w:r>
      <w:r w:rsidRPr="00D257C0">
        <w:rPr>
          <w:rFonts w:ascii="Times New Roman" w:hAnsi="Times New Roman" w:cs="Times New Roman"/>
          <w:sz w:val="28"/>
          <w:szCs w:val="28"/>
        </w:rPr>
        <w:t xml:space="preserve"> года по району составила около </w:t>
      </w:r>
      <w:r w:rsidR="00294E10" w:rsidRPr="00D257C0">
        <w:rPr>
          <w:rFonts w:ascii="Times New Roman" w:hAnsi="Times New Roman" w:cs="Times New Roman"/>
          <w:sz w:val="28"/>
          <w:szCs w:val="28"/>
        </w:rPr>
        <w:t>32,6</w:t>
      </w:r>
      <w:r w:rsidRPr="00D257C0">
        <w:rPr>
          <w:rFonts w:ascii="Times New Roman" w:hAnsi="Times New Roman" w:cs="Times New Roman"/>
          <w:sz w:val="28"/>
          <w:szCs w:val="28"/>
        </w:rPr>
        <w:t xml:space="preserve"> тыс. рублей.</w:t>
      </w: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Fonts w:ascii="Times New Roman" w:hAnsi="Times New Roman" w:cs="Times New Roman"/>
          <w:sz w:val="28"/>
          <w:szCs w:val="28"/>
        </w:rPr>
        <w:t xml:space="preserve">Сегодня необходимо оказывать поддержку инвесторам, в том числе субъектам малого и среднего бизнеса, создавая благоприятные условия для реализации проектов и предложений, способствующих повышению экономического потенциала района,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района. </w:t>
      </w:r>
    </w:p>
    <w:p w:rsidR="004607C4" w:rsidRPr="00D257C0" w:rsidRDefault="0087440C" w:rsidP="004607C4">
      <w:pPr>
        <w:pStyle w:val="a3"/>
        <w:spacing w:after="0" w:line="240" w:lineRule="auto"/>
        <w:ind w:left="0" w:firstLine="709"/>
        <w:contextualSpacing w:val="0"/>
        <w:jc w:val="both"/>
        <w:rPr>
          <w:rFonts w:ascii="Times New Roman" w:hAnsi="Times New Roman" w:cs="Times New Roman"/>
          <w:sz w:val="28"/>
          <w:szCs w:val="28"/>
        </w:rPr>
      </w:pPr>
      <w:r w:rsidRPr="00D257C0">
        <w:rPr>
          <w:rFonts w:ascii="Times New Roman" w:hAnsi="Times New Roman"/>
          <w:sz w:val="28"/>
          <w:szCs w:val="28"/>
        </w:rPr>
        <w:t>В инвестиционной политике района приоритетными направле</w:t>
      </w:r>
      <w:r w:rsidR="004607C4" w:rsidRPr="00D257C0">
        <w:rPr>
          <w:rFonts w:ascii="Times New Roman" w:hAnsi="Times New Roman"/>
          <w:sz w:val="28"/>
          <w:szCs w:val="28"/>
        </w:rPr>
        <w:t>ниями в работе являются:</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модернизация, расширение или создание высокотехнологичных производств, а также производств, обеспечивающих выпуск наукоемкой, инновационной продукции и услуг;</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модернизация, расширение или создание производств пищевой и перерабатывающей промышленности;</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модернизация, расширение или создание производств современных строительных материалов и строительных конструкций;</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 xml:space="preserve">модернизация, расширение или создание высокоэффективных сельскохозяйственных производств, животноводческих комплексов, в том числе развитие малых форм хозяйствования, создание «семейных ферм» полного цикла, а также создание сельскохозяйственных кооперативов; </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lastRenderedPageBreak/>
        <w:t>модернизация, расширение или создание производств по переработке вторичного сырья и бытовых отходов;</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создание объектов в сфере туризма и организация предоставления туристических услуг, в том числе:</w:t>
      </w:r>
    </w:p>
    <w:p w:rsidR="004607C4" w:rsidRPr="00D257C0" w:rsidRDefault="004607C4" w:rsidP="004607C4">
      <w:pPr>
        <w:pStyle w:val="a3"/>
        <w:numPr>
          <w:ilvl w:val="0"/>
          <w:numId w:val="4"/>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организация «экологического», «этнического» и «сельского» туризма;</w:t>
      </w:r>
    </w:p>
    <w:p w:rsidR="004607C4" w:rsidRPr="00D257C0" w:rsidRDefault="004607C4" w:rsidP="004607C4">
      <w:pPr>
        <w:pStyle w:val="a3"/>
        <w:numPr>
          <w:ilvl w:val="0"/>
          <w:numId w:val="4"/>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развитие внутреннего туризма района (в т. ч. детского);</w:t>
      </w:r>
    </w:p>
    <w:p w:rsidR="004607C4" w:rsidRPr="00D257C0" w:rsidRDefault="004607C4" w:rsidP="004607C4">
      <w:pPr>
        <w:pStyle w:val="a3"/>
        <w:numPr>
          <w:ilvl w:val="0"/>
          <w:numId w:val="4"/>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формирование туристических маршрутов района;</w:t>
      </w:r>
    </w:p>
    <w:p w:rsidR="004607C4" w:rsidRPr="00D257C0" w:rsidRDefault="004607C4" w:rsidP="004607C4">
      <w:pPr>
        <w:pStyle w:val="a3"/>
        <w:numPr>
          <w:ilvl w:val="0"/>
          <w:numId w:val="4"/>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организация проведения эксклюзивных спортивных, культурных, этнических и др. мероприятий и фестивалей с целью развития событийного туризма;</w:t>
      </w:r>
    </w:p>
    <w:p w:rsidR="004607C4" w:rsidRPr="00D257C0" w:rsidRDefault="004607C4" w:rsidP="004607C4">
      <w:pPr>
        <w:pStyle w:val="a3"/>
        <w:numPr>
          <w:ilvl w:val="0"/>
          <w:numId w:val="4"/>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организация производства эксклюзивной сувенирной продукции.</w:t>
      </w:r>
    </w:p>
    <w:p w:rsidR="004607C4"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создание жилого фонда для предоставления в коммерческий найм и организация комплексного жилищного строительства;</w:t>
      </w:r>
    </w:p>
    <w:p w:rsidR="0087440C" w:rsidRPr="00D257C0" w:rsidRDefault="004607C4" w:rsidP="004607C4">
      <w:pPr>
        <w:pStyle w:val="a3"/>
        <w:numPr>
          <w:ilvl w:val="0"/>
          <w:numId w:val="3"/>
        </w:numPr>
        <w:spacing w:after="0" w:line="240" w:lineRule="auto"/>
        <w:ind w:left="0" w:firstLine="0"/>
        <w:contextualSpacing w:val="0"/>
        <w:jc w:val="both"/>
        <w:rPr>
          <w:rFonts w:ascii="Times New Roman" w:hAnsi="Times New Roman" w:cs="Times New Roman"/>
          <w:sz w:val="28"/>
          <w:szCs w:val="28"/>
        </w:rPr>
      </w:pPr>
      <w:r w:rsidRPr="00D257C0">
        <w:rPr>
          <w:rFonts w:ascii="Times New Roman" w:hAnsi="Times New Roman" w:cs="Times New Roman"/>
          <w:sz w:val="28"/>
          <w:szCs w:val="28"/>
        </w:rPr>
        <w:t>строительство и реконструкция общественно значимых объектов в сфере образования, культуры, физической культуры и спорта, здравоохранения, отдыха и развлечения, в том числе для молодежи и детей.</w:t>
      </w:r>
    </w:p>
    <w:p w:rsidR="0087440C" w:rsidRPr="00D257C0" w:rsidRDefault="0087440C" w:rsidP="0087440C">
      <w:pPr>
        <w:autoSpaceDE w:val="0"/>
        <w:autoSpaceDN w:val="0"/>
        <w:adjustRightInd w:val="0"/>
        <w:spacing w:after="0" w:line="240" w:lineRule="auto"/>
        <w:ind w:firstLine="709"/>
        <w:jc w:val="both"/>
        <w:outlineLvl w:val="2"/>
        <w:rPr>
          <w:rStyle w:val="apple-style-span"/>
          <w:rFonts w:ascii="Times New Roman" w:hAnsi="Times New Roman"/>
          <w:sz w:val="28"/>
          <w:szCs w:val="28"/>
        </w:rPr>
      </w:pPr>
      <w:r w:rsidRPr="00D257C0">
        <w:rPr>
          <w:rStyle w:val="apple-style-span"/>
          <w:rFonts w:ascii="Times New Roman" w:hAnsi="Times New Roman"/>
          <w:sz w:val="28"/>
          <w:szCs w:val="28"/>
        </w:rPr>
        <w:t xml:space="preserve">Несмотря на вышеуказанные позитивные тенденции в инвестиционных процессах в Кочковском районе Новосибирской области, сохраняется ряд проблем, решение которых позволит ускорить приток инвестиций на территорию района. </w:t>
      </w: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Fonts w:ascii="Times New Roman" w:hAnsi="Times New Roman" w:cs="Times New Roman"/>
          <w:sz w:val="28"/>
          <w:szCs w:val="28"/>
        </w:rPr>
        <w:t xml:space="preserve">Важным фактором привлечения как внутренних, так и внешних инвестиций в Кочковский район Новосибирской области является повышение уровня информированности бизнес-сообщества об инвестиционном потенциале территорий, определения возможных точек экономического роста. </w:t>
      </w:r>
    </w:p>
    <w:p w:rsidR="0087440C" w:rsidRPr="00D257C0" w:rsidRDefault="0087440C" w:rsidP="0087440C">
      <w:pPr>
        <w:autoSpaceDE w:val="0"/>
        <w:autoSpaceDN w:val="0"/>
        <w:adjustRightInd w:val="0"/>
        <w:spacing w:after="0" w:line="240" w:lineRule="auto"/>
        <w:ind w:firstLine="709"/>
        <w:jc w:val="both"/>
        <w:outlineLvl w:val="2"/>
        <w:rPr>
          <w:rFonts w:ascii="Times New Roman" w:hAnsi="Times New Roman" w:cs="Times New Roman"/>
          <w:sz w:val="28"/>
          <w:szCs w:val="28"/>
        </w:rPr>
      </w:pPr>
      <w:r w:rsidRPr="00D257C0">
        <w:rPr>
          <w:rStyle w:val="apple-style-span"/>
          <w:rFonts w:ascii="Times New Roman" w:hAnsi="Times New Roman"/>
          <w:sz w:val="28"/>
          <w:szCs w:val="28"/>
        </w:rPr>
        <w:t>Привлечение частного капитала для решения муниципальных задач также является одним из важнейших факторов инвестиционного роста Кочковского района Новосибирской области. Низкий уровень практического использования механизмов муниципально-частного партнерства не позволяет рассчитывать на долгосрочные частные инвестиции в социальную сферу.</w:t>
      </w:r>
    </w:p>
    <w:p w:rsidR="0087440C" w:rsidRPr="00D257C0" w:rsidRDefault="0087440C" w:rsidP="0087440C">
      <w:pPr>
        <w:autoSpaceDE w:val="0"/>
        <w:autoSpaceDN w:val="0"/>
        <w:adjustRightInd w:val="0"/>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color w:val="000000"/>
          <w:sz w:val="28"/>
          <w:szCs w:val="28"/>
        </w:rPr>
        <w:t>Механизмы решения</w:t>
      </w:r>
      <w:r w:rsidRPr="00D257C0">
        <w:rPr>
          <w:rFonts w:ascii="Times New Roman" w:hAnsi="Times New Roman" w:cs="Times New Roman"/>
          <w:sz w:val="28"/>
          <w:szCs w:val="28"/>
        </w:rPr>
        <w:t xml:space="preserve"> вышеизложенных проблем явились основой при формировании Программы.</w:t>
      </w:r>
    </w:p>
    <w:p w:rsidR="0087440C" w:rsidRPr="00D257C0" w:rsidRDefault="0087440C" w:rsidP="0087440C">
      <w:pPr>
        <w:autoSpaceDE w:val="0"/>
        <w:autoSpaceDN w:val="0"/>
        <w:adjustRightInd w:val="0"/>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Для решения социально-экономических задач района в целях координации деятельности инвесторов будут использоваться такие методы, как партнерство бизнеса и власти, информационная поддержка. Для нужд инвесторов будет проводиться работа по выделению требуемых земельных участков, передача муниципального имущества в аренду, предоставление налоговых льгот. </w:t>
      </w:r>
    </w:p>
    <w:p w:rsidR="0087440C" w:rsidRPr="00D257C0" w:rsidRDefault="0087440C" w:rsidP="0087440C">
      <w:pPr>
        <w:autoSpaceDE w:val="0"/>
        <w:autoSpaceDN w:val="0"/>
        <w:adjustRightInd w:val="0"/>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Главным направлением деятельности органов муниципальной власти является привлечение в экономику и социальную сферу Кочковского района достаточных финансовых ресурсов: собственных средств предприятий и организаций, средств целевых программ, привлечение грантов и т.д.</w:t>
      </w:r>
    </w:p>
    <w:p w:rsidR="0087440C" w:rsidRPr="00D257C0" w:rsidRDefault="0087440C" w:rsidP="0087440C">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В настоящее время невозможно эффективно решить проблему привлечения долгосрочных инвестиций в экономику района только за счет использования действующих рыночных механизмов. Это может быть </w:t>
      </w:r>
      <w:r w:rsidRPr="00D257C0">
        <w:rPr>
          <w:rFonts w:ascii="Times New Roman" w:hAnsi="Times New Roman" w:cs="Times New Roman"/>
          <w:sz w:val="28"/>
          <w:szCs w:val="28"/>
        </w:rPr>
        <w:lastRenderedPageBreak/>
        <w:t>осуществлено на основе программно-целевого метода, применение которого позволит обеспечить решение проблемы и рационально использовать ресурсы. Эффективность программно-целевого метода обусловлена его системным, интегрирующим характером, что позволит сконцентрировать ресурсы на приоритетных направлениях привлечения инвестиций, достигнуть положительной динамики в установленные сроки реализации Программы.</w:t>
      </w:r>
    </w:p>
    <w:p w:rsidR="0087440C" w:rsidRPr="00D257C0" w:rsidRDefault="0087440C" w:rsidP="0087440C">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Необходимость комплексного решения проблем программно-целевым методом обусловлена следующими объективными причинами:</w:t>
      </w:r>
    </w:p>
    <w:p w:rsidR="0087440C" w:rsidRPr="00D257C0" w:rsidRDefault="0087440C" w:rsidP="0087440C">
      <w:pPr>
        <w:pStyle w:val="a3"/>
        <w:numPr>
          <w:ilvl w:val="0"/>
          <w:numId w:val="2"/>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масштабность, сложность и многообразие проблемы создания благоприятного климата, предполагающие разработку и осуществление комплекса программных мероприятий, взаимоувязанных по конкретным задачам, ресурсам, срокам реализации и исполнителям;</w:t>
      </w:r>
    </w:p>
    <w:p w:rsidR="0087440C" w:rsidRPr="00D257C0" w:rsidRDefault="0087440C" w:rsidP="0087440C">
      <w:pPr>
        <w:pStyle w:val="a3"/>
        <w:numPr>
          <w:ilvl w:val="0"/>
          <w:numId w:val="2"/>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 xml:space="preserve">необходимость выполнения в рамках единой программы крупных </w:t>
      </w:r>
      <w:r w:rsidRPr="00D257C0">
        <w:rPr>
          <w:rFonts w:ascii="Times New Roman" w:hAnsi="Times New Roman" w:cs="Times New Roman"/>
          <w:sz w:val="28"/>
          <w:szCs w:val="28"/>
        </w:rPr>
        <w:br/>
        <w:t xml:space="preserve">по объему и требующих длительных сроков реализации инвестиционных </w:t>
      </w:r>
      <w:r w:rsidRPr="00D257C0">
        <w:rPr>
          <w:rFonts w:ascii="Times New Roman" w:hAnsi="Times New Roman" w:cs="Times New Roman"/>
          <w:sz w:val="28"/>
          <w:szCs w:val="28"/>
        </w:rPr>
        <w:br/>
        <w:t>проектов;</w:t>
      </w:r>
    </w:p>
    <w:p w:rsidR="0087440C" w:rsidRPr="00D257C0" w:rsidRDefault="0087440C" w:rsidP="0087440C">
      <w:pPr>
        <w:pStyle w:val="a3"/>
        <w:numPr>
          <w:ilvl w:val="0"/>
          <w:numId w:val="2"/>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 xml:space="preserve">потребность в координации деятельности органов местного самоуправления района. </w:t>
      </w:r>
    </w:p>
    <w:p w:rsidR="0087440C" w:rsidRPr="00D257C0" w:rsidRDefault="0087440C" w:rsidP="0087440C">
      <w:pPr>
        <w:autoSpaceDE w:val="0"/>
        <w:autoSpaceDN w:val="0"/>
        <w:adjustRightInd w:val="0"/>
        <w:spacing w:after="0" w:line="240" w:lineRule="auto"/>
        <w:ind w:firstLine="708"/>
        <w:jc w:val="both"/>
        <w:rPr>
          <w:rFonts w:ascii="Times New Roman" w:hAnsi="Times New Roman" w:cs="Times New Roman"/>
          <w:sz w:val="28"/>
          <w:szCs w:val="28"/>
        </w:rPr>
      </w:pPr>
      <w:r w:rsidRPr="00D257C0">
        <w:rPr>
          <w:rFonts w:ascii="Times New Roman" w:hAnsi="Times New Roman" w:cs="Times New Roman"/>
          <w:sz w:val="28"/>
          <w:szCs w:val="28"/>
        </w:rPr>
        <w:t>Программно-целевой подход решения этой проблемы позволит повысить эффективность принимаемых управленческих решений в области инвестиционной политики, снизить уровень неэффективных бюджетных расходов на ее осуществление.</w:t>
      </w:r>
    </w:p>
    <w:p w:rsidR="0087440C" w:rsidRPr="00D257C0" w:rsidRDefault="0087440C" w:rsidP="006D7839">
      <w:pPr>
        <w:pStyle w:val="a3"/>
        <w:spacing w:line="240" w:lineRule="auto"/>
        <w:ind w:left="360"/>
        <w:jc w:val="both"/>
        <w:rPr>
          <w:rFonts w:ascii="Times New Roman" w:hAnsi="Times New Roman"/>
          <w:sz w:val="28"/>
          <w:szCs w:val="28"/>
        </w:rPr>
      </w:pPr>
    </w:p>
    <w:p w:rsidR="00825D92" w:rsidRPr="00D257C0" w:rsidRDefault="00825D92" w:rsidP="00CE0B09">
      <w:pPr>
        <w:pStyle w:val="a3"/>
        <w:numPr>
          <w:ilvl w:val="0"/>
          <w:numId w:val="1"/>
        </w:numPr>
        <w:spacing w:line="240" w:lineRule="auto"/>
        <w:ind w:left="0" w:firstLine="709"/>
        <w:jc w:val="center"/>
        <w:rPr>
          <w:rFonts w:ascii="Times New Roman" w:hAnsi="Times New Roman" w:cs="Times New Roman"/>
          <w:b/>
          <w:sz w:val="28"/>
          <w:szCs w:val="28"/>
        </w:rPr>
      </w:pPr>
      <w:r w:rsidRPr="00D257C0">
        <w:rPr>
          <w:rFonts w:ascii="Times New Roman" w:hAnsi="Times New Roman" w:cs="Times New Roman"/>
          <w:b/>
          <w:sz w:val="28"/>
          <w:szCs w:val="28"/>
        </w:rPr>
        <w:t>Цели, задачи, планируемые результаты и важнейшие целевые индикаторы Программы</w:t>
      </w:r>
      <w:r w:rsidR="00BC5828" w:rsidRPr="00D257C0">
        <w:rPr>
          <w:rFonts w:ascii="Times New Roman" w:hAnsi="Times New Roman"/>
          <w:sz w:val="28"/>
          <w:szCs w:val="28"/>
        </w:rPr>
        <w:t xml:space="preserve"> (приложение № </w:t>
      </w:r>
      <w:r w:rsidR="005C0994" w:rsidRPr="00D257C0">
        <w:rPr>
          <w:rFonts w:ascii="Times New Roman" w:hAnsi="Times New Roman"/>
          <w:sz w:val="28"/>
          <w:szCs w:val="28"/>
        </w:rPr>
        <w:t>1</w:t>
      </w:r>
      <w:r w:rsidR="00BC5828" w:rsidRPr="00D257C0">
        <w:rPr>
          <w:rFonts w:ascii="Times New Roman" w:hAnsi="Times New Roman"/>
          <w:sz w:val="28"/>
          <w:szCs w:val="28"/>
        </w:rPr>
        <w:t>)</w:t>
      </w:r>
      <w:r w:rsidR="0099172F" w:rsidRPr="00D257C0">
        <w:rPr>
          <w:rFonts w:ascii="Times New Roman" w:hAnsi="Times New Roman"/>
          <w:sz w:val="28"/>
          <w:szCs w:val="28"/>
        </w:rPr>
        <w:t>.</w:t>
      </w:r>
    </w:p>
    <w:p w:rsidR="00CA4DD1" w:rsidRPr="00D257C0" w:rsidRDefault="00CA4DD1" w:rsidP="00CA4DD1">
      <w:pPr>
        <w:pStyle w:val="a3"/>
        <w:spacing w:line="240" w:lineRule="auto"/>
        <w:ind w:left="0"/>
        <w:rPr>
          <w:rFonts w:ascii="Times New Roman" w:hAnsi="Times New Roman" w:cs="Times New Roman"/>
          <w:b/>
          <w:sz w:val="28"/>
          <w:szCs w:val="28"/>
        </w:rPr>
      </w:pPr>
    </w:p>
    <w:p w:rsidR="00CA4DD1" w:rsidRPr="00D257C0" w:rsidRDefault="00CA4DD1" w:rsidP="00CA4DD1">
      <w:pPr>
        <w:pStyle w:val="a3"/>
        <w:spacing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Цель программы – создание условий для привлечения инвестиций в приоритетные направления социально-экономического развития Кочковского района Новосибирской области.</w:t>
      </w:r>
    </w:p>
    <w:p w:rsidR="00CA4DD1" w:rsidRPr="00D257C0" w:rsidRDefault="00CA4DD1" w:rsidP="00CA4DD1">
      <w:pPr>
        <w:pStyle w:val="a3"/>
        <w:spacing w:line="240" w:lineRule="auto"/>
        <w:ind w:left="0" w:firstLine="709"/>
        <w:jc w:val="both"/>
        <w:rPr>
          <w:rFonts w:ascii="Times New Roman" w:hAnsi="Times New Roman" w:cs="Times New Roman"/>
          <w:sz w:val="28"/>
          <w:szCs w:val="28"/>
        </w:rPr>
      </w:pPr>
    </w:p>
    <w:p w:rsidR="00CA4DD1" w:rsidRPr="00D257C0" w:rsidRDefault="00CA4DD1" w:rsidP="00CA4DD1">
      <w:pPr>
        <w:pStyle w:val="a3"/>
        <w:spacing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Поставленная цель достигается решением следующих задач:</w:t>
      </w:r>
    </w:p>
    <w:p w:rsidR="00CA4DD1" w:rsidRPr="00D257C0" w:rsidRDefault="00CA4DD1" w:rsidP="00CA4DD1">
      <w:pPr>
        <w:pStyle w:val="a3"/>
        <w:numPr>
          <w:ilvl w:val="0"/>
          <w:numId w:val="5"/>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содействие повышению эффективности реализации инвестиционных проектов;</w:t>
      </w:r>
    </w:p>
    <w:p w:rsidR="00CA4DD1" w:rsidRPr="00D257C0" w:rsidRDefault="00CA4DD1" w:rsidP="00CA4DD1">
      <w:pPr>
        <w:pStyle w:val="a3"/>
        <w:numPr>
          <w:ilvl w:val="0"/>
          <w:numId w:val="5"/>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создание позитивного инвестиционного имиджа Кочковского района Новосибирской области;</w:t>
      </w:r>
    </w:p>
    <w:p w:rsidR="00CA4DD1" w:rsidRPr="00D257C0" w:rsidRDefault="00CA4DD1" w:rsidP="00CA4DD1">
      <w:pPr>
        <w:pStyle w:val="a3"/>
        <w:numPr>
          <w:ilvl w:val="0"/>
          <w:numId w:val="5"/>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содействие привлечению финансовых ресурсов из внебюджетных источников для реализации инвестиционных проектов;</w:t>
      </w:r>
    </w:p>
    <w:p w:rsidR="00CA4DD1" w:rsidRPr="00D257C0" w:rsidRDefault="00CA4DD1" w:rsidP="00CA4DD1">
      <w:pPr>
        <w:pStyle w:val="a3"/>
        <w:numPr>
          <w:ilvl w:val="0"/>
          <w:numId w:val="5"/>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повышение уровня информированности об инвестиционном потенциале Кочковского района Новосибирской области.</w:t>
      </w:r>
    </w:p>
    <w:p w:rsidR="00CA4DD1" w:rsidRPr="00D257C0" w:rsidRDefault="00CA4DD1" w:rsidP="00CA4DD1">
      <w:pPr>
        <w:pStyle w:val="a3"/>
        <w:spacing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Целевыми индикаторами Программы являются: </w:t>
      </w:r>
    </w:p>
    <w:p w:rsidR="00CA4DD1" w:rsidRPr="00D257C0" w:rsidRDefault="00CA4DD1" w:rsidP="00CA4DD1">
      <w:pPr>
        <w:pStyle w:val="a3"/>
        <w:numPr>
          <w:ilvl w:val="0"/>
          <w:numId w:val="6"/>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общий объем инвестиций по проектам, получившим муниципальную поддержку в рамках Программы;</w:t>
      </w:r>
    </w:p>
    <w:p w:rsidR="00CA4DD1" w:rsidRPr="00D257C0" w:rsidRDefault="00CA4DD1" w:rsidP="00CA4DD1">
      <w:pPr>
        <w:pStyle w:val="a3"/>
        <w:numPr>
          <w:ilvl w:val="0"/>
          <w:numId w:val="6"/>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количество инвестиционных проектов, получивших муниципальную поддержку;</w:t>
      </w:r>
    </w:p>
    <w:p w:rsidR="00CA4DD1" w:rsidRPr="00D257C0" w:rsidRDefault="00CA4DD1" w:rsidP="00CA4DD1">
      <w:pPr>
        <w:pStyle w:val="a3"/>
        <w:numPr>
          <w:ilvl w:val="0"/>
          <w:numId w:val="6"/>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количество созданных объектов инфраструктуры;</w:t>
      </w:r>
    </w:p>
    <w:p w:rsidR="00CA4DD1" w:rsidRPr="00D257C0" w:rsidRDefault="00CA4DD1" w:rsidP="00CA4DD1">
      <w:pPr>
        <w:pStyle w:val="a3"/>
        <w:numPr>
          <w:ilvl w:val="0"/>
          <w:numId w:val="6"/>
        </w:numPr>
        <w:spacing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lastRenderedPageBreak/>
        <w:t>количество проведенных мероприятий в сфере инвестиционной деятельности.</w:t>
      </w:r>
    </w:p>
    <w:p w:rsidR="008C32FB" w:rsidRPr="00D257C0" w:rsidRDefault="008C32FB" w:rsidP="006D7839">
      <w:pPr>
        <w:pStyle w:val="a3"/>
        <w:spacing w:line="240" w:lineRule="auto"/>
        <w:ind w:left="360"/>
        <w:jc w:val="both"/>
        <w:rPr>
          <w:rFonts w:ascii="Times New Roman" w:hAnsi="Times New Roman" w:cs="Times New Roman"/>
          <w:b/>
          <w:sz w:val="28"/>
          <w:szCs w:val="28"/>
        </w:rPr>
      </w:pPr>
    </w:p>
    <w:p w:rsidR="00B63C13" w:rsidRPr="00D257C0" w:rsidRDefault="002F524C" w:rsidP="00CE0B09">
      <w:pPr>
        <w:pStyle w:val="a3"/>
        <w:numPr>
          <w:ilvl w:val="0"/>
          <w:numId w:val="1"/>
        </w:numPr>
        <w:spacing w:line="240" w:lineRule="auto"/>
        <w:ind w:left="0" w:firstLine="709"/>
        <w:jc w:val="center"/>
        <w:rPr>
          <w:rFonts w:ascii="Times New Roman" w:hAnsi="Times New Roman" w:cs="Times New Roman"/>
          <w:b/>
          <w:sz w:val="28"/>
          <w:szCs w:val="28"/>
        </w:rPr>
      </w:pPr>
      <w:r w:rsidRPr="00D257C0">
        <w:rPr>
          <w:rFonts w:ascii="Times New Roman" w:hAnsi="Times New Roman" w:cs="Times New Roman"/>
          <w:b/>
          <w:sz w:val="28"/>
          <w:szCs w:val="28"/>
        </w:rPr>
        <w:t>Обобщенная характеристика основных мероприятий</w:t>
      </w:r>
      <w:r w:rsidR="00B63C13" w:rsidRPr="00D257C0">
        <w:rPr>
          <w:rFonts w:ascii="Times New Roman" w:hAnsi="Times New Roman" w:cs="Times New Roman"/>
          <w:b/>
          <w:sz w:val="28"/>
          <w:szCs w:val="28"/>
        </w:rPr>
        <w:t xml:space="preserve"> </w:t>
      </w:r>
      <w:r w:rsidR="000E1053" w:rsidRPr="00D257C0">
        <w:rPr>
          <w:rFonts w:ascii="Times New Roman" w:hAnsi="Times New Roman" w:cs="Times New Roman"/>
          <w:b/>
          <w:sz w:val="28"/>
          <w:szCs w:val="28"/>
        </w:rPr>
        <w:t>П</w:t>
      </w:r>
      <w:r w:rsidR="00B63C13" w:rsidRPr="00D257C0">
        <w:rPr>
          <w:rFonts w:ascii="Times New Roman" w:hAnsi="Times New Roman" w:cs="Times New Roman"/>
          <w:b/>
          <w:sz w:val="28"/>
          <w:szCs w:val="28"/>
        </w:rPr>
        <w:t>рограммы</w:t>
      </w:r>
      <w:r w:rsidR="0099172F" w:rsidRPr="00D257C0">
        <w:rPr>
          <w:rFonts w:ascii="Times New Roman" w:hAnsi="Times New Roman"/>
          <w:sz w:val="28"/>
          <w:szCs w:val="28"/>
        </w:rPr>
        <w:t>.</w:t>
      </w:r>
    </w:p>
    <w:p w:rsidR="00AC2163" w:rsidRPr="00D257C0" w:rsidRDefault="00AC2163" w:rsidP="00AC216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Программа содержит мероприятия, направленные на создание условий для дальнейшего увеличения экономического потенциала Кочковского района Новосибирской области за счет реализации мер, осуществляемых администрацией Кочковского района Новосибирской области по формированию активной инвестиционной политики. Перечень программных мероприятий обеспечивает решение конкретной цели и задач, взаимосвязанных и скоординированных по времени, ресурсам и исполнителям (приложение № </w:t>
      </w:r>
      <w:r w:rsidR="00BA6D6F" w:rsidRPr="00D257C0">
        <w:rPr>
          <w:rFonts w:ascii="Times New Roman" w:eastAsia="Times New Roman" w:hAnsi="Times New Roman" w:cs="Times New Roman"/>
          <w:sz w:val="28"/>
          <w:szCs w:val="28"/>
          <w:lang w:eastAsia="ru-RU"/>
        </w:rPr>
        <w:t>2</w:t>
      </w:r>
      <w:r w:rsidRPr="00D257C0">
        <w:rPr>
          <w:rFonts w:ascii="Times New Roman" w:eastAsia="Times New Roman" w:hAnsi="Times New Roman" w:cs="Times New Roman"/>
          <w:sz w:val="28"/>
          <w:szCs w:val="28"/>
          <w:lang w:eastAsia="ru-RU"/>
        </w:rPr>
        <w:t xml:space="preserve"> к Программе).</w:t>
      </w:r>
    </w:p>
    <w:p w:rsidR="00AC2163" w:rsidRPr="00D257C0" w:rsidRDefault="00AC2163" w:rsidP="00AC216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Программные мероприятия реализуются в соответствии с </w:t>
      </w:r>
      <w:bookmarkStart w:id="1" w:name="_Hlk487450136"/>
      <w:r w:rsidRPr="00D257C0">
        <w:rPr>
          <w:rFonts w:ascii="Times New Roman" w:eastAsia="Times New Roman" w:hAnsi="Times New Roman" w:cs="Times New Roman"/>
          <w:sz w:val="28"/>
          <w:szCs w:val="28"/>
          <w:lang w:eastAsia="ru-RU"/>
        </w:rPr>
        <w:t xml:space="preserve">приоритетными направлениями инвестиционной деятельности и приоритетными отраслями социально-экономического развития на территории Кочковского района Новосибирской </w:t>
      </w:r>
      <w:bookmarkEnd w:id="1"/>
      <w:r w:rsidRPr="00D257C0">
        <w:rPr>
          <w:rFonts w:ascii="Times New Roman" w:eastAsia="Times New Roman" w:hAnsi="Times New Roman" w:cs="Times New Roman"/>
          <w:sz w:val="28"/>
          <w:szCs w:val="28"/>
          <w:lang w:eastAsia="ru-RU"/>
        </w:rPr>
        <w:t>области, утверждаемыми распоряжением администрации Кочковского района, и предусматривают:</w:t>
      </w:r>
    </w:p>
    <w:p w:rsidR="00AC2163" w:rsidRPr="00D257C0" w:rsidRDefault="00AC2163" w:rsidP="00AC216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1. Субсидирование</w:t>
      </w:r>
      <w:r w:rsidR="00A61653" w:rsidRPr="00D257C0">
        <w:rPr>
          <w:rFonts w:ascii="Times New Roman" w:eastAsia="Times New Roman" w:hAnsi="Times New Roman" w:cs="Times New Roman"/>
          <w:sz w:val="28"/>
          <w:szCs w:val="28"/>
          <w:lang w:eastAsia="ru-RU"/>
        </w:rPr>
        <w:t xml:space="preserve"> </w:t>
      </w:r>
      <w:r w:rsidRPr="00D257C0">
        <w:rPr>
          <w:rFonts w:ascii="Times New Roman" w:eastAsia="Times New Roman" w:hAnsi="Times New Roman" w:cs="Times New Roman"/>
          <w:sz w:val="28"/>
          <w:szCs w:val="28"/>
          <w:lang w:eastAsia="ru-RU"/>
        </w:rPr>
        <w:t>–</w:t>
      </w:r>
      <w:r w:rsidR="00A61653" w:rsidRPr="00D257C0">
        <w:rPr>
          <w:rFonts w:ascii="Times New Roman" w:eastAsia="Times New Roman" w:hAnsi="Times New Roman" w:cs="Times New Roman"/>
          <w:sz w:val="28"/>
          <w:szCs w:val="28"/>
          <w:lang w:eastAsia="ru-RU"/>
        </w:rPr>
        <w:t xml:space="preserve"> </w:t>
      </w:r>
      <w:r w:rsidRPr="00D257C0">
        <w:rPr>
          <w:rFonts w:ascii="Times New Roman" w:eastAsia="Times New Roman" w:hAnsi="Times New Roman" w:cs="Times New Roman"/>
          <w:sz w:val="28"/>
          <w:szCs w:val="28"/>
          <w:lang w:eastAsia="ru-RU"/>
        </w:rPr>
        <w:t>предоставление инвесторам муниципальной поддержки в форме субсидии для возмещения (финансового обеспечения) части затрат собственных средств инвестора, направленных на приобретение оборудования; аренду земельного участка, предоставленного для реализации инвестиционного проекта; на выполнение работ, связанных с подключением к сетям инженерно-технического обеспечения.</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Система программных мероприятий по субсидированию обеспечивает за счет средств бюджета Кочковского района Новосибирской области.</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Муниципальная поддержка предоставляется инвесторам при условии привлечения ими внебюджетных источников, к которым относятся собственные средства предприятий, кредиты банков, средства инвесторов.</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2. Предоставление налоговых льгот осуществляется в порядке, установленном законодательством Российской Федерации, Бюджетным кодексом РФ, нормативно-правовыми актами Новосибирской области и муниципальных образований Кочковского района.</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Система программных мероприятий по субсидированию и предоставлению налоговых льгот в значительной степени оказывает содействие повышению эффективности реализации инвестиционных проектов. </w:t>
      </w:r>
    </w:p>
    <w:p w:rsidR="00AC2163" w:rsidRPr="00D257C0" w:rsidRDefault="00AC2163" w:rsidP="00AC216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3. Повышение уровня информированности об инвестиционном потенциале Кочковского района Новосибирской области.</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Данные мероприятия включают в себя:</w:t>
      </w:r>
    </w:p>
    <w:p w:rsidR="00AC2163" w:rsidRPr="00D257C0" w:rsidRDefault="00AC2163" w:rsidP="00AC2163">
      <w:pPr>
        <w:pStyle w:val="a3"/>
        <w:widowControl w:val="0"/>
        <w:numPr>
          <w:ilvl w:val="0"/>
          <w:numId w:val="8"/>
        </w:numPr>
        <w:spacing w:after="0" w:line="240" w:lineRule="auto"/>
        <w:ind w:left="0"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финансирование затрат, связанных с участием Кочковского района Новосибирской области в областных, районных выставках (ярмарках);</w:t>
      </w:r>
    </w:p>
    <w:p w:rsidR="00AC2163" w:rsidRPr="00D257C0" w:rsidRDefault="00AC2163" w:rsidP="00AC2163">
      <w:pPr>
        <w:pStyle w:val="a3"/>
        <w:widowControl w:val="0"/>
        <w:numPr>
          <w:ilvl w:val="0"/>
          <w:numId w:val="8"/>
        </w:numPr>
        <w:spacing w:after="0" w:line="240" w:lineRule="auto"/>
        <w:ind w:left="0"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создание информационных материалов об инвестиционной деятельности на территории Кочковского района Новосибирской области </w:t>
      </w:r>
      <w:r w:rsidRPr="00D257C0">
        <w:rPr>
          <w:rFonts w:ascii="Times New Roman" w:eastAsia="Times New Roman" w:hAnsi="Times New Roman" w:cs="Times New Roman"/>
          <w:sz w:val="28"/>
          <w:szCs w:val="28"/>
          <w:lang w:eastAsia="ru-RU"/>
        </w:rPr>
        <w:lastRenderedPageBreak/>
        <w:t>(каталоги, брошюры, буклеты, презентации, видеоматериалы, информации в СМИ, на сайте Кочковского района, Новосибирской области);</w:t>
      </w:r>
    </w:p>
    <w:p w:rsidR="00AC2163" w:rsidRPr="00D257C0" w:rsidRDefault="00AC2163" w:rsidP="00AC2163">
      <w:pPr>
        <w:pStyle w:val="a3"/>
        <w:widowControl w:val="0"/>
        <w:numPr>
          <w:ilvl w:val="0"/>
          <w:numId w:val="8"/>
        </w:numPr>
        <w:spacing w:after="0" w:line="240" w:lineRule="auto"/>
        <w:ind w:left="0"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bCs/>
          <w:sz w:val="28"/>
          <w:szCs w:val="28"/>
          <w:lang w:eastAsia="ru-RU"/>
        </w:rPr>
        <w:t xml:space="preserve">создание ряда баз данных и обеспечение доступа инвестора к ним: база данных по инвестиционным предложениям района, реестр свободных производственных, складских, торговых площадей, реестр объектов незавершенного строительства. Все эти реестры и базы данных должны быть доведены до потенциального инвестора или находиться в свободном доступе. </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bCs/>
          <w:sz w:val="28"/>
          <w:szCs w:val="28"/>
          <w:lang w:eastAsia="ru-RU"/>
        </w:rPr>
      </w:pPr>
      <w:r w:rsidRPr="00D257C0">
        <w:rPr>
          <w:rFonts w:ascii="Times New Roman" w:eastAsia="Times New Roman" w:hAnsi="Times New Roman" w:cs="Times New Roman"/>
          <w:bCs/>
          <w:sz w:val="28"/>
          <w:szCs w:val="28"/>
          <w:lang w:eastAsia="ru-RU"/>
        </w:rPr>
        <w:t>Успешный маркетинг района предполагает выбор целевых инвесторов, которые могут быть заинтересованы в приоритетных направлениях развития района, выделение значимых для них характеристик Кочковского района, формирование уникального предложения района в разрезе данных характеристик и продвижения инвестиционных проектов для каждой группы инвесторов.</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bCs/>
          <w:sz w:val="28"/>
          <w:szCs w:val="28"/>
          <w:lang w:eastAsia="ru-RU"/>
        </w:rPr>
      </w:pPr>
      <w:r w:rsidRPr="00D257C0">
        <w:rPr>
          <w:rFonts w:ascii="Times New Roman" w:eastAsia="Times New Roman" w:hAnsi="Times New Roman" w:cs="Times New Roman"/>
          <w:bCs/>
          <w:sz w:val="28"/>
          <w:szCs w:val="28"/>
          <w:lang w:eastAsia="ru-RU"/>
        </w:rPr>
        <w:t>Важно освещать реализацию крупных инвестиционных проектов, достижения в спорте, культуре и искусстве, рассказывать об общественно-значимых мероприятиях с целью формирования положительного отношения жителей к своему району.</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bCs/>
          <w:sz w:val="28"/>
          <w:szCs w:val="28"/>
          <w:lang w:eastAsia="ru-RU"/>
        </w:rPr>
      </w:pPr>
      <w:r w:rsidRPr="00D257C0">
        <w:rPr>
          <w:rFonts w:ascii="Times New Roman" w:eastAsia="Times New Roman" w:hAnsi="Times New Roman" w:cs="Times New Roman"/>
          <w:bCs/>
          <w:sz w:val="28"/>
          <w:szCs w:val="28"/>
          <w:lang w:eastAsia="ru-RU"/>
        </w:rPr>
        <w:t xml:space="preserve">Наибольший эффект может быть получен от выставок, ярмарок и форумов, проводимых на территории района, так как предоставляется возможность более широко и наглядно представить свой район, сконцентрировать основное внимание на его проблемах или, наоборот, успехах. </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bCs/>
          <w:sz w:val="28"/>
          <w:szCs w:val="28"/>
          <w:lang w:eastAsia="ru-RU"/>
        </w:rPr>
      </w:pPr>
      <w:r w:rsidRPr="00D257C0">
        <w:rPr>
          <w:rFonts w:ascii="Times New Roman" w:eastAsia="Times New Roman" w:hAnsi="Times New Roman" w:cs="Times New Roman"/>
          <w:bCs/>
          <w:sz w:val="28"/>
          <w:szCs w:val="28"/>
          <w:lang w:eastAsia="ru-RU"/>
        </w:rPr>
        <w:t>Доведение информации непосредственно до целевой аудитории является очень важным этапом в формировании имиджа. Оно должно осуществляться по максимально возможным информационным каналам: Интернет, средства массовой информации, издание презентационных материалов и др.</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4. Развитие инвестиционной деятельности.</w:t>
      </w:r>
    </w:p>
    <w:p w:rsidR="00AC2163" w:rsidRPr="00D257C0" w:rsidRDefault="00AC2163" w:rsidP="00AC2163">
      <w:pPr>
        <w:widowControl w:val="0"/>
        <w:tabs>
          <w:tab w:val="left" w:pos="4089"/>
        </w:tabs>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Данное направление программных мероприятий включает в себя:</w:t>
      </w:r>
    </w:p>
    <w:p w:rsidR="00AC2163" w:rsidRPr="00D257C0" w:rsidRDefault="00AC2163" w:rsidP="00AC2163">
      <w:pPr>
        <w:widowControl w:val="0"/>
        <w:numPr>
          <w:ilvl w:val="0"/>
          <w:numId w:val="7"/>
        </w:numPr>
        <w:tabs>
          <w:tab w:val="num" w:pos="0"/>
          <w:tab w:val="left" w:pos="1440"/>
        </w:tabs>
        <w:spacing w:after="0" w:line="240" w:lineRule="auto"/>
        <w:ind w:left="0" w:firstLine="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консультационное, методическое и информационное сопровождение инвестиционного проекта, в том числе по принципу «одного окна»;</w:t>
      </w:r>
    </w:p>
    <w:p w:rsidR="00AC2163" w:rsidRPr="00D257C0" w:rsidRDefault="00AC2163" w:rsidP="00AC2163">
      <w:pPr>
        <w:widowControl w:val="0"/>
        <w:numPr>
          <w:ilvl w:val="0"/>
          <w:numId w:val="7"/>
        </w:numPr>
        <w:autoSpaceDE w:val="0"/>
        <w:autoSpaceDN w:val="0"/>
        <w:adjustRightInd w:val="0"/>
        <w:spacing w:after="0" w:line="240" w:lineRule="auto"/>
        <w:ind w:left="0" w:firstLine="0"/>
        <w:jc w:val="both"/>
        <w:rPr>
          <w:rFonts w:ascii="Times New Roman" w:eastAsia="Times New Roman" w:hAnsi="Times New Roman" w:cs="Times New Roman"/>
          <w:sz w:val="28"/>
          <w:szCs w:val="28"/>
          <w:u w:val="single"/>
          <w:lang w:eastAsia="ru-RU"/>
        </w:rPr>
      </w:pPr>
      <w:r w:rsidRPr="00D257C0">
        <w:rPr>
          <w:rFonts w:ascii="Times New Roman" w:eastAsia="Times New Roman" w:hAnsi="Times New Roman" w:cs="Times New Roman"/>
          <w:sz w:val="28"/>
          <w:szCs w:val="28"/>
          <w:lang w:eastAsia="ru-RU"/>
        </w:rPr>
        <w:t>инвентаризация земельных участков и объектов, находящихся на территории района независимо от форм собственности с целью дальнейшего использования инвесторами, в том числе использовании на льготных условиях участков и объектов, находящихся в муниципальной собственности Кочковского района.</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Немаловажным фактором является оказание поддержки в подготовке инвестиционного проекта, особенно для субъектов малого и среднего предпринимательства, а также на этапе становления бизнеса. </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t xml:space="preserve">Для стимулирования инновационной активности является важным проведение комплекса работ по формированию перечня свободных земель, в том числе сельскохозяйственного назначения, оформлению наиболее привлекательных участков в собственность района для упрощения процесса передачи земель инвестору для реализации проекта, формированию перечня объектов недвижимости по приоритетным направлениям развития района. </w:t>
      </w:r>
    </w:p>
    <w:p w:rsidR="00AC2163" w:rsidRPr="00D257C0" w:rsidRDefault="00AC2163" w:rsidP="00AC2163">
      <w:pPr>
        <w:widowControl w:val="0"/>
        <w:spacing w:after="0" w:line="240" w:lineRule="auto"/>
        <w:ind w:firstLine="720"/>
        <w:jc w:val="both"/>
        <w:rPr>
          <w:rFonts w:ascii="Times New Roman" w:eastAsia="Times New Roman" w:hAnsi="Times New Roman" w:cs="Times New Roman"/>
          <w:sz w:val="28"/>
          <w:szCs w:val="28"/>
          <w:lang w:eastAsia="ru-RU"/>
        </w:rPr>
      </w:pPr>
      <w:r w:rsidRPr="00D257C0">
        <w:rPr>
          <w:rFonts w:ascii="Times New Roman" w:eastAsia="Times New Roman" w:hAnsi="Times New Roman" w:cs="Times New Roman"/>
          <w:sz w:val="28"/>
          <w:szCs w:val="28"/>
          <w:lang w:eastAsia="ru-RU"/>
        </w:rPr>
        <w:lastRenderedPageBreak/>
        <w:t>5.Реализация проектов муниципально-частного партнерства, включая реализацию концессионных соглашений.</w:t>
      </w:r>
    </w:p>
    <w:p w:rsidR="003E7E19" w:rsidRPr="00D257C0" w:rsidRDefault="003E7E19" w:rsidP="006D7839">
      <w:pPr>
        <w:pStyle w:val="a3"/>
        <w:spacing w:line="240" w:lineRule="auto"/>
        <w:ind w:left="360"/>
        <w:jc w:val="both"/>
        <w:rPr>
          <w:rFonts w:ascii="Times New Roman" w:hAnsi="Times New Roman" w:cs="Times New Roman"/>
          <w:b/>
          <w:sz w:val="28"/>
          <w:szCs w:val="28"/>
        </w:rPr>
      </w:pPr>
    </w:p>
    <w:p w:rsidR="008F2576" w:rsidRPr="00D257C0" w:rsidRDefault="008F2576" w:rsidP="006D7839">
      <w:pPr>
        <w:pStyle w:val="a3"/>
        <w:spacing w:line="240" w:lineRule="auto"/>
        <w:ind w:left="360"/>
        <w:jc w:val="both"/>
        <w:rPr>
          <w:rFonts w:ascii="Times New Roman" w:hAnsi="Times New Roman" w:cs="Times New Roman"/>
          <w:b/>
          <w:sz w:val="28"/>
          <w:szCs w:val="28"/>
        </w:rPr>
      </w:pPr>
    </w:p>
    <w:p w:rsidR="005C0994" w:rsidRPr="00D257C0" w:rsidRDefault="000E1053" w:rsidP="00CE0B09">
      <w:pPr>
        <w:pStyle w:val="a3"/>
        <w:numPr>
          <w:ilvl w:val="0"/>
          <w:numId w:val="1"/>
        </w:numPr>
        <w:spacing w:line="240" w:lineRule="auto"/>
        <w:ind w:left="0" w:firstLine="709"/>
        <w:jc w:val="center"/>
        <w:rPr>
          <w:rFonts w:ascii="Times New Roman" w:hAnsi="Times New Roman" w:cs="Times New Roman"/>
          <w:b/>
          <w:sz w:val="28"/>
          <w:szCs w:val="28"/>
        </w:rPr>
      </w:pPr>
      <w:r w:rsidRPr="00D257C0">
        <w:rPr>
          <w:rFonts w:ascii="Times New Roman" w:hAnsi="Times New Roman" w:cs="Times New Roman"/>
          <w:b/>
          <w:sz w:val="28"/>
          <w:szCs w:val="28"/>
        </w:rPr>
        <w:t>Механизм реализации и система управления Программы</w:t>
      </w:r>
      <w:r w:rsidR="0099172F" w:rsidRPr="00D257C0">
        <w:rPr>
          <w:rFonts w:ascii="Times New Roman" w:hAnsi="Times New Roman" w:cs="Times New Roman"/>
          <w:b/>
          <w:sz w:val="28"/>
          <w:szCs w:val="28"/>
        </w:rPr>
        <w:t>.</w:t>
      </w:r>
    </w:p>
    <w:p w:rsidR="00377F70" w:rsidRPr="00D257C0" w:rsidRDefault="00377F70" w:rsidP="00377F7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Заказчиком Программы является администрация Кочковского района Новосибирской области (далее – администрация). Управление и контроль за ходом реализации Программы осуществляет координатор Программы – заместитель Главы администрации. Разработчиком программы является </w:t>
      </w:r>
      <w:r w:rsidR="00D57152" w:rsidRPr="00D257C0">
        <w:rPr>
          <w:rFonts w:ascii="Times New Roman" w:hAnsi="Times New Roman" w:cs="Times New Roman"/>
          <w:sz w:val="28"/>
          <w:szCs w:val="28"/>
        </w:rPr>
        <w:t>отдел экономического развития и трудовых отношений администрации Кочковского района Новосибирской области (далее – Отдел)</w:t>
      </w:r>
      <w:r w:rsidRPr="00D257C0">
        <w:rPr>
          <w:rFonts w:ascii="Times New Roman" w:hAnsi="Times New Roman" w:cs="Times New Roman"/>
          <w:sz w:val="28"/>
          <w:szCs w:val="28"/>
        </w:rPr>
        <w:t>.</w:t>
      </w:r>
    </w:p>
    <w:p w:rsidR="00482CB6" w:rsidRPr="00D257C0" w:rsidRDefault="00482CB6" w:rsidP="00482CB6">
      <w:pPr>
        <w:pStyle w:val="a3"/>
        <w:spacing w:after="0"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Координатор Программы выполняет следующие функции:</w:t>
      </w:r>
    </w:p>
    <w:p w:rsidR="00482CB6" w:rsidRPr="00D257C0" w:rsidRDefault="00482CB6" w:rsidP="00482CB6">
      <w:pPr>
        <w:pStyle w:val="a3"/>
        <w:numPr>
          <w:ilvl w:val="0"/>
          <w:numId w:val="10"/>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координирует деятельность Отдела в процессе разработки Программы, обеспечивает согласование проекта постановления администрации Кочковского района об утверждении Программы;</w:t>
      </w:r>
    </w:p>
    <w:p w:rsidR="00482CB6" w:rsidRPr="00D257C0" w:rsidRDefault="00482CB6" w:rsidP="00482CB6">
      <w:pPr>
        <w:pStyle w:val="a3"/>
        <w:numPr>
          <w:ilvl w:val="0"/>
          <w:numId w:val="10"/>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организует управление Программой;</w:t>
      </w:r>
    </w:p>
    <w:p w:rsidR="00482CB6" w:rsidRPr="00D257C0" w:rsidRDefault="00482CB6" w:rsidP="00482CB6">
      <w:pPr>
        <w:pStyle w:val="a3"/>
        <w:numPr>
          <w:ilvl w:val="0"/>
          <w:numId w:val="10"/>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следит за реализацией Программы;</w:t>
      </w:r>
    </w:p>
    <w:p w:rsidR="00482CB6" w:rsidRPr="00D257C0" w:rsidRDefault="00482CB6" w:rsidP="00482CB6">
      <w:pPr>
        <w:pStyle w:val="a3"/>
        <w:numPr>
          <w:ilvl w:val="0"/>
          <w:numId w:val="10"/>
        </w:numPr>
        <w:spacing w:after="0" w:line="240" w:lineRule="auto"/>
        <w:ind w:left="0" w:firstLine="0"/>
        <w:jc w:val="both"/>
        <w:rPr>
          <w:rFonts w:ascii="Times New Roman" w:hAnsi="Times New Roman" w:cs="Times New Roman"/>
          <w:sz w:val="28"/>
          <w:szCs w:val="28"/>
        </w:rPr>
      </w:pPr>
      <w:r w:rsidRPr="00D257C0">
        <w:rPr>
          <w:rFonts w:ascii="Times New Roman" w:hAnsi="Times New Roman"/>
          <w:sz w:val="28"/>
          <w:szCs w:val="28"/>
        </w:rPr>
        <w:t>создает при необходимости комиссию (штаб, рабочую группу) по управлению Программой;</w:t>
      </w:r>
    </w:p>
    <w:p w:rsidR="00482CB6" w:rsidRPr="00D257C0" w:rsidRDefault="00482CB6" w:rsidP="00482CB6">
      <w:pPr>
        <w:pStyle w:val="a3"/>
        <w:numPr>
          <w:ilvl w:val="0"/>
          <w:numId w:val="10"/>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обеспечивает достижение целей, задач и конечных результатов Программы.</w:t>
      </w:r>
    </w:p>
    <w:p w:rsidR="00377F70" w:rsidRPr="00D257C0" w:rsidRDefault="00D57152" w:rsidP="00377F7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Отдел</w:t>
      </w:r>
      <w:r w:rsidR="00377F70" w:rsidRPr="00D257C0">
        <w:rPr>
          <w:rFonts w:ascii="Times New Roman" w:hAnsi="Times New Roman" w:cs="Times New Roman"/>
          <w:sz w:val="28"/>
          <w:szCs w:val="28"/>
        </w:rPr>
        <w:t xml:space="preserve"> выполняет следующие функции:</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разрабатывает Программу;</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формирует прогноз расходов на реализацию мероприятий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определяет ответственных за выполнение мероприятий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обеспечивает взаимодействие между ответственными за выполнение отдельных мероприятий Программы и координацию их действий по реализации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участвует в обсуждении вопросов, связанных с реализацией и финансированием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размещает на официальном сайте администрации Кочковского района в сети Интернет утвержденную Программу;</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обеспечивает эффективность и результативность реализации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готовит предложения об уточнении перечня программных мероприятий на очередной финансовый год, представление заявки на финансирование Программы, уточняет затраты и сроки исполнения по отдельным программным мероприятиям, а также механизмы реализации Программы;</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осуществляет контроль за целевым и эффективным использованием бюджетных средств по всем программным мероприятиям;</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осуществляет мониторинг результатов и оценку эффективности реализации программных мероприятий;</w:t>
      </w:r>
    </w:p>
    <w:p w:rsidR="00377F70" w:rsidRPr="00D257C0" w:rsidRDefault="00377F70" w:rsidP="00377F70">
      <w:pPr>
        <w:pStyle w:val="a3"/>
        <w:numPr>
          <w:ilvl w:val="0"/>
          <w:numId w:val="9"/>
        </w:numPr>
        <w:spacing w:after="0" w:line="240" w:lineRule="auto"/>
        <w:ind w:left="0" w:firstLine="0"/>
        <w:jc w:val="both"/>
        <w:rPr>
          <w:rFonts w:ascii="Times New Roman" w:hAnsi="Times New Roman" w:cs="Times New Roman"/>
          <w:sz w:val="28"/>
          <w:szCs w:val="28"/>
        </w:rPr>
      </w:pPr>
      <w:r w:rsidRPr="00D257C0">
        <w:rPr>
          <w:rFonts w:ascii="Times New Roman" w:hAnsi="Times New Roman" w:cs="Times New Roman"/>
          <w:sz w:val="28"/>
          <w:szCs w:val="28"/>
        </w:rPr>
        <w:t>готовит и представляет отчет о реализации мероприятий Программы.</w:t>
      </w:r>
    </w:p>
    <w:p w:rsidR="00A2436F" w:rsidRPr="00D257C0" w:rsidRDefault="00A2436F" w:rsidP="00A2436F">
      <w:pPr>
        <w:spacing w:after="0" w:line="240" w:lineRule="auto"/>
        <w:ind w:firstLine="709"/>
        <w:jc w:val="both"/>
        <w:rPr>
          <w:rFonts w:ascii="Times New Roman" w:hAnsi="Times New Roman" w:cs="Times New Roman"/>
          <w:color w:val="FF0000"/>
          <w:sz w:val="28"/>
          <w:szCs w:val="28"/>
        </w:rPr>
      </w:pPr>
      <w:r w:rsidRPr="00D257C0">
        <w:rPr>
          <w:rFonts w:ascii="Times New Roman" w:hAnsi="Times New Roman" w:cs="Times New Roman"/>
          <w:sz w:val="28"/>
          <w:szCs w:val="28"/>
        </w:rPr>
        <w:lastRenderedPageBreak/>
        <w:t xml:space="preserve">Отбор получателей муниципальной поддержки из средств районного бюджета регулируется разделами </w:t>
      </w:r>
      <w:r w:rsidRPr="00D257C0">
        <w:rPr>
          <w:rFonts w:ascii="Times New Roman" w:hAnsi="Times New Roman" w:cs="Times New Roman"/>
          <w:sz w:val="28"/>
          <w:szCs w:val="28"/>
          <w:lang w:val="en-US"/>
        </w:rPr>
        <w:t>I</w:t>
      </w:r>
      <w:r w:rsidRPr="00D257C0">
        <w:rPr>
          <w:rFonts w:ascii="Times New Roman" w:hAnsi="Times New Roman" w:cs="Times New Roman"/>
          <w:sz w:val="28"/>
          <w:szCs w:val="28"/>
        </w:rPr>
        <w:t xml:space="preserve"> и </w:t>
      </w:r>
      <w:r w:rsidRPr="00D257C0">
        <w:rPr>
          <w:rFonts w:ascii="Times New Roman" w:hAnsi="Times New Roman" w:cs="Times New Roman"/>
          <w:sz w:val="28"/>
          <w:szCs w:val="28"/>
          <w:lang w:val="en-US"/>
        </w:rPr>
        <w:t>II</w:t>
      </w:r>
      <w:r w:rsidRPr="00D257C0">
        <w:rPr>
          <w:rFonts w:ascii="Times New Roman" w:hAnsi="Times New Roman" w:cs="Times New Roman"/>
          <w:sz w:val="28"/>
          <w:szCs w:val="28"/>
        </w:rPr>
        <w:t xml:space="preserve"> Порядк</w:t>
      </w:r>
      <w:r w:rsidRPr="00D257C0">
        <w:rPr>
          <w:rFonts w:ascii="Times New Roman" w:hAnsi="Times New Roman" w:cs="Times New Roman"/>
          <w:sz w:val="28"/>
          <w:szCs w:val="28"/>
          <w:lang w:val="en-US"/>
        </w:rPr>
        <w:t>a</w:t>
      </w:r>
      <w:r w:rsidRPr="00D257C0">
        <w:rPr>
          <w:rFonts w:ascii="Times New Roman" w:hAnsi="Times New Roman" w:cs="Times New Roman"/>
          <w:sz w:val="28"/>
          <w:szCs w:val="28"/>
        </w:rPr>
        <w:t xml:space="preserve"> проведения экспертизы инвестиционных проектов, их отбора для предоставления муниципальной поддержки и оценки социально-экономической эффективности (приложение № </w:t>
      </w:r>
      <w:r w:rsidR="007D5915" w:rsidRPr="00D257C0">
        <w:rPr>
          <w:rFonts w:ascii="Times New Roman" w:hAnsi="Times New Roman" w:cs="Times New Roman"/>
          <w:sz w:val="28"/>
          <w:szCs w:val="28"/>
        </w:rPr>
        <w:t>3</w:t>
      </w:r>
      <w:r w:rsidRPr="00D257C0">
        <w:rPr>
          <w:rFonts w:ascii="Times New Roman" w:hAnsi="Times New Roman" w:cs="Times New Roman"/>
          <w:sz w:val="28"/>
          <w:szCs w:val="28"/>
        </w:rPr>
        <w:t xml:space="preserve"> к Программе).</w:t>
      </w:r>
    </w:p>
    <w:p w:rsidR="00A2436F" w:rsidRPr="00D257C0" w:rsidRDefault="00A2436F" w:rsidP="00A2436F">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Контроль за целевым использованием средств, выделяемых на реализацию программных мероприятий, оценку результатов реализации инвестиционных проектов, получивших муниципальную поддержку осуществляет Отдел в соответствии с разделом </w:t>
      </w:r>
      <w:r w:rsidRPr="00D257C0">
        <w:rPr>
          <w:rFonts w:ascii="Times New Roman" w:hAnsi="Times New Roman" w:cs="Times New Roman"/>
          <w:sz w:val="28"/>
          <w:szCs w:val="28"/>
          <w:lang w:val="en-US"/>
        </w:rPr>
        <w:t>III</w:t>
      </w:r>
      <w:r w:rsidRPr="00D257C0">
        <w:rPr>
          <w:rFonts w:ascii="Times New Roman" w:hAnsi="Times New Roman" w:cs="Times New Roman"/>
          <w:sz w:val="28"/>
          <w:szCs w:val="28"/>
        </w:rPr>
        <w:t xml:space="preserve"> Порядк</w:t>
      </w:r>
      <w:r w:rsidRPr="00D257C0">
        <w:rPr>
          <w:rFonts w:ascii="Times New Roman" w:hAnsi="Times New Roman" w:cs="Times New Roman"/>
          <w:sz w:val="28"/>
          <w:szCs w:val="28"/>
          <w:lang w:val="en-US"/>
        </w:rPr>
        <w:t>a</w:t>
      </w:r>
      <w:r w:rsidRPr="00D257C0">
        <w:rPr>
          <w:rFonts w:ascii="Times New Roman" w:hAnsi="Times New Roman" w:cs="Times New Roman"/>
          <w:sz w:val="28"/>
          <w:szCs w:val="28"/>
        </w:rPr>
        <w:t xml:space="preserve"> проведения экспертизы инвестиционных проектов, их отбора для предоставления муниципальной поддержки и оценки социально-экономической эффективности (приложение № </w:t>
      </w:r>
      <w:r w:rsidR="00CD3250" w:rsidRPr="00D257C0">
        <w:rPr>
          <w:rFonts w:ascii="Times New Roman" w:hAnsi="Times New Roman" w:cs="Times New Roman"/>
          <w:sz w:val="28"/>
          <w:szCs w:val="28"/>
        </w:rPr>
        <w:t>3</w:t>
      </w:r>
      <w:r w:rsidRPr="00D257C0">
        <w:rPr>
          <w:rFonts w:ascii="Times New Roman" w:hAnsi="Times New Roman" w:cs="Times New Roman"/>
          <w:sz w:val="28"/>
          <w:szCs w:val="28"/>
        </w:rPr>
        <w:t xml:space="preserve"> к Программе).</w:t>
      </w:r>
    </w:p>
    <w:p w:rsidR="00A2436F" w:rsidRPr="00D257C0" w:rsidRDefault="00A2436F" w:rsidP="006D7839">
      <w:pPr>
        <w:pStyle w:val="a3"/>
        <w:spacing w:line="240" w:lineRule="auto"/>
        <w:ind w:left="360"/>
        <w:jc w:val="both"/>
        <w:rPr>
          <w:rFonts w:ascii="Times New Roman" w:hAnsi="Times New Roman" w:cs="Times New Roman"/>
          <w:b/>
          <w:sz w:val="28"/>
          <w:szCs w:val="28"/>
        </w:rPr>
      </w:pPr>
    </w:p>
    <w:p w:rsidR="003E7E19" w:rsidRPr="00D257C0" w:rsidRDefault="003E7E19" w:rsidP="00CE0B09">
      <w:pPr>
        <w:pStyle w:val="a3"/>
        <w:numPr>
          <w:ilvl w:val="0"/>
          <w:numId w:val="1"/>
        </w:numPr>
        <w:spacing w:line="240" w:lineRule="auto"/>
        <w:ind w:left="0" w:firstLine="709"/>
        <w:jc w:val="center"/>
        <w:rPr>
          <w:rFonts w:ascii="Times New Roman" w:hAnsi="Times New Roman" w:cs="Times New Roman"/>
          <w:b/>
          <w:sz w:val="28"/>
          <w:szCs w:val="28"/>
        </w:rPr>
      </w:pPr>
      <w:r w:rsidRPr="00D257C0">
        <w:rPr>
          <w:rFonts w:ascii="Times New Roman" w:hAnsi="Times New Roman" w:cs="Times New Roman"/>
          <w:b/>
          <w:sz w:val="28"/>
          <w:szCs w:val="28"/>
        </w:rPr>
        <w:t>Ресурсное обеспечение муниципальной программы.</w:t>
      </w:r>
    </w:p>
    <w:p w:rsidR="005C0994" w:rsidRPr="00D257C0" w:rsidRDefault="000A7A86" w:rsidP="00650700">
      <w:pPr>
        <w:spacing w:after="0" w:line="240" w:lineRule="auto"/>
        <w:ind w:firstLine="709"/>
        <w:jc w:val="both"/>
        <w:rPr>
          <w:rFonts w:ascii="Times New Roman" w:hAnsi="Times New Roman" w:cs="Times New Roman"/>
          <w:sz w:val="28"/>
          <w:szCs w:val="28"/>
        </w:rPr>
        <w:sectPr w:rsidR="005C0994" w:rsidRPr="00D257C0">
          <w:pgSz w:w="11906" w:h="16838"/>
          <w:pgMar w:top="1134" w:right="850" w:bottom="1134" w:left="1701" w:header="708" w:footer="708" w:gutter="0"/>
          <w:cols w:space="708"/>
          <w:docGrid w:linePitch="360"/>
        </w:sectPr>
      </w:pPr>
      <w:r w:rsidRPr="00D257C0">
        <w:rPr>
          <w:rFonts w:ascii="Times New Roman" w:hAnsi="Times New Roman" w:cs="Times New Roman"/>
          <w:sz w:val="28"/>
          <w:szCs w:val="28"/>
        </w:rPr>
        <w:t xml:space="preserve">Финансовое обеспечение выполнения мероприятий Программы представлено в приложении </w:t>
      </w:r>
      <w:r w:rsidR="009F593F" w:rsidRPr="00D257C0">
        <w:rPr>
          <w:rFonts w:ascii="Times New Roman" w:hAnsi="Times New Roman" w:cs="Times New Roman"/>
          <w:sz w:val="28"/>
          <w:szCs w:val="28"/>
        </w:rPr>
        <w:t xml:space="preserve">№ </w:t>
      </w:r>
      <w:r w:rsidR="007E1F53" w:rsidRPr="00D257C0">
        <w:rPr>
          <w:rFonts w:ascii="Times New Roman" w:hAnsi="Times New Roman" w:cs="Times New Roman"/>
          <w:sz w:val="28"/>
          <w:szCs w:val="28"/>
        </w:rPr>
        <w:t>4</w:t>
      </w:r>
      <w:r w:rsidR="009F593F" w:rsidRPr="00D257C0">
        <w:t xml:space="preserve"> </w:t>
      </w:r>
      <w:r w:rsidR="009F593F" w:rsidRPr="00D257C0">
        <w:rPr>
          <w:rFonts w:ascii="Times New Roman" w:hAnsi="Times New Roman" w:cs="Times New Roman"/>
          <w:sz w:val="28"/>
          <w:szCs w:val="28"/>
        </w:rPr>
        <w:t>к Программе</w:t>
      </w:r>
      <w:r w:rsidRPr="00D257C0">
        <w:rPr>
          <w:rFonts w:ascii="Times New Roman" w:hAnsi="Times New Roman" w:cs="Times New Roman"/>
          <w:sz w:val="28"/>
          <w:szCs w:val="28"/>
        </w:rPr>
        <w:t>.</w:t>
      </w:r>
    </w:p>
    <w:p w:rsidR="00CD3250" w:rsidRPr="00D257C0" w:rsidRDefault="00CD3250" w:rsidP="00CD3250">
      <w:pPr>
        <w:spacing w:after="0" w:line="240" w:lineRule="auto"/>
        <w:ind w:left="10773"/>
        <w:rPr>
          <w:rFonts w:ascii="Times New Roman" w:hAnsi="Times New Roman" w:cs="Times New Roman"/>
          <w:sz w:val="20"/>
          <w:szCs w:val="28"/>
        </w:rPr>
      </w:pPr>
      <w:r w:rsidRPr="00D257C0">
        <w:rPr>
          <w:rFonts w:ascii="Times New Roman" w:hAnsi="Times New Roman" w:cs="Times New Roman"/>
          <w:sz w:val="20"/>
          <w:szCs w:val="28"/>
        </w:rPr>
        <w:lastRenderedPageBreak/>
        <w:t xml:space="preserve">Приложение № 1 </w:t>
      </w:r>
    </w:p>
    <w:p w:rsidR="005C0994" w:rsidRPr="00D257C0" w:rsidRDefault="00CD3250" w:rsidP="00CD3250">
      <w:pPr>
        <w:spacing w:after="0" w:line="240" w:lineRule="auto"/>
        <w:ind w:left="10773"/>
        <w:rPr>
          <w:rFonts w:ascii="Times New Roman" w:hAnsi="Times New Roman" w:cs="Times New Roman"/>
          <w:sz w:val="20"/>
          <w:szCs w:val="28"/>
        </w:rPr>
      </w:pPr>
      <w:r w:rsidRPr="00D257C0">
        <w:rPr>
          <w:rFonts w:ascii="Times New Roman" w:hAnsi="Times New Roman" w:cs="Times New Roman"/>
          <w:sz w:val="20"/>
          <w:szCs w:val="28"/>
        </w:rPr>
        <w:t>к муниципальной программе «Муниципальная поддержка инвестиционной деятельности на территории Кочковского района Новосибирской области на 20</w:t>
      </w:r>
      <w:r w:rsidR="00F354FD" w:rsidRPr="00D257C0">
        <w:rPr>
          <w:rFonts w:ascii="Times New Roman" w:hAnsi="Times New Roman" w:cs="Times New Roman"/>
          <w:sz w:val="20"/>
          <w:szCs w:val="28"/>
        </w:rPr>
        <w:t>18</w:t>
      </w:r>
      <w:r w:rsidRPr="00D257C0">
        <w:rPr>
          <w:rFonts w:ascii="Times New Roman" w:hAnsi="Times New Roman" w:cs="Times New Roman"/>
          <w:sz w:val="20"/>
          <w:szCs w:val="28"/>
        </w:rPr>
        <w:t>-20</w:t>
      </w:r>
      <w:r w:rsidR="00F354FD" w:rsidRPr="00D257C0">
        <w:rPr>
          <w:rFonts w:ascii="Times New Roman" w:hAnsi="Times New Roman" w:cs="Times New Roman"/>
          <w:sz w:val="20"/>
          <w:szCs w:val="28"/>
        </w:rPr>
        <w:t>22</w:t>
      </w:r>
      <w:r w:rsidRPr="00D257C0">
        <w:rPr>
          <w:rFonts w:ascii="Times New Roman" w:hAnsi="Times New Roman" w:cs="Times New Roman"/>
          <w:sz w:val="20"/>
          <w:szCs w:val="28"/>
        </w:rPr>
        <w:t xml:space="preserve"> годы»</w:t>
      </w:r>
    </w:p>
    <w:p w:rsidR="00CD3250" w:rsidRPr="00D257C0" w:rsidRDefault="00CD3250" w:rsidP="00CD3250">
      <w:pPr>
        <w:spacing w:after="0" w:line="240" w:lineRule="auto"/>
        <w:ind w:left="10773"/>
        <w:rPr>
          <w:rFonts w:ascii="Times New Roman" w:hAnsi="Times New Roman" w:cs="Times New Roman"/>
          <w:sz w:val="28"/>
          <w:szCs w:val="28"/>
        </w:rPr>
      </w:pPr>
    </w:p>
    <w:p w:rsidR="005C0994" w:rsidRPr="00D257C0" w:rsidRDefault="005C0994" w:rsidP="006D7839">
      <w:pPr>
        <w:spacing w:line="240" w:lineRule="auto"/>
        <w:jc w:val="center"/>
        <w:rPr>
          <w:rFonts w:ascii="Times New Roman" w:hAnsi="Times New Roman" w:cs="Times New Roman"/>
          <w:sz w:val="28"/>
          <w:szCs w:val="28"/>
        </w:rPr>
      </w:pPr>
      <w:r w:rsidRPr="00D257C0">
        <w:rPr>
          <w:rFonts w:ascii="Times New Roman" w:hAnsi="Times New Roman" w:cs="Times New Roman"/>
          <w:sz w:val="28"/>
          <w:szCs w:val="28"/>
        </w:rPr>
        <w:t>Цели, задачи и целевые индикаторы муниципальной программы «</w:t>
      </w:r>
      <w:r w:rsidR="0099172F" w:rsidRPr="00D257C0">
        <w:rPr>
          <w:rFonts w:ascii="Times New Roman" w:hAnsi="Times New Roman" w:cs="Times New Roman"/>
          <w:sz w:val="28"/>
          <w:szCs w:val="28"/>
        </w:rPr>
        <w:t>Муниципальная поддержка инвестиционной деятельности на территории Кочковского района Новосибирской области на 2018-2022 годы</w:t>
      </w:r>
      <w:r w:rsidRPr="00D257C0">
        <w:rPr>
          <w:rFonts w:ascii="Times New Roman" w:hAnsi="Times New Roman" w:cs="Times New Roman"/>
          <w:sz w:val="28"/>
          <w:szCs w:val="28"/>
        </w:rPr>
        <w:t xml:space="preserve">» </w:t>
      </w:r>
    </w:p>
    <w:tbl>
      <w:tblPr>
        <w:tblW w:w="1466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244"/>
        <w:gridCol w:w="2921"/>
        <w:gridCol w:w="1288"/>
        <w:gridCol w:w="1264"/>
        <w:gridCol w:w="1275"/>
        <w:gridCol w:w="1418"/>
        <w:gridCol w:w="99"/>
        <w:gridCol w:w="43"/>
        <w:gridCol w:w="95"/>
        <w:gridCol w:w="1141"/>
        <w:gridCol w:w="181"/>
        <w:gridCol w:w="1134"/>
        <w:gridCol w:w="1559"/>
      </w:tblGrid>
      <w:tr w:rsidR="005C0994" w:rsidRPr="00D257C0" w:rsidTr="00E82B00">
        <w:trPr>
          <w:trHeight w:val="20"/>
        </w:trPr>
        <w:tc>
          <w:tcPr>
            <w:tcW w:w="2244" w:type="dxa"/>
            <w:vMerge w:val="restart"/>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Цель/задачи, требующие решения для достижения цели</w:t>
            </w:r>
          </w:p>
        </w:tc>
        <w:tc>
          <w:tcPr>
            <w:tcW w:w="2921" w:type="dxa"/>
            <w:vMerge w:val="restart"/>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Наименование целевого индикатора</w:t>
            </w:r>
          </w:p>
        </w:tc>
        <w:tc>
          <w:tcPr>
            <w:tcW w:w="1288" w:type="dxa"/>
            <w:vMerge w:val="restart"/>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Единица</w:t>
            </w:r>
          </w:p>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измерения</w:t>
            </w:r>
          </w:p>
        </w:tc>
        <w:tc>
          <w:tcPr>
            <w:tcW w:w="6650" w:type="dxa"/>
            <w:gridSpan w:val="9"/>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Значение целевого индикатора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ind w:left="-57" w:right="-57"/>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Примечание</w:t>
            </w:r>
          </w:p>
        </w:tc>
      </w:tr>
      <w:tr w:rsidR="005C0994" w:rsidRPr="00D257C0" w:rsidTr="00E82B00">
        <w:trPr>
          <w:trHeight w:val="20"/>
        </w:trPr>
        <w:tc>
          <w:tcPr>
            <w:tcW w:w="2244" w:type="dxa"/>
            <w:vMerge/>
            <w:tcBorders>
              <w:top w:val="single" w:sz="4" w:space="0" w:color="auto"/>
              <w:left w:val="single" w:sz="4" w:space="0" w:color="auto"/>
              <w:bottom w:val="single" w:sz="4" w:space="0" w:color="auto"/>
              <w:right w:val="single" w:sz="4" w:space="0" w:color="auto"/>
            </w:tcBorders>
            <w:vAlign w:val="center"/>
            <w:hideMark/>
          </w:tcPr>
          <w:p w:rsidR="005C0994" w:rsidRPr="00D257C0" w:rsidRDefault="005C0994" w:rsidP="006D7839">
            <w:pPr>
              <w:spacing w:after="0" w:line="240" w:lineRule="auto"/>
              <w:rPr>
                <w:rFonts w:ascii="Times New Roman" w:eastAsia="Times New Roman" w:hAnsi="Times New Roman" w:cs="Times New Roman"/>
                <w:lang w:eastAsia="ru-RU"/>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5C0994" w:rsidRPr="00D257C0" w:rsidRDefault="005C0994" w:rsidP="006D7839">
            <w:pPr>
              <w:spacing w:after="0" w:line="240" w:lineRule="auto"/>
              <w:rPr>
                <w:rFonts w:ascii="Times New Roman" w:eastAsia="Times New Roman" w:hAnsi="Times New Roman" w:cs="Times New Roman"/>
                <w:lang w:eastAsia="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5C0994" w:rsidRPr="00D257C0" w:rsidRDefault="005C0994" w:rsidP="006D7839">
            <w:pPr>
              <w:spacing w:after="0" w:line="240" w:lineRule="auto"/>
              <w:rPr>
                <w:rFonts w:ascii="Times New Roman" w:eastAsia="Times New Roman" w:hAnsi="Times New Roman" w:cs="Times New Roman"/>
                <w:lang w:eastAsia="ru-RU"/>
              </w:rPr>
            </w:pPr>
          </w:p>
        </w:tc>
        <w:tc>
          <w:tcPr>
            <w:tcW w:w="6650" w:type="dxa"/>
            <w:gridSpan w:val="9"/>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в том числе по годам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C0994" w:rsidRPr="00D257C0" w:rsidRDefault="005C0994" w:rsidP="006D7839">
            <w:pPr>
              <w:spacing w:after="0" w:line="240" w:lineRule="auto"/>
              <w:rPr>
                <w:rFonts w:ascii="Times New Roman" w:eastAsia="Times New Roman" w:hAnsi="Times New Roman" w:cs="Times New Roman"/>
                <w:lang w:eastAsia="ru-RU"/>
              </w:rPr>
            </w:pPr>
          </w:p>
        </w:tc>
      </w:tr>
      <w:tr w:rsidR="00C62B1D" w:rsidRPr="00D257C0" w:rsidTr="00E82B00">
        <w:trPr>
          <w:trHeight w:val="20"/>
        </w:trPr>
        <w:tc>
          <w:tcPr>
            <w:tcW w:w="2244" w:type="dxa"/>
            <w:vMerge/>
            <w:tcBorders>
              <w:top w:val="single" w:sz="4" w:space="0" w:color="auto"/>
              <w:left w:val="single" w:sz="4" w:space="0" w:color="auto"/>
              <w:bottom w:val="single" w:sz="4" w:space="0" w:color="auto"/>
              <w:right w:val="single" w:sz="4" w:space="0" w:color="auto"/>
            </w:tcBorders>
            <w:vAlign w:val="center"/>
            <w:hideMark/>
          </w:tcPr>
          <w:p w:rsidR="00C62B1D" w:rsidRPr="00D257C0" w:rsidRDefault="00C62B1D" w:rsidP="006D7839">
            <w:pPr>
              <w:spacing w:after="0" w:line="240" w:lineRule="auto"/>
              <w:rPr>
                <w:rFonts w:ascii="Times New Roman" w:eastAsia="Times New Roman" w:hAnsi="Times New Roman" w:cs="Times New Roman"/>
                <w:lang w:eastAsia="ru-RU"/>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C62B1D" w:rsidRPr="00D257C0" w:rsidRDefault="00C62B1D" w:rsidP="006D7839">
            <w:pPr>
              <w:spacing w:after="0" w:line="240" w:lineRule="auto"/>
              <w:rPr>
                <w:rFonts w:ascii="Times New Roman" w:eastAsia="Times New Roman" w:hAnsi="Times New Roman" w:cs="Times New Roman"/>
                <w:lang w:eastAsia="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C62B1D" w:rsidRPr="00D257C0" w:rsidRDefault="00C62B1D" w:rsidP="006D7839">
            <w:pPr>
              <w:spacing w:after="0" w:line="240" w:lineRule="auto"/>
              <w:rPr>
                <w:rFonts w:ascii="Times New Roman" w:eastAsia="Times New Roman" w:hAnsi="Times New Roman" w:cs="Times New Roman"/>
                <w:lang w:eastAsia="ru-RU"/>
              </w:rPr>
            </w:pPr>
          </w:p>
        </w:tc>
        <w:tc>
          <w:tcPr>
            <w:tcW w:w="1264"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2018</w:t>
            </w:r>
          </w:p>
        </w:tc>
        <w:tc>
          <w:tcPr>
            <w:tcW w:w="1275"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2019</w:t>
            </w:r>
          </w:p>
        </w:tc>
        <w:tc>
          <w:tcPr>
            <w:tcW w:w="1418"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2020</w:t>
            </w:r>
          </w:p>
        </w:tc>
        <w:tc>
          <w:tcPr>
            <w:tcW w:w="1378" w:type="dxa"/>
            <w:gridSpan w:val="4"/>
            <w:tcBorders>
              <w:top w:val="single" w:sz="4" w:space="0" w:color="auto"/>
              <w:left w:val="single" w:sz="4" w:space="0" w:color="auto"/>
              <w:bottom w:val="single" w:sz="4" w:space="0" w:color="auto"/>
              <w:right w:val="single" w:sz="4" w:space="0" w:color="auto"/>
            </w:tcBorders>
          </w:tcPr>
          <w:p w:rsidR="00C62B1D" w:rsidRPr="00D257C0" w:rsidRDefault="00C62B1D" w:rsidP="00C62B1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2021</w:t>
            </w:r>
          </w:p>
        </w:tc>
        <w:tc>
          <w:tcPr>
            <w:tcW w:w="1315" w:type="dxa"/>
            <w:gridSpan w:val="2"/>
            <w:tcBorders>
              <w:top w:val="single" w:sz="4" w:space="0" w:color="auto"/>
              <w:left w:val="single" w:sz="4" w:space="0" w:color="auto"/>
              <w:bottom w:val="single" w:sz="4" w:space="0" w:color="auto"/>
              <w:right w:val="single" w:sz="4" w:space="0" w:color="auto"/>
            </w:tcBorders>
          </w:tcPr>
          <w:p w:rsidR="00C62B1D" w:rsidRPr="00D257C0" w:rsidRDefault="00C62B1D" w:rsidP="00C62B1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2022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62B1D" w:rsidRPr="00D257C0" w:rsidRDefault="00C62B1D" w:rsidP="006D7839">
            <w:pPr>
              <w:spacing w:after="0" w:line="240" w:lineRule="auto"/>
              <w:rPr>
                <w:rFonts w:ascii="Times New Roman" w:eastAsia="Times New Roman" w:hAnsi="Times New Roman" w:cs="Times New Roman"/>
                <w:lang w:eastAsia="ru-RU"/>
              </w:rPr>
            </w:pPr>
          </w:p>
        </w:tc>
      </w:tr>
      <w:tr w:rsidR="00C62B1D" w:rsidRPr="00D257C0" w:rsidTr="00E82B00">
        <w:trPr>
          <w:trHeight w:val="20"/>
        </w:trPr>
        <w:tc>
          <w:tcPr>
            <w:tcW w:w="2244"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w:t>
            </w:r>
          </w:p>
        </w:tc>
        <w:tc>
          <w:tcPr>
            <w:tcW w:w="2921"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w:t>
            </w:r>
          </w:p>
        </w:tc>
        <w:tc>
          <w:tcPr>
            <w:tcW w:w="1288"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3</w:t>
            </w:r>
          </w:p>
        </w:tc>
        <w:tc>
          <w:tcPr>
            <w:tcW w:w="1264"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4</w:t>
            </w:r>
          </w:p>
        </w:tc>
        <w:tc>
          <w:tcPr>
            <w:tcW w:w="1275"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rsidR="00C62B1D" w:rsidRPr="00D257C0" w:rsidRDefault="00C62B1D"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6</w:t>
            </w:r>
          </w:p>
        </w:tc>
        <w:tc>
          <w:tcPr>
            <w:tcW w:w="1378" w:type="dxa"/>
            <w:gridSpan w:val="4"/>
            <w:tcBorders>
              <w:top w:val="single" w:sz="4" w:space="0" w:color="auto"/>
              <w:left w:val="single" w:sz="4" w:space="0" w:color="auto"/>
              <w:bottom w:val="single" w:sz="4" w:space="0" w:color="auto"/>
              <w:right w:val="single" w:sz="4" w:space="0" w:color="auto"/>
            </w:tcBorders>
          </w:tcPr>
          <w:p w:rsidR="00C62B1D" w:rsidRPr="00D257C0" w:rsidRDefault="009812E2" w:rsidP="00C62B1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7</w:t>
            </w:r>
          </w:p>
        </w:tc>
        <w:tc>
          <w:tcPr>
            <w:tcW w:w="1315" w:type="dxa"/>
            <w:gridSpan w:val="2"/>
            <w:tcBorders>
              <w:top w:val="single" w:sz="4" w:space="0" w:color="auto"/>
              <w:left w:val="single" w:sz="4" w:space="0" w:color="auto"/>
              <w:bottom w:val="single" w:sz="4" w:space="0" w:color="auto"/>
              <w:right w:val="single" w:sz="4" w:space="0" w:color="auto"/>
            </w:tcBorders>
          </w:tcPr>
          <w:p w:rsidR="00C62B1D" w:rsidRPr="00D257C0" w:rsidRDefault="009812E2" w:rsidP="00C62B1D">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8</w:t>
            </w:r>
          </w:p>
        </w:tc>
        <w:tc>
          <w:tcPr>
            <w:tcW w:w="1559" w:type="dxa"/>
            <w:tcBorders>
              <w:top w:val="single" w:sz="4" w:space="0" w:color="auto"/>
              <w:left w:val="single" w:sz="4" w:space="0" w:color="auto"/>
              <w:bottom w:val="single" w:sz="4" w:space="0" w:color="auto"/>
              <w:right w:val="single" w:sz="4" w:space="0" w:color="auto"/>
            </w:tcBorders>
            <w:hideMark/>
          </w:tcPr>
          <w:p w:rsidR="00C62B1D" w:rsidRPr="00D257C0" w:rsidRDefault="009812E2" w:rsidP="006D7839">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9</w:t>
            </w:r>
          </w:p>
        </w:tc>
      </w:tr>
      <w:tr w:rsidR="005C0994" w:rsidRPr="00D257C0" w:rsidTr="00E82B00">
        <w:trPr>
          <w:trHeight w:val="20"/>
        </w:trPr>
        <w:tc>
          <w:tcPr>
            <w:tcW w:w="14662" w:type="dxa"/>
            <w:gridSpan w:val="13"/>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МУНИЦИПАЛЬНАЯ ПРОГРАММА «</w:t>
            </w:r>
            <w:r w:rsidR="0099172F" w:rsidRPr="00D257C0">
              <w:rPr>
                <w:rFonts w:ascii="Times New Roman" w:eastAsia="Times New Roman" w:hAnsi="Times New Roman" w:cs="Times New Roman"/>
                <w:lang w:eastAsia="ru-RU"/>
              </w:rPr>
              <w:t>Муниципальная поддержка инвестиционной деятельности на территории Кочковского района Новосибирской области на 2018-2022 годы</w:t>
            </w:r>
            <w:r w:rsidRPr="00D257C0">
              <w:rPr>
                <w:rFonts w:ascii="Times New Roman" w:eastAsia="Times New Roman" w:hAnsi="Times New Roman" w:cs="Times New Roman"/>
                <w:lang w:eastAsia="ru-RU"/>
              </w:rPr>
              <w:t>»</w:t>
            </w:r>
          </w:p>
        </w:tc>
      </w:tr>
      <w:tr w:rsidR="005C0994" w:rsidRPr="00D257C0" w:rsidTr="00E82B00">
        <w:trPr>
          <w:trHeight w:val="20"/>
        </w:trPr>
        <w:tc>
          <w:tcPr>
            <w:tcW w:w="14662" w:type="dxa"/>
            <w:gridSpan w:val="13"/>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ЦЕЛЬ ПРОГРАММЫ:</w:t>
            </w:r>
            <w:r w:rsidR="00F44316" w:rsidRPr="00D257C0">
              <w:rPr>
                <w:rFonts w:ascii="Times New Roman" w:eastAsia="Times New Roman" w:hAnsi="Times New Roman" w:cs="Times New Roman"/>
                <w:lang w:eastAsia="ru-RU"/>
              </w:rPr>
              <w:t xml:space="preserve"> Создание условий для привлечения инвестиций в приоритетные направления социально-экономического развития Кочковского района Новосибирской области</w:t>
            </w:r>
          </w:p>
        </w:tc>
      </w:tr>
      <w:tr w:rsidR="005C0994" w:rsidRPr="00D257C0" w:rsidTr="00E82B00">
        <w:trPr>
          <w:trHeight w:val="248"/>
        </w:trPr>
        <w:tc>
          <w:tcPr>
            <w:tcW w:w="14662" w:type="dxa"/>
            <w:gridSpan w:val="13"/>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Calibri" w:hAnsi="Times New Roman" w:cs="Times New Roman"/>
              </w:rPr>
              <w:t>ЗАДАЧА 1 ПРОГРАММЫ: </w:t>
            </w:r>
            <w:r w:rsidR="00F44316" w:rsidRPr="00D257C0">
              <w:rPr>
                <w:rFonts w:ascii="Times New Roman" w:eastAsia="Calibri" w:hAnsi="Times New Roman" w:cs="Times New Roman"/>
              </w:rPr>
              <w:t>Содействие повышению эффективности реализации инвестиционных проектов</w:t>
            </w:r>
          </w:p>
        </w:tc>
      </w:tr>
      <w:tr w:rsidR="00E34845" w:rsidRPr="00D257C0" w:rsidTr="00E82B00">
        <w:trPr>
          <w:trHeight w:val="1771"/>
        </w:trPr>
        <w:tc>
          <w:tcPr>
            <w:tcW w:w="2244" w:type="dxa"/>
            <w:tcBorders>
              <w:top w:val="single" w:sz="4" w:space="0" w:color="auto"/>
              <w:left w:val="single" w:sz="4" w:space="0" w:color="auto"/>
              <w:right w:val="single" w:sz="4" w:space="0" w:color="auto"/>
            </w:tcBorders>
            <w:hideMark/>
          </w:tcPr>
          <w:p w:rsidR="00E34845" w:rsidRPr="00D257C0" w:rsidRDefault="00E34845" w:rsidP="006D7839">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1.1. Продвижение перспективных проектов, включение их в областные и федеральные программы</w:t>
            </w:r>
          </w:p>
        </w:tc>
        <w:tc>
          <w:tcPr>
            <w:tcW w:w="2921"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Количество созданных инвестиционных проектов</w:t>
            </w:r>
            <w:r w:rsidR="005C59BF" w:rsidRPr="00D257C0">
              <w:rPr>
                <w:rFonts w:ascii="Times New Roman" w:eastAsia="Times New Roman" w:hAnsi="Times New Roman" w:cs="Times New Roman"/>
                <w:lang w:eastAsia="ru-RU"/>
              </w:rPr>
              <w:t>, планируемых к реализации на территории Кочковского района</w:t>
            </w:r>
          </w:p>
        </w:tc>
        <w:tc>
          <w:tcPr>
            <w:tcW w:w="1288"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275"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517" w:type="dxa"/>
            <w:gridSpan w:val="2"/>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460" w:type="dxa"/>
            <w:gridSpan w:val="4"/>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134" w:type="dxa"/>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559" w:type="dxa"/>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lang w:eastAsia="ru-RU"/>
              </w:rPr>
            </w:pPr>
          </w:p>
        </w:tc>
      </w:tr>
      <w:tr w:rsidR="00E34845" w:rsidRPr="00D257C0" w:rsidTr="00E82B00">
        <w:trPr>
          <w:trHeight w:val="1012"/>
        </w:trPr>
        <w:tc>
          <w:tcPr>
            <w:tcW w:w="2244" w:type="dxa"/>
            <w:tcBorders>
              <w:left w:val="single" w:sz="4" w:space="0" w:color="auto"/>
              <w:bottom w:val="single" w:sz="4" w:space="0" w:color="auto"/>
              <w:right w:val="single" w:sz="4" w:space="0" w:color="auto"/>
            </w:tcBorders>
            <w:hideMark/>
          </w:tcPr>
          <w:p w:rsidR="00E34845" w:rsidRPr="00D257C0" w:rsidRDefault="00E34845" w:rsidP="006D7839">
            <w:pPr>
              <w:spacing w:after="0" w:line="240" w:lineRule="auto"/>
              <w:ind w:right="58"/>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1.2. </w:t>
            </w:r>
          </w:p>
          <w:p w:rsidR="00E34845" w:rsidRPr="00D257C0" w:rsidRDefault="00E34845" w:rsidP="006D7839">
            <w:pPr>
              <w:spacing w:after="0" w:line="240" w:lineRule="auto"/>
              <w:ind w:right="58"/>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Реализация проектов муниципально-частного партнерства</w:t>
            </w:r>
          </w:p>
        </w:tc>
        <w:tc>
          <w:tcPr>
            <w:tcW w:w="2921" w:type="dxa"/>
            <w:tcBorders>
              <w:top w:val="single" w:sz="4" w:space="0" w:color="auto"/>
              <w:left w:val="single" w:sz="4" w:space="0" w:color="auto"/>
              <w:right w:val="single" w:sz="4" w:space="0" w:color="auto"/>
            </w:tcBorders>
            <w:vAlign w:val="center"/>
            <w:hideMark/>
          </w:tcPr>
          <w:p w:rsidR="00E34845" w:rsidRPr="00D257C0" w:rsidRDefault="00E34845" w:rsidP="00E34845">
            <w:pPr>
              <w:pStyle w:val="a3"/>
              <w:numPr>
                <w:ilvl w:val="1"/>
                <w:numId w:val="10"/>
              </w:numPr>
              <w:tabs>
                <w:tab w:val="clear" w:pos="1440"/>
                <w:tab w:val="left" w:pos="289"/>
              </w:tabs>
              <w:spacing w:after="0" w:line="240" w:lineRule="auto"/>
              <w:ind w:left="5" w:hanging="5"/>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Количество реализуемых проектов МЧП</w:t>
            </w:r>
          </w:p>
        </w:tc>
        <w:tc>
          <w:tcPr>
            <w:tcW w:w="1288"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0</w:t>
            </w:r>
          </w:p>
        </w:tc>
        <w:tc>
          <w:tcPr>
            <w:tcW w:w="1275" w:type="dxa"/>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17" w:type="dxa"/>
            <w:gridSpan w:val="2"/>
            <w:tcBorders>
              <w:top w:val="single" w:sz="4" w:space="0" w:color="auto"/>
              <w:left w:val="single" w:sz="4" w:space="0" w:color="auto"/>
              <w:right w:val="single" w:sz="4" w:space="0" w:color="auto"/>
            </w:tcBorders>
            <w:vAlign w:val="center"/>
            <w:hideMark/>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460" w:type="dxa"/>
            <w:gridSpan w:val="4"/>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134" w:type="dxa"/>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59" w:type="dxa"/>
            <w:tcBorders>
              <w:top w:val="single" w:sz="4" w:space="0" w:color="auto"/>
              <w:left w:val="single" w:sz="4" w:space="0" w:color="auto"/>
              <w:right w:val="single" w:sz="4" w:space="0" w:color="auto"/>
            </w:tcBorders>
            <w:vAlign w:val="center"/>
          </w:tcPr>
          <w:p w:rsidR="00E34845" w:rsidRPr="00D257C0" w:rsidRDefault="00E34845" w:rsidP="00C62B1D">
            <w:pPr>
              <w:spacing w:after="0" w:line="240" w:lineRule="auto"/>
              <w:jc w:val="center"/>
              <w:rPr>
                <w:rFonts w:ascii="Times New Roman" w:eastAsia="Times New Roman" w:hAnsi="Times New Roman" w:cs="Times New Roman"/>
                <w:color w:val="000000" w:themeColor="text1"/>
                <w:lang w:eastAsia="ru-RU"/>
              </w:rPr>
            </w:pPr>
          </w:p>
        </w:tc>
      </w:tr>
      <w:tr w:rsidR="005C0994" w:rsidRPr="00D257C0" w:rsidTr="00E82B00">
        <w:trPr>
          <w:trHeight w:val="248"/>
        </w:trPr>
        <w:tc>
          <w:tcPr>
            <w:tcW w:w="14662" w:type="dxa"/>
            <w:gridSpan w:val="13"/>
            <w:tcBorders>
              <w:top w:val="single" w:sz="4" w:space="0" w:color="auto"/>
              <w:left w:val="single" w:sz="4" w:space="0" w:color="auto"/>
              <w:bottom w:val="single" w:sz="4" w:space="0" w:color="auto"/>
              <w:right w:val="single" w:sz="4" w:space="0" w:color="auto"/>
            </w:tcBorders>
            <w:hideMark/>
          </w:tcPr>
          <w:p w:rsidR="005C0994" w:rsidRPr="00D257C0" w:rsidRDefault="005C0994" w:rsidP="006D7839">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Calibri" w:hAnsi="Times New Roman" w:cs="Times New Roman"/>
              </w:rPr>
              <w:t>ЗАДАЧА 2 ПРОГРАММЫ: </w:t>
            </w:r>
            <w:r w:rsidR="00F44316" w:rsidRPr="00D257C0">
              <w:rPr>
                <w:rFonts w:ascii="Times New Roman" w:eastAsia="Calibri" w:hAnsi="Times New Roman" w:cs="Times New Roman"/>
              </w:rPr>
              <w:t>Создание позитивного инвестиционного имиджа Кочковского района Новосибирской области</w:t>
            </w:r>
          </w:p>
        </w:tc>
      </w:tr>
      <w:tr w:rsidR="00E82B00" w:rsidRPr="00D257C0" w:rsidTr="00E82B00">
        <w:trPr>
          <w:trHeight w:val="1554"/>
        </w:trPr>
        <w:tc>
          <w:tcPr>
            <w:tcW w:w="2244" w:type="dxa"/>
            <w:tcBorders>
              <w:top w:val="single" w:sz="4" w:space="0" w:color="auto"/>
              <w:left w:val="single" w:sz="4" w:space="0" w:color="auto"/>
              <w:right w:val="single" w:sz="4" w:space="0" w:color="auto"/>
            </w:tcBorders>
            <w:hideMark/>
          </w:tcPr>
          <w:p w:rsidR="00E82B00" w:rsidRPr="00D257C0" w:rsidRDefault="00E82B00" w:rsidP="006D7839">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lastRenderedPageBreak/>
              <w:t>Мероприятие 2.1. Консультационное, методическое и информационное сопровождение инвестиционного проекта</w:t>
            </w:r>
          </w:p>
        </w:tc>
        <w:tc>
          <w:tcPr>
            <w:tcW w:w="2921"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Доля инвестиционных проектов, выполненных при консультационном сопровождении администрации, из общего числа реализуемых</w:t>
            </w:r>
          </w:p>
        </w:tc>
        <w:tc>
          <w:tcPr>
            <w:tcW w:w="1288"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w:t>
            </w:r>
          </w:p>
        </w:tc>
        <w:tc>
          <w:tcPr>
            <w:tcW w:w="1264"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100</w:t>
            </w:r>
          </w:p>
        </w:tc>
        <w:tc>
          <w:tcPr>
            <w:tcW w:w="1275"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100</w:t>
            </w:r>
          </w:p>
        </w:tc>
        <w:tc>
          <w:tcPr>
            <w:tcW w:w="1560" w:type="dxa"/>
            <w:gridSpan w:val="3"/>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100</w:t>
            </w:r>
          </w:p>
        </w:tc>
        <w:tc>
          <w:tcPr>
            <w:tcW w:w="1417" w:type="dxa"/>
            <w:gridSpan w:val="3"/>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100</w:t>
            </w:r>
          </w:p>
        </w:tc>
        <w:tc>
          <w:tcPr>
            <w:tcW w:w="1134" w:type="dxa"/>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100</w:t>
            </w:r>
          </w:p>
        </w:tc>
        <w:tc>
          <w:tcPr>
            <w:tcW w:w="1559" w:type="dxa"/>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lang w:eastAsia="ru-RU"/>
              </w:rPr>
            </w:pPr>
          </w:p>
        </w:tc>
      </w:tr>
      <w:tr w:rsidR="00E82B00" w:rsidRPr="00D257C0" w:rsidTr="00E82B00">
        <w:trPr>
          <w:trHeight w:val="2024"/>
        </w:trPr>
        <w:tc>
          <w:tcPr>
            <w:tcW w:w="2244" w:type="dxa"/>
            <w:tcBorders>
              <w:left w:val="single" w:sz="4" w:space="0" w:color="auto"/>
              <w:bottom w:val="single" w:sz="4" w:space="0" w:color="auto"/>
              <w:right w:val="single" w:sz="4" w:space="0" w:color="auto"/>
            </w:tcBorders>
            <w:hideMark/>
          </w:tcPr>
          <w:p w:rsidR="00E82B00" w:rsidRPr="00D257C0" w:rsidRDefault="00E82B00" w:rsidP="006D7839">
            <w:pPr>
              <w:spacing w:after="0" w:line="240" w:lineRule="auto"/>
              <w:ind w:right="58"/>
              <w:rPr>
                <w:rFonts w:ascii="Times New Roman" w:eastAsia="Times New Roman" w:hAnsi="Times New Roman" w:cs="Times New Roman"/>
                <w:b/>
                <w:lang w:eastAsia="ru-RU"/>
              </w:rPr>
            </w:pPr>
            <w:r w:rsidRPr="00D257C0">
              <w:rPr>
                <w:rFonts w:ascii="Times New Roman" w:eastAsia="Times New Roman" w:hAnsi="Times New Roman" w:cs="Times New Roman"/>
                <w:lang w:eastAsia="ru-RU"/>
              </w:rPr>
              <w:t>Мероприятие 2.2. Инвентаризация земельных участков и объектов, находящихся на территории района независимо от форм собственности</w:t>
            </w:r>
          </w:p>
        </w:tc>
        <w:tc>
          <w:tcPr>
            <w:tcW w:w="2921"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Количество земельных участков, в отношении которых произведена техническая инвентаризация для дальнейшего размещения на них объектов бизнеса</w:t>
            </w:r>
          </w:p>
        </w:tc>
        <w:tc>
          <w:tcPr>
            <w:tcW w:w="1288"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2</w:t>
            </w:r>
          </w:p>
        </w:tc>
        <w:tc>
          <w:tcPr>
            <w:tcW w:w="1275" w:type="dxa"/>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560" w:type="dxa"/>
            <w:gridSpan w:val="3"/>
            <w:tcBorders>
              <w:top w:val="single" w:sz="4" w:space="0" w:color="auto"/>
              <w:left w:val="single" w:sz="4" w:space="0" w:color="auto"/>
              <w:right w:val="single" w:sz="4" w:space="0" w:color="auto"/>
            </w:tcBorders>
            <w:vAlign w:val="center"/>
            <w:hideMark/>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417" w:type="dxa"/>
            <w:gridSpan w:val="3"/>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134" w:type="dxa"/>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559" w:type="dxa"/>
            <w:tcBorders>
              <w:top w:val="single" w:sz="4" w:space="0" w:color="auto"/>
              <w:left w:val="single" w:sz="4" w:space="0" w:color="auto"/>
              <w:right w:val="single" w:sz="4" w:space="0" w:color="auto"/>
            </w:tcBorders>
            <w:vAlign w:val="center"/>
          </w:tcPr>
          <w:p w:rsidR="00E82B00" w:rsidRPr="00D257C0" w:rsidRDefault="00E82B00" w:rsidP="00E82B00">
            <w:pPr>
              <w:spacing w:after="0" w:line="240" w:lineRule="auto"/>
              <w:jc w:val="center"/>
              <w:rPr>
                <w:rFonts w:ascii="Times New Roman" w:eastAsia="Times New Roman" w:hAnsi="Times New Roman" w:cs="Times New Roman"/>
                <w:color w:val="000000" w:themeColor="text1"/>
                <w:lang w:eastAsia="ru-RU"/>
              </w:rPr>
            </w:pPr>
          </w:p>
        </w:tc>
      </w:tr>
      <w:tr w:rsidR="00F44316" w:rsidRPr="00D257C0" w:rsidTr="00E82B00">
        <w:trPr>
          <w:trHeight w:val="248"/>
        </w:trPr>
        <w:tc>
          <w:tcPr>
            <w:tcW w:w="14662" w:type="dxa"/>
            <w:gridSpan w:val="13"/>
            <w:tcBorders>
              <w:top w:val="single" w:sz="4" w:space="0" w:color="auto"/>
              <w:left w:val="single" w:sz="4" w:space="0" w:color="auto"/>
              <w:bottom w:val="single" w:sz="4" w:space="0" w:color="auto"/>
              <w:right w:val="single" w:sz="4" w:space="0" w:color="auto"/>
            </w:tcBorders>
            <w:hideMark/>
          </w:tcPr>
          <w:p w:rsidR="00F44316" w:rsidRPr="00D257C0" w:rsidRDefault="00F44316" w:rsidP="002D1F8C">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Calibri" w:hAnsi="Times New Roman" w:cs="Times New Roman"/>
              </w:rPr>
              <w:t>ЗАДАЧА 3 ПРОГРАММЫ: </w:t>
            </w:r>
            <w:r w:rsidR="009C113A" w:rsidRPr="00D257C0">
              <w:rPr>
                <w:rFonts w:ascii="Times New Roman" w:eastAsia="Calibri" w:hAnsi="Times New Roman" w:cs="Times New Roman"/>
              </w:rPr>
              <w:t>Содействие привлечению финансовых ресурсов из внебюджетных источников для реализации инвестиционных проектов</w:t>
            </w:r>
          </w:p>
        </w:tc>
      </w:tr>
      <w:tr w:rsidR="00161379" w:rsidRPr="00D257C0" w:rsidTr="00161379">
        <w:trPr>
          <w:trHeight w:val="1265"/>
        </w:trPr>
        <w:tc>
          <w:tcPr>
            <w:tcW w:w="2244" w:type="dxa"/>
            <w:tcBorders>
              <w:top w:val="single" w:sz="4" w:space="0" w:color="auto"/>
              <w:left w:val="single" w:sz="4" w:space="0" w:color="auto"/>
              <w:right w:val="single" w:sz="4" w:space="0" w:color="auto"/>
            </w:tcBorders>
            <w:hideMark/>
          </w:tcPr>
          <w:p w:rsidR="00161379" w:rsidRPr="00D257C0" w:rsidRDefault="00161379"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3.1. Субсидирование части затрат собственных средств инвестора</w:t>
            </w:r>
          </w:p>
        </w:tc>
        <w:tc>
          <w:tcPr>
            <w:tcW w:w="2921" w:type="dxa"/>
            <w:tcBorders>
              <w:top w:val="single" w:sz="4" w:space="0" w:color="auto"/>
              <w:left w:val="single" w:sz="4" w:space="0" w:color="auto"/>
              <w:right w:val="single" w:sz="4" w:space="0" w:color="auto"/>
            </w:tcBorders>
            <w:vAlign w:val="center"/>
            <w:hideMark/>
          </w:tcPr>
          <w:p w:rsidR="00161379" w:rsidRPr="00D257C0" w:rsidRDefault="00161379"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w:t>
            </w:r>
            <w:r w:rsidR="000E6FD3" w:rsidRPr="00D257C0">
              <w:rPr>
                <w:rFonts w:ascii="Times New Roman" w:eastAsia="Times New Roman" w:hAnsi="Times New Roman" w:cs="Times New Roman"/>
                <w:lang w:eastAsia="ru-RU"/>
              </w:rPr>
              <w:t>Количество проектов, для реализации которых предоставлена финансовая поддержка</w:t>
            </w:r>
          </w:p>
        </w:tc>
        <w:tc>
          <w:tcPr>
            <w:tcW w:w="1288" w:type="dxa"/>
            <w:tcBorders>
              <w:top w:val="single" w:sz="4" w:space="0" w:color="auto"/>
              <w:left w:val="single" w:sz="4" w:space="0" w:color="auto"/>
              <w:right w:val="single" w:sz="4" w:space="0" w:color="auto"/>
            </w:tcBorders>
            <w:vAlign w:val="center"/>
            <w:hideMark/>
          </w:tcPr>
          <w:p w:rsidR="00161379" w:rsidRPr="00D257C0" w:rsidRDefault="000E6FD3" w:rsidP="00161379">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161379" w:rsidRPr="00D257C0" w:rsidRDefault="000E6F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275" w:type="dxa"/>
            <w:tcBorders>
              <w:top w:val="single" w:sz="4" w:space="0" w:color="auto"/>
              <w:left w:val="single" w:sz="4" w:space="0" w:color="auto"/>
              <w:right w:val="single" w:sz="4" w:space="0" w:color="auto"/>
            </w:tcBorders>
            <w:vAlign w:val="center"/>
            <w:hideMark/>
          </w:tcPr>
          <w:p w:rsidR="00161379" w:rsidRPr="00D257C0" w:rsidRDefault="000E6F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60" w:type="dxa"/>
            <w:gridSpan w:val="3"/>
            <w:tcBorders>
              <w:top w:val="single" w:sz="4" w:space="0" w:color="auto"/>
              <w:left w:val="single" w:sz="4" w:space="0" w:color="auto"/>
              <w:right w:val="single" w:sz="4" w:space="0" w:color="auto"/>
            </w:tcBorders>
            <w:vAlign w:val="center"/>
            <w:hideMark/>
          </w:tcPr>
          <w:p w:rsidR="00161379" w:rsidRPr="00D257C0" w:rsidRDefault="000E6F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417" w:type="dxa"/>
            <w:gridSpan w:val="3"/>
            <w:tcBorders>
              <w:top w:val="single" w:sz="4" w:space="0" w:color="auto"/>
              <w:left w:val="single" w:sz="4" w:space="0" w:color="auto"/>
              <w:right w:val="single" w:sz="4" w:space="0" w:color="auto"/>
            </w:tcBorders>
            <w:vAlign w:val="center"/>
          </w:tcPr>
          <w:p w:rsidR="00161379" w:rsidRPr="00D257C0" w:rsidRDefault="000E6F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134" w:type="dxa"/>
            <w:tcBorders>
              <w:top w:val="single" w:sz="4" w:space="0" w:color="auto"/>
              <w:left w:val="single" w:sz="4" w:space="0" w:color="auto"/>
              <w:right w:val="single" w:sz="4" w:space="0" w:color="auto"/>
            </w:tcBorders>
            <w:vAlign w:val="center"/>
          </w:tcPr>
          <w:p w:rsidR="00161379" w:rsidRPr="00D257C0" w:rsidRDefault="000E6F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59" w:type="dxa"/>
            <w:tcBorders>
              <w:top w:val="single" w:sz="4" w:space="0" w:color="auto"/>
              <w:left w:val="single" w:sz="4" w:space="0" w:color="auto"/>
              <w:right w:val="single" w:sz="4" w:space="0" w:color="auto"/>
            </w:tcBorders>
            <w:vAlign w:val="center"/>
          </w:tcPr>
          <w:p w:rsidR="00161379" w:rsidRPr="00D257C0" w:rsidRDefault="00161379" w:rsidP="00161379">
            <w:pPr>
              <w:spacing w:after="0" w:line="240" w:lineRule="auto"/>
              <w:jc w:val="center"/>
              <w:rPr>
                <w:rFonts w:ascii="Times New Roman" w:eastAsia="Times New Roman" w:hAnsi="Times New Roman" w:cs="Times New Roman"/>
                <w:lang w:eastAsia="ru-RU"/>
              </w:rPr>
            </w:pPr>
          </w:p>
        </w:tc>
      </w:tr>
      <w:tr w:rsidR="00161379" w:rsidRPr="00D257C0" w:rsidTr="00161379">
        <w:trPr>
          <w:trHeight w:val="759"/>
        </w:trPr>
        <w:tc>
          <w:tcPr>
            <w:tcW w:w="2244" w:type="dxa"/>
            <w:tcBorders>
              <w:left w:val="single" w:sz="4" w:space="0" w:color="auto"/>
              <w:bottom w:val="single" w:sz="4" w:space="0" w:color="auto"/>
              <w:right w:val="single" w:sz="4" w:space="0" w:color="auto"/>
            </w:tcBorders>
            <w:hideMark/>
          </w:tcPr>
          <w:p w:rsidR="00161379" w:rsidRPr="00D257C0" w:rsidRDefault="00161379" w:rsidP="002D1F8C">
            <w:pPr>
              <w:spacing w:after="0" w:line="240" w:lineRule="auto"/>
              <w:ind w:right="58"/>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3.2. Предоставление налоговых льгот</w:t>
            </w:r>
          </w:p>
        </w:tc>
        <w:tc>
          <w:tcPr>
            <w:tcW w:w="2921" w:type="dxa"/>
            <w:tcBorders>
              <w:top w:val="single" w:sz="4" w:space="0" w:color="auto"/>
              <w:left w:val="single" w:sz="4" w:space="0" w:color="auto"/>
              <w:right w:val="single" w:sz="4" w:space="0" w:color="auto"/>
            </w:tcBorders>
            <w:vAlign w:val="center"/>
            <w:hideMark/>
          </w:tcPr>
          <w:p w:rsidR="00161379" w:rsidRPr="00D257C0" w:rsidRDefault="00161379"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w:t>
            </w:r>
            <w:r w:rsidR="003339D3" w:rsidRPr="00D257C0">
              <w:rPr>
                <w:rFonts w:ascii="Times New Roman" w:hAnsi="Times New Roman" w:cs="Times New Roman"/>
                <w:sz w:val="20"/>
                <w:szCs w:val="20"/>
              </w:rPr>
              <w:t xml:space="preserve">Доля </w:t>
            </w:r>
            <w:r w:rsidR="00D147AB" w:rsidRPr="00D257C0">
              <w:rPr>
                <w:rFonts w:ascii="Times New Roman" w:hAnsi="Times New Roman" w:cs="Times New Roman"/>
                <w:sz w:val="20"/>
                <w:szCs w:val="20"/>
              </w:rPr>
              <w:t>проектов, для реализации которых предоставлены налоговые льготы</w:t>
            </w:r>
          </w:p>
        </w:tc>
        <w:tc>
          <w:tcPr>
            <w:tcW w:w="1288" w:type="dxa"/>
            <w:tcBorders>
              <w:top w:val="single" w:sz="4" w:space="0" w:color="auto"/>
              <w:left w:val="single" w:sz="4" w:space="0" w:color="auto"/>
              <w:right w:val="single" w:sz="4" w:space="0" w:color="auto"/>
            </w:tcBorders>
            <w:vAlign w:val="center"/>
            <w:hideMark/>
          </w:tcPr>
          <w:p w:rsidR="00161379" w:rsidRPr="00D257C0" w:rsidRDefault="003339D3" w:rsidP="00161379">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w:t>
            </w:r>
          </w:p>
        </w:tc>
        <w:tc>
          <w:tcPr>
            <w:tcW w:w="1264" w:type="dxa"/>
            <w:tcBorders>
              <w:top w:val="single" w:sz="4" w:space="0" w:color="auto"/>
              <w:left w:val="single" w:sz="4" w:space="0" w:color="auto"/>
              <w:right w:val="single" w:sz="4" w:space="0" w:color="auto"/>
            </w:tcBorders>
            <w:vAlign w:val="center"/>
            <w:hideMark/>
          </w:tcPr>
          <w:p w:rsidR="00161379" w:rsidRPr="00D257C0" w:rsidRDefault="003339D3" w:rsidP="00161379">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10</w:t>
            </w:r>
            <w:r w:rsidR="00D147AB" w:rsidRPr="00D257C0">
              <w:rPr>
                <w:rFonts w:ascii="Times New Roman" w:eastAsia="Times New Roman" w:hAnsi="Times New Roman" w:cs="Times New Roman"/>
                <w:lang w:eastAsia="ru-RU"/>
              </w:rPr>
              <w:t>0</w:t>
            </w:r>
          </w:p>
        </w:tc>
        <w:tc>
          <w:tcPr>
            <w:tcW w:w="1275" w:type="dxa"/>
            <w:tcBorders>
              <w:top w:val="single" w:sz="4" w:space="0" w:color="auto"/>
              <w:left w:val="single" w:sz="4" w:space="0" w:color="auto"/>
              <w:right w:val="single" w:sz="4" w:space="0" w:color="auto"/>
            </w:tcBorders>
            <w:vAlign w:val="center"/>
            <w:hideMark/>
          </w:tcPr>
          <w:p w:rsidR="00161379" w:rsidRPr="00D257C0" w:rsidRDefault="003339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w:t>
            </w:r>
            <w:r w:rsidR="00D147AB" w:rsidRPr="00D257C0">
              <w:rPr>
                <w:rFonts w:ascii="Times New Roman" w:eastAsia="Times New Roman" w:hAnsi="Times New Roman" w:cs="Times New Roman"/>
                <w:color w:val="000000" w:themeColor="text1"/>
                <w:lang w:eastAsia="ru-RU"/>
              </w:rPr>
              <w:t>0</w:t>
            </w:r>
          </w:p>
        </w:tc>
        <w:tc>
          <w:tcPr>
            <w:tcW w:w="1560" w:type="dxa"/>
            <w:gridSpan w:val="3"/>
            <w:tcBorders>
              <w:top w:val="single" w:sz="4" w:space="0" w:color="auto"/>
              <w:left w:val="single" w:sz="4" w:space="0" w:color="auto"/>
              <w:right w:val="single" w:sz="4" w:space="0" w:color="auto"/>
            </w:tcBorders>
            <w:vAlign w:val="center"/>
            <w:hideMark/>
          </w:tcPr>
          <w:p w:rsidR="00161379" w:rsidRPr="00D257C0" w:rsidRDefault="003339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w:t>
            </w:r>
            <w:r w:rsidR="00D147AB" w:rsidRPr="00D257C0">
              <w:rPr>
                <w:rFonts w:ascii="Times New Roman" w:eastAsia="Times New Roman" w:hAnsi="Times New Roman" w:cs="Times New Roman"/>
                <w:color w:val="000000" w:themeColor="text1"/>
                <w:lang w:eastAsia="ru-RU"/>
              </w:rPr>
              <w:t>0</w:t>
            </w:r>
          </w:p>
        </w:tc>
        <w:tc>
          <w:tcPr>
            <w:tcW w:w="1417" w:type="dxa"/>
            <w:gridSpan w:val="3"/>
            <w:tcBorders>
              <w:top w:val="single" w:sz="4" w:space="0" w:color="auto"/>
              <w:left w:val="single" w:sz="4" w:space="0" w:color="auto"/>
              <w:right w:val="single" w:sz="4" w:space="0" w:color="auto"/>
            </w:tcBorders>
            <w:vAlign w:val="center"/>
          </w:tcPr>
          <w:p w:rsidR="00161379" w:rsidRPr="00D257C0" w:rsidRDefault="003339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w:t>
            </w:r>
            <w:r w:rsidR="00D147AB" w:rsidRPr="00D257C0">
              <w:rPr>
                <w:rFonts w:ascii="Times New Roman" w:eastAsia="Times New Roman" w:hAnsi="Times New Roman" w:cs="Times New Roman"/>
                <w:color w:val="000000" w:themeColor="text1"/>
                <w:lang w:eastAsia="ru-RU"/>
              </w:rPr>
              <w:t>0</w:t>
            </w:r>
          </w:p>
        </w:tc>
        <w:tc>
          <w:tcPr>
            <w:tcW w:w="1134" w:type="dxa"/>
            <w:tcBorders>
              <w:top w:val="single" w:sz="4" w:space="0" w:color="auto"/>
              <w:left w:val="single" w:sz="4" w:space="0" w:color="auto"/>
              <w:right w:val="single" w:sz="4" w:space="0" w:color="auto"/>
            </w:tcBorders>
            <w:vAlign w:val="center"/>
          </w:tcPr>
          <w:p w:rsidR="00161379" w:rsidRPr="00D257C0" w:rsidRDefault="003339D3" w:rsidP="00161379">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10</w:t>
            </w:r>
            <w:r w:rsidR="00D147AB" w:rsidRPr="00D257C0">
              <w:rPr>
                <w:rFonts w:ascii="Times New Roman" w:eastAsia="Times New Roman" w:hAnsi="Times New Roman" w:cs="Times New Roman"/>
                <w:color w:val="000000" w:themeColor="text1"/>
                <w:lang w:eastAsia="ru-RU"/>
              </w:rPr>
              <w:t>0</w:t>
            </w:r>
          </w:p>
        </w:tc>
        <w:tc>
          <w:tcPr>
            <w:tcW w:w="1559" w:type="dxa"/>
            <w:tcBorders>
              <w:top w:val="single" w:sz="4" w:space="0" w:color="auto"/>
              <w:left w:val="single" w:sz="4" w:space="0" w:color="auto"/>
              <w:right w:val="single" w:sz="4" w:space="0" w:color="auto"/>
            </w:tcBorders>
            <w:vAlign w:val="center"/>
          </w:tcPr>
          <w:p w:rsidR="00161379" w:rsidRPr="00D257C0" w:rsidRDefault="00161379" w:rsidP="00161379">
            <w:pPr>
              <w:spacing w:after="0" w:line="240" w:lineRule="auto"/>
              <w:jc w:val="center"/>
              <w:rPr>
                <w:rFonts w:ascii="Times New Roman" w:eastAsia="Times New Roman" w:hAnsi="Times New Roman" w:cs="Times New Roman"/>
                <w:color w:val="000000" w:themeColor="text1"/>
                <w:lang w:eastAsia="ru-RU"/>
              </w:rPr>
            </w:pPr>
          </w:p>
        </w:tc>
      </w:tr>
      <w:tr w:rsidR="00F44316" w:rsidRPr="00D257C0" w:rsidTr="00E82B00">
        <w:trPr>
          <w:trHeight w:val="248"/>
        </w:trPr>
        <w:tc>
          <w:tcPr>
            <w:tcW w:w="14662" w:type="dxa"/>
            <w:gridSpan w:val="13"/>
            <w:tcBorders>
              <w:top w:val="single" w:sz="4" w:space="0" w:color="auto"/>
              <w:left w:val="single" w:sz="4" w:space="0" w:color="auto"/>
              <w:bottom w:val="single" w:sz="4" w:space="0" w:color="auto"/>
              <w:right w:val="single" w:sz="4" w:space="0" w:color="auto"/>
            </w:tcBorders>
            <w:hideMark/>
          </w:tcPr>
          <w:p w:rsidR="00F44316" w:rsidRPr="00D257C0" w:rsidRDefault="00F44316" w:rsidP="002D1F8C">
            <w:pPr>
              <w:widowControl w:val="0"/>
              <w:autoSpaceDE w:val="0"/>
              <w:autoSpaceDN w:val="0"/>
              <w:adjustRightInd w:val="0"/>
              <w:spacing w:after="0" w:line="240" w:lineRule="auto"/>
              <w:rPr>
                <w:rFonts w:ascii="Times New Roman" w:eastAsia="Times New Roman" w:hAnsi="Times New Roman" w:cs="Times New Roman"/>
                <w:lang w:eastAsia="ru-RU"/>
              </w:rPr>
            </w:pPr>
            <w:r w:rsidRPr="00D257C0">
              <w:rPr>
                <w:rFonts w:ascii="Times New Roman" w:eastAsia="Calibri" w:hAnsi="Times New Roman" w:cs="Times New Roman"/>
              </w:rPr>
              <w:t>ЗАДАЧА 4 ПРОГРАММЫ: </w:t>
            </w:r>
            <w:r w:rsidR="009C113A" w:rsidRPr="00D257C0">
              <w:rPr>
                <w:rFonts w:ascii="Times New Roman" w:eastAsia="Calibri" w:hAnsi="Times New Roman" w:cs="Times New Roman"/>
              </w:rPr>
              <w:t>Повышение уровня информированности об инвестиционном потенциале Кочковского района Новосибирской области</w:t>
            </w:r>
          </w:p>
        </w:tc>
      </w:tr>
      <w:tr w:rsidR="00F06E53" w:rsidRPr="00D257C0" w:rsidTr="004B765C">
        <w:trPr>
          <w:trHeight w:val="1012"/>
        </w:trPr>
        <w:tc>
          <w:tcPr>
            <w:tcW w:w="2244" w:type="dxa"/>
            <w:tcBorders>
              <w:top w:val="single" w:sz="4" w:space="0" w:color="auto"/>
              <w:left w:val="single" w:sz="4" w:space="0" w:color="auto"/>
              <w:right w:val="single" w:sz="4" w:space="0" w:color="auto"/>
            </w:tcBorders>
            <w:hideMark/>
          </w:tcPr>
          <w:p w:rsidR="00F06E53" w:rsidRPr="00D257C0" w:rsidRDefault="00F06E53"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4.1. Участие в областных, районных выставках (ярмарках)</w:t>
            </w:r>
          </w:p>
        </w:tc>
        <w:tc>
          <w:tcPr>
            <w:tcW w:w="2921" w:type="dxa"/>
            <w:tcBorders>
              <w:top w:val="single" w:sz="4" w:space="0" w:color="auto"/>
              <w:left w:val="single" w:sz="4" w:space="0" w:color="auto"/>
              <w:right w:val="single" w:sz="4" w:space="0" w:color="auto"/>
            </w:tcBorders>
            <w:vAlign w:val="center"/>
            <w:hideMark/>
          </w:tcPr>
          <w:p w:rsidR="00F06E53" w:rsidRPr="00D257C0" w:rsidRDefault="00F06E53"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Количество ярмарок (выставок), в которых принимал участие Кочковский район</w:t>
            </w:r>
          </w:p>
        </w:tc>
        <w:tc>
          <w:tcPr>
            <w:tcW w:w="1288"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275"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655" w:type="dxa"/>
            <w:gridSpan w:val="4"/>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322" w:type="dxa"/>
            <w:gridSpan w:val="2"/>
            <w:tcBorders>
              <w:top w:val="single" w:sz="4" w:space="0" w:color="auto"/>
              <w:left w:val="single" w:sz="4" w:space="0" w:color="auto"/>
              <w:right w:val="single" w:sz="4" w:space="0" w:color="auto"/>
            </w:tcBorders>
            <w:vAlign w:val="center"/>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134" w:type="dxa"/>
            <w:tcBorders>
              <w:top w:val="single" w:sz="4" w:space="0" w:color="auto"/>
              <w:left w:val="single" w:sz="4" w:space="0" w:color="auto"/>
              <w:right w:val="single" w:sz="4" w:space="0" w:color="auto"/>
            </w:tcBorders>
            <w:vAlign w:val="center"/>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2</w:t>
            </w:r>
          </w:p>
        </w:tc>
        <w:tc>
          <w:tcPr>
            <w:tcW w:w="1559" w:type="dxa"/>
            <w:tcBorders>
              <w:top w:val="single" w:sz="4" w:space="0" w:color="auto"/>
              <w:left w:val="single" w:sz="4" w:space="0" w:color="auto"/>
              <w:right w:val="single" w:sz="4" w:space="0" w:color="auto"/>
            </w:tcBorders>
            <w:vAlign w:val="center"/>
          </w:tcPr>
          <w:p w:rsidR="00F06E53" w:rsidRPr="00D257C0" w:rsidRDefault="00F06E53" w:rsidP="004B765C">
            <w:pPr>
              <w:spacing w:after="0" w:line="240" w:lineRule="auto"/>
              <w:jc w:val="center"/>
              <w:rPr>
                <w:rFonts w:ascii="Times New Roman" w:eastAsia="Times New Roman" w:hAnsi="Times New Roman" w:cs="Times New Roman"/>
                <w:lang w:eastAsia="ru-RU"/>
              </w:rPr>
            </w:pPr>
          </w:p>
        </w:tc>
      </w:tr>
      <w:tr w:rsidR="00F06E53" w:rsidRPr="00D257C0" w:rsidTr="00241A65">
        <w:trPr>
          <w:trHeight w:val="2024"/>
        </w:trPr>
        <w:tc>
          <w:tcPr>
            <w:tcW w:w="2244" w:type="dxa"/>
            <w:tcBorders>
              <w:left w:val="single" w:sz="4" w:space="0" w:color="auto"/>
              <w:bottom w:val="single" w:sz="4" w:space="0" w:color="auto"/>
              <w:right w:val="single" w:sz="4" w:space="0" w:color="auto"/>
            </w:tcBorders>
            <w:hideMark/>
          </w:tcPr>
          <w:p w:rsidR="00F06E53" w:rsidRPr="00D257C0" w:rsidRDefault="00F06E53" w:rsidP="002D1F8C">
            <w:pPr>
              <w:spacing w:after="0" w:line="240" w:lineRule="auto"/>
              <w:ind w:right="58"/>
              <w:rPr>
                <w:rFonts w:ascii="Times New Roman" w:eastAsia="Times New Roman" w:hAnsi="Times New Roman" w:cs="Times New Roman"/>
                <w:lang w:eastAsia="ru-RU"/>
              </w:rPr>
            </w:pPr>
            <w:r w:rsidRPr="00D257C0">
              <w:rPr>
                <w:rFonts w:ascii="Times New Roman" w:eastAsia="Times New Roman" w:hAnsi="Times New Roman" w:cs="Times New Roman"/>
                <w:lang w:eastAsia="ru-RU"/>
              </w:rPr>
              <w:lastRenderedPageBreak/>
              <w:t>Мероприятие 4.2. Создание информационных материалов об инвестиционной деятельности на территории Кочковского района</w:t>
            </w:r>
          </w:p>
        </w:tc>
        <w:tc>
          <w:tcPr>
            <w:tcW w:w="2921" w:type="dxa"/>
            <w:tcBorders>
              <w:top w:val="single" w:sz="4" w:space="0" w:color="auto"/>
              <w:left w:val="single" w:sz="4" w:space="0" w:color="auto"/>
              <w:right w:val="single" w:sz="4" w:space="0" w:color="auto"/>
            </w:tcBorders>
            <w:vAlign w:val="center"/>
            <w:hideMark/>
          </w:tcPr>
          <w:p w:rsidR="00F06E53" w:rsidRPr="00D257C0" w:rsidRDefault="00F06E53"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w:t>
            </w:r>
            <w:r w:rsidR="00241A65" w:rsidRPr="00D257C0">
              <w:rPr>
                <w:rFonts w:ascii="Times New Roman" w:eastAsia="Times New Roman" w:hAnsi="Times New Roman" w:cs="Times New Roman"/>
                <w:lang w:eastAsia="ru-RU"/>
              </w:rPr>
              <w:t>Количество созданных информационных материалов об инвестиционной деятельности Кочковского района</w:t>
            </w:r>
          </w:p>
        </w:tc>
        <w:tc>
          <w:tcPr>
            <w:tcW w:w="1288"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w:t>
            </w:r>
          </w:p>
        </w:tc>
        <w:tc>
          <w:tcPr>
            <w:tcW w:w="1275" w:type="dxa"/>
            <w:tcBorders>
              <w:top w:val="single" w:sz="4" w:space="0" w:color="auto"/>
              <w:left w:val="single" w:sz="4" w:space="0" w:color="auto"/>
              <w:right w:val="single" w:sz="4" w:space="0" w:color="auto"/>
            </w:tcBorders>
            <w:vAlign w:val="center"/>
            <w:hideMark/>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1</w:t>
            </w:r>
          </w:p>
        </w:tc>
        <w:tc>
          <w:tcPr>
            <w:tcW w:w="1655" w:type="dxa"/>
            <w:gridSpan w:val="4"/>
            <w:tcBorders>
              <w:top w:val="single" w:sz="4" w:space="0" w:color="auto"/>
              <w:left w:val="single" w:sz="4" w:space="0" w:color="auto"/>
              <w:right w:val="single" w:sz="4" w:space="0" w:color="auto"/>
            </w:tcBorders>
            <w:vAlign w:val="center"/>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322" w:type="dxa"/>
            <w:gridSpan w:val="2"/>
            <w:tcBorders>
              <w:top w:val="single" w:sz="4" w:space="0" w:color="auto"/>
              <w:left w:val="single" w:sz="4" w:space="0" w:color="auto"/>
              <w:right w:val="single" w:sz="4" w:space="0" w:color="auto"/>
            </w:tcBorders>
            <w:vAlign w:val="center"/>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134" w:type="dxa"/>
            <w:tcBorders>
              <w:top w:val="single" w:sz="4" w:space="0" w:color="auto"/>
              <w:left w:val="single" w:sz="4" w:space="0" w:color="auto"/>
              <w:right w:val="single" w:sz="4" w:space="0" w:color="auto"/>
            </w:tcBorders>
            <w:vAlign w:val="center"/>
          </w:tcPr>
          <w:p w:rsidR="00F06E53" w:rsidRPr="00D257C0" w:rsidRDefault="00241A65"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59" w:type="dxa"/>
            <w:tcBorders>
              <w:top w:val="single" w:sz="4" w:space="0" w:color="auto"/>
              <w:left w:val="single" w:sz="4" w:space="0" w:color="auto"/>
              <w:right w:val="single" w:sz="4" w:space="0" w:color="auto"/>
            </w:tcBorders>
            <w:vAlign w:val="center"/>
          </w:tcPr>
          <w:p w:rsidR="00F06E53" w:rsidRPr="00D257C0" w:rsidRDefault="00F06E53" w:rsidP="004B765C">
            <w:pPr>
              <w:spacing w:after="0" w:line="240" w:lineRule="auto"/>
              <w:jc w:val="center"/>
              <w:rPr>
                <w:rFonts w:ascii="Times New Roman" w:eastAsia="Times New Roman" w:hAnsi="Times New Roman" w:cs="Times New Roman"/>
                <w:color w:val="000000" w:themeColor="text1"/>
                <w:lang w:eastAsia="ru-RU"/>
              </w:rPr>
            </w:pPr>
          </w:p>
        </w:tc>
      </w:tr>
      <w:tr w:rsidR="005F758A" w:rsidRPr="00D257C0" w:rsidTr="004B765C">
        <w:trPr>
          <w:trHeight w:val="1265"/>
        </w:trPr>
        <w:tc>
          <w:tcPr>
            <w:tcW w:w="2244" w:type="dxa"/>
            <w:tcBorders>
              <w:left w:val="single" w:sz="4" w:space="0" w:color="auto"/>
              <w:bottom w:val="single" w:sz="4" w:space="0" w:color="auto"/>
              <w:right w:val="single" w:sz="4" w:space="0" w:color="auto"/>
            </w:tcBorders>
            <w:hideMark/>
          </w:tcPr>
          <w:p w:rsidR="005F758A" w:rsidRPr="00D257C0" w:rsidRDefault="005F758A" w:rsidP="002D1F8C">
            <w:pPr>
              <w:spacing w:after="0" w:line="240" w:lineRule="auto"/>
              <w:ind w:right="58"/>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Мероприятие 4.3. Создание баз данных и обеспечение доступа инвестора к ним</w:t>
            </w:r>
          </w:p>
        </w:tc>
        <w:tc>
          <w:tcPr>
            <w:tcW w:w="2921" w:type="dxa"/>
            <w:tcBorders>
              <w:top w:val="single" w:sz="4" w:space="0" w:color="auto"/>
              <w:left w:val="single" w:sz="4" w:space="0" w:color="auto"/>
              <w:right w:val="single" w:sz="4" w:space="0" w:color="auto"/>
            </w:tcBorders>
            <w:vAlign w:val="center"/>
            <w:hideMark/>
          </w:tcPr>
          <w:p w:rsidR="005F758A" w:rsidRPr="00D257C0" w:rsidRDefault="005F758A" w:rsidP="002D1F8C">
            <w:pPr>
              <w:spacing w:after="0" w:line="240" w:lineRule="auto"/>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1. </w:t>
            </w:r>
            <w:r w:rsidR="002D66A2" w:rsidRPr="00D257C0">
              <w:rPr>
                <w:rFonts w:ascii="Times New Roman" w:hAnsi="Times New Roman" w:cs="Times New Roman"/>
                <w:sz w:val="20"/>
                <w:szCs w:val="20"/>
              </w:rPr>
              <w:t>Создание базы инвестиционных объектов Кочковского района</w:t>
            </w:r>
          </w:p>
        </w:tc>
        <w:tc>
          <w:tcPr>
            <w:tcW w:w="1288" w:type="dxa"/>
            <w:tcBorders>
              <w:top w:val="single" w:sz="4" w:space="0" w:color="auto"/>
              <w:left w:val="single" w:sz="4" w:space="0" w:color="auto"/>
              <w:right w:val="single" w:sz="4" w:space="0" w:color="auto"/>
            </w:tcBorders>
            <w:vAlign w:val="center"/>
            <w:hideMark/>
          </w:tcPr>
          <w:p w:rsidR="005F758A" w:rsidRPr="00D257C0" w:rsidRDefault="002D66A2" w:rsidP="004B765C">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Шт.</w:t>
            </w:r>
          </w:p>
        </w:tc>
        <w:tc>
          <w:tcPr>
            <w:tcW w:w="1264" w:type="dxa"/>
            <w:tcBorders>
              <w:top w:val="single" w:sz="4" w:space="0" w:color="auto"/>
              <w:left w:val="single" w:sz="4" w:space="0" w:color="auto"/>
              <w:right w:val="single" w:sz="4" w:space="0" w:color="auto"/>
            </w:tcBorders>
            <w:vAlign w:val="center"/>
            <w:hideMark/>
          </w:tcPr>
          <w:p w:rsidR="005F758A" w:rsidRPr="00D257C0" w:rsidRDefault="002D66A2" w:rsidP="004B765C">
            <w:pPr>
              <w:spacing w:after="0" w:line="240" w:lineRule="auto"/>
              <w:jc w:val="center"/>
              <w:rPr>
                <w:rFonts w:ascii="Times New Roman" w:eastAsia="Times New Roman" w:hAnsi="Times New Roman" w:cs="Times New Roman"/>
                <w:lang w:eastAsia="ru-RU"/>
              </w:rPr>
            </w:pPr>
            <w:r w:rsidRPr="00D257C0">
              <w:rPr>
                <w:rFonts w:ascii="Times New Roman" w:eastAsia="Times New Roman" w:hAnsi="Times New Roman" w:cs="Times New Roman"/>
                <w:lang w:eastAsia="ru-RU"/>
              </w:rPr>
              <w:t>1</w:t>
            </w:r>
          </w:p>
        </w:tc>
        <w:tc>
          <w:tcPr>
            <w:tcW w:w="1275" w:type="dxa"/>
            <w:tcBorders>
              <w:top w:val="single" w:sz="4" w:space="0" w:color="auto"/>
              <w:left w:val="single" w:sz="4" w:space="0" w:color="auto"/>
              <w:right w:val="single" w:sz="4" w:space="0" w:color="auto"/>
            </w:tcBorders>
            <w:vAlign w:val="center"/>
            <w:hideMark/>
          </w:tcPr>
          <w:p w:rsidR="005F758A" w:rsidRPr="00D257C0" w:rsidRDefault="002D66A2"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655" w:type="dxa"/>
            <w:gridSpan w:val="4"/>
            <w:tcBorders>
              <w:top w:val="single" w:sz="4" w:space="0" w:color="auto"/>
              <w:left w:val="single" w:sz="4" w:space="0" w:color="auto"/>
              <w:right w:val="single" w:sz="4" w:space="0" w:color="auto"/>
            </w:tcBorders>
            <w:vAlign w:val="center"/>
            <w:hideMark/>
          </w:tcPr>
          <w:p w:rsidR="005F758A" w:rsidRPr="00D257C0" w:rsidRDefault="002D66A2"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322" w:type="dxa"/>
            <w:gridSpan w:val="2"/>
            <w:tcBorders>
              <w:top w:val="single" w:sz="4" w:space="0" w:color="auto"/>
              <w:left w:val="single" w:sz="4" w:space="0" w:color="auto"/>
              <w:right w:val="single" w:sz="4" w:space="0" w:color="auto"/>
            </w:tcBorders>
            <w:vAlign w:val="center"/>
          </w:tcPr>
          <w:p w:rsidR="005F758A" w:rsidRPr="00D257C0" w:rsidRDefault="002D66A2"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134" w:type="dxa"/>
            <w:tcBorders>
              <w:top w:val="single" w:sz="4" w:space="0" w:color="auto"/>
              <w:left w:val="single" w:sz="4" w:space="0" w:color="auto"/>
              <w:right w:val="single" w:sz="4" w:space="0" w:color="auto"/>
            </w:tcBorders>
            <w:vAlign w:val="center"/>
          </w:tcPr>
          <w:p w:rsidR="005F758A" w:rsidRPr="00D257C0" w:rsidRDefault="002D66A2" w:rsidP="004B765C">
            <w:pPr>
              <w:spacing w:after="0" w:line="240" w:lineRule="auto"/>
              <w:jc w:val="center"/>
              <w:rPr>
                <w:rFonts w:ascii="Times New Roman" w:eastAsia="Times New Roman" w:hAnsi="Times New Roman" w:cs="Times New Roman"/>
                <w:color w:val="000000" w:themeColor="text1"/>
                <w:lang w:eastAsia="ru-RU"/>
              </w:rPr>
            </w:pPr>
            <w:r w:rsidRPr="00D257C0">
              <w:rPr>
                <w:rFonts w:ascii="Times New Roman" w:eastAsia="Times New Roman" w:hAnsi="Times New Roman" w:cs="Times New Roman"/>
                <w:color w:val="000000" w:themeColor="text1"/>
                <w:lang w:eastAsia="ru-RU"/>
              </w:rPr>
              <w:t>0</w:t>
            </w:r>
          </w:p>
        </w:tc>
        <w:tc>
          <w:tcPr>
            <w:tcW w:w="1559" w:type="dxa"/>
            <w:tcBorders>
              <w:top w:val="single" w:sz="4" w:space="0" w:color="auto"/>
              <w:left w:val="single" w:sz="4" w:space="0" w:color="auto"/>
              <w:right w:val="single" w:sz="4" w:space="0" w:color="auto"/>
            </w:tcBorders>
            <w:vAlign w:val="center"/>
          </w:tcPr>
          <w:p w:rsidR="005F758A" w:rsidRPr="00D257C0" w:rsidRDefault="005F758A" w:rsidP="004B765C">
            <w:pPr>
              <w:spacing w:after="0" w:line="240" w:lineRule="auto"/>
              <w:jc w:val="center"/>
              <w:rPr>
                <w:rFonts w:ascii="Times New Roman" w:eastAsia="Times New Roman" w:hAnsi="Times New Roman" w:cs="Times New Roman"/>
                <w:color w:val="000000" w:themeColor="text1"/>
                <w:lang w:eastAsia="ru-RU"/>
              </w:rPr>
            </w:pPr>
          </w:p>
        </w:tc>
      </w:tr>
    </w:tbl>
    <w:p w:rsidR="001E7488" w:rsidRPr="00D257C0" w:rsidRDefault="001E7488" w:rsidP="006D7839">
      <w:pPr>
        <w:spacing w:after="0" w:line="240" w:lineRule="auto"/>
        <w:ind w:left="11340"/>
        <w:rPr>
          <w:rFonts w:ascii="Times New Roman" w:hAnsi="Times New Roman" w:cs="Times New Roman"/>
          <w:sz w:val="28"/>
          <w:szCs w:val="28"/>
        </w:rPr>
      </w:pPr>
    </w:p>
    <w:p w:rsidR="001E7488" w:rsidRPr="00D257C0" w:rsidRDefault="001E7488">
      <w:pPr>
        <w:rPr>
          <w:rFonts w:ascii="Times New Roman" w:hAnsi="Times New Roman" w:cs="Times New Roman"/>
          <w:sz w:val="28"/>
          <w:szCs w:val="28"/>
        </w:rPr>
      </w:pPr>
      <w:r w:rsidRPr="00D257C0">
        <w:rPr>
          <w:rFonts w:ascii="Times New Roman" w:hAnsi="Times New Roman" w:cs="Times New Roman"/>
          <w:sz w:val="28"/>
          <w:szCs w:val="28"/>
        </w:rPr>
        <w:br w:type="page"/>
      </w:r>
    </w:p>
    <w:p w:rsidR="001E7488" w:rsidRPr="00D257C0" w:rsidRDefault="001E7488" w:rsidP="001E7488">
      <w:pPr>
        <w:spacing w:after="0" w:line="240" w:lineRule="auto"/>
        <w:ind w:left="10773"/>
        <w:rPr>
          <w:rFonts w:ascii="Times New Roman" w:hAnsi="Times New Roman" w:cs="Times New Roman"/>
          <w:sz w:val="20"/>
          <w:szCs w:val="28"/>
        </w:rPr>
      </w:pPr>
      <w:r w:rsidRPr="00D257C0">
        <w:rPr>
          <w:rFonts w:ascii="Times New Roman" w:hAnsi="Times New Roman" w:cs="Times New Roman"/>
          <w:sz w:val="20"/>
          <w:szCs w:val="28"/>
        </w:rPr>
        <w:lastRenderedPageBreak/>
        <w:t xml:space="preserve">Приложение № 2 </w:t>
      </w:r>
    </w:p>
    <w:p w:rsidR="001E7488" w:rsidRPr="00D257C0" w:rsidRDefault="001E7488" w:rsidP="001E7488">
      <w:pPr>
        <w:spacing w:after="0" w:line="240" w:lineRule="auto"/>
        <w:ind w:left="10773"/>
        <w:rPr>
          <w:rFonts w:ascii="Times New Roman" w:hAnsi="Times New Roman" w:cs="Times New Roman"/>
          <w:sz w:val="20"/>
          <w:szCs w:val="28"/>
        </w:rPr>
      </w:pPr>
      <w:r w:rsidRPr="00D257C0">
        <w:rPr>
          <w:rFonts w:ascii="Times New Roman" w:hAnsi="Times New Roman" w:cs="Times New Roman"/>
          <w:sz w:val="20"/>
          <w:szCs w:val="28"/>
        </w:rPr>
        <w:t>к муниципальной программе «Муниципальная поддержка инвестиционной деятельности на территории Кочковского района Новосибирской области на 2018-2022 годы»</w:t>
      </w:r>
    </w:p>
    <w:p w:rsidR="00B63C13" w:rsidRPr="00D257C0" w:rsidRDefault="00B63C13" w:rsidP="006D7839">
      <w:pPr>
        <w:spacing w:after="0" w:line="240" w:lineRule="auto"/>
        <w:ind w:left="11340"/>
        <w:rPr>
          <w:rFonts w:ascii="Times New Roman" w:hAnsi="Times New Roman" w:cs="Times New Roman"/>
          <w:sz w:val="28"/>
          <w:szCs w:val="28"/>
        </w:rPr>
      </w:pPr>
    </w:p>
    <w:p w:rsidR="00B63C13" w:rsidRPr="00D257C0" w:rsidRDefault="00B63C13" w:rsidP="006D7839">
      <w:pPr>
        <w:spacing w:after="0" w:line="240" w:lineRule="auto"/>
        <w:jc w:val="center"/>
        <w:rPr>
          <w:rFonts w:ascii="Times New Roman" w:hAnsi="Times New Roman" w:cs="Times New Roman"/>
          <w:sz w:val="28"/>
          <w:szCs w:val="28"/>
        </w:rPr>
      </w:pPr>
      <w:r w:rsidRPr="00D257C0">
        <w:rPr>
          <w:rFonts w:ascii="Times New Roman" w:hAnsi="Times New Roman" w:cs="Times New Roman"/>
          <w:sz w:val="28"/>
          <w:szCs w:val="28"/>
        </w:rPr>
        <w:t>Основные мероприятия муниципальной программы «</w:t>
      </w:r>
      <w:r w:rsidR="0099172F" w:rsidRPr="00D257C0">
        <w:rPr>
          <w:rFonts w:ascii="Times New Roman" w:hAnsi="Times New Roman" w:cs="Times New Roman"/>
          <w:sz w:val="28"/>
          <w:szCs w:val="28"/>
        </w:rPr>
        <w:t>Муниципальная поддержка инвестиционной деятельности на территории Кочковского района Новосибирской области на 2018-2022 годы</w:t>
      </w:r>
      <w:r w:rsidRPr="00D257C0">
        <w:rPr>
          <w:rFonts w:ascii="Times New Roman" w:hAnsi="Times New Roman" w:cs="Times New Roman"/>
          <w:sz w:val="28"/>
          <w:szCs w:val="28"/>
        </w:rPr>
        <w:t>»</w:t>
      </w:r>
    </w:p>
    <w:p w:rsidR="0099172F" w:rsidRPr="00D257C0" w:rsidRDefault="0099172F" w:rsidP="006D7839">
      <w:pPr>
        <w:spacing w:after="0" w:line="240" w:lineRule="auto"/>
        <w:jc w:val="center"/>
        <w:rPr>
          <w:rFonts w:ascii="Times New Roman" w:hAnsi="Times New Roman" w:cs="Times New Roman"/>
          <w:sz w:val="28"/>
          <w:szCs w:val="28"/>
        </w:rPr>
      </w:pPr>
    </w:p>
    <w:tbl>
      <w:tblPr>
        <w:tblStyle w:val="a4"/>
        <w:tblW w:w="14737" w:type="dxa"/>
        <w:jc w:val="center"/>
        <w:tblLook w:val="04A0" w:firstRow="1" w:lastRow="0" w:firstColumn="1" w:lastColumn="0" w:noHBand="0" w:noVBand="1"/>
      </w:tblPr>
      <w:tblGrid>
        <w:gridCol w:w="3996"/>
        <w:gridCol w:w="2549"/>
        <w:gridCol w:w="1926"/>
        <w:gridCol w:w="969"/>
        <w:gridCol w:w="990"/>
        <w:gridCol w:w="989"/>
        <w:gridCol w:w="137"/>
        <w:gridCol w:w="869"/>
        <w:gridCol w:w="851"/>
        <w:gridCol w:w="1461"/>
      </w:tblGrid>
      <w:tr w:rsidR="004B5242" w:rsidRPr="00D257C0" w:rsidTr="004B5242">
        <w:trPr>
          <w:trHeight w:val="375"/>
          <w:jc w:val="center"/>
        </w:trPr>
        <w:tc>
          <w:tcPr>
            <w:tcW w:w="4016" w:type="dxa"/>
            <w:vMerge w:val="restart"/>
            <w:vAlign w:val="center"/>
          </w:tcPr>
          <w:p w:rsidR="00B63C13" w:rsidRPr="00D257C0" w:rsidRDefault="00B63C13" w:rsidP="006D7839">
            <w:pPr>
              <w:jc w:val="center"/>
              <w:rPr>
                <w:rFonts w:ascii="Times New Roman" w:hAnsi="Times New Roman" w:cs="Times New Roman"/>
                <w:sz w:val="24"/>
                <w:szCs w:val="24"/>
              </w:rPr>
            </w:pPr>
            <w:r w:rsidRPr="00D257C0">
              <w:rPr>
                <w:rFonts w:ascii="Times New Roman" w:eastAsia="Times New Roman" w:hAnsi="Times New Roman" w:cs="Times New Roman"/>
                <w:color w:val="000000" w:themeColor="text1"/>
                <w:sz w:val="24"/>
                <w:szCs w:val="24"/>
                <w:lang w:eastAsia="ru-RU"/>
              </w:rPr>
              <w:t xml:space="preserve">Наименование основного </w:t>
            </w:r>
            <w:r w:rsidRPr="00D257C0">
              <w:rPr>
                <w:rFonts w:ascii="Times New Roman" w:eastAsia="Times New Roman" w:hAnsi="Times New Roman" w:cs="Times New Roman"/>
                <w:color w:val="000000"/>
                <w:sz w:val="24"/>
                <w:szCs w:val="24"/>
                <w:lang w:eastAsia="ru-RU"/>
              </w:rPr>
              <w:t>мероприятия</w:t>
            </w:r>
          </w:p>
        </w:tc>
        <w:tc>
          <w:tcPr>
            <w:tcW w:w="2556" w:type="dxa"/>
            <w:vMerge w:val="restart"/>
            <w:vAlign w:val="center"/>
          </w:tcPr>
          <w:p w:rsidR="00B63C13" w:rsidRPr="00D257C0" w:rsidRDefault="00B63C13" w:rsidP="006D7839">
            <w:pPr>
              <w:jc w:val="center"/>
              <w:rPr>
                <w:rFonts w:ascii="Times New Roman" w:hAnsi="Times New Roman" w:cs="Times New Roman"/>
                <w:sz w:val="24"/>
                <w:szCs w:val="24"/>
              </w:rPr>
            </w:pPr>
            <w:r w:rsidRPr="00D257C0">
              <w:rPr>
                <w:rFonts w:ascii="Times New Roman" w:eastAsia="Times New Roman" w:hAnsi="Times New Roman" w:cs="Times New Roman"/>
                <w:color w:val="000000"/>
                <w:sz w:val="24"/>
                <w:szCs w:val="24"/>
                <w:lang w:eastAsia="ru-RU"/>
              </w:rPr>
              <w:t>Исполнитель</w:t>
            </w:r>
          </w:p>
        </w:tc>
        <w:tc>
          <w:tcPr>
            <w:tcW w:w="1926" w:type="dxa"/>
            <w:vMerge w:val="restart"/>
            <w:vAlign w:val="center"/>
          </w:tcPr>
          <w:p w:rsidR="00B63C13" w:rsidRPr="00D257C0" w:rsidRDefault="00B63C13" w:rsidP="006D7839">
            <w:pPr>
              <w:jc w:val="center"/>
              <w:rPr>
                <w:rFonts w:ascii="Times New Roman" w:hAnsi="Times New Roman" w:cs="Times New Roman"/>
                <w:sz w:val="24"/>
                <w:szCs w:val="24"/>
              </w:rPr>
            </w:pPr>
            <w:r w:rsidRPr="00D257C0">
              <w:rPr>
                <w:rFonts w:ascii="Times New Roman" w:hAnsi="Times New Roman" w:cs="Times New Roman"/>
                <w:sz w:val="24"/>
                <w:szCs w:val="24"/>
              </w:rPr>
              <w:t>Источник финансирования</w:t>
            </w:r>
          </w:p>
        </w:tc>
        <w:tc>
          <w:tcPr>
            <w:tcW w:w="4820" w:type="dxa"/>
            <w:gridSpan w:val="6"/>
            <w:tcBorders>
              <w:bottom w:val="single" w:sz="4" w:space="0" w:color="auto"/>
            </w:tcBorders>
            <w:vAlign w:val="center"/>
          </w:tcPr>
          <w:p w:rsidR="00B63C13" w:rsidRPr="00D257C0" w:rsidRDefault="00B63C13" w:rsidP="006D7839">
            <w:pPr>
              <w:jc w:val="center"/>
              <w:rPr>
                <w:rFonts w:ascii="Times New Roman" w:hAnsi="Times New Roman" w:cs="Times New Roman"/>
                <w:sz w:val="24"/>
                <w:szCs w:val="24"/>
              </w:rPr>
            </w:pPr>
            <w:r w:rsidRPr="00D257C0">
              <w:rPr>
                <w:rFonts w:ascii="Times New Roman" w:hAnsi="Times New Roman" w:cs="Times New Roman"/>
                <w:sz w:val="24"/>
                <w:szCs w:val="24"/>
              </w:rPr>
              <w:t>Годы реализации программы</w:t>
            </w:r>
          </w:p>
        </w:tc>
        <w:tc>
          <w:tcPr>
            <w:tcW w:w="1419" w:type="dxa"/>
            <w:vAlign w:val="center"/>
          </w:tcPr>
          <w:p w:rsidR="00B63C13" w:rsidRPr="00D257C0" w:rsidRDefault="00B63C13" w:rsidP="006D7839">
            <w:pPr>
              <w:jc w:val="center"/>
              <w:rPr>
                <w:rFonts w:ascii="Times New Roman" w:eastAsia="Times New Roman" w:hAnsi="Times New Roman" w:cs="Times New Roman"/>
                <w:color w:val="000000"/>
                <w:sz w:val="24"/>
                <w:szCs w:val="24"/>
                <w:lang w:eastAsia="ru-RU"/>
              </w:rPr>
            </w:pPr>
            <w:r w:rsidRPr="00D257C0">
              <w:rPr>
                <w:rFonts w:ascii="Times New Roman" w:eastAsia="Times New Roman" w:hAnsi="Times New Roman" w:cs="Times New Roman"/>
                <w:color w:val="000000"/>
                <w:sz w:val="24"/>
                <w:szCs w:val="24"/>
                <w:lang w:eastAsia="ru-RU"/>
              </w:rPr>
              <w:t>Ожидаемый результат</w:t>
            </w:r>
          </w:p>
          <w:p w:rsidR="00B63C13" w:rsidRPr="00D257C0" w:rsidRDefault="00B63C13" w:rsidP="006D7839">
            <w:pPr>
              <w:jc w:val="center"/>
              <w:rPr>
                <w:rFonts w:ascii="Times New Roman" w:hAnsi="Times New Roman" w:cs="Times New Roman"/>
                <w:sz w:val="24"/>
                <w:szCs w:val="24"/>
              </w:rPr>
            </w:pPr>
            <w:r w:rsidRPr="00D257C0">
              <w:rPr>
                <w:rFonts w:ascii="Times New Roman" w:eastAsia="Times New Roman" w:hAnsi="Times New Roman" w:cs="Times New Roman"/>
                <w:color w:val="000000"/>
                <w:sz w:val="24"/>
                <w:szCs w:val="24"/>
                <w:lang w:eastAsia="ru-RU"/>
              </w:rPr>
              <w:t>(краткое описание)</w:t>
            </w:r>
          </w:p>
        </w:tc>
      </w:tr>
      <w:tr w:rsidR="004B5242" w:rsidRPr="00D257C0" w:rsidTr="004B5242">
        <w:trPr>
          <w:trHeight w:val="315"/>
          <w:jc w:val="center"/>
        </w:trPr>
        <w:tc>
          <w:tcPr>
            <w:tcW w:w="4016" w:type="dxa"/>
            <w:vMerge/>
          </w:tcPr>
          <w:p w:rsidR="00673D21" w:rsidRPr="00D257C0" w:rsidRDefault="00673D21" w:rsidP="006D7839">
            <w:pPr>
              <w:rPr>
                <w:rFonts w:ascii="Times New Roman" w:eastAsia="Times New Roman" w:hAnsi="Times New Roman" w:cs="Times New Roman"/>
                <w:color w:val="000000" w:themeColor="text1"/>
                <w:sz w:val="24"/>
                <w:szCs w:val="24"/>
                <w:lang w:eastAsia="ru-RU"/>
              </w:rPr>
            </w:pPr>
          </w:p>
        </w:tc>
        <w:tc>
          <w:tcPr>
            <w:tcW w:w="2556" w:type="dxa"/>
            <w:vMerge/>
          </w:tcPr>
          <w:p w:rsidR="00673D21" w:rsidRPr="00D257C0" w:rsidRDefault="00673D21" w:rsidP="006D7839">
            <w:pPr>
              <w:rPr>
                <w:rFonts w:ascii="Times New Roman" w:eastAsia="Times New Roman" w:hAnsi="Times New Roman" w:cs="Times New Roman"/>
                <w:color w:val="000000"/>
                <w:sz w:val="24"/>
                <w:szCs w:val="24"/>
                <w:lang w:eastAsia="ru-RU"/>
              </w:rPr>
            </w:pPr>
          </w:p>
        </w:tc>
        <w:tc>
          <w:tcPr>
            <w:tcW w:w="1926" w:type="dxa"/>
            <w:vMerge/>
          </w:tcPr>
          <w:p w:rsidR="00673D21" w:rsidRPr="00D257C0" w:rsidRDefault="00673D21" w:rsidP="006D7839">
            <w:pPr>
              <w:rPr>
                <w:rFonts w:ascii="Times New Roman" w:hAnsi="Times New Roman" w:cs="Times New Roman"/>
                <w:sz w:val="24"/>
                <w:szCs w:val="24"/>
              </w:rPr>
            </w:pPr>
          </w:p>
        </w:tc>
        <w:tc>
          <w:tcPr>
            <w:tcW w:w="972" w:type="dxa"/>
            <w:tcBorders>
              <w:top w:val="single" w:sz="4" w:space="0" w:color="auto"/>
            </w:tcBorders>
            <w:vAlign w:val="center"/>
          </w:tcPr>
          <w:p w:rsidR="00673D21" w:rsidRPr="00D257C0" w:rsidRDefault="004F067D" w:rsidP="006D7839">
            <w:pPr>
              <w:jc w:val="center"/>
              <w:rPr>
                <w:rFonts w:ascii="Times New Roman" w:hAnsi="Times New Roman" w:cs="Times New Roman"/>
                <w:sz w:val="24"/>
                <w:szCs w:val="24"/>
              </w:rPr>
            </w:pPr>
            <w:r w:rsidRPr="00D257C0">
              <w:rPr>
                <w:rFonts w:ascii="Times New Roman" w:hAnsi="Times New Roman" w:cs="Times New Roman"/>
                <w:sz w:val="24"/>
                <w:szCs w:val="24"/>
              </w:rPr>
              <w:t>2018</w:t>
            </w:r>
          </w:p>
        </w:tc>
        <w:tc>
          <w:tcPr>
            <w:tcW w:w="993" w:type="dxa"/>
            <w:tcBorders>
              <w:top w:val="single" w:sz="4" w:space="0" w:color="auto"/>
            </w:tcBorders>
            <w:vAlign w:val="center"/>
          </w:tcPr>
          <w:p w:rsidR="00673D21" w:rsidRPr="00D257C0" w:rsidRDefault="004F067D" w:rsidP="006D7839">
            <w:pPr>
              <w:jc w:val="center"/>
              <w:rPr>
                <w:rFonts w:ascii="Times New Roman" w:hAnsi="Times New Roman" w:cs="Times New Roman"/>
                <w:sz w:val="24"/>
                <w:szCs w:val="24"/>
              </w:rPr>
            </w:pPr>
            <w:r w:rsidRPr="00D257C0">
              <w:rPr>
                <w:rFonts w:ascii="Times New Roman" w:hAnsi="Times New Roman" w:cs="Times New Roman"/>
                <w:sz w:val="24"/>
                <w:szCs w:val="24"/>
              </w:rPr>
              <w:t>2019</w:t>
            </w:r>
          </w:p>
        </w:tc>
        <w:tc>
          <w:tcPr>
            <w:tcW w:w="992" w:type="dxa"/>
            <w:tcBorders>
              <w:top w:val="single" w:sz="4" w:space="0" w:color="auto"/>
              <w:right w:val="single" w:sz="4" w:space="0" w:color="auto"/>
            </w:tcBorders>
            <w:vAlign w:val="center"/>
          </w:tcPr>
          <w:p w:rsidR="00673D21" w:rsidRPr="00D257C0" w:rsidRDefault="004F067D" w:rsidP="006D7839">
            <w:pPr>
              <w:jc w:val="center"/>
              <w:rPr>
                <w:rFonts w:ascii="Times New Roman" w:hAnsi="Times New Roman" w:cs="Times New Roman"/>
                <w:sz w:val="24"/>
                <w:szCs w:val="24"/>
              </w:rPr>
            </w:pPr>
            <w:r w:rsidRPr="00D257C0">
              <w:rPr>
                <w:rFonts w:ascii="Times New Roman" w:hAnsi="Times New Roman" w:cs="Times New Roman"/>
                <w:sz w:val="24"/>
                <w:szCs w:val="24"/>
              </w:rPr>
              <w:t>2020</w:t>
            </w:r>
          </w:p>
        </w:tc>
        <w:tc>
          <w:tcPr>
            <w:tcW w:w="1010" w:type="dxa"/>
            <w:gridSpan w:val="2"/>
            <w:tcBorders>
              <w:top w:val="single" w:sz="4" w:space="0" w:color="auto"/>
              <w:left w:val="single" w:sz="4" w:space="0" w:color="auto"/>
              <w:right w:val="single" w:sz="4" w:space="0" w:color="auto"/>
            </w:tcBorders>
            <w:vAlign w:val="center"/>
          </w:tcPr>
          <w:p w:rsidR="00673D21" w:rsidRPr="00D257C0" w:rsidRDefault="004F067D" w:rsidP="006D7839">
            <w:pPr>
              <w:jc w:val="center"/>
              <w:rPr>
                <w:rFonts w:ascii="Times New Roman" w:hAnsi="Times New Roman" w:cs="Times New Roman"/>
                <w:sz w:val="24"/>
                <w:szCs w:val="24"/>
              </w:rPr>
            </w:pPr>
            <w:r w:rsidRPr="00D257C0">
              <w:rPr>
                <w:rFonts w:ascii="Times New Roman" w:hAnsi="Times New Roman" w:cs="Times New Roman"/>
                <w:sz w:val="24"/>
                <w:szCs w:val="24"/>
              </w:rPr>
              <w:t>2021</w:t>
            </w:r>
          </w:p>
        </w:tc>
        <w:tc>
          <w:tcPr>
            <w:tcW w:w="853" w:type="dxa"/>
            <w:tcBorders>
              <w:top w:val="single" w:sz="4" w:space="0" w:color="auto"/>
              <w:left w:val="single" w:sz="4" w:space="0" w:color="auto"/>
            </w:tcBorders>
            <w:vAlign w:val="center"/>
          </w:tcPr>
          <w:p w:rsidR="00673D21" w:rsidRPr="00D257C0" w:rsidRDefault="004F067D" w:rsidP="006D7839">
            <w:pPr>
              <w:jc w:val="center"/>
              <w:rPr>
                <w:rFonts w:ascii="Times New Roman" w:hAnsi="Times New Roman" w:cs="Times New Roman"/>
                <w:sz w:val="24"/>
                <w:szCs w:val="24"/>
              </w:rPr>
            </w:pPr>
            <w:r w:rsidRPr="00D257C0">
              <w:rPr>
                <w:rFonts w:ascii="Times New Roman" w:hAnsi="Times New Roman" w:cs="Times New Roman"/>
                <w:sz w:val="24"/>
                <w:szCs w:val="24"/>
              </w:rPr>
              <w:t>2022</w:t>
            </w:r>
          </w:p>
        </w:tc>
        <w:tc>
          <w:tcPr>
            <w:tcW w:w="1419" w:type="dxa"/>
          </w:tcPr>
          <w:p w:rsidR="00673D21" w:rsidRPr="00D257C0" w:rsidRDefault="00673D21" w:rsidP="006D7839">
            <w:pPr>
              <w:rPr>
                <w:rFonts w:ascii="Times New Roman" w:hAnsi="Times New Roman" w:cs="Times New Roman"/>
                <w:sz w:val="24"/>
                <w:szCs w:val="24"/>
              </w:rPr>
            </w:pPr>
          </w:p>
        </w:tc>
      </w:tr>
      <w:tr w:rsidR="00B63C13" w:rsidRPr="00D257C0" w:rsidTr="004B5242">
        <w:trPr>
          <w:jc w:val="center"/>
        </w:trPr>
        <w:tc>
          <w:tcPr>
            <w:tcW w:w="14737" w:type="dxa"/>
            <w:gridSpan w:val="10"/>
          </w:tcPr>
          <w:p w:rsidR="00B63C13" w:rsidRPr="00D257C0" w:rsidRDefault="00B63C13" w:rsidP="006D7839">
            <w:pPr>
              <w:rPr>
                <w:rFonts w:ascii="Times New Roman" w:hAnsi="Times New Roman" w:cs="Times New Roman"/>
                <w:sz w:val="24"/>
                <w:szCs w:val="24"/>
              </w:rPr>
            </w:pPr>
            <w:r w:rsidRPr="00D257C0">
              <w:rPr>
                <w:rFonts w:ascii="Times New Roman" w:hAnsi="Times New Roman" w:cs="Times New Roman"/>
                <w:sz w:val="24"/>
                <w:szCs w:val="24"/>
              </w:rPr>
              <w:t>ЦЕЛЬ ПРОГРАММЫ:</w:t>
            </w:r>
            <w:r w:rsidR="002D1F8C" w:rsidRPr="00D257C0">
              <w:t xml:space="preserve"> </w:t>
            </w:r>
            <w:r w:rsidR="002D1F8C" w:rsidRPr="00D257C0">
              <w:rPr>
                <w:rFonts w:ascii="Times New Roman" w:hAnsi="Times New Roman" w:cs="Times New Roman"/>
                <w:sz w:val="24"/>
                <w:szCs w:val="24"/>
              </w:rPr>
              <w:t>Создание условий для привлечения инвестиций в приоритетные направления социально-экономического развития Кочковского района Новосибирской области</w:t>
            </w:r>
          </w:p>
        </w:tc>
      </w:tr>
      <w:tr w:rsidR="00B63C13" w:rsidRPr="00D257C0" w:rsidTr="004B5242">
        <w:trPr>
          <w:jc w:val="center"/>
        </w:trPr>
        <w:tc>
          <w:tcPr>
            <w:tcW w:w="14737" w:type="dxa"/>
            <w:gridSpan w:val="10"/>
          </w:tcPr>
          <w:p w:rsidR="00B63C13" w:rsidRPr="00D257C0" w:rsidRDefault="00B63C13" w:rsidP="006D7839">
            <w:pPr>
              <w:rPr>
                <w:rFonts w:ascii="Times New Roman" w:hAnsi="Times New Roman" w:cs="Times New Roman"/>
                <w:sz w:val="24"/>
                <w:szCs w:val="24"/>
              </w:rPr>
            </w:pPr>
            <w:r w:rsidRPr="00D257C0">
              <w:rPr>
                <w:rFonts w:ascii="Times New Roman" w:hAnsi="Times New Roman" w:cs="Times New Roman"/>
                <w:sz w:val="24"/>
                <w:szCs w:val="24"/>
              </w:rPr>
              <w:t>ЗАДАЧА 1 ПРОГРАММЫ:</w:t>
            </w:r>
            <w:r w:rsidR="002D1F8C" w:rsidRPr="00D257C0">
              <w:rPr>
                <w:rFonts w:ascii="Times New Roman" w:eastAsia="Calibri" w:hAnsi="Times New Roman" w:cs="Times New Roman"/>
                <w:sz w:val="24"/>
                <w:szCs w:val="24"/>
              </w:rPr>
              <w:t xml:space="preserve"> Содействие повышению эффективности реализации инвестиционных проектов</w:t>
            </w:r>
          </w:p>
        </w:tc>
      </w:tr>
      <w:tr w:rsidR="004B5242" w:rsidRPr="00D257C0" w:rsidTr="004B5242">
        <w:trPr>
          <w:trHeight w:val="230"/>
          <w:jc w:val="center"/>
        </w:trPr>
        <w:tc>
          <w:tcPr>
            <w:tcW w:w="4016" w:type="dxa"/>
            <w:vMerge w:val="restart"/>
            <w:vAlign w:val="center"/>
          </w:tcPr>
          <w:p w:rsidR="00673D21" w:rsidRPr="00D257C0" w:rsidRDefault="00673D21" w:rsidP="00E75572">
            <w:pPr>
              <w:rPr>
                <w:rFonts w:ascii="Times New Roman" w:hAnsi="Times New Roman" w:cs="Times New Roman"/>
                <w:sz w:val="24"/>
                <w:szCs w:val="24"/>
              </w:rPr>
            </w:pPr>
            <w:r w:rsidRPr="00D257C0">
              <w:rPr>
                <w:rFonts w:ascii="Times New Roman" w:hAnsi="Times New Roman" w:cs="Times New Roman"/>
                <w:sz w:val="24"/>
                <w:szCs w:val="24"/>
              </w:rPr>
              <w:t>Мероприятие 1.1. Продвижение перспективных проектов, включение их в областные и федеральные программы</w:t>
            </w:r>
          </w:p>
        </w:tc>
        <w:tc>
          <w:tcPr>
            <w:tcW w:w="2556" w:type="dxa"/>
            <w:vMerge w:val="restart"/>
            <w:vAlign w:val="center"/>
          </w:tcPr>
          <w:p w:rsidR="00673D21" w:rsidRPr="00D257C0" w:rsidRDefault="00673D21" w:rsidP="00E7557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673D21" w:rsidRPr="00D257C0" w:rsidRDefault="00673D21" w:rsidP="006D7839">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673D21" w:rsidRPr="00D257C0" w:rsidRDefault="004B5242" w:rsidP="00673D21">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673D21" w:rsidRPr="00D257C0" w:rsidRDefault="004B5242" w:rsidP="00673D21">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673D21" w:rsidRPr="00D257C0" w:rsidRDefault="004B5242" w:rsidP="00673D21">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673D21" w:rsidRPr="00D257C0" w:rsidRDefault="004B5242" w:rsidP="00673D21">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673D21" w:rsidRPr="00D257C0" w:rsidRDefault="004B5242" w:rsidP="00673D21">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673D21" w:rsidRPr="00D257C0" w:rsidRDefault="00673D21" w:rsidP="006D7839">
            <w:pPr>
              <w:rPr>
                <w:rFonts w:ascii="Times New Roman" w:hAnsi="Times New Roman" w:cs="Times New Roman"/>
                <w:sz w:val="24"/>
                <w:szCs w:val="24"/>
              </w:rPr>
            </w:pPr>
          </w:p>
        </w:tc>
      </w:tr>
      <w:tr w:rsidR="004B5242" w:rsidRPr="00D257C0" w:rsidTr="004B5242">
        <w:trPr>
          <w:trHeight w:val="309"/>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345"/>
          <w:jc w:val="center"/>
        </w:trPr>
        <w:tc>
          <w:tcPr>
            <w:tcW w:w="4016" w:type="dxa"/>
            <w:vMerge w:val="restart"/>
            <w:vAlign w:val="center"/>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Мероприятие 1.2. </w:t>
            </w:r>
          </w:p>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Реализация проектов муниципально-частного партнерства</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CD3250" w:rsidRPr="00D257C0" w:rsidTr="004B5242">
        <w:trPr>
          <w:jc w:val="center"/>
        </w:trPr>
        <w:tc>
          <w:tcPr>
            <w:tcW w:w="14737" w:type="dxa"/>
            <w:gridSpan w:val="10"/>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ЗАДАЧА 2: Создание позитивного инвестиционного имиджа Кочковского района Новосибирской области</w:t>
            </w:r>
          </w:p>
        </w:tc>
      </w:tr>
      <w:tr w:rsidR="004B5242" w:rsidRPr="00D257C0" w:rsidTr="004B5242">
        <w:trPr>
          <w:trHeight w:val="230"/>
          <w:jc w:val="center"/>
        </w:trPr>
        <w:tc>
          <w:tcPr>
            <w:tcW w:w="4016" w:type="dxa"/>
            <w:vMerge w:val="restart"/>
            <w:vAlign w:val="center"/>
          </w:tcPr>
          <w:p w:rsidR="004B5242" w:rsidRPr="00D257C0" w:rsidRDefault="004B5242" w:rsidP="004B5242">
            <w:pPr>
              <w:rPr>
                <w:rFonts w:ascii="Times New Roman" w:eastAsia="Times New Roman" w:hAnsi="Times New Roman" w:cs="Times New Roman"/>
                <w:sz w:val="24"/>
                <w:szCs w:val="24"/>
                <w:lang w:eastAsia="ru-RU"/>
              </w:rPr>
            </w:pPr>
            <w:r w:rsidRPr="00D257C0">
              <w:rPr>
                <w:rFonts w:ascii="Times New Roman" w:eastAsia="Times New Roman" w:hAnsi="Times New Roman" w:cs="Times New Roman"/>
                <w:sz w:val="24"/>
                <w:szCs w:val="24"/>
                <w:lang w:eastAsia="ru-RU"/>
              </w:rPr>
              <w:t xml:space="preserve">Мероприятие 2.1. Консультационное, методическое и </w:t>
            </w:r>
            <w:r w:rsidRPr="00D257C0">
              <w:rPr>
                <w:rFonts w:ascii="Times New Roman" w:eastAsia="Times New Roman" w:hAnsi="Times New Roman" w:cs="Times New Roman"/>
                <w:sz w:val="24"/>
                <w:szCs w:val="24"/>
                <w:lang w:eastAsia="ru-RU"/>
              </w:rPr>
              <w:lastRenderedPageBreak/>
              <w:t>информационное сопровождение инвестиционного проекта</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lastRenderedPageBreak/>
              <w:t xml:space="preserve">Отдел экономического </w:t>
            </w:r>
            <w:r w:rsidRPr="00D257C0">
              <w:rPr>
                <w:rFonts w:ascii="Times New Roman" w:hAnsi="Times New Roman" w:cs="Times New Roman"/>
                <w:sz w:val="24"/>
                <w:szCs w:val="24"/>
              </w:rPr>
              <w:lastRenderedPageBreak/>
              <w:t>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lastRenderedPageBreak/>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345"/>
          <w:jc w:val="center"/>
        </w:trPr>
        <w:tc>
          <w:tcPr>
            <w:tcW w:w="4016" w:type="dxa"/>
            <w:vMerge w:val="restart"/>
            <w:vAlign w:val="center"/>
          </w:tcPr>
          <w:p w:rsidR="004B5242" w:rsidRPr="00D257C0" w:rsidRDefault="004B5242" w:rsidP="004B5242">
            <w:pPr>
              <w:ind w:right="58"/>
              <w:rPr>
                <w:rFonts w:ascii="Times New Roman" w:eastAsia="Times New Roman" w:hAnsi="Times New Roman" w:cs="Times New Roman"/>
                <w:b/>
                <w:sz w:val="24"/>
                <w:szCs w:val="24"/>
                <w:lang w:eastAsia="ru-RU"/>
              </w:rPr>
            </w:pPr>
            <w:r w:rsidRPr="00D257C0">
              <w:rPr>
                <w:rFonts w:ascii="Times New Roman" w:eastAsia="Times New Roman" w:hAnsi="Times New Roman" w:cs="Times New Roman"/>
                <w:sz w:val="24"/>
                <w:szCs w:val="24"/>
                <w:lang w:eastAsia="ru-RU"/>
              </w:rPr>
              <w:t>Мероприятие 2.2. Инвентаризация земельных участков и объектов, находящихся на территории района независимо от форм собственности</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Управление правовых, имущественных и земельных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CD3250" w:rsidRPr="00D257C0" w:rsidTr="004B5242">
        <w:trPr>
          <w:jc w:val="center"/>
        </w:trPr>
        <w:tc>
          <w:tcPr>
            <w:tcW w:w="14737" w:type="dxa"/>
            <w:gridSpan w:val="10"/>
          </w:tcPr>
          <w:p w:rsidR="004B5242" w:rsidRPr="00D257C0" w:rsidRDefault="004B5242" w:rsidP="004B5242">
            <w:pPr>
              <w:rPr>
                <w:rFonts w:ascii="Times New Roman" w:hAnsi="Times New Roman" w:cs="Times New Roman"/>
                <w:b/>
                <w:sz w:val="24"/>
                <w:szCs w:val="24"/>
              </w:rPr>
            </w:pPr>
            <w:r w:rsidRPr="00D257C0">
              <w:rPr>
                <w:rFonts w:ascii="Times New Roman" w:hAnsi="Times New Roman" w:cs="Times New Roman"/>
                <w:sz w:val="24"/>
                <w:szCs w:val="24"/>
              </w:rPr>
              <w:t>ЗАДАЧА 3:</w:t>
            </w:r>
            <w:r w:rsidRPr="00D257C0">
              <w:t xml:space="preserve"> </w:t>
            </w:r>
            <w:r w:rsidRPr="00D257C0">
              <w:rPr>
                <w:rFonts w:ascii="Times New Roman" w:hAnsi="Times New Roman" w:cs="Times New Roman"/>
                <w:sz w:val="24"/>
                <w:szCs w:val="24"/>
              </w:rPr>
              <w:t>Содействие привлечению финансовых ресурсов из внебюджетных источников для реализации инвестиционных проектов</w:t>
            </w:r>
          </w:p>
        </w:tc>
      </w:tr>
      <w:tr w:rsidR="004B5242" w:rsidRPr="00D257C0" w:rsidTr="004B5242">
        <w:trPr>
          <w:trHeight w:val="230"/>
          <w:jc w:val="center"/>
        </w:trPr>
        <w:tc>
          <w:tcPr>
            <w:tcW w:w="4016" w:type="dxa"/>
            <w:vMerge w:val="restart"/>
            <w:vAlign w:val="center"/>
          </w:tcPr>
          <w:p w:rsidR="004B5242" w:rsidRPr="00D257C0" w:rsidRDefault="004B5242" w:rsidP="004B5242">
            <w:pPr>
              <w:rPr>
                <w:rFonts w:ascii="Times New Roman" w:eastAsia="Times New Roman" w:hAnsi="Times New Roman" w:cs="Times New Roman"/>
                <w:sz w:val="24"/>
                <w:szCs w:val="24"/>
                <w:lang w:eastAsia="ru-RU"/>
              </w:rPr>
            </w:pPr>
            <w:r w:rsidRPr="00D257C0">
              <w:rPr>
                <w:rFonts w:ascii="Times New Roman" w:eastAsia="Times New Roman" w:hAnsi="Times New Roman" w:cs="Times New Roman"/>
                <w:sz w:val="24"/>
                <w:szCs w:val="24"/>
                <w:lang w:eastAsia="ru-RU"/>
              </w:rPr>
              <w:t>Мероприятие 3.1. Субсидирование части затрат собственных средств инвестора</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345"/>
          <w:jc w:val="center"/>
        </w:trPr>
        <w:tc>
          <w:tcPr>
            <w:tcW w:w="4016" w:type="dxa"/>
            <w:vMerge w:val="restart"/>
            <w:vAlign w:val="center"/>
          </w:tcPr>
          <w:p w:rsidR="004B5242" w:rsidRPr="00D257C0" w:rsidRDefault="004B5242" w:rsidP="004B5242">
            <w:pPr>
              <w:ind w:right="58"/>
              <w:rPr>
                <w:rFonts w:ascii="Times New Roman" w:eastAsia="Times New Roman" w:hAnsi="Times New Roman" w:cs="Times New Roman"/>
                <w:sz w:val="24"/>
                <w:szCs w:val="24"/>
                <w:lang w:eastAsia="ru-RU"/>
              </w:rPr>
            </w:pPr>
            <w:r w:rsidRPr="00D257C0">
              <w:rPr>
                <w:rFonts w:ascii="Times New Roman" w:eastAsia="Times New Roman" w:hAnsi="Times New Roman" w:cs="Times New Roman"/>
                <w:sz w:val="24"/>
                <w:szCs w:val="24"/>
                <w:lang w:eastAsia="ru-RU"/>
              </w:rPr>
              <w:t>Мероприятие 3.2. Предоставление налоговых льгот</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CD3250" w:rsidRPr="00D257C0" w:rsidTr="004B5242">
        <w:trPr>
          <w:jc w:val="center"/>
        </w:trPr>
        <w:tc>
          <w:tcPr>
            <w:tcW w:w="14737" w:type="dxa"/>
            <w:gridSpan w:val="10"/>
          </w:tcPr>
          <w:p w:rsidR="004B5242" w:rsidRPr="00D257C0" w:rsidRDefault="004B5242" w:rsidP="004B5242">
            <w:pPr>
              <w:widowControl w:val="0"/>
              <w:autoSpaceDE w:val="0"/>
              <w:autoSpaceDN w:val="0"/>
              <w:adjustRightInd w:val="0"/>
              <w:rPr>
                <w:rFonts w:ascii="Times New Roman" w:eastAsia="Times New Roman" w:hAnsi="Times New Roman" w:cs="Times New Roman"/>
                <w:sz w:val="24"/>
                <w:lang w:eastAsia="ru-RU"/>
              </w:rPr>
            </w:pPr>
            <w:r w:rsidRPr="00D257C0">
              <w:rPr>
                <w:rFonts w:ascii="Times New Roman" w:eastAsia="Calibri" w:hAnsi="Times New Roman" w:cs="Times New Roman"/>
                <w:sz w:val="24"/>
              </w:rPr>
              <w:t>ЗАДАЧА 4 ПРОГРАММЫ: Повышение уровня информированности об инвестиционном потенциале Кочковского района Новосибирской области</w:t>
            </w:r>
          </w:p>
        </w:tc>
      </w:tr>
      <w:tr w:rsidR="004B5242" w:rsidRPr="00D257C0" w:rsidTr="004B5242">
        <w:trPr>
          <w:trHeight w:val="230"/>
          <w:jc w:val="center"/>
        </w:trPr>
        <w:tc>
          <w:tcPr>
            <w:tcW w:w="4016" w:type="dxa"/>
            <w:vMerge w:val="restart"/>
            <w:vAlign w:val="center"/>
          </w:tcPr>
          <w:p w:rsidR="004B5242" w:rsidRPr="00D257C0" w:rsidRDefault="004B5242" w:rsidP="004B5242">
            <w:pPr>
              <w:rPr>
                <w:rFonts w:ascii="Times New Roman" w:eastAsia="Times New Roman" w:hAnsi="Times New Roman" w:cs="Times New Roman"/>
                <w:sz w:val="24"/>
                <w:lang w:eastAsia="ru-RU"/>
              </w:rPr>
            </w:pPr>
            <w:r w:rsidRPr="00D257C0">
              <w:rPr>
                <w:rFonts w:ascii="Times New Roman" w:eastAsia="Times New Roman" w:hAnsi="Times New Roman" w:cs="Times New Roman"/>
                <w:sz w:val="24"/>
                <w:lang w:eastAsia="ru-RU"/>
              </w:rPr>
              <w:t>Мероприятие 4.1. Участие в областных, районных выставках (ярмарках)</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345"/>
          <w:jc w:val="center"/>
        </w:trPr>
        <w:tc>
          <w:tcPr>
            <w:tcW w:w="4016" w:type="dxa"/>
            <w:vMerge w:val="restart"/>
            <w:vAlign w:val="center"/>
          </w:tcPr>
          <w:p w:rsidR="004B5242" w:rsidRPr="00D257C0" w:rsidRDefault="004B5242" w:rsidP="004B5242">
            <w:pPr>
              <w:ind w:right="58"/>
              <w:rPr>
                <w:rFonts w:ascii="Times New Roman" w:eastAsia="Times New Roman" w:hAnsi="Times New Roman" w:cs="Times New Roman"/>
                <w:sz w:val="24"/>
                <w:lang w:eastAsia="ru-RU"/>
              </w:rPr>
            </w:pPr>
            <w:r w:rsidRPr="00D257C0">
              <w:rPr>
                <w:rFonts w:ascii="Times New Roman" w:eastAsia="Times New Roman" w:hAnsi="Times New Roman" w:cs="Times New Roman"/>
                <w:sz w:val="24"/>
                <w:lang w:eastAsia="ru-RU"/>
              </w:rPr>
              <w:t>Мероприятие 4.2. Создание информационных материалов об инвестиционной деятельности на территории Кочковского района</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Borders>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rPr>
          <w:trHeight w:val="309"/>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88"/>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244"/>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bottom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bottom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bottom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rPr>
          <w:trHeight w:val="195"/>
          <w:jc w:val="center"/>
        </w:trPr>
        <w:tc>
          <w:tcPr>
            <w:tcW w:w="4016" w:type="dxa"/>
            <w:vMerge/>
            <w:vAlign w:val="center"/>
          </w:tcPr>
          <w:p w:rsidR="004B5242" w:rsidRPr="00D257C0" w:rsidRDefault="004B5242" w:rsidP="004B5242">
            <w:pPr>
              <w:rPr>
                <w:rFonts w:ascii="Times New Roman" w:hAnsi="Times New Roman" w:cs="Times New Roman"/>
                <w:sz w:val="24"/>
                <w:szCs w:val="24"/>
              </w:rPr>
            </w:pPr>
          </w:p>
        </w:tc>
        <w:tc>
          <w:tcPr>
            <w:tcW w:w="2556" w:type="dxa"/>
            <w:vMerge/>
            <w:vAlign w:val="center"/>
          </w:tcPr>
          <w:p w:rsidR="004B5242" w:rsidRPr="00D257C0" w:rsidRDefault="004B5242" w:rsidP="004B5242">
            <w:pPr>
              <w:jc w:val="center"/>
              <w:rPr>
                <w:rFonts w:ascii="Times New Roman" w:hAnsi="Times New Roman" w:cs="Times New Roman"/>
                <w:sz w:val="24"/>
                <w:szCs w:val="24"/>
              </w:rPr>
            </w:pPr>
          </w:p>
        </w:tc>
        <w:tc>
          <w:tcPr>
            <w:tcW w:w="1926" w:type="dxa"/>
            <w:tcBorders>
              <w:top w:val="single" w:sz="4" w:space="0" w:color="auto"/>
            </w:tcBorders>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tcBorders>
              <w:top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top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top w:val="single" w:sz="4" w:space="0" w:color="auto"/>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top w:val="single" w:sz="4" w:space="0" w:color="auto"/>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blPrEx>
          <w:jc w:val="left"/>
        </w:tblPrEx>
        <w:trPr>
          <w:trHeight w:val="345"/>
        </w:trPr>
        <w:tc>
          <w:tcPr>
            <w:tcW w:w="4016" w:type="dxa"/>
            <w:vMerge w:val="restart"/>
            <w:vAlign w:val="center"/>
          </w:tcPr>
          <w:p w:rsidR="004B5242" w:rsidRPr="00D257C0" w:rsidRDefault="004B5242" w:rsidP="004B5242">
            <w:pPr>
              <w:ind w:right="58"/>
              <w:rPr>
                <w:rFonts w:ascii="Times New Roman" w:eastAsia="Times New Roman" w:hAnsi="Times New Roman" w:cs="Times New Roman"/>
                <w:sz w:val="24"/>
                <w:lang w:eastAsia="ru-RU"/>
              </w:rPr>
            </w:pPr>
            <w:r w:rsidRPr="00D257C0">
              <w:rPr>
                <w:rFonts w:ascii="Times New Roman" w:eastAsia="Times New Roman" w:hAnsi="Times New Roman" w:cs="Times New Roman"/>
                <w:sz w:val="24"/>
                <w:lang w:eastAsia="ru-RU"/>
              </w:rPr>
              <w:lastRenderedPageBreak/>
              <w:t>Мероприятие 4.3. Создание баз данных и обеспечение доступа инвестора к ним</w:t>
            </w:r>
          </w:p>
        </w:tc>
        <w:tc>
          <w:tcPr>
            <w:tcW w:w="2556" w:type="dxa"/>
            <w:vMerge w:val="restart"/>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Отдел экономического развития и трудовых отношений</w:t>
            </w:r>
          </w:p>
        </w:tc>
        <w:tc>
          <w:tcPr>
            <w:tcW w:w="1926" w:type="dxa"/>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Всего, в т.ч.</w:t>
            </w:r>
          </w:p>
        </w:tc>
        <w:tc>
          <w:tcPr>
            <w:tcW w:w="972"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val="restart"/>
          </w:tcPr>
          <w:p w:rsidR="004B5242" w:rsidRPr="00D257C0" w:rsidRDefault="004B5242" w:rsidP="004B5242">
            <w:pPr>
              <w:rPr>
                <w:rFonts w:ascii="Times New Roman" w:hAnsi="Times New Roman" w:cs="Times New Roman"/>
                <w:sz w:val="24"/>
                <w:szCs w:val="24"/>
              </w:rPr>
            </w:pPr>
          </w:p>
        </w:tc>
      </w:tr>
      <w:tr w:rsidR="004B5242" w:rsidRPr="00D257C0" w:rsidTr="004B5242">
        <w:tblPrEx>
          <w:jc w:val="left"/>
        </w:tblPrEx>
        <w:trPr>
          <w:trHeight w:val="309"/>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ФБ</w:t>
            </w:r>
          </w:p>
        </w:tc>
        <w:tc>
          <w:tcPr>
            <w:tcW w:w="972"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blPrEx>
          <w:jc w:val="left"/>
        </w:tblPrEx>
        <w:trPr>
          <w:trHeight w:val="288"/>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ОБ</w:t>
            </w:r>
          </w:p>
        </w:tc>
        <w:tc>
          <w:tcPr>
            <w:tcW w:w="972"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blPrEx>
          <w:jc w:val="left"/>
        </w:tblPrEx>
        <w:trPr>
          <w:trHeight w:val="244"/>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МБ</w:t>
            </w:r>
          </w:p>
        </w:tc>
        <w:tc>
          <w:tcPr>
            <w:tcW w:w="972"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r w:rsidR="004B5242" w:rsidRPr="00D257C0" w:rsidTr="004B5242">
        <w:tblPrEx>
          <w:jc w:val="left"/>
        </w:tblPrEx>
        <w:trPr>
          <w:trHeight w:val="195"/>
        </w:trPr>
        <w:tc>
          <w:tcPr>
            <w:tcW w:w="4016" w:type="dxa"/>
            <w:vMerge/>
          </w:tcPr>
          <w:p w:rsidR="004B5242" w:rsidRPr="00D257C0" w:rsidRDefault="004B5242" w:rsidP="004B5242">
            <w:pPr>
              <w:rPr>
                <w:rFonts w:ascii="Times New Roman" w:hAnsi="Times New Roman" w:cs="Times New Roman"/>
                <w:sz w:val="24"/>
                <w:szCs w:val="24"/>
              </w:rPr>
            </w:pPr>
          </w:p>
        </w:tc>
        <w:tc>
          <w:tcPr>
            <w:tcW w:w="2556" w:type="dxa"/>
            <w:vMerge/>
          </w:tcPr>
          <w:p w:rsidR="004B5242" w:rsidRPr="00D257C0" w:rsidRDefault="004B5242" w:rsidP="004B5242">
            <w:pPr>
              <w:rPr>
                <w:rFonts w:ascii="Times New Roman" w:hAnsi="Times New Roman" w:cs="Times New Roman"/>
                <w:sz w:val="24"/>
                <w:szCs w:val="24"/>
              </w:rPr>
            </w:pPr>
          </w:p>
        </w:tc>
        <w:tc>
          <w:tcPr>
            <w:tcW w:w="1926" w:type="dxa"/>
          </w:tcPr>
          <w:p w:rsidR="004B5242" w:rsidRPr="00D257C0" w:rsidRDefault="004B5242" w:rsidP="004B5242">
            <w:pPr>
              <w:rPr>
                <w:rFonts w:ascii="Times New Roman" w:hAnsi="Times New Roman" w:cs="Times New Roman"/>
                <w:sz w:val="24"/>
                <w:szCs w:val="24"/>
              </w:rPr>
            </w:pPr>
            <w:r w:rsidRPr="00D257C0">
              <w:rPr>
                <w:rFonts w:ascii="Times New Roman" w:hAnsi="Times New Roman" w:cs="Times New Roman"/>
                <w:sz w:val="24"/>
                <w:szCs w:val="24"/>
              </w:rPr>
              <w:t>внебюдж. источ.</w:t>
            </w:r>
          </w:p>
        </w:tc>
        <w:tc>
          <w:tcPr>
            <w:tcW w:w="972"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993" w:type="dxa"/>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130" w:type="dxa"/>
            <w:gridSpan w:val="2"/>
            <w:tcBorders>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72" w:type="dxa"/>
            <w:tcBorders>
              <w:left w:val="single" w:sz="4" w:space="0" w:color="auto"/>
              <w:righ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853" w:type="dxa"/>
            <w:tcBorders>
              <w:left w:val="single" w:sz="4" w:space="0" w:color="auto"/>
            </w:tcBorders>
            <w:vAlign w:val="center"/>
          </w:tcPr>
          <w:p w:rsidR="004B5242" w:rsidRPr="00D257C0" w:rsidRDefault="004B5242" w:rsidP="004B5242">
            <w:pPr>
              <w:jc w:val="center"/>
              <w:rPr>
                <w:rFonts w:ascii="Times New Roman" w:hAnsi="Times New Roman" w:cs="Times New Roman"/>
                <w:sz w:val="24"/>
                <w:szCs w:val="24"/>
              </w:rPr>
            </w:pPr>
            <w:r w:rsidRPr="00D257C0">
              <w:rPr>
                <w:rFonts w:ascii="Times New Roman" w:hAnsi="Times New Roman" w:cs="Times New Roman"/>
                <w:sz w:val="24"/>
                <w:szCs w:val="24"/>
              </w:rPr>
              <w:t>0</w:t>
            </w:r>
          </w:p>
        </w:tc>
        <w:tc>
          <w:tcPr>
            <w:tcW w:w="1419" w:type="dxa"/>
            <w:vMerge/>
          </w:tcPr>
          <w:p w:rsidR="004B5242" w:rsidRPr="00D257C0" w:rsidRDefault="004B5242" w:rsidP="004B5242">
            <w:pPr>
              <w:rPr>
                <w:rFonts w:ascii="Times New Roman" w:hAnsi="Times New Roman" w:cs="Times New Roman"/>
                <w:sz w:val="24"/>
                <w:szCs w:val="24"/>
              </w:rPr>
            </w:pPr>
          </w:p>
        </w:tc>
      </w:tr>
    </w:tbl>
    <w:p w:rsidR="001E7488" w:rsidRPr="00D257C0" w:rsidRDefault="001E7488" w:rsidP="00CD3250">
      <w:pPr>
        <w:tabs>
          <w:tab w:val="left" w:pos="360"/>
        </w:tabs>
        <w:spacing w:after="0" w:line="240" w:lineRule="atLeast"/>
        <w:ind w:firstLine="709"/>
        <w:jc w:val="center"/>
        <w:rPr>
          <w:rFonts w:ascii="Times New Roman" w:eastAsia="Calibri" w:hAnsi="Times New Roman" w:cs="Times New Roman"/>
          <w:b/>
          <w:color w:val="000000"/>
          <w:sz w:val="28"/>
          <w:szCs w:val="28"/>
        </w:rPr>
      </w:pPr>
    </w:p>
    <w:p w:rsidR="001E7488" w:rsidRPr="00D257C0" w:rsidRDefault="001E7488">
      <w:pPr>
        <w:rPr>
          <w:rFonts w:ascii="Times New Roman" w:eastAsia="Calibri" w:hAnsi="Times New Roman" w:cs="Times New Roman"/>
          <w:b/>
          <w:color w:val="000000"/>
          <w:sz w:val="28"/>
          <w:szCs w:val="28"/>
        </w:rPr>
      </w:pPr>
      <w:r w:rsidRPr="00D257C0">
        <w:rPr>
          <w:rFonts w:ascii="Times New Roman" w:eastAsia="Calibri" w:hAnsi="Times New Roman" w:cs="Times New Roman"/>
          <w:b/>
          <w:color w:val="000000"/>
          <w:sz w:val="28"/>
          <w:szCs w:val="28"/>
        </w:rPr>
        <w:br w:type="page"/>
      </w:r>
    </w:p>
    <w:p w:rsidR="001E7488" w:rsidRPr="00D257C0" w:rsidRDefault="001E7488" w:rsidP="00CD3250">
      <w:pPr>
        <w:tabs>
          <w:tab w:val="left" w:pos="360"/>
        </w:tabs>
        <w:spacing w:after="0" w:line="240" w:lineRule="atLeast"/>
        <w:ind w:firstLine="709"/>
        <w:jc w:val="center"/>
        <w:rPr>
          <w:rFonts w:ascii="Times New Roman" w:eastAsia="Calibri" w:hAnsi="Times New Roman" w:cs="Times New Roman"/>
          <w:b/>
          <w:color w:val="000000"/>
          <w:sz w:val="28"/>
          <w:szCs w:val="28"/>
        </w:rPr>
        <w:sectPr w:rsidR="001E7488" w:rsidRPr="00D257C0" w:rsidSect="00CD3250">
          <w:pgSz w:w="16838" w:h="11906" w:orient="landscape"/>
          <w:pgMar w:top="1701" w:right="1134" w:bottom="851" w:left="1134" w:header="709" w:footer="709" w:gutter="0"/>
          <w:cols w:space="708"/>
          <w:docGrid w:linePitch="360"/>
        </w:sectPr>
      </w:pPr>
    </w:p>
    <w:p w:rsidR="00BC079D" w:rsidRPr="00D257C0" w:rsidRDefault="00BC079D" w:rsidP="00BC079D">
      <w:pPr>
        <w:tabs>
          <w:tab w:val="left" w:pos="360"/>
        </w:tabs>
        <w:spacing w:after="0" w:line="240" w:lineRule="atLeast"/>
        <w:ind w:left="5670"/>
        <w:rPr>
          <w:rFonts w:ascii="Times New Roman" w:eastAsia="Calibri" w:hAnsi="Times New Roman" w:cs="Times New Roman"/>
          <w:color w:val="000000"/>
          <w:sz w:val="20"/>
          <w:szCs w:val="28"/>
        </w:rPr>
      </w:pPr>
      <w:r w:rsidRPr="00D257C0">
        <w:rPr>
          <w:rFonts w:ascii="Times New Roman" w:eastAsia="Calibri" w:hAnsi="Times New Roman" w:cs="Times New Roman"/>
          <w:color w:val="000000"/>
          <w:sz w:val="20"/>
          <w:szCs w:val="28"/>
        </w:rPr>
        <w:lastRenderedPageBreak/>
        <w:t xml:space="preserve">Приложение № 3 </w:t>
      </w:r>
    </w:p>
    <w:p w:rsidR="00BC079D" w:rsidRPr="00D257C0" w:rsidRDefault="00BC079D" w:rsidP="00BC079D">
      <w:pPr>
        <w:tabs>
          <w:tab w:val="left" w:pos="360"/>
        </w:tabs>
        <w:spacing w:after="0" w:line="240" w:lineRule="atLeast"/>
        <w:ind w:left="5670"/>
        <w:rPr>
          <w:rFonts w:ascii="Times New Roman" w:eastAsia="Calibri" w:hAnsi="Times New Roman" w:cs="Times New Roman"/>
          <w:color w:val="000000"/>
          <w:sz w:val="20"/>
          <w:szCs w:val="28"/>
        </w:rPr>
      </w:pPr>
      <w:r w:rsidRPr="00D257C0">
        <w:rPr>
          <w:rFonts w:ascii="Times New Roman" w:hAnsi="Times New Roman" w:cs="Times New Roman"/>
          <w:sz w:val="20"/>
          <w:szCs w:val="28"/>
        </w:rPr>
        <w:t>к муниципальной программе «Муниципальная поддержка инвестиционной деятельности на территории Кочковского района Новосибирской области на 2018-2022 годы»</w:t>
      </w:r>
    </w:p>
    <w:p w:rsidR="00BC079D" w:rsidRPr="00D257C0" w:rsidRDefault="00BC079D" w:rsidP="00CD3250">
      <w:pPr>
        <w:tabs>
          <w:tab w:val="left" w:pos="360"/>
        </w:tabs>
        <w:spacing w:after="0" w:line="240" w:lineRule="atLeast"/>
        <w:ind w:firstLine="709"/>
        <w:jc w:val="center"/>
        <w:rPr>
          <w:rFonts w:ascii="Times New Roman" w:eastAsia="Calibri" w:hAnsi="Times New Roman" w:cs="Times New Roman"/>
          <w:b/>
          <w:color w:val="000000"/>
          <w:sz w:val="28"/>
          <w:szCs w:val="28"/>
        </w:rPr>
      </w:pPr>
    </w:p>
    <w:p w:rsidR="00CD3250" w:rsidRPr="00D257C0" w:rsidRDefault="00CD3250" w:rsidP="00CD3250">
      <w:pPr>
        <w:tabs>
          <w:tab w:val="left" w:pos="360"/>
        </w:tabs>
        <w:spacing w:after="0" w:line="240" w:lineRule="atLeast"/>
        <w:ind w:firstLine="709"/>
        <w:jc w:val="center"/>
        <w:rPr>
          <w:rFonts w:ascii="Times New Roman" w:eastAsia="Calibri" w:hAnsi="Times New Roman" w:cs="Times New Roman"/>
          <w:b/>
          <w:caps/>
          <w:sz w:val="28"/>
          <w:szCs w:val="28"/>
        </w:rPr>
      </w:pPr>
      <w:r w:rsidRPr="00D257C0">
        <w:rPr>
          <w:rFonts w:ascii="Times New Roman" w:eastAsia="Calibri" w:hAnsi="Times New Roman" w:cs="Times New Roman"/>
          <w:b/>
          <w:color w:val="000000"/>
          <w:sz w:val="28"/>
          <w:szCs w:val="28"/>
        </w:rPr>
        <w:t>ПОРЯДОК</w:t>
      </w:r>
      <w:r w:rsidRPr="00D257C0">
        <w:rPr>
          <w:rFonts w:ascii="Times New Roman" w:eastAsia="Calibri" w:hAnsi="Times New Roman" w:cs="Times New Roman"/>
          <w:b/>
          <w:color w:val="000000"/>
          <w:sz w:val="28"/>
          <w:szCs w:val="28"/>
        </w:rPr>
        <w:br/>
      </w:r>
      <w:r w:rsidRPr="00D257C0">
        <w:rPr>
          <w:rFonts w:ascii="Times New Roman" w:eastAsia="Calibri" w:hAnsi="Times New Roman" w:cs="Times New Roman"/>
          <w:b/>
          <w:caps/>
          <w:sz w:val="28"/>
          <w:szCs w:val="28"/>
        </w:rPr>
        <w:t xml:space="preserve">проведения экспертизы инвестиционных проектов, их отбора для предоставления муниципальной ФИНИНСОВОЙ поддержки и оценки </w:t>
      </w:r>
    </w:p>
    <w:p w:rsidR="00CD3250" w:rsidRPr="00D257C0" w:rsidRDefault="00CD3250" w:rsidP="00CD3250">
      <w:pPr>
        <w:tabs>
          <w:tab w:val="left" w:pos="360"/>
        </w:tabs>
        <w:spacing w:after="0" w:line="240" w:lineRule="atLeast"/>
        <w:ind w:firstLine="709"/>
        <w:jc w:val="center"/>
        <w:rPr>
          <w:rFonts w:ascii="Times New Roman" w:eastAsia="Calibri" w:hAnsi="Times New Roman" w:cs="Times New Roman"/>
          <w:b/>
          <w:sz w:val="28"/>
          <w:szCs w:val="28"/>
        </w:rPr>
      </w:pPr>
      <w:r w:rsidRPr="00D257C0">
        <w:rPr>
          <w:rFonts w:ascii="Times New Roman" w:eastAsia="Calibri" w:hAnsi="Times New Roman" w:cs="Times New Roman"/>
          <w:b/>
          <w:caps/>
          <w:sz w:val="28"/>
          <w:szCs w:val="28"/>
        </w:rPr>
        <w:t>социально-экономической эффективности</w:t>
      </w:r>
      <w:r w:rsidRPr="00D257C0">
        <w:rPr>
          <w:rFonts w:ascii="Times New Roman" w:eastAsia="Calibri" w:hAnsi="Times New Roman" w:cs="Times New Roman"/>
          <w:b/>
          <w:sz w:val="28"/>
          <w:szCs w:val="28"/>
        </w:rPr>
        <w:t xml:space="preserve"> </w:t>
      </w:r>
    </w:p>
    <w:p w:rsidR="00CD3250" w:rsidRPr="00D257C0" w:rsidRDefault="00CD3250" w:rsidP="00CD3250">
      <w:pPr>
        <w:tabs>
          <w:tab w:val="left" w:pos="360"/>
        </w:tabs>
        <w:spacing w:after="0" w:line="240" w:lineRule="atLeast"/>
        <w:ind w:firstLine="709"/>
        <w:jc w:val="center"/>
        <w:rPr>
          <w:rFonts w:ascii="Times New Roman" w:eastAsia="Calibri" w:hAnsi="Times New Roman" w:cs="Times New Roman"/>
          <w:b/>
          <w:sz w:val="28"/>
          <w:szCs w:val="28"/>
        </w:rPr>
      </w:pPr>
    </w:p>
    <w:p w:rsidR="00CD3250" w:rsidRPr="00D257C0" w:rsidRDefault="00CD3250" w:rsidP="00CD3250">
      <w:pPr>
        <w:pStyle w:val="a3"/>
        <w:numPr>
          <w:ilvl w:val="0"/>
          <w:numId w:val="17"/>
        </w:numPr>
        <w:tabs>
          <w:tab w:val="left" w:pos="360"/>
        </w:tabs>
        <w:spacing w:after="0" w:line="240" w:lineRule="auto"/>
        <w:ind w:left="0" w:firstLine="709"/>
        <w:jc w:val="center"/>
        <w:rPr>
          <w:rFonts w:ascii="Times New Roman" w:eastAsia="Calibri" w:hAnsi="Times New Roman" w:cs="Times New Roman"/>
          <w:b/>
          <w:sz w:val="28"/>
          <w:szCs w:val="28"/>
        </w:rPr>
      </w:pPr>
      <w:r w:rsidRPr="00D257C0">
        <w:rPr>
          <w:rFonts w:ascii="Times New Roman" w:eastAsia="Calibri" w:hAnsi="Times New Roman" w:cs="Times New Roman"/>
          <w:b/>
          <w:sz w:val="28"/>
          <w:szCs w:val="28"/>
        </w:rPr>
        <w:t xml:space="preserve">Порядок проведения экспертизы инвестиционных проектов </w:t>
      </w:r>
    </w:p>
    <w:p w:rsidR="00CD3250" w:rsidRPr="00D257C0" w:rsidRDefault="00CD3250" w:rsidP="00CD3250">
      <w:pPr>
        <w:pStyle w:val="ConsPlusNormal"/>
        <w:ind w:firstLine="709"/>
        <w:jc w:val="both"/>
        <w:rPr>
          <w:rFonts w:ascii="Times New Roman" w:hAnsi="Times New Roman" w:cs="Times New Roman"/>
          <w:sz w:val="28"/>
          <w:szCs w:val="28"/>
        </w:rPr>
      </w:pPr>
    </w:p>
    <w:p w:rsidR="00CD3250" w:rsidRPr="00D257C0" w:rsidRDefault="00CD3250" w:rsidP="00CD3250">
      <w:pPr>
        <w:pStyle w:val="a3"/>
        <w:numPr>
          <w:ilvl w:val="0"/>
          <w:numId w:val="18"/>
        </w:numPr>
        <w:tabs>
          <w:tab w:val="left" w:pos="360"/>
        </w:tabs>
        <w:spacing w:after="0" w:line="240" w:lineRule="auto"/>
        <w:ind w:left="0" w:firstLine="709"/>
        <w:jc w:val="both"/>
        <w:rPr>
          <w:rFonts w:ascii="Times New Roman" w:eastAsia="Calibri" w:hAnsi="Times New Roman" w:cs="Times New Roman"/>
          <w:sz w:val="28"/>
          <w:szCs w:val="28"/>
        </w:rPr>
      </w:pPr>
      <w:r w:rsidRPr="00D257C0">
        <w:rPr>
          <w:rFonts w:ascii="Times New Roman" w:eastAsia="Calibri" w:hAnsi="Times New Roman" w:cs="Times New Roman"/>
          <w:sz w:val="28"/>
          <w:szCs w:val="28"/>
        </w:rPr>
        <w:t>Порядок проведения экспертизы инвестиционных проектов и их отбора для предоставления муниципальной поддержки (далее – Порядок), разработан в соответствии с Бюджетным кодексом Российской Федерации, Федеральным законом от 25.02.99 № 39-ФЗ «Об инвестиционной деятельности в Российской Федерации, осуществляемой в форме капитальных вложений».</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Объектом экспертизы является представленная инвестором в соответствии с </w:t>
      </w:r>
      <w:hyperlink w:anchor="P50" w:history="1">
        <w:r w:rsidRPr="00D257C0">
          <w:rPr>
            <w:rFonts w:ascii="Times New Roman" w:hAnsi="Times New Roman" w:cs="Times New Roman"/>
            <w:sz w:val="28"/>
            <w:szCs w:val="28"/>
          </w:rPr>
          <w:t>Порядком</w:t>
        </w:r>
      </w:hyperlink>
      <w:r w:rsidRPr="00D257C0">
        <w:rPr>
          <w:rFonts w:ascii="Times New Roman" w:hAnsi="Times New Roman" w:cs="Times New Roman"/>
          <w:sz w:val="28"/>
          <w:szCs w:val="28"/>
        </w:rPr>
        <w:t xml:space="preserve"> предоставления финансовой поддержки на реализацию инвестиционных проектов за счёт средств районного бюджета заявка.</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Проведение экспертизы инвестиционного проекта организует отдел экономического развития и трудовых отношений администрации Кочковского района Новосибирской области (далее - Отдел).</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Результатом экспертизы являются положительные или отрицательные заключения, содержащие мотивированные выводы, подготовленные Отделом на инвестиционный проект.</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bookmarkStart w:id="2" w:name="P907"/>
      <w:bookmarkEnd w:id="2"/>
      <w:r w:rsidRPr="00D257C0">
        <w:rPr>
          <w:rFonts w:ascii="Times New Roman" w:hAnsi="Times New Roman" w:cs="Times New Roman"/>
          <w:sz w:val="28"/>
          <w:szCs w:val="28"/>
        </w:rPr>
        <w:t>В заключении содержится:</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1) информация об инициаторе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2) информация о соответствии инвестиционного проекта </w:t>
      </w:r>
      <w:r w:rsidRPr="00D257C0">
        <w:rPr>
          <w:rFonts w:ascii="Times New Roman" w:eastAsia="Calibri" w:hAnsi="Times New Roman" w:cs="Times New Roman"/>
          <w:sz w:val="28"/>
          <w:szCs w:val="28"/>
        </w:rPr>
        <w:t>перспективным направлениям инвестиционной деятельности на территории Кочковского района Новосибирской области, утвержденным распоряжением администрации Кочковского района Новосибирской области</w:t>
      </w:r>
      <w:r w:rsidRPr="00D257C0">
        <w:rPr>
          <w:rFonts w:ascii="Times New Roman" w:hAnsi="Times New Roman" w:cs="Times New Roman"/>
          <w:sz w:val="28"/>
          <w:szCs w:val="28"/>
        </w:rPr>
        <w:t>;</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3) описание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4) объемы и источники финансирования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5) социальная эффективность от реализации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6) бюджетная эффективность от реализации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7)финансово-экономическая эффективность от реализации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8)предполагаемые меры, объемы и сроки предоставления муниципальной поддержки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9) результат проведенной экспертизы.</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lastRenderedPageBreak/>
        <w:t xml:space="preserve">Заключение отдела может содержать дополнительную информацию об инвестиционном проекте и инвесторе, помимо указанной в </w:t>
      </w:r>
      <w:hyperlink w:anchor="P907" w:history="1">
        <w:r w:rsidRPr="00D257C0">
          <w:rPr>
            <w:rFonts w:ascii="Times New Roman" w:hAnsi="Times New Roman" w:cs="Times New Roman"/>
            <w:sz w:val="28"/>
            <w:szCs w:val="28"/>
          </w:rPr>
          <w:t>пункте 5</w:t>
        </w:r>
      </w:hyperlink>
      <w:r w:rsidRPr="00D257C0">
        <w:rPr>
          <w:rFonts w:ascii="Times New Roman" w:hAnsi="Times New Roman" w:cs="Times New Roman"/>
          <w:sz w:val="28"/>
          <w:szCs w:val="28"/>
        </w:rPr>
        <w:t xml:space="preserve"> Порядка.</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Отдел в течение одного рабочего дня после проведения экспертизы направляет инвестору копию заключения.</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Инвестор имеет право в случае несогласия с заключением Отдела подать аргументированное заявление в Совет по инвестициям Кочковского района Новосибирской области в срок не позднее 5 рабочих дней с даты направления отделов инвестору копии заключения.</w:t>
      </w:r>
    </w:p>
    <w:p w:rsidR="00CD3250" w:rsidRPr="00D257C0" w:rsidRDefault="00CD3250" w:rsidP="00CD3250">
      <w:pPr>
        <w:pStyle w:val="ConsPlusNormal"/>
        <w:numPr>
          <w:ilvl w:val="0"/>
          <w:numId w:val="18"/>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В случае получения отрицательного заключения инвестор имеет право представить в отдел документы на повторную экспертизу при условии их доработки с учетом замечаний и предложений, изложенных в заключении.</w:t>
      </w:r>
    </w:p>
    <w:p w:rsidR="00CD3250" w:rsidRPr="00D257C0" w:rsidRDefault="00CD3250" w:rsidP="00CD3250">
      <w:pPr>
        <w:pStyle w:val="a3"/>
        <w:numPr>
          <w:ilvl w:val="0"/>
          <w:numId w:val="18"/>
        </w:numPr>
        <w:autoSpaceDE w:val="0"/>
        <w:spacing w:after="0" w:line="240" w:lineRule="auto"/>
        <w:ind w:left="0" w:firstLine="709"/>
        <w:jc w:val="both"/>
        <w:rPr>
          <w:rFonts w:ascii="Times New Roman" w:eastAsia="Calibri" w:hAnsi="Times New Roman" w:cs="Times New Roman"/>
          <w:sz w:val="28"/>
          <w:szCs w:val="28"/>
        </w:rPr>
      </w:pPr>
      <w:r w:rsidRPr="00D257C0">
        <w:rPr>
          <w:rFonts w:ascii="Times New Roman" w:eastAsia="Calibri" w:hAnsi="Times New Roman" w:cs="Times New Roman"/>
          <w:sz w:val="28"/>
          <w:szCs w:val="28"/>
        </w:rPr>
        <w:t>Для оценки проекта Отдел вправе привлекать независимых экспертов.</w:t>
      </w:r>
    </w:p>
    <w:p w:rsidR="00CD3250" w:rsidRPr="00D257C0" w:rsidRDefault="00CD3250" w:rsidP="00CD3250">
      <w:pPr>
        <w:autoSpaceDE w:val="0"/>
        <w:spacing w:after="0" w:line="240" w:lineRule="auto"/>
        <w:ind w:firstLine="709"/>
        <w:jc w:val="both"/>
        <w:rPr>
          <w:rFonts w:ascii="Times New Roman" w:eastAsia="Calibri" w:hAnsi="Times New Roman" w:cs="Times New Roman"/>
          <w:sz w:val="28"/>
          <w:szCs w:val="28"/>
        </w:rPr>
      </w:pPr>
    </w:p>
    <w:p w:rsidR="00CD3250" w:rsidRPr="00D257C0" w:rsidRDefault="00CD3250" w:rsidP="00CD3250">
      <w:pPr>
        <w:pStyle w:val="ConsPlusNormal"/>
        <w:widowControl/>
        <w:numPr>
          <w:ilvl w:val="0"/>
          <w:numId w:val="17"/>
        </w:numPr>
        <w:ind w:left="0" w:firstLine="709"/>
        <w:jc w:val="center"/>
        <w:rPr>
          <w:rFonts w:ascii="Times New Roman" w:hAnsi="Times New Roman" w:cs="Times New Roman"/>
          <w:b/>
          <w:sz w:val="28"/>
          <w:szCs w:val="28"/>
        </w:rPr>
      </w:pPr>
      <w:r w:rsidRPr="00D257C0">
        <w:rPr>
          <w:rFonts w:ascii="Times New Roman" w:hAnsi="Times New Roman" w:cs="Times New Roman"/>
          <w:b/>
          <w:sz w:val="28"/>
          <w:szCs w:val="28"/>
        </w:rPr>
        <w:t xml:space="preserve">Порядок </w:t>
      </w:r>
      <w:bookmarkStart w:id="3" w:name="_Hlk479579391"/>
      <w:r w:rsidRPr="00D257C0">
        <w:rPr>
          <w:rFonts w:ascii="Times New Roman" w:hAnsi="Times New Roman" w:cs="Times New Roman"/>
          <w:b/>
          <w:sz w:val="28"/>
          <w:szCs w:val="28"/>
        </w:rPr>
        <w:t>предоставления финансовой поддержки на реализацию инвестиционных проектов за счёт средств районного бюджета</w:t>
      </w:r>
      <w:bookmarkEnd w:id="3"/>
      <w:r w:rsidRPr="00D257C0">
        <w:rPr>
          <w:rFonts w:ascii="Times New Roman" w:hAnsi="Times New Roman" w:cs="Times New Roman"/>
          <w:b/>
          <w:sz w:val="28"/>
          <w:szCs w:val="28"/>
        </w:rPr>
        <w:t xml:space="preserve"> </w:t>
      </w:r>
    </w:p>
    <w:p w:rsidR="00CD3250" w:rsidRPr="00D257C0" w:rsidRDefault="00CD3250" w:rsidP="00CD3250">
      <w:pPr>
        <w:pStyle w:val="ConsPlusNormal"/>
        <w:widowControl/>
        <w:ind w:firstLine="709"/>
        <w:jc w:val="both"/>
        <w:rPr>
          <w:rFonts w:ascii="Times New Roman" w:hAnsi="Times New Roman" w:cs="Times New Roman"/>
          <w:sz w:val="28"/>
          <w:szCs w:val="28"/>
        </w:rPr>
      </w:pPr>
    </w:p>
    <w:p w:rsidR="00CD3250" w:rsidRPr="00D257C0" w:rsidRDefault="00CD3250" w:rsidP="00CD3250">
      <w:pPr>
        <w:pStyle w:val="ConsPlusNormal"/>
        <w:widowControl/>
        <w:numPr>
          <w:ilvl w:val="0"/>
          <w:numId w:val="19"/>
        </w:numPr>
        <w:ind w:left="0" w:firstLine="709"/>
        <w:jc w:val="center"/>
        <w:outlineLvl w:val="1"/>
        <w:rPr>
          <w:rFonts w:ascii="Times New Roman" w:hAnsi="Times New Roman" w:cs="Times New Roman"/>
          <w:b/>
          <w:i/>
          <w:sz w:val="28"/>
          <w:szCs w:val="28"/>
        </w:rPr>
      </w:pPr>
      <w:r w:rsidRPr="00D257C0">
        <w:rPr>
          <w:rFonts w:ascii="Times New Roman" w:hAnsi="Times New Roman" w:cs="Times New Roman"/>
          <w:b/>
          <w:i/>
          <w:sz w:val="28"/>
          <w:szCs w:val="28"/>
        </w:rPr>
        <w:t>Общие положения</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Настоящий Порядок определяет порядок предоставления финансовой поддержки в форме субсидирования части инвесторам, реализующим инвестиционные проекты на территории Кочковского района Новосибирской области (далее –Инвесторы) за счет средств районного бюджета (далее – финансовая поддержка).</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Главный распорядитель бюджетных средств бюджета Кочковского района Новосибирской области – глава Кочковского района Новосибирской области.</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Основной целью оказания настоящей финансовой поддержки является реализация инвестиционных проектов, обеспечивающих необходимый уровень заработной платы, рост выручки, увеличение рабочих мест и налоговых платежей.</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Получателями поддержки могут быть Инвесторы, отвечающие следующим требованиям:</w:t>
      </w:r>
    </w:p>
    <w:p w:rsidR="00CD3250" w:rsidRPr="00D257C0" w:rsidRDefault="00CD3250" w:rsidP="00CD3250">
      <w:pPr>
        <w:pStyle w:val="ConsPlusNormal"/>
        <w:widowControl/>
        <w:numPr>
          <w:ilvl w:val="1"/>
          <w:numId w:val="16"/>
        </w:numPr>
        <w:ind w:left="0" w:firstLine="709"/>
        <w:jc w:val="both"/>
        <w:rPr>
          <w:rFonts w:ascii="Times New Roman" w:hAnsi="Times New Roman" w:cs="Times New Roman"/>
          <w:sz w:val="28"/>
          <w:szCs w:val="28"/>
        </w:rPr>
      </w:pPr>
      <w:bookmarkStart w:id="4" w:name="_Hlk479579660"/>
      <w:r w:rsidRPr="00D257C0">
        <w:rPr>
          <w:rFonts w:ascii="Times New Roman" w:hAnsi="Times New Roman" w:cs="Times New Roman"/>
          <w:sz w:val="28"/>
          <w:szCs w:val="28"/>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CD3250" w:rsidRPr="00D257C0" w:rsidRDefault="00CD3250" w:rsidP="00CD3250">
      <w:pPr>
        <w:pStyle w:val="ConsPlusNormal"/>
        <w:widowControl/>
        <w:numPr>
          <w:ilvl w:val="1"/>
          <w:numId w:val="16"/>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CD3250" w:rsidRPr="00D257C0" w:rsidRDefault="00CD3250" w:rsidP="00CD3250">
      <w:pPr>
        <w:pStyle w:val="ConsPlusNormal"/>
        <w:widowControl/>
        <w:numPr>
          <w:ilvl w:val="1"/>
          <w:numId w:val="16"/>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Получатели субсидий не должны являться иностранными юридическими лицами, а также российскими юридическими лицами, в уставном капитале которых доля участия иностранных юридических лиц, место регистрации которых является государство или территория, </w:t>
      </w:r>
      <w:r w:rsidRPr="00D257C0">
        <w:rPr>
          <w:rFonts w:ascii="Times New Roman" w:hAnsi="Times New Roman" w:cs="Times New Roman"/>
          <w:sz w:val="28"/>
          <w:szCs w:val="28"/>
        </w:rPr>
        <w:lastRenderedPageBreak/>
        <w:t>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D3250" w:rsidRPr="00D257C0" w:rsidRDefault="00CD3250" w:rsidP="00CD3250">
      <w:pPr>
        <w:pStyle w:val="ConsPlusNormal"/>
        <w:widowControl/>
        <w:numPr>
          <w:ilvl w:val="1"/>
          <w:numId w:val="16"/>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Реализация инвестиционного проекта осуществляется на территории Кочковского района Новосибирской области.</w:t>
      </w:r>
    </w:p>
    <w:bookmarkEnd w:id="4"/>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1.5. Инвестиционные проекты, претендующие на получение муниципальной поддержки должны отвечать следующим требованиям:</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1) Достижение уровня среднемесячной заработной платы одного работника за предшествующий год или последний отчетный период текущего года не менее установленной величины минимального размера оплаты труда;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2) Обеспечение безубыточности деятельности;</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3) Увеличение количества рабочих мест.</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4) Обеспечение прироста выручки от реализации товаров (работ, услуг) на одного работника в год оказания финансовой поддержки по сравнению с предыдущим годом (кроме субсидирования части затрат для начинающих бизнес).</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5) Проект реализуется в соответствии с приоритетными направлениями инвестиционной деятельности и приоритетными отраслями социально-экономического развития на территории Кочковского района Новосибирской области, утверждаемыми распоряжением администрации Кочковского района.</w:t>
      </w:r>
    </w:p>
    <w:p w:rsidR="00CD3250" w:rsidRPr="00D257C0" w:rsidRDefault="00CD3250" w:rsidP="00CD3250">
      <w:pPr>
        <w:pStyle w:val="ConsPlusNormal"/>
        <w:widowControl/>
        <w:ind w:firstLine="709"/>
        <w:jc w:val="both"/>
        <w:rPr>
          <w:rFonts w:ascii="Times New Roman" w:hAnsi="Times New Roman" w:cs="Times New Roman"/>
          <w:sz w:val="28"/>
          <w:szCs w:val="28"/>
        </w:rPr>
      </w:pPr>
    </w:p>
    <w:p w:rsidR="00CD3250" w:rsidRPr="00D257C0" w:rsidRDefault="00CD3250" w:rsidP="00CD3250">
      <w:pPr>
        <w:pStyle w:val="ConsPlusNormal"/>
        <w:widowControl/>
        <w:numPr>
          <w:ilvl w:val="0"/>
          <w:numId w:val="19"/>
        </w:numPr>
        <w:ind w:left="0" w:firstLine="709"/>
        <w:jc w:val="center"/>
        <w:outlineLvl w:val="1"/>
        <w:rPr>
          <w:rFonts w:ascii="Times New Roman" w:hAnsi="Times New Roman" w:cs="Times New Roman"/>
          <w:b/>
          <w:i/>
          <w:sz w:val="28"/>
          <w:szCs w:val="28"/>
        </w:rPr>
      </w:pPr>
      <w:r w:rsidRPr="00D257C0">
        <w:rPr>
          <w:rFonts w:ascii="Times New Roman" w:hAnsi="Times New Roman" w:cs="Times New Roman"/>
          <w:b/>
          <w:i/>
          <w:sz w:val="28"/>
          <w:szCs w:val="28"/>
        </w:rPr>
        <w:t>Условия, порядок и размеры предоставления финансовой поддержки</w:t>
      </w:r>
    </w:p>
    <w:p w:rsidR="00CD3250" w:rsidRPr="00D257C0" w:rsidRDefault="00CD3250" w:rsidP="00CD3250">
      <w:pPr>
        <w:pStyle w:val="ConsPlusNormal"/>
        <w:widowControl/>
        <w:ind w:firstLine="709"/>
        <w:jc w:val="center"/>
        <w:outlineLvl w:val="1"/>
        <w:rPr>
          <w:rFonts w:ascii="Times New Roman" w:hAnsi="Times New Roman" w:cs="Times New Roman"/>
          <w:sz w:val="28"/>
          <w:szCs w:val="28"/>
        </w:rPr>
      </w:pPr>
    </w:p>
    <w:p w:rsidR="00CD3250" w:rsidRPr="00D257C0" w:rsidRDefault="00CD3250" w:rsidP="00CD3250">
      <w:pPr>
        <w:pStyle w:val="ConsPlusNorma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Перечень документов, необходимых для получения финансовой поддержки:</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С целью получения финансовой поддержки Инвесторы представляют </w:t>
      </w:r>
      <w:r w:rsidRPr="00D257C0">
        <w:rPr>
          <w:rFonts w:ascii="Times New Roman" w:hAnsi="Times New Roman" w:cs="Times New Roman"/>
          <w:sz w:val="28"/>
          <w:szCs w:val="28"/>
          <w:u w:val="single"/>
        </w:rPr>
        <w:t>заявку</w:t>
      </w:r>
      <w:r w:rsidRPr="00D257C0">
        <w:rPr>
          <w:rFonts w:ascii="Times New Roman" w:hAnsi="Times New Roman" w:cs="Times New Roman"/>
          <w:sz w:val="28"/>
          <w:szCs w:val="28"/>
        </w:rPr>
        <w:t xml:space="preserve"> на получение финансовой поддержки установленного образца (далее - заявка) в отдел экономического развития и трудовых отношений администрации Кочковского района Новосибирской области (далее – Отдел). К заявке прилагаются следующие документы:</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бизнес-план инвестиционного проекта, составленный в соответствии с требованиями настоящего Порядка, на бумажном носителе и в электронном виде;</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плановые финансово-экономические показатели проекта по форме </w:t>
      </w:r>
      <w:r w:rsidR="001207BD" w:rsidRPr="00D257C0">
        <w:rPr>
          <w:rFonts w:ascii="Times New Roman" w:hAnsi="Times New Roman" w:cs="Times New Roman"/>
          <w:sz w:val="28"/>
          <w:szCs w:val="28"/>
        </w:rPr>
        <w:t>«</w:t>
      </w:r>
      <w:r w:rsidRPr="00D257C0">
        <w:rPr>
          <w:rFonts w:ascii="Times New Roman" w:hAnsi="Times New Roman" w:cs="Times New Roman"/>
          <w:sz w:val="28"/>
          <w:szCs w:val="28"/>
        </w:rPr>
        <w:t>Плановые финансово-экономические показатели проекта</w:t>
      </w:r>
      <w:r w:rsidR="001207BD" w:rsidRPr="00D257C0">
        <w:rPr>
          <w:rFonts w:ascii="Times New Roman" w:hAnsi="Times New Roman" w:cs="Times New Roman"/>
          <w:sz w:val="28"/>
          <w:szCs w:val="28"/>
        </w:rPr>
        <w:t>»</w:t>
      </w:r>
      <w:r w:rsidRPr="00D257C0">
        <w:rPr>
          <w:rFonts w:ascii="Times New Roman" w:hAnsi="Times New Roman" w:cs="Times New Roman"/>
          <w:sz w:val="28"/>
          <w:szCs w:val="28"/>
        </w:rPr>
        <w:t xml:space="preserve">, установленной </w:t>
      </w:r>
      <w:hyperlink w:anchor="P195" w:history="1">
        <w:r w:rsidRPr="00D257C0">
          <w:rPr>
            <w:rFonts w:ascii="Times New Roman" w:hAnsi="Times New Roman" w:cs="Times New Roman"/>
            <w:sz w:val="28"/>
            <w:szCs w:val="28"/>
          </w:rPr>
          <w:t>приложением № 1</w:t>
        </w:r>
      </w:hyperlink>
      <w:r w:rsidRPr="00D257C0">
        <w:rPr>
          <w:rFonts w:ascii="Times New Roman" w:hAnsi="Times New Roman" w:cs="Times New Roman"/>
          <w:sz w:val="28"/>
          <w:szCs w:val="28"/>
        </w:rPr>
        <w:t xml:space="preserve"> к Порядку, на бумажном носителе с подписью уполномоченного лица и печатью (при наличии) и в электронном виде в формате электронных таблиц;</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заверенная налоговой инспекцией бухгалтерская отчетность (Бухгалтерский баланс, Отчет о финансовых результатах) за предыдущий </w:t>
      </w:r>
      <w:r w:rsidRPr="00D257C0">
        <w:rPr>
          <w:rFonts w:ascii="Times New Roman" w:hAnsi="Times New Roman" w:cs="Times New Roman"/>
          <w:sz w:val="28"/>
          <w:szCs w:val="28"/>
        </w:rPr>
        <w:lastRenderedPageBreak/>
        <w:t>отчетный год либо уведомление о ее отсутствии для Инвесторов, зарегистрированных в текущем году;</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заверенная Инвестором бухгалтерская отчетность (Бухгалтерский баланс, Отчет о финансовых результатах) за предыдущий отчетный период.</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Порядок и сроки рассмотрения документов, указанных в пункте 1 настоящего раздела:</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bookmarkStart w:id="5" w:name="_Hlk479579885"/>
      <w:r w:rsidRPr="00D257C0">
        <w:rPr>
          <w:rFonts w:ascii="Times New Roman" w:hAnsi="Times New Roman" w:cs="Times New Roman"/>
          <w:sz w:val="28"/>
          <w:szCs w:val="28"/>
        </w:rPr>
        <w:t>Отдел в течение 10 дней с момента получения от Инвестора полного комплекта документов в соответствии с пунктом 2.1 настоящего Порядка, организует проведение экспертизы и готовит заключение с предложениями об оказании финансовой поддержки или предложениями об отказе в финансовой поддержке с указанием причин отказа.</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Заключение и пакет документов направляются в Совет по инвестициям Кочковского района Новосибирской области (далее – Совет).</w:t>
      </w:r>
    </w:p>
    <w:p w:rsidR="00CD3250" w:rsidRPr="00D257C0" w:rsidRDefault="00CD3250" w:rsidP="00CD3250">
      <w:pPr>
        <w:pStyle w:val="ConsPlusNormal"/>
        <w:numPr>
          <w:ilvl w:val="2"/>
          <w:numId w:val="19"/>
        </w:numPr>
        <w:ind w:left="0" w:firstLine="709"/>
        <w:jc w:val="both"/>
        <w:rPr>
          <w:rFonts w:ascii="Times New Roman" w:hAnsi="Times New Roman" w:cs="Times New Roman"/>
          <w:sz w:val="28"/>
          <w:szCs w:val="28"/>
        </w:rPr>
      </w:pPr>
      <w:bookmarkStart w:id="6" w:name="_Hlk479579984"/>
      <w:bookmarkEnd w:id="5"/>
      <w:r w:rsidRPr="00D257C0">
        <w:rPr>
          <w:rFonts w:ascii="Times New Roman" w:hAnsi="Times New Roman" w:cs="Times New Roman"/>
          <w:sz w:val="28"/>
          <w:szCs w:val="28"/>
        </w:rPr>
        <w:t>Совет принимает решение о поддержке (отказе в поддержке) инвестиционного проекта в соответствии с бюджетной, финансово-экономической эффективностью инвестиционного проекта, социальной эффективностью инвестиционного проекта, включающей в себя количество создаваемых рабочих мест и уровень среднемесячной заработной платы работников организации-инвестора. Осуществляя отбор инвестиционных проектов, реализуемых в сфере образования, культуры, физической культуры и спорта, здравоохранения, в том числе в составе других инвестиционных проектов, Совет принимает решение в соответствии с уровнем доступности, количеством и качеством услуг, предлагаемых к оказанию в рамках соответствующих инвестиционных проектов.</w:t>
      </w:r>
    </w:p>
    <w:p w:rsidR="00CD3250" w:rsidRPr="00D257C0" w:rsidRDefault="00CD3250" w:rsidP="00CD3250">
      <w:pPr>
        <w:pStyle w:val="ConsPlusNorma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Победителями конкурса признаются инвестиционные проекты, получившие простое большинство голосов членов Совета. В случае равенства голосов решающим является голос председателя Совета. </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Величина финансовой поддержки определяется в пределах объема бюджетных ассигнований районного бюджета на текущий финансовый год.</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Результаты рассмотрения оформляются решениями и подписываются председателем Совета, а в его отсутствие - заместителем председателя Совета, а также секретарем Совета. После оформления решения , издается распоряжение администрации Кочковского района Новосибирской области о выделении средств. Инвесторы- заявители в течении 5 рабочих дней телефонограммой и письменно уведомляются о результатах заседания Совета, о выделении средств или отказе, с указанием причины отказа.</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Отдел подготавливает соглашения о предоставлении финансовой поддержки.</w:t>
      </w:r>
    </w:p>
    <w:p w:rsidR="00CD3250" w:rsidRPr="00D257C0" w:rsidRDefault="00CD3250" w:rsidP="00CD3250">
      <w:pPr>
        <w:pStyle w:val="ConsPlusNormal"/>
        <w:widowControl/>
        <w:numPr>
          <w:ilvl w:val="2"/>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Сведения, содержащиеся в заявке и в документах, приложенных к ней, не подлежат разглашению.</w:t>
      </w:r>
    </w:p>
    <w:bookmarkEnd w:id="6"/>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Основания для отказа Инвесторам в предоставлении финансовой поддержки:</w:t>
      </w:r>
    </w:p>
    <w:p w:rsidR="00CD3250" w:rsidRPr="00D257C0" w:rsidRDefault="00CD3250" w:rsidP="00CD3250">
      <w:pPr>
        <w:pStyle w:val="ConsPlusNormal"/>
        <w:widowControl/>
        <w:numPr>
          <w:ilvl w:val="0"/>
          <w:numId w:val="20"/>
        </w:numPr>
        <w:ind w:left="0" w:firstLine="0"/>
        <w:jc w:val="both"/>
        <w:rPr>
          <w:rFonts w:ascii="Times New Roman" w:hAnsi="Times New Roman" w:cs="Times New Roman"/>
          <w:sz w:val="28"/>
          <w:szCs w:val="28"/>
        </w:rPr>
      </w:pPr>
      <w:r w:rsidRPr="00D257C0">
        <w:rPr>
          <w:rFonts w:ascii="Times New Roman" w:hAnsi="Times New Roman" w:cs="Times New Roman"/>
          <w:sz w:val="28"/>
          <w:szCs w:val="28"/>
        </w:rPr>
        <w:t>Несоответствие представленных Инвестором документов требованиям, определенным пунктом 1 настоящего раздела, или непредоставление (предоставление не в полном объеме) указанных документов;</w:t>
      </w:r>
    </w:p>
    <w:p w:rsidR="00CD3250" w:rsidRPr="00D257C0" w:rsidRDefault="00CD3250" w:rsidP="00CD3250">
      <w:pPr>
        <w:pStyle w:val="ConsPlusNormal"/>
        <w:widowControl/>
        <w:numPr>
          <w:ilvl w:val="0"/>
          <w:numId w:val="20"/>
        </w:numPr>
        <w:ind w:left="0" w:firstLine="0"/>
        <w:jc w:val="both"/>
        <w:rPr>
          <w:rFonts w:ascii="Times New Roman" w:hAnsi="Times New Roman" w:cs="Times New Roman"/>
          <w:sz w:val="28"/>
          <w:szCs w:val="28"/>
        </w:rPr>
      </w:pPr>
      <w:r w:rsidRPr="00D257C0">
        <w:rPr>
          <w:rFonts w:ascii="Times New Roman" w:hAnsi="Times New Roman" w:cs="Times New Roman"/>
          <w:sz w:val="28"/>
          <w:szCs w:val="28"/>
        </w:rPr>
        <w:lastRenderedPageBreak/>
        <w:t>Недостоверность предоставленной СМиСП информации;</w:t>
      </w:r>
    </w:p>
    <w:p w:rsidR="00CD3250" w:rsidRPr="00D257C0" w:rsidRDefault="00CD3250" w:rsidP="00CD3250">
      <w:pPr>
        <w:pStyle w:val="ConsPlusNormal"/>
        <w:widowControl/>
        <w:numPr>
          <w:ilvl w:val="0"/>
          <w:numId w:val="20"/>
        </w:numPr>
        <w:ind w:left="0" w:firstLine="0"/>
        <w:jc w:val="both"/>
        <w:rPr>
          <w:rFonts w:ascii="Times New Roman" w:hAnsi="Times New Roman" w:cs="Times New Roman"/>
          <w:sz w:val="28"/>
          <w:szCs w:val="28"/>
        </w:rPr>
      </w:pPr>
      <w:r w:rsidRPr="00D257C0">
        <w:rPr>
          <w:rFonts w:ascii="Times New Roman" w:hAnsi="Times New Roman" w:cs="Times New Roman"/>
          <w:sz w:val="28"/>
          <w:szCs w:val="28"/>
        </w:rPr>
        <w:t>Низкая эффективность инвестиционного проекта.</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Величина субсидирования определяется в размере до 50% инвестиционных затрат. </w:t>
      </w:r>
    </w:p>
    <w:p w:rsidR="00CD3250" w:rsidRPr="00D257C0" w:rsidRDefault="00CD3250" w:rsidP="00CD3250">
      <w:pPr>
        <w:pStyle w:val="ConsPlusNormal"/>
        <w:widowControl/>
        <w:numPr>
          <w:ilvl w:val="1"/>
          <w:numId w:val="19"/>
        </w:numPr>
        <w:ind w:left="0" w:firstLine="709"/>
        <w:jc w:val="both"/>
        <w:rPr>
          <w:rFonts w:ascii="Times New Roman" w:hAnsi="Times New Roman" w:cs="Times New Roman"/>
          <w:sz w:val="28"/>
          <w:szCs w:val="28"/>
        </w:rPr>
      </w:pPr>
      <w:bookmarkStart w:id="7" w:name="_Hlk479580141"/>
      <w:r w:rsidRPr="00D257C0">
        <w:rPr>
          <w:rFonts w:ascii="Times New Roman" w:hAnsi="Times New Roman" w:cs="Times New Roman"/>
          <w:sz w:val="28"/>
          <w:szCs w:val="28"/>
        </w:rPr>
        <w:t xml:space="preserve">Перечисление субсидии осуществляется в течение 10 рабочих дней с даты подписания договора (соглашения) о предоставлении финансовой поддержки. </w:t>
      </w:r>
    </w:p>
    <w:bookmarkEnd w:id="7"/>
    <w:p w:rsidR="00CD3250" w:rsidRPr="00D257C0" w:rsidRDefault="00CD3250" w:rsidP="00CD3250">
      <w:pPr>
        <w:pStyle w:val="ConsPlusNormal"/>
        <w:widowControl/>
        <w:ind w:firstLine="540"/>
        <w:jc w:val="right"/>
        <w:rPr>
          <w:rFonts w:ascii="Times New Roman" w:hAnsi="Times New Roman" w:cs="Times New Roman"/>
          <w:sz w:val="24"/>
          <w:szCs w:val="24"/>
        </w:rPr>
      </w:pPr>
    </w:p>
    <w:p w:rsidR="00CD3250" w:rsidRPr="00D257C0" w:rsidRDefault="00CD3250" w:rsidP="00CD3250">
      <w:pPr>
        <w:pStyle w:val="ConsPlusNormal"/>
        <w:widowControl/>
        <w:numPr>
          <w:ilvl w:val="0"/>
          <w:numId w:val="17"/>
        </w:numPr>
        <w:ind w:left="0" w:firstLine="709"/>
        <w:jc w:val="center"/>
        <w:outlineLvl w:val="1"/>
        <w:rPr>
          <w:rFonts w:ascii="Times New Roman" w:hAnsi="Times New Roman" w:cs="Times New Roman"/>
          <w:b/>
          <w:sz w:val="28"/>
          <w:szCs w:val="28"/>
        </w:rPr>
      </w:pPr>
      <w:r w:rsidRPr="00D257C0">
        <w:rPr>
          <w:rFonts w:ascii="Times New Roman" w:hAnsi="Times New Roman" w:cs="Times New Roman"/>
          <w:b/>
          <w:sz w:val="28"/>
          <w:szCs w:val="28"/>
        </w:rPr>
        <w:t xml:space="preserve">Порядок проведения контроля за реализацией и оценки социально-экономической эффективности инвестиционных проектов </w:t>
      </w:r>
    </w:p>
    <w:p w:rsidR="00CD3250" w:rsidRPr="00D257C0" w:rsidRDefault="00CD3250" w:rsidP="00CD3250">
      <w:pPr>
        <w:pStyle w:val="ConsPlusNormal"/>
        <w:widowControl/>
        <w:ind w:firstLine="709"/>
        <w:jc w:val="center"/>
        <w:outlineLvl w:val="1"/>
        <w:rPr>
          <w:rFonts w:ascii="Times New Roman" w:hAnsi="Times New Roman" w:cs="Times New Roman"/>
          <w:b/>
          <w:sz w:val="28"/>
          <w:szCs w:val="28"/>
        </w:rPr>
      </w:pPr>
    </w:p>
    <w:p w:rsidR="00CD3250" w:rsidRPr="00D257C0" w:rsidRDefault="00CD3250" w:rsidP="00CD3250">
      <w:pPr>
        <w:pStyle w:val="ConsPlusNormal"/>
        <w:widowControl/>
        <w:numPr>
          <w:ilvl w:val="0"/>
          <w:numId w:val="21"/>
        </w:numPr>
        <w:ind w:left="0" w:firstLine="709"/>
        <w:jc w:val="center"/>
        <w:outlineLvl w:val="1"/>
        <w:rPr>
          <w:rFonts w:ascii="Times New Roman" w:hAnsi="Times New Roman" w:cs="Times New Roman"/>
          <w:b/>
          <w:i/>
          <w:sz w:val="28"/>
          <w:szCs w:val="28"/>
        </w:rPr>
      </w:pPr>
      <w:r w:rsidRPr="00D257C0">
        <w:rPr>
          <w:rFonts w:ascii="Times New Roman" w:hAnsi="Times New Roman" w:cs="Times New Roman"/>
          <w:b/>
          <w:i/>
          <w:sz w:val="28"/>
          <w:szCs w:val="28"/>
        </w:rPr>
        <w:t>Контроль за реализацией инвестиционного проекта</w:t>
      </w:r>
    </w:p>
    <w:p w:rsidR="00CD3250" w:rsidRPr="00D257C0" w:rsidRDefault="00CD3250" w:rsidP="00CD3250">
      <w:pPr>
        <w:pStyle w:val="ConsPlusNormal"/>
        <w:widowControl/>
        <w:ind w:firstLine="709"/>
        <w:jc w:val="center"/>
        <w:outlineLvl w:val="1"/>
        <w:rPr>
          <w:rFonts w:ascii="Times New Roman" w:hAnsi="Times New Roman" w:cs="Times New Roman"/>
          <w:b/>
          <w:i/>
          <w:sz w:val="28"/>
          <w:szCs w:val="28"/>
        </w:rPr>
      </w:pP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Главным распорядителем бюджетных средств и органом муниципального финансового контроля осуществляется контроль за соблюдением условий, целей и порядка предоставления субсидий получателями субсидий.</w:t>
      </w: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В целях осуществления контроля за оказанием финансовой поддержки и оценки социально-экономической эффективности финансовой поддержки по итогам года юридические лица, применяющие </w:t>
      </w:r>
      <w:r w:rsidRPr="00D257C0">
        <w:rPr>
          <w:rFonts w:ascii="Times New Roman" w:hAnsi="Times New Roman" w:cs="Times New Roman"/>
          <w:i/>
          <w:sz w:val="28"/>
          <w:szCs w:val="28"/>
        </w:rPr>
        <w:t>общую</w:t>
      </w:r>
      <w:r w:rsidRPr="00D257C0">
        <w:rPr>
          <w:rFonts w:ascii="Times New Roman" w:hAnsi="Times New Roman" w:cs="Times New Roman"/>
          <w:sz w:val="28"/>
          <w:szCs w:val="28"/>
        </w:rPr>
        <w:t xml:space="preserve"> систему налогообложения, представляют в отдел экономического развития и трудовых отношений администрации Кочковского района Новосибирской области (далее- Отдел), не позднее 15 апреля года, следующего за годом финансовой поддержки, отчет об использовании финансовой поддержки с приложением следующих документов, заверенных подписью и печатью:</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1) Бухгалтерской отчетности за год, в котором была получена финансовая поддержка.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2) Сведений о численности и заработной плате работников по видам деятельности за отчетный год (форма П-4 или соответствующая справка).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3) Справку о состоянии расчетов по налогам, сборам, пеням, штрафам, выданную налоговым органом на дату не ранее 30 календарных дней до даты предоставления годового отчета.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4) Пояснительной записки по результатам предоставления финансовой поддержки, в том числе изменения финансово-экономических показателей и платежей в консолидированный бюджет Кочковского района.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5) Фактические финансово-экономические показатели деятельности по форме согласно приложению </w:t>
      </w:r>
      <w:r w:rsidR="001207BD" w:rsidRPr="00D257C0">
        <w:rPr>
          <w:rFonts w:ascii="Times New Roman" w:hAnsi="Times New Roman" w:cs="Times New Roman"/>
          <w:sz w:val="28"/>
          <w:szCs w:val="28"/>
        </w:rPr>
        <w:t xml:space="preserve">2 </w:t>
      </w:r>
      <w:r w:rsidRPr="00D257C0">
        <w:rPr>
          <w:rFonts w:ascii="Times New Roman" w:hAnsi="Times New Roman" w:cs="Times New Roman"/>
          <w:sz w:val="28"/>
          <w:szCs w:val="28"/>
        </w:rPr>
        <w:t>к Порядку.</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6) Документы, подтверждающие целевое использование полученного банковского кредита (при наличии).</w:t>
      </w: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Юридические лица, применяющие </w:t>
      </w:r>
      <w:r w:rsidRPr="00D257C0">
        <w:rPr>
          <w:rFonts w:ascii="Times New Roman" w:hAnsi="Times New Roman" w:cs="Times New Roman"/>
          <w:i/>
          <w:sz w:val="28"/>
          <w:szCs w:val="28"/>
        </w:rPr>
        <w:t>упрощенную</w:t>
      </w:r>
      <w:r w:rsidRPr="00D257C0">
        <w:rPr>
          <w:rFonts w:ascii="Times New Roman" w:hAnsi="Times New Roman" w:cs="Times New Roman"/>
          <w:sz w:val="28"/>
          <w:szCs w:val="28"/>
        </w:rPr>
        <w:t xml:space="preserve"> систему налогообложения или систему налогообложения в виде единого налога на вмененный доход для отдельных видов деятельности, и индивидуальные предприниматели, применяющие общую систему налогообложения, по итогам года представляют в отдел экономического развития и трудовых отношений, не позднее 12 мая года, следующего за годом предоставления финансовой </w:t>
      </w:r>
      <w:r w:rsidRPr="00D257C0">
        <w:rPr>
          <w:rFonts w:ascii="Times New Roman" w:hAnsi="Times New Roman" w:cs="Times New Roman"/>
          <w:sz w:val="28"/>
          <w:szCs w:val="28"/>
        </w:rPr>
        <w:lastRenderedPageBreak/>
        <w:t>поддержки, отчет об использовании финансовой поддержки с приложением следующих документов, заверенных подписью (печатью):</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1) Налоговой декларации.</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2) Справки о состоянии расчетов по налогам, сборам, пеням, штрафам, выданной налоговым органом на дату не ранее 30 календарных дней до даты предоставления годового отчета.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3) Пояснительной записки, объясняющей результаты предоставления финансовой поддержки, в том числе изменения финансово-экономических показателей и платежей в консолидированный бюджет Кочковского района.</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4) Фактические финансово-экономические показатели деятельности по форме согласно приложению к настоящему Порядку.</w:t>
      </w:r>
    </w:p>
    <w:p w:rsidR="00CD3250" w:rsidRPr="00D257C0" w:rsidRDefault="00CD3250" w:rsidP="00CD3250">
      <w:pPr>
        <w:pStyle w:val="ConsPlusNormal"/>
        <w:widowControl/>
        <w:ind w:firstLine="709"/>
        <w:jc w:val="both"/>
        <w:rPr>
          <w:rFonts w:ascii="Times New Roman" w:hAnsi="Times New Roman" w:cs="Times New Roman"/>
          <w:sz w:val="28"/>
          <w:szCs w:val="28"/>
        </w:rPr>
      </w:pPr>
      <w:r w:rsidRPr="00D257C0">
        <w:rPr>
          <w:rFonts w:ascii="Times New Roman" w:hAnsi="Times New Roman" w:cs="Times New Roman"/>
          <w:sz w:val="28"/>
          <w:szCs w:val="28"/>
        </w:rPr>
        <w:t>5) Документы, подтверждающие целевое использование полученного банковского кредита (при наличии).</w:t>
      </w: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Инвесторы несут ответственность за целевое и эффективное использование бюджетных средств, соблюдение условий, целей и порядка предоставления субсидии, а также за своевременное предоставление отчетности об использовании субсидии в соответствии с действующим законодательством Российской Федерации.</w:t>
      </w: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При выявлении нецелевого использования предоставленной финансовой поддержки, а также за нарушение условий, целей и порядка предоставления субсидий сумма поддержки в размере 100 % подлежит возврату в районный бюджет в течение 10 рабочих дней с момента выявления нецелевого использования и с уплатой процентов за пользование  бюджетными средствами  исходя из 1/300 ставки рефинансирования Центробанка России, действующая на момент установления факта нецелевого использования предоставленной финансовой поддержки за каждый день пользования средствами.</w:t>
      </w:r>
    </w:p>
    <w:p w:rsidR="00CD3250" w:rsidRPr="00D257C0" w:rsidRDefault="00CD3250" w:rsidP="00CD3250">
      <w:pPr>
        <w:pStyle w:val="ConsPlusNormal"/>
        <w:widowControl/>
        <w:numPr>
          <w:ilvl w:val="1"/>
          <w:numId w:val="21"/>
        </w:numPr>
        <w:ind w:left="0" w:firstLine="709"/>
        <w:jc w:val="both"/>
        <w:rPr>
          <w:rFonts w:ascii="Times New Roman" w:hAnsi="Times New Roman" w:cs="Times New Roman"/>
          <w:sz w:val="28"/>
          <w:szCs w:val="28"/>
        </w:rPr>
      </w:pPr>
      <w:r w:rsidRPr="00D257C0">
        <w:rPr>
          <w:rFonts w:ascii="Times New Roman" w:hAnsi="Times New Roman" w:cs="Times New Roman"/>
          <w:sz w:val="28"/>
          <w:szCs w:val="28"/>
        </w:rPr>
        <w:t>В случае отказа инвестора от добровольного возврата указанных средств, они истребуются в судебном порядке в соответствии с законодательством Российской Федерации.</w:t>
      </w:r>
    </w:p>
    <w:p w:rsidR="00CD3250" w:rsidRPr="00D257C0" w:rsidRDefault="00CD3250" w:rsidP="00CD3250">
      <w:pPr>
        <w:spacing w:after="0" w:line="240" w:lineRule="auto"/>
        <w:ind w:firstLine="709"/>
        <w:jc w:val="center"/>
        <w:rPr>
          <w:rFonts w:ascii="Times New Roman" w:hAnsi="Times New Roman" w:cs="Times New Roman"/>
          <w:b/>
          <w:sz w:val="28"/>
          <w:szCs w:val="28"/>
        </w:rPr>
      </w:pPr>
    </w:p>
    <w:p w:rsidR="00CD3250" w:rsidRPr="00D257C0" w:rsidRDefault="00CD3250" w:rsidP="00CD3250">
      <w:pPr>
        <w:pStyle w:val="a3"/>
        <w:numPr>
          <w:ilvl w:val="0"/>
          <w:numId w:val="21"/>
        </w:numPr>
        <w:spacing w:after="0" w:line="240" w:lineRule="auto"/>
        <w:ind w:left="0" w:firstLine="709"/>
        <w:jc w:val="center"/>
        <w:rPr>
          <w:rFonts w:ascii="Times New Roman" w:hAnsi="Times New Roman" w:cs="Times New Roman"/>
          <w:b/>
          <w:i/>
          <w:sz w:val="28"/>
          <w:szCs w:val="28"/>
        </w:rPr>
      </w:pPr>
      <w:r w:rsidRPr="00D257C0">
        <w:rPr>
          <w:rFonts w:ascii="Times New Roman" w:hAnsi="Times New Roman" w:cs="Times New Roman"/>
          <w:b/>
          <w:i/>
          <w:sz w:val="28"/>
          <w:szCs w:val="28"/>
        </w:rPr>
        <w:t>Оценка социально-экономической эффективности инвестиционных проектов</w:t>
      </w:r>
    </w:p>
    <w:p w:rsidR="00CD3250" w:rsidRPr="00D257C0" w:rsidRDefault="00CD3250" w:rsidP="00CD3250">
      <w:pPr>
        <w:spacing w:after="0" w:line="240" w:lineRule="auto"/>
        <w:ind w:firstLine="709"/>
        <w:jc w:val="center"/>
        <w:rPr>
          <w:rFonts w:ascii="Times New Roman" w:hAnsi="Times New Roman" w:cs="Times New Roman"/>
          <w:b/>
          <w:i/>
          <w:sz w:val="28"/>
          <w:szCs w:val="28"/>
        </w:rPr>
      </w:pPr>
    </w:p>
    <w:p w:rsidR="00CD3250" w:rsidRPr="00D257C0" w:rsidRDefault="00CD3250" w:rsidP="00CD3250">
      <w:pPr>
        <w:pStyle w:val="a3"/>
        <w:numPr>
          <w:ilvl w:val="1"/>
          <w:numId w:val="17"/>
        </w:numPr>
        <w:tabs>
          <w:tab w:val="left" w:pos="360"/>
        </w:tabs>
        <w:spacing w:after="0"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В целях определения социально-экономической эффективности финансовой поддержки инвестиционного проекта в процессе проведения экспертизы инвестиционного проекта в соответствии с </w:t>
      </w:r>
      <w:r w:rsidRPr="00D257C0">
        <w:rPr>
          <w:rFonts w:ascii="Times New Roman" w:eastAsia="Calibri" w:hAnsi="Times New Roman" w:cs="Times New Roman"/>
          <w:sz w:val="28"/>
          <w:szCs w:val="28"/>
        </w:rPr>
        <w:t xml:space="preserve">Порядком проведения экспертизы инвестиционных проектов (раздел </w:t>
      </w:r>
      <w:r w:rsidRPr="00D257C0">
        <w:rPr>
          <w:rFonts w:ascii="Times New Roman" w:eastAsia="Calibri" w:hAnsi="Times New Roman" w:cs="Times New Roman"/>
          <w:sz w:val="28"/>
          <w:szCs w:val="28"/>
          <w:lang w:val="en-US"/>
        </w:rPr>
        <w:t>I</w:t>
      </w:r>
      <w:r w:rsidRPr="00D257C0">
        <w:rPr>
          <w:rFonts w:ascii="Times New Roman" w:eastAsia="Calibri" w:hAnsi="Times New Roman" w:cs="Times New Roman"/>
          <w:sz w:val="28"/>
          <w:szCs w:val="28"/>
        </w:rPr>
        <w:t xml:space="preserve">) </w:t>
      </w:r>
      <w:r w:rsidRPr="00D257C0">
        <w:rPr>
          <w:rFonts w:ascii="Times New Roman" w:hAnsi="Times New Roman" w:cs="Times New Roman"/>
          <w:sz w:val="28"/>
          <w:szCs w:val="28"/>
        </w:rPr>
        <w:t>оценивается:</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1) социальная эффективность от реализации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2) бюджетная эффективность от реализации инвестиционного проекта;</w:t>
      </w:r>
    </w:p>
    <w:p w:rsidR="00CD3250" w:rsidRPr="00D257C0" w:rsidRDefault="00CD3250" w:rsidP="00CD3250">
      <w:pPr>
        <w:pStyle w:val="ConsPlusNormal"/>
        <w:ind w:firstLine="709"/>
        <w:jc w:val="both"/>
        <w:rPr>
          <w:rFonts w:ascii="Times New Roman" w:hAnsi="Times New Roman" w:cs="Times New Roman"/>
          <w:sz w:val="28"/>
          <w:szCs w:val="28"/>
        </w:rPr>
      </w:pPr>
      <w:r w:rsidRPr="00D257C0">
        <w:rPr>
          <w:rFonts w:ascii="Times New Roman" w:hAnsi="Times New Roman" w:cs="Times New Roman"/>
          <w:sz w:val="28"/>
          <w:szCs w:val="28"/>
        </w:rPr>
        <w:t>3)финансово-экономическая эффективность от реализации инвестиционного проекта.</w:t>
      </w:r>
    </w:p>
    <w:p w:rsidR="00CD3250" w:rsidRPr="00D257C0" w:rsidRDefault="00CD3250" w:rsidP="00CD3250">
      <w:pPr>
        <w:pStyle w:val="a3"/>
        <w:numPr>
          <w:ilvl w:val="1"/>
          <w:numId w:val="17"/>
        </w:numPr>
        <w:spacing w:after="0"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Социальная эффективность определяется динамикой в сравнении с годом, предшествующим году оказания муниципальной поддержки по инвестиционному проекту, по следующим показателям:</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lastRenderedPageBreak/>
        <w:t xml:space="preserve"> среднесписочная численность работников; </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 создания новых рабочих мест:</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 среднемесячная заработная плата;</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 xml:space="preserve"> фонд оплаты труда.</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Социальная эффективность считается достигнутой при положительной динамике указанных показателей.</w:t>
      </w:r>
    </w:p>
    <w:p w:rsidR="00CD3250" w:rsidRPr="00D257C0" w:rsidRDefault="00CD3250" w:rsidP="00CD3250">
      <w:pPr>
        <w:pStyle w:val="a3"/>
        <w:numPr>
          <w:ilvl w:val="1"/>
          <w:numId w:val="17"/>
        </w:numPr>
        <w:spacing w:after="0"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Бюджетная эффективность рассчитывается как отношение суммы уплаченных в консолидированный бюджет Кочковского района Новосибирской области налогов к сумме, предоставленной из бюджета Кочковского района Новосибирской области государственной поддержки.</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Бюджетная эффективность считается достигнутой, если данное отношение больше или равно единице.</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При расчете бюджетной эффективности к сумме уплаченных в консолидированный бюджет Кочковского района Новосибирской области налогов может применяться поправочный коэффициент в размере и случаях, установленных нормативным актом администрации Кочковского района Новосибирской области.</w:t>
      </w:r>
    </w:p>
    <w:p w:rsidR="00CD3250" w:rsidRPr="00D257C0" w:rsidRDefault="00CD3250" w:rsidP="00CD3250">
      <w:pPr>
        <w:pStyle w:val="a3"/>
        <w:numPr>
          <w:ilvl w:val="1"/>
          <w:numId w:val="17"/>
        </w:numPr>
        <w:spacing w:after="0" w:line="240" w:lineRule="auto"/>
        <w:ind w:left="0" w:firstLine="709"/>
        <w:jc w:val="both"/>
        <w:rPr>
          <w:rFonts w:ascii="Times New Roman" w:hAnsi="Times New Roman" w:cs="Times New Roman"/>
          <w:sz w:val="28"/>
          <w:szCs w:val="28"/>
        </w:rPr>
      </w:pPr>
      <w:r w:rsidRPr="00D257C0">
        <w:rPr>
          <w:rFonts w:ascii="Times New Roman" w:hAnsi="Times New Roman" w:cs="Times New Roman"/>
          <w:sz w:val="28"/>
          <w:szCs w:val="28"/>
        </w:rPr>
        <w:t>Финансово-экономическая эффективность определяется по следующим показателям:</w:t>
      </w:r>
    </w:p>
    <w:p w:rsidR="00CD3250" w:rsidRPr="00D257C0" w:rsidRDefault="00CD3250" w:rsidP="00CD3250">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наличие положительного финансового результата работы за год;</w:t>
      </w:r>
    </w:p>
    <w:p w:rsidR="001207BD" w:rsidRPr="00D257C0" w:rsidRDefault="00CD3250" w:rsidP="00E338F9">
      <w:pPr>
        <w:spacing w:after="0" w:line="240" w:lineRule="auto"/>
        <w:ind w:firstLine="709"/>
        <w:jc w:val="both"/>
        <w:rPr>
          <w:rFonts w:ascii="Times New Roman" w:hAnsi="Times New Roman" w:cs="Times New Roman"/>
          <w:sz w:val="28"/>
          <w:szCs w:val="28"/>
        </w:rPr>
      </w:pPr>
      <w:r w:rsidRPr="00D257C0">
        <w:rPr>
          <w:rFonts w:ascii="Times New Roman" w:hAnsi="Times New Roman" w:cs="Times New Roman"/>
          <w:sz w:val="28"/>
          <w:szCs w:val="28"/>
        </w:rPr>
        <w:t>окупаемость проекта.</w:t>
      </w:r>
    </w:p>
    <w:p w:rsidR="001207BD" w:rsidRPr="00D257C0" w:rsidRDefault="001207BD">
      <w:pPr>
        <w:rPr>
          <w:rFonts w:ascii="Times New Roman" w:hAnsi="Times New Roman" w:cs="Times New Roman"/>
          <w:sz w:val="24"/>
          <w:szCs w:val="24"/>
        </w:rPr>
      </w:pPr>
      <w:r w:rsidRPr="00D257C0">
        <w:rPr>
          <w:rFonts w:ascii="Times New Roman" w:hAnsi="Times New Roman" w:cs="Times New Roman"/>
          <w:sz w:val="24"/>
          <w:szCs w:val="24"/>
        </w:rPr>
        <w:br w:type="page"/>
      </w:r>
    </w:p>
    <w:p w:rsidR="001207BD" w:rsidRPr="00D257C0" w:rsidRDefault="001207BD" w:rsidP="001207BD">
      <w:pPr>
        <w:pStyle w:val="ConsPlusNormal"/>
        <w:widowControl/>
        <w:ind w:left="5670" w:firstLine="0"/>
        <w:rPr>
          <w:rFonts w:ascii="Times New Roman" w:hAnsi="Times New Roman" w:cs="Times New Roman"/>
          <w:sz w:val="24"/>
          <w:szCs w:val="24"/>
        </w:rPr>
      </w:pPr>
      <w:r w:rsidRPr="00D257C0">
        <w:rPr>
          <w:rFonts w:ascii="Times New Roman" w:hAnsi="Times New Roman" w:cs="Times New Roman"/>
          <w:sz w:val="24"/>
          <w:szCs w:val="24"/>
        </w:rPr>
        <w:lastRenderedPageBreak/>
        <w:t xml:space="preserve">Приложение </w:t>
      </w:r>
      <w:r w:rsidR="00E92C7A" w:rsidRPr="00D257C0">
        <w:rPr>
          <w:rFonts w:ascii="Times New Roman" w:hAnsi="Times New Roman" w:cs="Times New Roman"/>
          <w:sz w:val="24"/>
          <w:szCs w:val="24"/>
        </w:rPr>
        <w:t xml:space="preserve">№ 1 </w:t>
      </w:r>
      <w:r w:rsidRPr="00D257C0">
        <w:rPr>
          <w:rFonts w:ascii="Times New Roman" w:hAnsi="Times New Roman" w:cs="Times New Roman"/>
          <w:sz w:val="24"/>
          <w:szCs w:val="24"/>
        </w:rPr>
        <w:t xml:space="preserve">к </w:t>
      </w:r>
    </w:p>
    <w:p w:rsidR="001207BD" w:rsidRPr="00D257C0" w:rsidRDefault="001207BD" w:rsidP="001207BD">
      <w:pPr>
        <w:pStyle w:val="ConsPlusNormal"/>
        <w:widowControl/>
        <w:ind w:left="5670" w:firstLine="0"/>
        <w:rPr>
          <w:rFonts w:ascii="Times New Roman" w:eastAsia="Calibri" w:hAnsi="Times New Roman" w:cs="Times New Roman"/>
          <w:b/>
          <w:color w:val="000000"/>
          <w:sz w:val="28"/>
          <w:szCs w:val="28"/>
        </w:rPr>
      </w:pPr>
      <w:r w:rsidRPr="00D257C0">
        <w:rPr>
          <w:rFonts w:ascii="Times New Roman" w:hAnsi="Times New Roman" w:cs="Times New Roman"/>
          <w:sz w:val="24"/>
          <w:szCs w:val="24"/>
        </w:rPr>
        <w:t>Порядку проведения экспертизы инвестиционных проектов, их отбора для предоставления муниципальной финансовой поддержки и оценки социально-экономической эффективности</w:t>
      </w:r>
    </w:p>
    <w:p w:rsidR="001207BD" w:rsidRPr="00D257C0" w:rsidRDefault="001207BD" w:rsidP="001207BD">
      <w:pPr>
        <w:pStyle w:val="ConsPlusNormal"/>
        <w:widowControl/>
        <w:ind w:firstLine="540"/>
        <w:jc w:val="both"/>
        <w:rPr>
          <w:rFonts w:ascii="Times New Roman" w:hAnsi="Times New Roman" w:cs="Times New Roman"/>
          <w:sz w:val="28"/>
          <w:szCs w:val="28"/>
        </w:rPr>
      </w:pPr>
    </w:p>
    <w:p w:rsidR="001207BD" w:rsidRPr="00D257C0" w:rsidRDefault="001207BD" w:rsidP="001207BD">
      <w:pPr>
        <w:pStyle w:val="ConsPlusNonformat"/>
        <w:jc w:val="center"/>
        <w:rPr>
          <w:rFonts w:ascii="Times New Roman" w:hAnsi="Times New Roman" w:cs="Times New Roman"/>
          <w:sz w:val="28"/>
          <w:szCs w:val="28"/>
        </w:rPr>
      </w:pPr>
      <w:r w:rsidRPr="00D257C0">
        <w:rPr>
          <w:rFonts w:ascii="Times New Roman" w:hAnsi="Times New Roman" w:cs="Times New Roman"/>
          <w:sz w:val="28"/>
          <w:szCs w:val="28"/>
        </w:rPr>
        <w:t>Плановые финансово-экономические показатели проекта</w:t>
      </w:r>
    </w:p>
    <w:p w:rsidR="001207BD" w:rsidRPr="00D257C0" w:rsidRDefault="001207BD" w:rsidP="001207BD">
      <w:pPr>
        <w:pStyle w:val="ConsPlusNonformat"/>
        <w:jc w:val="both"/>
        <w:rPr>
          <w:rFonts w:ascii="Times New Roman" w:hAnsi="Times New Roman" w:cs="Times New Roman"/>
          <w:sz w:val="28"/>
          <w:szCs w:val="28"/>
        </w:rPr>
      </w:pPr>
    </w:p>
    <w:p w:rsidR="001207BD" w:rsidRPr="00D257C0" w:rsidRDefault="001207BD" w:rsidP="001207BD">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Наименование проекта ___________________________________________</w:t>
      </w:r>
    </w:p>
    <w:p w:rsidR="001207BD" w:rsidRPr="00D257C0" w:rsidRDefault="001207BD" w:rsidP="001207BD">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Наименование инициатора проекта ______________________________</w:t>
      </w:r>
    </w:p>
    <w:p w:rsidR="001207BD" w:rsidRPr="00D257C0" w:rsidRDefault="001207BD" w:rsidP="001207BD">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Начало реализации инвестиционного проекта (месяц, год) ________________</w:t>
      </w:r>
    </w:p>
    <w:p w:rsidR="001207BD" w:rsidRPr="00D257C0" w:rsidRDefault="001207BD" w:rsidP="001207BD">
      <w:pPr>
        <w:pStyle w:val="ConsPlusNormal"/>
        <w:ind w:firstLine="540"/>
        <w:jc w:val="both"/>
        <w:rPr>
          <w:rFonts w:ascii="Times New Roman" w:hAnsi="Times New Roman" w:cs="Times New Roman"/>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4961"/>
        <w:gridCol w:w="1417"/>
        <w:gridCol w:w="850"/>
        <w:gridCol w:w="850"/>
        <w:gridCol w:w="711"/>
        <w:gridCol w:w="6"/>
      </w:tblGrid>
      <w:tr w:rsidR="001207BD" w:rsidRPr="00D257C0" w:rsidTr="000F74F5">
        <w:trPr>
          <w:gridAfter w:val="1"/>
          <w:wAfter w:w="6" w:type="dxa"/>
        </w:trPr>
        <w:tc>
          <w:tcPr>
            <w:tcW w:w="846" w:type="dxa"/>
            <w:vMerge w:val="restart"/>
          </w:tcPr>
          <w:p w:rsidR="001207BD" w:rsidRPr="00D257C0" w:rsidRDefault="001207BD" w:rsidP="000449A4">
            <w:pPr>
              <w:pStyle w:val="ConsPlusNormal"/>
              <w:ind w:firstLine="0"/>
              <w:jc w:val="center"/>
              <w:rPr>
                <w:rFonts w:ascii="Times New Roman" w:hAnsi="Times New Roman" w:cs="Times New Roman"/>
              </w:rPr>
            </w:pPr>
            <w:r w:rsidRPr="00D257C0">
              <w:rPr>
                <w:rFonts w:ascii="Times New Roman" w:hAnsi="Times New Roman" w:cs="Times New Roman"/>
              </w:rPr>
              <w:t>N п/п</w:t>
            </w:r>
          </w:p>
        </w:tc>
        <w:tc>
          <w:tcPr>
            <w:tcW w:w="4961" w:type="dxa"/>
            <w:vMerge w:val="restart"/>
          </w:tcPr>
          <w:p w:rsidR="001207BD" w:rsidRPr="00D257C0" w:rsidRDefault="001207BD" w:rsidP="000449A4">
            <w:pPr>
              <w:pStyle w:val="ConsPlusNormal"/>
              <w:ind w:firstLine="0"/>
              <w:jc w:val="center"/>
              <w:rPr>
                <w:rFonts w:ascii="Times New Roman" w:hAnsi="Times New Roman" w:cs="Times New Roman"/>
              </w:rPr>
            </w:pPr>
            <w:r w:rsidRPr="00D257C0">
              <w:rPr>
                <w:rFonts w:ascii="Times New Roman" w:hAnsi="Times New Roman" w:cs="Times New Roman"/>
              </w:rPr>
              <w:t>Показатели</w:t>
            </w:r>
          </w:p>
        </w:tc>
        <w:tc>
          <w:tcPr>
            <w:tcW w:w="1417" w:type="dxa"/>
            <w:vMerge w:val="restart"/>
          </w:tcPr>
          <w:p w:rsidR="001207BD" w:rsidRPr="00D257C0" w:rsidRDefault="001207BD" w:rsidP="000449A4">
            <w:pPr>
              <w:pStyle w:val="ConsPlusNormal"/>
              <w:ind w:firstLine="1"/>
              <w:jc w:val="center"/>
              <w:rPr>
                <w:rFonts w:ascii="Times New Roman" w:hAnsi="Times New Roman" w:cs="Times New Roman"/>
              </w:rPr>
            </w:pPr>
            <w:r w:rsidRPr="00D257C0">
              <w:rPr>
                <w:rFonts w:ascii="Times New Roman" w:hAnsi="Times New Roman" w:cs="Times New Roman"/>
              </w:rPr>
              <w:t>С начала реализации проекта</w:t>
            </w:r>
          </w:p>
        </w:tc>
        <w:tc>
          <w:tcPr>
            <w:tcW w:w="1700" w:type="dxa"/>
            <w:gridSpan w:val="2"/>
          </w:tcPr>
          <w:p w:rsidR="001207BD" w:rsidRPr="00D257C0" w:rsidRDefault="001207BD" w:rsidP="000449A4">
            <w:pPr>
              <w:pStyle w:val="ConsPlusNormal"/>
              <w:ind w:firstLine="2"/>
              <w:jc w:val="center"/>
              <w:rPr>
                <w:rFonts w:ascii="Times New Roman" w:hAnsi="Times New Roman" w:cs="Times New Roman"/>
              </w:rPr>
            </w:pPr>
            <w:r w:rsidRPr="00D257C0">
              <w:rPr>
                <w:rFonts w:ascii="Times New Roman" w:hAnsi="Times New Roman" w:cs="Times New Roman"/>
              </w:rPr>
              <w:t>Годы</w:t>
            </w:r>
          </w:p>
        </w:tc>
        <w:tc>
          <w:tcPr>
            <w:tcW w:w="711" w:type="dxa"/>
            <w:vMerge w:val="restart"/>
          </w:tcPr>
          <w:p w:rsidR="001207BD" w:rsidRPr="00D257C0" w:rsidRDefault="001207BD" w:rsidP="000449A4">
            <w:pPr>
              <w:pStyle w:val="ConsPlusNormal"/>
              <w:ind w:firstLine="3"/>
              <w:jc w:val="center"/>
              <w:rPr>
                <w:rFonts w:ascii="Times New Roman" w:hAnsi="Times New Roman" w:cs="Times New Roman"/>
              </w:rPr>
            </w:pPr>
            <w:r w:rsidRPr="00D257C0">
              <w:rPr>
                <w:rFonts w:ascii="Times New Roman" w:hAnsi="Times New Roman" w:cs="Times New Roman"/>
              </w:rPr>
              <w:t>Всего</w:t>
            </w:r>
          </w:p>
        </w:tc>
      </w:tr>
      <w:tr w:rsidR="001207BD" w:rsidRPr="00D257C0" w:rsidTr="000F74F5">
        <w:trPr>
          <w:gridAfter w:val="1"/>
          <w:wAfter w:w="6" w:type="dxa"/>
        </w:trPr>
        <w:tc>
          <w:tcPr>
            <w:tcW w:w="846" w:type="dxa"/>
            <w:vMerge/>
          </w:tcPr>
          <w:p w:rsidR="001207BD" w:rsidRPr="00D257C0" w:rsidRDefault="001207BD" w:rsidP="000449A4">
            <w:pPr>
              <w:spacing w:after="0" w:line="240" w:lineRule="auto"/>
              <w:rPr>
                <w:rFonts w:ascii="Times New Roman" w:hAnsi="Times New Roman" w:cs="Times New Roman"/>
              </w:rPr>
            </w:pPr>
          </w:p>
        </w:tc>
        <w:tc>
          <w:tcPr>
            <w:tcW w:w="4961" w:type="dxa"/>
            <w:vMerge/>
          </w:tcPr>
          <w:p w:rsidR="001207BD" w:rsidRPr="00D257C0" w:rsidRDefault="001207BD" w:rsidP="000449A4">
            <w:pPr>
              <w:spacing w:after="0" w:line="240" w:lineRule="auto"/>
              <w:rPr>
                <w:rFonts w:ascii="Times New Roman" w:hAnsi="Times New Roman" w:cs="Times New Roman"/>
              </w:rPr>
            </w:pPr>
          </w:p>
        </w:tc>
        <w:tc>
          <w:tcPr>
            <w:tcW w:w="1417" w:type="dxa"/>
            <w:vMerge/>
          </w:tcPr>
          <w:p w:rsidR="001207BD" w:rsidRPr="00D257C0" w:rsidRDefault="001207BD" w:rsidP="000449A4">
            <w:pPr>
              <w:spacing w:after="0" w:line="240" w:lineRule="auto"/>
              <w:ind w:firstLine="1"/>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r w:rsidRPr="00D257C0">
              <w:rPr>
                <w:rFonts w:ascii="Times New Roman" w:hAnsi="Times New Roman" w:cs="Times New Roman"/>
              </w:rPr>
              <w:t>...</w:t>
            </w:r>
          </w:p>
        </w:tc>
        <w:tc>
          <w:tcPr>
            <w:tcW w:w="850" w:type="dxa"/>
          </w:tcPr>
          <w:p w:rsidR="001207BD" w:rsidRPr="00D257C0" w:rsidRDefault="001207BD" w:rsidP="000449A4">
            <w:pPr>
              <w:pStyle w:val="ConsPlusNormal"/>
              <w:ind w:firstLine="2"/>
              <w:jc w:val="center"/>
              <w:rPr>
                <w:rFonts w:ascii="Times New Roman" w:hAnsi="Times New Roman" w:cs="Times New Roman"/>
              </w:rPr>
            </w:pPr>
            <w:r w:rsidRPr="00D257C0">
              <w:rPr>
                <w:rFonts w:ascii="Times New Roman" w:hAnsi="Times New Roman" w:cs="Times New Roman"/>
              </w:rPr>
              <w:t>...</w:t>
            </w:r>
          </w:p>
        </w:tc>
        <w:tc>
          <w:tcPr>
            <w:tcW w:w="711" w:type="dxa"/>
            <w:vMerge/>
          </w:tcPr>
          <w:p w:rsidR="001207BD" w:rsidRPr="00D257C0" w:rsidRDefault="001207BD" w:rsidP="000449A4">
            <w:pPr>
              <w:spacing w:after="0" w:line="240" w:lineRule="auto"/>
              <w:ind w:firstLine="720"/>
              <w:rPr>
                <w:rFonts w:ascii="Times New Roman" w:hAnsi="Times New Roman" w:cs="Times New Roman"/>
              </w:rPr>
            </w:pPr>
          </w:p>
        </w:tc>
      </w:tr>
      <w:tr w:rsidR="001207BD" w:rsidRPr="00D257C0" w:rsidTr="000F74F5">
        <w:trPr>
          <w:trHeight w:val="232"/>
        </w:trPr>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bookmarkStart w:id="8" w:name="P208"/>
            <w:bookmarkEnd w:id="8"/>
            <w:r w:rsidRPr="00D257C0">
              <w:rPr>
                <w:rFonts w:ascii="Times New Roman" w:hAnsi="Times New Roman" w:cs="Times New Roman"/>
              </w:rPr>
              <w:t>1</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Инвестиции в проект, тыс. руб.</w:t>
            </w:r>
          </w:p>
        </w:tc>
      </w:tr>
      <w:tr w:rsidR="001207BD" w:rsidRPr="00D257C0" w:rsidTr="000F74F5">
        <w:trPr>
          <w:gridAfter w:val="1"/>
          <w:wAfter w:w="6" w:type="dxa"/>
          <w:trHeight w:val="210"/>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9" w:name="P210"/>
            <w:bookmarkEnd w:id="9"/>
            <w:r w:rsidRPr="00D257C0">
              <w:rPr>
                <w:rFonts w:ascii="Times New Roman" w:hAnsi="Times New Roman" w:cs="Times New Roman"/>
              </w:rPr>
              <w:t>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Инвестиционные затраты, всего (с НДС)</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Height w:val="187"/>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10" w:name="P216"/>
            <w:bookmarkEnd w:id="10"/>
            <w:r w:rsidRPr="00D257C0">
              <w:rPr>
                <w:rFonts w:ascii="Times New Roman" w:hAnsi="Times New Roman" w:cs="Times New Roman"/>
              </w:rPr>
              <w:t>1.2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Инвестиционные затраты, всего (без НДС), в том числе</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11" w:name="P222"/>
            <w:bookmarkEnd w:id="11"/>
            <w:r w:rsidRPr="00D257C0">
              <w:rPr>
                <w:rFonts w:ascii="Times New Roman" w:hAnsi="Times New Roman" w:cs="Times New Roman"/>
              </w:rPr>
              <w:t>1.2.1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Капитальные вложения,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12" w:name="P228"/>
            <w:bookmarkEnd w:id="12"/>
            <w:r w:rsidRPr="00D257C0">
              <w:rPr>
                <w:rFonts w:ascii="Times New Roman" w:hAnsi="Times New Roman" w:cs="Times New Roman"/>
              </w:rPr>
              <w:t>1.2.1.1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строительно-монтажные работы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3" w:name="P234"/>
            <w:bookmarkEnd w:id="13"/>
            <w:r w:rsidRPr="00D257C0">
              <w:rPr>
                <w:rFonts w:ascii="Times New Roman" w:hAnsi="Times New Roman" w:cs="Times New Roman"/>
              </w:rPr>
              <w:t>1.2.1.2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машины, оборудование, инструмент и инвентарь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4" w:name="P240"/>
            <w:bookmarkEnd w:id="14"/>
            <w:r w:rsidRPr="00D257C0">
              <w:rPr>
                <w:rFonts w:ascii="Times New Roman" w:hAnsi="Times New Roman" w:cs="Times New Roman"/>
              </w:rPr>
              <w:t>1.2.1.3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проектно-изыскательские работы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5" w:name="P246"/>
            <w:bookmarkEnd w:id="15"/>
            <w:r w:rsidRPr="00D257C0">
              <w:rPr>
                <w:rFonts w:ascii="Times New Roman" w:hAnsi="Times New Roman" w:cs="Times New Roman"/>
              </w:rPr>
              <w:t>1.2.1.4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прочие</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6" w:name="P252"/>
            <w:bookmarkEnd w:id="16"/>
            <w:r w:rsidRPr="00D257C0">
              <w:rPr>
                <w:rFonts w:ascii="Times New Roman" w:hAnsi="Times New Roman" w:cs="Times New Roman"/>
              </w:rPr>
              <w:t>1.2.2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Вложения в нематериальные активы,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 xml:space="preserve">Из </w:t>
            </w:r>
            <w:hyperlink w:anchor="P210" w:history="1">
              <w:r w:rsidRPr="00D257C0">
                <w:rPr>
                  <w:rFonts w:ascii="Times New Roman" w:hAnsi="Times New Roman" w:cs="Times New Roman"/>
                </w:rPr>
                <w:t>пункта 1.1</w:t>
              </w:r>
            </w:hyperlink>
            <w:r w:rsidRPr="00D257C0">
              <w:rPr>
                <w:rFonts w:ascii="Times New Roman" w:hAnsi="Times New Roman" w:cs="Times New Roman"/>
              </w:rPr>
              <w:t xml:space="preserve"> за счет собственных средств</w:t>
            </w:r>
          </w:p>
        </w:tc>
        <w:tc>
          <w:tcPr>
            <w:tcW w:w="1417" w:type="dxa"/>
          </w:tcPr>
          <w:p w:rsidR="001207BD" w:rsidRPr="00D257C0" w:rsidRDefault="001207BD" w:rsidP="000449A4">
            <w:pPr>
              <w:pStyle w:val="ConsPlusNormal"/>
              <w:ind w:firstLine="1"/>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711" w:type="dxa"/>
          </w:tcPr>
          <w:p w:rsidR="001207BD" w:rsidRPr="00D257C0" w:rsidRDefault="001207BD" w:rsidP="000449A4">
            <w:pPr>
              <w:pStyle w:val="ConsPlusNormal"/>
              <w:jc w:val="both"/>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 xml:space="preserve">Из </w:t>
            </w:r>
            <w:hyperlink w:anchor="P210" w:history="1">
              <w:r w:rsidRPr="00D257C0">
                <w:rPr>
                  <w:rFonts w:ascii="Times New Roman" w:hAnsi="Times New Roman" w:cs="Times New Roman"/>
                </w:rPr>
                <w:t>пункта 1.1</w:t>
              </w:r>
            </w:hyperlink>
            <w:r w:rsidRPr="00D257C0">
              <w:rPr>
                <w:rFonts w:ascii="Times New Roman" w:hAnsi="Times New Roman" w:cs="Times New Roman"/>
              </w:rPr>
              <w:t xml:space="preserve"> за счет заемных средств</w:t>
            </w:r>
          </w:p>
        </w:tc>
        <w:tc>
          <w:tcPr>
            <w:tcW w:w="1417" w:type="dxa"/>
          </w:tcPr>
          <w:p w:rsidR="001207BD" w:rsidRPr="00D257C0" w:rsidRDefault="001207BD" w:rsidP="000449A4">
            <w:pPr>
              <w:pStyle w:val="ConsPlusNormal"/>
              <w:ind w:firstLine="1"/>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711" w:type="dxa"/>
          </w:tcPr>
          <w:p w:rsidR="001207BD" w:rsidRPr="00D257C0" w:rsidRDefault="001207BD" w:rsidP="000449A4">
            <w:pPr>
              <w:pStyle w:val="ConsPlusNormal"/>
              <w:jc w:val="both"/>
              <w:rPr>
                <w:rFonts w:ascii="Times New Roman" w:hAnsi="Times New Roman" w:cs="Times New Roman"/>
              </w:rPr>
            </w:pPr>
          </w:p>
        </w:tc>
      </w:tr>
      <w:tr w:rsidR="001207BD" w:rsidRPr="00D257C0" w:rsidTr="000F74F5">
        <w:tc>
          <w:tcPr>
            <w:tcW w:w="846" w:type="dxa"/>
          </w:tcPr>
          <w:p w:rsidR="001207BD" w:rsidRPr="00D257C0" w:rsidRDefault="001207BD" w:rsidP="000449A4">
            <w:pPr>
              <w:pStyle w:val="ConsPlusNormal"/>
              <w:ind w:firstLine="0"/>
              <w:outlineLvl w:val="2"/>
              <w:rPr>
                <w:rFonts w:ascii="Times New Roman" w:hAnsi="Times New Roman" w:cs="Times New Roman"/>
              </w:rPr>
            </w:pPr>
            <w:bookmarkStart w:id="17" w:name="P270"/>
            <w:bookmarkEnd w:id="17"/>
            <w:r w:rsidRPr="00D257C0">
              <w:rPr>
                <w:rFonts w:ascii="Times New Roman" w:hAnsi="Times New Roman" w:cs="Times New Roman"/>
              </w:rPr>
              <w:t>2</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Операционная деятельность, тыс. руб. (без НДС)</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8" w:name="P272"/>
            <w:bookmarkEnd w:id="18"/>
            <w:r w:rsidRPr="00D257C0">
              <w:rPr>
                <w:rFonts w:ascii="Times New Roman" w:hAnsi="Times New Roman" w:cs="Times New Roman"/>
              </w:rPr>
              <w:t>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Выручка</w:t>
            </w:r>
          </w:p>
        </w:tc>
        <w:tc>
          <w:tcPr>
            <w:tcW w:w="1417" w:type="dxa"/>
            <w:vAlign w:val="center"/>
          </w:tcPr>
          <w:p w:rsidR="001207BD" w:rsidRPr="00D257C0" w:rsidRDefault="001207BD" w:rsidP="000449A4">
            <w:pPr>
              <w:pStyle w:val="ConsPlusNormal"/>
              <w:ind w:firstLine="1"/>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19" w:name="P278"/>
            <w:bookmarkEnd w:id="19"/>
            <w:r w:rsidRPr="00D257C0">
              <w:rPr>
                <w:rFonts w:ascii="Times New Roman" w:hAnsi="Times New Roman" w:cs="Times New Roman"/>
              </w:rPr>
              <w:t>2.2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Прибыль от продаж</w:t>
            </w:r>
          </w:p>
        </w:tc>
        <w:tc>
          <w:tcPr>
            <w:tcW w:w="1417" w:type="dxa"/>
            <w:vAlign w:val="center"/>
          </w:tcPr>
          <w:p w:rsidR="001207BD" w:rsidRPr="00D257C0" w:rsidRDefault="001207BD" w:rsidP="000449A4">
            <w:pPr>
              <w:pStyle w:val="ConsPlusNormal"/>
              <w:ind w:firstLine="1"/>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trHeight w:val="72"/>
        </w:trPr>
        <w:tc>
          <w:tcPr>
            <w:tcW w:w="846" w:type="dxa"/>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3</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Операционная деятельность по проекту, тыс. руб. (без НДС)</w:t>
            </w: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3.1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Выручка</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3.2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Себестоимость продаж</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3.3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Коммерческие расходы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3.4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Управленческие расходы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3.5</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Прибыль от продаж</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lastRenderedPageBreak/>
              <w:t>4</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Финансовая деятельность, тыс. руб. (без НДС)</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0" w:name="P318"/>
            <w:bookmarkEnd w:id="20"/>
            <w:r w:rsidRPr="00D257C0">
              <w:rPr>
                <w:rFonts w:ascii="Times New Roman" w:hAnsi="Times New Roman" w:cs="Times New Roman"/>
              </w:rPr>
              <w:t>4.1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Доходы от участия в других организациях</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1" w:name="P324"/>
            <w:bookmarkEnd w:id="21"/>
            <w:r w:rsidRPr="00D257C0">
              <w:rPr>
                <w:rFonts w:ascii="Times New Roman" w:hAnsi="Times New Roman" w:cs="Times New Roman"/>
              </w:rPr>
              <w:t>4.2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Проценты к получению</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4.2.1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tcPr>
          <w:p w:rsidR="001207BD" w:rsidRPr="00D257C0" w:rsidRDefault="001207BD" w:rsidP="000449A4">
            <w:pPr>
              <w:pStyle w:val="ConsPlusNormal"/>
              <w:ind w:firstLine="1"/>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850" w:type="dxa"/>
          </w:tcPr>
          <w:p w:rsidR="001207BD" w:rsidRPr="00D257C0" w:rsidRDefault="001207BD" w:rsidP="000449A4">
            <w:pPr>
              <w:pStyle w:val="ConsPlusNormal"/>
              <w:ind w:firstLine="2"/>
              <w:jc w:val="both"/>
              <w:rPr>
                <w:rFonts w:ascii="Times New Roman" w:hAnsi="Times New Roman" w:cs="Times New Roman"/>
              </w:rPr>
            </w:pPr>
          </w:p>
        </w:tc>
        <w:tc>
          <w:tcPr>
            <w:tcW w:w="711" w:type="dxa"/>
          </w:tcPr>
          <w:p w:rsidR="001207BD" w:rsidRPr="00D257C0" w:rsidRDefault="001207BD" w:rsidP="000449A4">
            <w:pPr>
              <w:pStyle w:val="ConsPlusNormal"/>
              <w:jc w:val="both"/>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2" w:name="P336"/>
            <w:bookmarkEnd w:id="22"/>
            <w:r w:rsidRPr="00D257C0">
              <w:rPr>
                <w:rFonts w:ascii="Times New Roman" w:hAnsi="Times New Roman" w:cs="Times New Roman"/>
              </w:rPr>
              <w:t>4.3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Проценты к уплате</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4.3.1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bookmarkStart w:id="23" w:name="P348"/>
            <w:bookmarkEnd w:id="23"/>
            <w:r w:rsidRPr="00D257C0">
              <w:rPr>
                <w:rFonts w:ascii="Times New Roman" w:hAnsi="Times New Roman" w:cs="Times New Roman"/>
              </w:rPr>
              <w:t>5</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Прочие доходы и расходы, тыс. руб. (без НДС)</w:t>
            </w: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24" w:name="P350"/>
            <w:bookmarkEnd w:id="24"/>
            <w:r w:rsidRPr="00D257C0">
              <w:rPr>
                <w:rFonts w:ascii="Times New Roman" w:hAnsi="Times New Roman" w:cs="Times New Roman"/>
              </w:rPr>
              <w:t>5.1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Прочие доходы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5" w:name="P356"/>
            <w:bookmarkEnd w:id="25"/>
            <w:r w:rsidRPr="00D257C0">
              <w:rPr>
                <w:rFonts w:ascii="Times New Roman" w:hAnsi="Times New Roman" w:cs="Times New Roman"/>
              </w:rPr>
              <w:t>5.1.1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 (включая субсидии)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6" w:name="P362"/>
            <w:bookmarkEnd w:id="26"/>
            <w:r w:rsidRPr="00D257C0">
              <w:rPr>
                <w:rFonts w:ascii="Times New Roman" w:hAnsi="Times New Roman" w:cs="Times New Roman"/>
              </w:rPr>
              <w:t>5.2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Прочие расходы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5.2.1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bookmarkStart w:id="27" w:name="P374"/>
            <w:bookmarkEnd w:id="27"/>
            <w:r w:rsidRPr="00D257C0">
              <w:rPr>
                <w:rFonts w:ascii="Times New Roman" w:hAnsi="Times New Roman" w:cs="Times New Roman"/>
              </w:rPr>
              <w:t>6</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Финансовые результаты, тыс. руб.</w:t>
            </w: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28" w:name="P376"/>
            <w:bookmarkEnd w:id="28"/>
            <w:r w:rsidRPr="00D257C0">
              <w:rPr>
                <w:rFonts w:ascii="Times New Roman" w:hAnsi="Times New Roman" w:cs="Times New Roman"/>
              </w:rPr>
              <w:t>6.1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Прибыль до налогообложения</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6.1.1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29" w:name="P388"/>
            <w:bookmarkEnd w:id="29"/>
            <w:r w:rsidRPr="00D257C0">
              <w:rPr>
                <w:rFonts w:ascii="Times New Roman" w:hAnsi="Times New Roman" w:cs="Times New Roman"/>
              </w:rPr>
              <w:t>6.2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Налог на прибыль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6.2.1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 (с учетом льгот)</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0" w:name="P400"/>
            <w:bookmarkEnd w:id="30"/>
            <w:r w:rsidRPr="00D257C0">
              <w:rPr>
                <w:rFonts w:ascii="Times New Roman" w:hAnsi="Times New Roman" w:cs="Times New Roman"/>
              </w:rPr>
              <w:t>6.3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Чистая прибыль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1" w:name="P406"/>
            <w:bookmarkEnd w:id="31"/>
            <w:r w:rsidRPr="00D257C0">
              <w:rPr>
                <w:rFonts w:ascii="Times New Roman" w:hAnsi="Times New Roman" w:cs="Times New Roman"/>
              </w:rPr>
              <w:t>6.3.1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7</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Основные средства, тыс. руб.</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2" w:name="P414"/>
            <w:bookmarkEnd w:id="32"/>
            <w:r w:rsidRPr="00D257C0">
              <w:rPr>
                <w:rFonts w:ascii="Times New Roman" w:hAnsi="Times New Roman" w:cs="Times New Roman"/>
              </w:rPr>
              <w:t>7.1</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Остаточная стоимость основных средств на конец периода, всего</w:t>
            </w:r>
          </w:p>
        </w:tc>
        <w:tc>
          <w:tcPr>
            <w:tcW w:w="1417" w:type="dxa"/>
          </w:tcPr>
          <w:p w:rsidR="001207BD" w:rsidRPr="00D257C0" w:rsidRDefault="001207BD" w:rsidP="000449A4">
            <w:pPr>
              <w:pStyle w:val="ConsPlusNormal"/>
              <w:ind w:firstLine="1"/>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711" w:type="dxa"/>
          </w:tcPr>
          <w:p w:rsidR="001207BD" w:rsidRPr="00D257C0" w:rsidRDefault="001207BD" w:rsidP="000449A4">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7.1.1</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основных средств, используемых в проекте</w:t>
            </w:r>
          </w:p>
        </w:tc>
        <w:tc>
          <w:tcPr>
            <w:tcW w:w="1417" w:type="dxa"/>
          </w:tcPr>
          <w:p w:rsidR="001207BD" w:rsidRPr="00D257C0" w:rsidRDefault="001207BD" w:rsidP="000449A4">
            <w:pPr>
              <w:pStyle w:val="ConsPlusNormal"/>
              <w:ind w:firstLine="1"/>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711" w:type="dxa"/>
          </w:tcPr>
          <w:p w:rsidR="001207BD" w:rsidRPr="00D257C0" w:rsidRDefault="001207BD" w:rsidP="000449A4">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7.2</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Амортизация основных средств</w:t>
            </w:r>
          </w:p>
        </w:tc>
        <w:tc>
          <w:tcPr>
            <w:tcW w:w="1417" w:type="dxa"/>
          </w:tcPr>
          <w:p w:rsidR="001207BD" w:rsidRPr="00D257C0" w:rsidRDefault="001207BD" w:rsidP="000449A4">
            <w:pPr>
              <w:pStyle w:val="ConsPlusNormal"/>
              <w:ind w:firstLine="1"/>
              <w:jc w:val="center"/>
              <w:rPr>
                <w:rFonts w:ascii="Times New Roman" w:hAnsi="Times New Roman" w:cs="Times New Roman"/>
              </w:rPr>
            </w:pPr>
            <w:r w:rsidRPr="00D257C0">
              <w:rPr>
                <w:rFonts w:ascii="Times New Roman" w:hAnsi="Times New Roman" w:cs="Times New Roman"/>
              </w:rPr>
              <w:t>x</w:t>
            </w: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711" w:type="dxa"/>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3" w:name="P432"/>
            <w:bookmarkEnd w:id="33"/>
            <w:r w:rsidRPr="00D257C0">
              <w:rPr>
                <w:rFonts w:ascii="Times New Roman" w:hAnsi="Times New Roman" w:cs="Times New Roman"/>
              </w:rPr>
              <w:t>7.2.1</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используемых в проекте</w:t>
            </w:r>
          </w:p>
        </w:tc>
        <w:tc>
          <w:tcPr>
            <w:tcW w:w="1417" w:type="dxa"/>
          </w:tcPr>
          <w:p w:rsidR="001207BD" w:rsidRPr="00D257C0" w:rsidRDefault="001207BD" w:rsidP="000449A4">
            <w:pPr>
              <w:pStyle w:val="ConsPlusNormal"/>
              <w:ind w:firstLine="1"/>
              <w:jc w:val="center"/>
              <w:rPr>
                <w:rFonts w:ascii="Times New Roman" w:hAnsi="Times New Roman" w:cs="Times New Roman"/>
              </w:rPr>
            </w:pPr>
            <w:r w:rsidRPr="00D257C0">
              <w:rPr>
                <w:rFonts w:ascii="Times New Roman" w:hAnsi="Times New Roman" w:cs="Times New Roman"/>
              </w:rPr>
              <w:t>x</w:t>
            </w: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850" w:type="dxa"/>
          </w:tcPr>
          <w:p w:rsidR="001207BD" w:rsidRPr="00D257C0" w:rsidRDefault="001207BD" w:rsidP="000449A4">
            <w:pPr>
              <w:pStyle w:val="ConsPlusNormal"/>
              <w:ind w:firstLine="2"/>
              <w:jc w:val="center"/>
              <w:rPr>
                <w:rFonts w:ascii="Times New Roman" w:hAnsi="Times New Roman" w:cs="Times New Roman"/>
              </w:rPr>
            </w:pPr>
          </w:p>
        </w:tc>
        <w:tc>
          <w:tcPr>
            <w:tcW w:w="711" w:type="dxa"/>
          </w:tcPr>
          <w:p w:rsidR="001207BD" w:rsidRPr="00D257C0" w:rsidRDefault="001207BD" w:rsidP="000449A4">
            <w:pPr>
              <w:pStyle w:val="ConsPlusNormal"/>
              <w:jc w:val="center"/>
              <w:rPr>
                <w:rFonts w:ascii="Times New Roman" w:hAnsi="Times New Roman" w:cs="Times New Roman"/>
              </w:rPr>
            </w:pPr>
          </w:p>
        </w:tc>
      </w:tr>
      <w:tr w:rsidR="001207BD" w:rsidRPr="00D257C0" w:rsidTr="000F74F5">
        <w:tc>
          <w:tcPr>
            <w:tcW w:w="846" w:type="dxa"/>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8</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Государственная поддержка проекта, тыс. руб.</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4" w:name="P440"/>
            <w:bookmarkEnd w:id="34"/>
            <w:r w:rsidRPr="00D257C0">
              <w:rPr>
                <w:rFonts w:ascii="Times New Roman" w:hAnsi="Times New Roman" w:cs="Times New Roman"/>
              </w:rPr>
              <w:t>8.1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из федерального бюджета,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5" w:name="P446"/>
            <w:bookmarkEnd w:id="35"/>
            <w:r w:rsidRPr="00D257C0">
              <w:rPr>
                <w:rFonts w:ascii="Times New Roman" w:hAnsi="Times New Roman" w:cs="Times New Roman"/>
              </w:rPr>
              <w:t>8.2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 xml:space="preserve">из бюджета Новосибирской области по </w:t>
            </w:r>
            <w:hyperlink r:id="rId9" w:history="1">
              <w:r w:rsidRPr="00D257C0">
                <w:rPr>
                  <w:rFonts w:ascii="Times New Roman" w:hAnsi="Times New Roman" w:cs="Times New Roman"/>
                </w:rPr>
                <w:t>Закону</w:t>
              </w:r>
            </w:hyperlink>
            <w:r w:rsidRPr="00D257C0">
              <w:rPr>
                <w:rFonts w:ascii="Times New Roman" w:hAnsi="Times New Roman" w:cs="Times New Roman"/>
              </w:rPr>
              <w:t xml:space="preserve"> Новосибирской области от 29.06.2016 N 75-ОЗ "Об отдельных вопросах государственного регулирования инвестиционной деятельности, осуществляемой в форме капитальных вложений на территории Новосибирской области",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6" w:name="P452"/>
            <w:bookmarkEnd w:id="36"/>
            <w:r w:rsidRPr="00D257C0">
              <w:rPr>
                <w:rFonts w:ascii="Times New Roman" w:hAnsi="Times New Roman" w:cs="Times New Roman"/>
              </w:rPr>
              <w:t>8.2.1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субсидирование части процентной ставки по кредиту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8.2.2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субсидирование части лизинговых платежей</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8.2.3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субсидии для возмещения части затрат</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lastRenderedPageBreak/>
              <w:t>8.2.4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субсидирование разработки проектно-сметной документации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7" w:name="P476"/>
            <w:bookmarkEnd w:id="37"/>
            <w:r w:rsidRPr="00D257C0">
              <w:rPr>
                <w:rFonts w:ascii="Times New Roman" w:hAnsi="Times New Roman" w:cs="Times New Roman"/>
              </w:rPr>
              <w:t>8.2.5</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субсидирование прочее</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8.2.6</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льгота по налогу на прибыль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8.2.7</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льгота по налогу на имущество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38" w:name="P494"/>
            <w:bookmarkEnd w:id="38"/>
            <w:r w:rsidRPr="00D257C0">
              <w:rPr>
                <w:rFonts w:ascii="Times New Roman" w:hAnsi="Times New Roman" w:cs="Times New Roman"/>
              </w:rPr>
              <w:t>8.3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из бюджета Новосибирской области по другим программам поддержки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bookmarkStart w:id="39" w:name="P500"/>
            <w:bookmarkEnd w:id="39"/>
            <w:r w:rsidRPr="00D257C0">
              <w:rPr>
                <w:rFonts w:ascii="Times New Roman" w:hAnsi="Times New Roman" w:cs="Times New Roman"/>
              </w:rPr>
              <w:t>9</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Налоговые начисления, тыс. руб.</w:t>
            </w: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40" w:name="P502"/>
            <w:bookmarkEnd w:id="40"/>
            <w:r w:rsidRPr="00D257C0">
              <w:rPr>
                <w:rFonts w:ascii="Times New Roman" w:hAnsi="Times New Roman" w:cs="Times New Roman"/>
              </w:rPr>
              <w:t>9.1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федеральный бюджет,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НДС</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акцизы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налог на прибыль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НДФЛ</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9.1.5</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НДПИ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9.1.6</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другие налоги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41" w:name="P544"/>
            <w:bookmarkEnd w:id="41"/>
            <w:r w:rsidRPr="00D257C0">
              <w:rPr>
                <w:rFonts w:ascii="Times New Roman" w:hAnsi="Times New Roman" w:cs="Times New Roman"/>
              </w:rPr>
              <w:t>9.2</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консолидированный бюджет Новосибирской области,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9.2.1</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акцизы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9.2.2</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налог на прибыль (с учетом льготы)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9.2.3</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налог на имущество (с учетом льготы)</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9.2.4</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НДФЛ</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9.2.5</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транспортный налог</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9.2.6</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земельный налог</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9.2.7</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единый налог на вмененный доход</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9.2.8</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НДПИ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9.2.9</w:t>
            </w:r>
          </w:p>
        </w:tc>
        <w:tc>
          <w:tcPr>
            <w:tcW w:w="4961"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другие налоги</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10</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Бюджетная эффективность проекта, тыс. руб.</w:t>
            </w: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42" w:name="P606"/>
            <w:bookmarkEnd w:id="42"/>
            <w:r w:rsidRPr="00D257C0">
              <w:rPr>
                <w:rFonts w:ascii="Times New Roman" w:hAnsi="Times New Roman" w:cs="Times New Roman"/>
              </w:rPr>
              <w:t>10.1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Бюджетный эффект</w:t>
            </w:r>
          </w:p>
        </w:tc>
        <w:tc>
          <w:tcPr>
            <w:tcW w:w="1417" w:type="dxa"/>
            <w:vAlign w:val="center"/>
          </w:tcPr>
          <w:p w:rsidR="001207BD" w:rsidRPr="00D257C0" w:rsidRDefault="001207BD" w:rsidP="000449A4">
            <w:pPr>
              <w:pStyle w:val="ConsPlusNormal"/>
              <w:ind w:firstLine="1"/>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vAlign w:val="center"/>
          </w:tcPr>
          <w:p w:rsidR="001207BD" w:rsidRPr="00D257C0" w:rsidRDefault="001207BD" w:rsidP="000449A4">
            <w:pPr>
              <w:pStyle w:val="ConsPlusNormal"/>
              <w:ind w:firstLine="0"/>
              <w:rPr>
                <w:rFonts w:ascii="Times New Roman" w:hAnsi="Times New Roman" w:cs="Times New Roman"/>
              </w:rPr>
            </w:pPr>
            <w:bookmarkStart w:id="43" w:name="P612"/>
            <w:bookmarkEnd w:id="43"/>
            <w:r w:rsidRPr="00D257C0">
              <w:rPr>
                <w:rFonts w:ascii="Times New Roman" w:hAnsi="Times New Roman" w:cs="Times New Roman"/>
              </w:rPr>
              <w:t>10.2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Бюджетный эффект нарастающим итогом</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c>
          <w:tcPr>
            <w:tcW w:w="846" w:type="dxa"/>
            <w:vAlign w:val="center"/>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11</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Социальная эффективность</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44" w:name="P620"/>
            <w:bookmarkEnd w:id="44"/>
            <w:r w:rsidRPr="00D257C0">
              <w:rPr>
                <w:rFonts w:ascii="Times New Roman" w:hAnsi="Times New Roman" w:cs="Times New Roman"/>
              </w:rPr>
              <w:t>11.1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Среднесписочная численность сотрудников, чел., всего</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11.1.1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45" w:name="P632"/>
            <w:bookmarkEnd w:id="45"/>
            <w:r w:rsidRPr="00D257C0">
              <w:rPr>
                <w:rFonts w:ascii="Times New Roman" w:hAnsi="Times New Roman" w:cs="Times New Roman"/>
              </w:rPr>
              <w:t>11.2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Создание новых рабочих мест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11.3</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ФОТ и страховые взносы, всего, тыс. руб.</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lastRenderedPageBreak/>
              <w:t>11.3.1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46" w:name="P650"/>
            <w:bookmarkEnd w:id="46"/>
            <w:r w:rsidRPr="00D257C0">
              <w:rPr>
                <w:rFonts w:ascii="Times New Roman" w:hAnsi="Times New Roman" w:cs="Times New Roman"/>
              </w:rPr>
              <w:t>11.4</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Средняя заработная плата, руб.</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11.4.1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в том числе по проекту</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r w:rsidR="001207BD" w:rsidRPr="00D257C0" w:rsidTr="000F74F5">
        <w:tc>
          <w:tcPr>
            <w:tcW w:w="846" w:type="dxa"/>
          </w:tcPr>
          <w:p w:rsidR="001207BD" w:rsidRPr="00D257C0" w:rsidRDefault="001207BD" w:rsidP="000449A4">
            <w:pPr>
              <w:pStyle w:val="ConsPlusNormal"/>
              <w:ind w:firstLine="0"/>
              <w:outlineLvl w:val="2"/>
              <w:rPr>
                <w:rFonts w:ascii="Times New Roman" w:hAnsi="Times New Roman" w:cs="Times New Roman"/>
              </w:rPr>
            </w:pPr>
            <w:r w:rsidRPr="00D257C0">
              <w:rPr>
                <w:rFonts w:ascii="Times New Roman" w:hAnsi="Times New Roman" w:cs="Times New Roman"/>
              </w:rPr>
              <w:t>12</w:t>
            </w:r>
          </w:p>
        </w:tc>
        <w:tc>
          <w:tcPr>
            <w:tcW w:w="8795" w:type="dxa"/>
            <w:gridSpan w:val="6"/>
            <w:vAlign w:val="center"/>
          </w:tcPr>
          <w:p w:rsidR="001207BD" w:rsidRPr="00D257C0" w:rsidRDefault="001207BD" w:rsidP="000449A4">
            <w:pPr>
              <w:pStyle w:val="ConsPlusNormal"/>
              <w:jc w:val="center"/>
              <w:rPr>
                <w:rFonts w:ascii="Times New Roman" w:hAnsi="Times New Roman" w:cs="Times New Roman"/>
              </w:rPr>
            </w:pPr>
            <w:r w:rsidRPr="00D257C0">
              <w:rPr>
                <w:rFonts w:ascii="Times New Roman" w:hAnsi="Times New Roman" w:cs="Times New Roman"/>
              </w:rPr>
              <w:t>Окупаемость проекта, тыс. руб.</w:t>
            </w: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bookmarkStart w:id="47" w:name="P664"/>
            <w:bookmarkEnd w:id="47"/>
            <w:r w:rsidRPr="00D257C0">
              <w:rPr>
                <w:rFonts w:ascii="Times New Roman" w:hAnsi="Times New Roman" w:cs="Times New Roman"/>
              </w:rPr>
              <w:t>12.1</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Окупаемость</w:t>
            </w:r>
          </w:p>
        </w:tc>
        <w:tc>
          <w:tcPr>
            <w:tcW w:w="1417" w:type="dxa"/>
            <w:vAlign w:val="center"/>
          </w:tcPr>
          <w:p w:rsidR="001207BD" w:rsidRPr="00D257C0" w:rsidRDefault="001207BD" w:rsidP="000449A4">
            <w:pPr>
              <w:pStyle w:val="ConsPlusNormal"/>
              <w:ind w:firstLine="1"/>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850" w:type="dxa"/>
            <w:vAlign w:val="center"/>
          </w:tcPr>
          <w:p w:rsidR="001207BD" w:rsidRPr="00D257C0" w:rsidRDefault="001207BD" w:rsidP="000449A4">
            <w:pPr>
              <w:pStyle w:val="ConsPlusNormal"/>
              <w:ind w:firstLine="2"/>
              <w:rPr>
                <w:rFonts w:ascii="Times New Roman" w:hAnsi="Times New Roman" w:cs="Times New Roman"/>
              </w:rPr>
            </w:pPr>
          </w:p>
        </w:tc>
        <w:tc>
          <w:tcPr>
            <w:tcW w:w="711" w:type="dxa"/>
            <w:vAlign w:val="center"/>
          </w:tcPr>
          <w:p w:rsidR="001207BD" w:rsidRPr="00D257C0" w:rsidRDefault="001207BD" w:rsidP="000449A4">
            <w:pPr>
              <w:pStyle w:val="ConsPlusNormal"/>
              <w:rPr>
                <w:rFonts w:ascii="Times New Roman" w:hAnsi="Times New Roman" w:cs="Times New Roman"/>
              </w:rPr>
            </w:pPr>
          </w:p>
        </w:tc>
      </w:tr>
      <w:tr w:rsidR="001207BD" w:rsidRPr="00D257C0" w:rsidTr="000F74F5">
        <w:trPr>
          <w:gridAfter w:val="1"/>
          <w:wAfter w:w="6" w:type="dxa"/>
        </w:trPr>
        <w:tc>
          <w:tcPr>
            <w:tcW w:w="846" w:type="dxa"/>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12.2</w:t>
            </w:r>
          </w:p>
        </w:tc>
        <w:tc>
          <w:tcPr>
            <w:tcW w:w="4961" w:type="dxa"/>
            <w:vAlign w:val="center"/>
          </w:tcPr>
          <w:p w:rsidR="001207BD" w:rsidRPr="00D257C0" w:rsidRDefault="001207BD" w:rsidP="000449A4">
            <w:pPr>
              <w:pStyle w:val="ConsPlusNormal"/>
              <w:ind w:firstLine="0"/>
              <w:rPr>
                <w:rFonts w:ascii="Times New Roman" w:hAnsi="Times New Roman" w:cs="Times New Roman"/>
              </w:rPr>
            </w:pPr>
            <w:r w:rsidRPr="00D257C0">
              <w:rPr>
                <w:rFonts w:ascii="Times New Roman" w:hAnsi="Times New Roman" w:cs="Times New Roman"/>
              </w:rPr>
              <w:t>Окупаемость проекта нарастающим итогом</w:t>
            </w:r>
          </w:p>
        </w:tc>
        <w:tc>
          <w:tcPr>
            <w:tcW w:w="1417" w:type="dxa"/>
            <w:vAlign w:val="center"/>
          </w:tcPr>
          <w:p w:rsidR="001207BD" w:rsidRPr="00D257C0" w:rsidRDefault="001207BD" w:rsidP="000449A4">
            <w:pPr>
              <w:pStyle w:val="ConsPlusNormal"/>
              <w:ind w:firstLine="1"/>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850" w:type="dxa"/>
            <w:vAlign w:val="center"/>
          </w:tcPr>
          <w:p w:rsidR="001207BD" w:rsidRPr="00D257C0" w:rsidRDefault="001207BD" w:rsidP="000449A4">
            <w:pPr>
              <w:pStyle w:val="ConsPlusNormal"/>
              <w:ind w:firstLine="2"/>
              <w:jc w:val="center"/>
              <w:rPr>
                <w:rFonts w:ascii="Times New Roman" w:hAnsi="Times New Roman" w:cs="Times New Roman"/>
              </w:rPr>
            </w:pPr>
          </w:p>
        </w:tc>
        <w:tc>
          <w:tcPr>
            <w:tcW w:w="711" w:type="dxa"/>
            <w:vAlign w:val="center"/>
          </w:tcPr>
          <w:p w:rsidR="001207BD" w:rsidRPr="00D257C0" w:rsidRDefault="001207BD" w:rsidP="000449A4">
            <w:pPr>
              <w:pStyle w:val="ConsPlusNormal"/>
              <w:jc w:val="center"/>
              <w:rPr>
                <w:rFonts w:ascii="Times New Roman" w:hAnsi="Times New Roman" w:cs="Times New Roman"/>
              </w:rPr>
            </w:pPr>
          </w:p>
        </w:tc>
      </w:tr>
    </w:tbl>
    <w:p w:rsidR="001207BD" w:rsidRPr="00D257C0" w:rsidRDefault="001207BD" w:rsidP="001207BD">
      <w:pPr>
        <w:pStyle w:val="ConsPlusNormal"/>
        <w:ind w:firstLine="540"/>
        <w:jc w:val="both"/>
        <w:rPr>
          <w:rFonts w:ascii="Times New Roman" w:hAnsi="Times New Roman" w:cs="Times New Roman"/>
        </w:rPr>
      </w:pP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"____" ____________ 20___ г.</w:t>
      </w:r>
    </w:p>
    <w:p w:rsidR="001207BD" w:rsidRPr="00D257C0" w:rsidRDefault="001207BD" w:rsidP="001207BD">
      <w:pPr>
        <w:pStyle w:val="ConsPlusNonformat"/>
        <w:jc w:val="both"/>
        <w:rPr>
          <w:rFonts w:ascii="Times New Roman" w:hAnsi="Times New Roman" w:cs="Times New Roman"/>
        </w:rPr>
      </w:pP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_________________ / ___________________________</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подпись уполномоченного лица (с расшифровкой)</w:t>
      </w:r>
    </w:p>
    <w:p w:rsidR="001207BD" w:rsidRPr="00D257C0" w:rsidRDefault="001207BD" w:rsidP="001207BD">
      <w:pPr>
        <w:pStyle w:val="ConsPlusNonformat"/>
        <w:jc w:val="both"/>
        <w:rPr>
          <w:rFonts w:ascii="Times New Roman" w:hAnsi="Times New Roman" w:cs="Times New Roman"/>
        </w:rPr>
      </w:pP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_________________ / ___________________________</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подпись главного бухгалтера (с расшифровкой)</w:t>
      </w:r>
    </w:p>
    <w:p w:rsidR="001207BD" w:rsidRPr="00D257C0" w:rsidRDefault="001207BD" w:rsidP="001207BD">
      <w:pPr>
        <w:pStyle w:val="ConsPlusNonformat"/>
        <w:jc w:val="both"/>
        <w:rPr>
          <w:rFonts w:ascii="Times New Roman" w:hAnsi="Times New Roman" w:cs="Times New Roman"/>
        </w:rPr>
      </w:pP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М.П. (при наличии печати)</w:t>
      </w:r>
    </w:p>
    <w:p w:rsidR="001207BD" w:rsidRPr="00D257C0" w:rsidRDefault="001207BD" w:rsidP="001207BD">
      <w:pPr>
        <w:pStyle w:val="ConsPlusNonformat"/>
        <w:jc w:val="both"/>
        <w:rPr>
          <w:rFonts w:ascii="Times New Roman" w:hAnsi="Times New Roman" w:cs="Times New Roman"/>
        </w:rPr>
      </w:pP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Применяемые сокращения:</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НДС - налог на добавленную стоимость;</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НДФЛ - налог на доходы физических лиц;</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НДПИ - налог на добычу полезных ископаемых;</w:t>
      </w:r>
    </w:p>
    <w:p w:rsidR="001207BD" w:rsidRPr="00D257C0" w:rsidRDefault="001207BD" w:rsidP="001207BD">
      <w:pPr>
        <w:pStyle w:val="ConsPlusNonformat"/>
        <w:jc w:val="both"/>
        <w:rPr>
          <w:rFonts w:ascii="Times New Roman" w:hAnsi="Times New Roman" w:cs="Times New Roman"/>
        </w:rPr>
      </w:pPr>
      <w:r w:rsidRPr="00D257C0">
        <w:rPr>
          <w:rFonts w:ascii="Times New Roman" w:hAnsi="Times New Roman" w:cs="Times New Roman"/>
        </w:rPr>
        <w:t xml:space="preserve">    ФОТ - фонд оплаты труда.</w:t>
      </w:r>
    </w:p>
    <w:p w:rsidR="00E338F9" w:rsidRPr="00D257C0" w:rsidRDefault="00E338F9" w:rsidP="00E338F9">
      <w:pPr>
        <w:spacing w:after="0" w:line="240" w:lineRule="auto"/>
        <w:ind w:firstLine="709"/>
        <w:jc w:val="both"/>
        <w:rPr>
          <w:rFonts w:ascii="Times New Roman" w:hAnsi="Times New Roman" w:cs="Times New Roman"/>
          <w:sz w:val="24"/>
          <w:szCs w:val="24"/>
        </w:rPr>
        <w:sectPr w:rsidR="00E338F9" w:rsidRPr="00D257C0" w:rsidSect="00E338F9">
          <w:pgSz w:w="11906" w:h="16838"/>
          <w:pgMar w:top="1134" w:right="851" w:bottom="1134" w:left="1701" w:header="709" w:footer="709" w:gutter="0"/>
          <w:cols w:space="708"/>
          <w:docGrid w:linePitch="360"/>
        </w:sectPr>
      </w:pPr>
      <w:r w:rsidRPr="00D257C0">
        <w:rPr>
          <w:rFonts w:ascii="Times New Roman" w:hAnsi="Times New Roman" w:cs="Times New Roman"/>
          <w:sz w:val="24"/>
          <w:szCs w:val="24"/>
        </w:rPr>
        <w:t xml:space="preserve"> </w:t>
      </w:r>
    </w:p>
    <w:p w:rsidR="00CD3250" w:rsidRPr="00D257C0" w:rsidRDefault="000449A4" w:rsidP="000449A4">
      <w:pPr>
        <w:spacing w:after="0" w:line="240" w:lineRule="auto"/>
        <w:ind w:left="9072"/>
        <w:rPr>
          <w:rFonts w:ascii="Times New Roman" w:hAnsi="Times New Roman" w:cs="Times New Roman"/>
          <w:sz w:val="24"/>
          <w:szCs w:val="24"/>
        </w:rPr>
      </w:pPr>
      <w:r w:rsidRPr="00D257C0">
        <w:rPr>
          <w:rFonts w:ascii="Times New Roman" w:hAnsi="Times New Roman" w:cs="Times New Roman"/>
          <w:sz w:val="24"/>
          <w:szCs w:val="24"/>
        </w:rPr>
        <w:lastRenderedPageBreak/>
        <w:t xml:space="preserve">Приложение № 2 </w:t>
      </w:r>
    </w:p>
    <w:p w:rsidR="000449A4" w:rsidRPr="00D257C0" w:rsidRDefault="000449A4" w:rsidP="000449A4">
      <w:pPr>
        <w:pStyle w:val="ConsPlusNormal"/>
        <w:widowControl/>
        <w:ind w:left="9072" w:firstLine="0"/>
        <w:rPr>
          <w:rFonts w:ascii="Times New Roman" w:eastAsia="Calibri" w:hAnsi="Times New Roman" w:cs="Times New Roman"/>
          <w:b/>
          <w:color w:val="000000"/>
          <w:sz w:val="28"/>
          <w:szCs w:val="28"/>
        </w:rPr>
      </w:pPr>
      <w:r w:rsidRPr="00D257C0">
        <w:rPr>
          <w:rFonts w:ascii="Times New Roman" w:hAnsi="Times New Roman" w:cs="Times New Roman"/>
          <w:sz w:val="24"/>
          <w:szCs w:val="24"/>
        </w:rPr>
        <w:t>к Порядку проведения экспертизы инвестиционных проектов, их отбора для предоставления муниципальной финансовой поддержки и оценки социально-экономической эффективности</w:t>
      </w:r>
    </w:p>
    <w:p w:rsidR="000449A4" w:rsidRPr="00D257C0" w:rsidRDefault="000449A4" w:rsidP="000449A4">
      <w:pPr>
        <w:pStyle w:val="ConsPlusNonformat"/>
        <w:jc w:val="center"/>
        <w:rPr>
          <w:rFonts w:ascii="Times New Roman" w:hAnsi="Times New Roman" w:cs="Times New Roman"/>
          <w:sz w:val="28"/>
          <w:szCs w:val="28"/>
        </w:rPr>
      </w:pPr>
      <w:r w:rsidRPr="00D257C0">
        <w:rPr>
          <w:rFonts w:ascii="Times New Roman" w:hAnsi="Times New Roman" w:cs="Times New Roman"/>
          <w:sz w:val="28"/>
          <w:szCs w:val="28"/>
        </w:rPr>
        <w:t>Фактические финансово-экономические показатели проекта</w:t>
      </w:r>
    </w:p>
    <w:p w:rsidR="000449A4" w:rsidRPr="00D257C0" w:rsidRDefault="000449A4" w:rsidP="000449A4">
      <w:pPr>
        <w:pStyle w:val="ConsPlusNonformat"/>
        <w:jc w:val="both"/>
        <w:rPr>
          <w:rFonts w:ascii="Times New Roman" w:hAnsi="Times New Roman" w:cs="Times New Roman"/>
          <w:color w:val="FF0000"/>
          <w:sz w:val="28"/>
          <w:szCs w:val="28"/>
        </w:rPr>
      </w:pPr>
    </w:p>
    <w:p w:rsidR="000449A4" w:rsidRPr="00D257C0" w:rsidRDefault="000449A4" w:rsidP="000449A4">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Наименование проекта __________________________________________________</w:t>
      </w:r>
    </w:p>
    <w:p w:rsidR="000449A4" w:rsidRPr="00D257C0" w:rsidRDefault="000449A4" w:rsidP="000449A4">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Отчетный период _______________________________________________________</w:t>
      </w:r>
    </w:p>
    <w:p w:rsidR="000449A4" w:rsidRPr="00D257C0" w:rsidRDefault="000449A4" w:rsidP="000449A4">
      <w:pPr>
        <w:pStyle w:val="ConsPlusNonformat"/>
        <w:jc w:val="both"/>
        <w:rPr>
          <w:rFonts w:ascii="Times New Roman" w:hAnsi="Times New Roman" w:cs="Times New Roman"/>
          <w:sz w:val="28"/>
          <w:szCs w:val="28"/>
        </w:rPr>
      </w:pPr>
      <w:r w:rsidRPr="00D257C0">
        <w:rPr>
          <w:rFonts w:ascii="Times New Roman" w:hAnsi="Times New Roman" w:cs="Times New Roman"/>
          <w:sz w:val="28"/>
          <w:szCs w:val="28"/>
        </w:rPr>
        <w:t xml:space="preserve">    Начало и планируемое окончание реализации проекта (месяц, год) ________</w:t>
      </w:r>
    </w:p>
    <w:p w:rsidR="000449A4" w:rsidRPr="00D257C0" w:rsidRDefault="000449A4" w:rsidP="000449A4">
      <w:pPr>
        <w:pStyle w:val="ConsPlusNormal"/>
        <w:ind w:firstLine="540"/>
        <w:jc w:val="both"/>
        <w:rPr>
          <w:rFonts w:ascii="Times New Roman" w:hAnsi="Times New Roman" w:cs="Times New Roman"/>
        </w:rPr>
      </w:pPr>
    </w:p>
    <w:tbl>
      <w:tblPr>
        <w:tblW w:w="14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5665"/>
        <w:gridCol w:w="907"/>
        <w:gridCol w:w="907"/>
        <w:gridCol w:w="907"/>
        <w:gridCol w:w="907"/>
        <w:gridCol w:w="907"/>
        <w:gridCol w:w="907"/>
        <w:gridCol w:w="907"/>
        <w:gridCol w:w="907"/>
        <w:gridCol w:w="907"/>
        <w:gridCol w:w="7"/>
      </w:tblGrid>
      <w:tr w:rsidR="000449A4" w:rsidRPr="00D257C0" w:rsidTr="000449A4">
        <w:trPr>
          <w:gridAfter w:val="1"/>
          <w:wAfter w:w="7" w:type="dxa"/>
        </w:trPr>
        <w:tc>
          <w:tcPr>
            <w:tcW w:w="1134" w:type="dxa"/>
            <w:vMerge w:val="restart"/>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N п/п</w:t>
            </w:r>
          </w:p>
        </w:tc>
        <w:tc>
          <w:tcPr>
            <w:tcW w:w="5665" w:type="dxa"/>
            <w:vMerge w:val="restart"/>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Показатели</w:t>
            </w:r>
          </w:p>
        </w:tc>
        <w:tc>
          <w:tcPr>
            <w:tcW w:w="2721" w:type="dxa"/>
            <w:gridSpan w:val="3"/>
          </w:tcPr>
          <w:p w:rsidR="000449A4" w:rsidRPr="00D257C0" w:rsidRDefault="000449A4" w:rsidP="00B01191">
            <w:pPr>
              <w:pStyle w:val="ConsPlusNormal"/>
              <w:jc w:val="center"/>
              <w:rPr>
                <w:rFonts w:ascii="Times New Roman" w:hAnsi="Times New Roman" w:cs="Times New Roman"/>
              </w:rPr>
            </w:pPr>
            <w:r w:rsidRPr="00D257C0">
              <w:rPr>
                <w:rFonts w:ascii="Times New Roman" w:hAnsi="Times New Roman" w:cs="Times New Roman"/>
              </w:rPr>
              <w:t>Всего по проекту</w:t>
            </w:r>
          </w:p>
        </w:tc>
        <w:tc>
          <w:tcPr>
            <w:tcW w:w="2721" w:type="dxa"/>
            <w:gridSpan w:val="3"/>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Отчетный период (отчетные периоды)</w:t>
            </w:r>
          </w:p>
        </w:tc>
        <w:tc>
          <w:tcPr>
            <w:tcW w:w="2721" w:type="dxa"/>
            <w:gridSpan w:val="3"/>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Всего нарастающим итогом</w:t>
            </w:r>
          </w:p>
        </w:tc>
      </w:tr>
      <w:tr w:rsidR="000449A4" w:rsidRPr="00D257C0" w:rsidTr="000449A4">
        <w:trPr>
          <w:gridAfter w:val="1"/>
          <w:wAfter w:w="7" w:type="dxa"/>
        </w:trPr>
        <w:tc>
          <w:tcPr>
            <w:tcW w:w="1134" w:type="dxa"/>
            <w:vMerge/>
          </w:tcPr>
          <w:p w:rsidR="000449A4" w:rsidRPr="00D257C0" w:rsidRDefault="000449A4" w:rsidP="00B01191">
            <w:pPr>
              <w:rPr>
                <w:rFonts w:ascii="Times New Roman" w:hAnsi="Times New Roman" w:cs="Times New Roman"/>
              </w:rPr>
            </w:pPr>
          </w:p>
        </w:tc>
        <w:tc>
          <w:tcPr>
            <w:tcW w:w="5665" w:type="dxa"/>
            <w:vMerge/>
          </w:tcPr>
          <w:p w:rsidR="000449A4" w:rsidRPr="00D257C0" w:rsidRDefault="000449A4" w:rsidP="00B01191">
            <w:pPr>
              <w:ind w:hanging="5"/>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план</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факт</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план</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факт</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 исп.</w:t>
            </w:r>
          </w:p>
        </w:tc>
        <w:tc>
          <w:tcPr>
            <w:tcW w:w="907" w:type="dxa"/>
            <w:vAlign w:val="center"/>
          </w:tcPr>
          <w:p w:rsidR="000449A4" w:rsidRPr="00D257C0" w:rsidRDefault="000449A4" w:rsidP="00B01191">
            <w:pPr>
              <w:pStyle w:val="ConsPlusNormal"/>
              <w:ind w:firstLine="26"/>
              <w:jc w:val="center"/>
              <w:rPr>
                <w:rFonts w:ascii="Times New Roman" w:hAnsi="Times New Roman" w:cs="Times New Roman"/>
              </w:rPr>
            </w:pPr>
            <w:r w:rsidRPr="00D257C0">
              <w:rPr>
                <w:rFonts w:ascii="Times New Roman" w:hAnsi="Times New Roman" w:cs="Times New Roman"/>
              </w:rPr>
              <w:t>план</w:t>
            </w:r>
          </w:p>
        </w:tc>
        <w:tc>
          <w:tcPr>
            <w:tcW w:w="907" w:type="dxa"/>
            <w:vAlign w:val="center"/>
          </w:tcPr>
          <w:p w:rsidR="000449A4" w:rsidRPr="00D257C0" w:rsidRDefault="000449A4" w:rsidP="00B01191">
            <w:pPr>
              <w:pStyle w:val="ConsPlusNormal"/>
              <w:ind w:firstLine="26"/>
              <w:jc w:val="center"/>
              <w:rPr>
                <w:rFonts w:ascii="Times New Roman" w:hAnsi="Times New Roman" w:cs="Times New Roman"/>
              </w:rPr>
            </w:pPr>
            <w:r w:rsidRPr="00D257C0">
              <w:rPr>
                <w:rFonts w:ascii="Times New Roman" w:hAnsi="Times New Roman" w:cs="Times New Roman"/>
              </w:rPr>
              <w:t>факт</w:t>
            </w:r>
          </w:p>
        </w:tc>
        <w:tc>
          <w:tcPr>
            <w:tcW w:w="907" w:type="dxa"/>
            <w:vAlign w:val="center"/>
          </w:tcPr>
          <w:p w:rsidR="000449A4" w:rsidRPr="00D257C0" w:rsidRDefault="000449A4" w:rsidP="00B01191">
            <w:pPr>
              <w:pStyle w:val="ConsPlusNormal"/>
              <w:ind w:firstLine="26"/>
              <w:jc w:val="center"/>
              <w:rPr>
                <w:rFonts w:ascii="Times New Roman" w:hAnsi="Times New Roman" w:cs="Times New Roman"/>
              </w:rPr>
            </w:pPr>
            <w:r w:rsidRPr="00D257C0">
              <w:rPr>
                <w:rFonts w:ascii="Times New Roman" w:hAnsi="Times New Roman" w:cs="Times New Roman"/>
              </w:rPr>
              <w:t>% исп.</w:t>
            </w: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bookmarkStart w:id="48" w:name="P1044"/>
            <w:bookmarkEnd w:id="48"/>
            <w:r w:rsidRPr="00D257C0">
              <w:rPr>
                <w:rFonts w:ascii="Times New Roman" w:hAnsi="Times New Roman" w:cs="Times New Roman"/>
              </w:rPr>
              <w:t>1</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Инвестиции в проект, тыс. руб.</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49" w:name="P1046"/>
            <w:bookmarkEnd w:id="49"/>
            <w:r w:rsidRPr="00D257C0">
              <w:rPr>
                <w:rFonts w:ascii="Times New Roman" w:hAnsi="Times New Roman" w:cs="Times New Roman"/>
              </w:rPr>
              <w:t>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Инвестиционные затраты всего, (с НДС)</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0" w:name="P1057"/>
            <w:bookmarkEnd w:id="50"/>
            <w:r w:rsidRPr="00D257C0">
              <w:rPr>
                <w:rFonts w:ascii="Times New Roman" w:hAnsi="Times New Roman" w:cs="Times New Roman"/>
              </w:rPr>
              <w:t>1.2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Инвестиционные затраты всего, (без НДС), в том числе</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1" w:name="P1068"/>
            <w:bookmarkEnd w:id="51"/>
            <w:r w:rsidRPr="00D257C0">
              <w:rPr>
                <w:rFonts w:ascii="Times New Roman" w:hAnsi="Times New Roman" w:cs="Times New Roman"/>
              </w:rPr>
              <w:t>1.2.1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Капитальные вложения, всего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2" w:name="P1079"/>
            <w:bookmarkEnd w:id="52"/>
            <w:r w:rsidRPr="00D257C0">
              <w:rPr>
                <w:rFonts w:ascii="Times New Roman" w:hAnsi="Times New Roman" w:cs="Times New Roman"/>
              </w:rPr>
              <w:t>1.2.1.1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строительно-монтажные работы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3" w:name="P1090"/>
            <w:bookmarkEnd w:id="53"/>
            <w:r w:rsidRPr="00D257C0">
              <w:rPr>
                <w:rFonts w:ascii="Times New Roman" w:hAnsi="Times New Roman" w:cs="Times New Roman"/>
              </w:rPr>
              <w:t>1.2.1.2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машины, оборудование, инструмент и инвентарь</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4" w:name="P1101"/>
            <w:bookmarkEnd w:id="54"/>
            <w:r w:rsidRPr="00D257C0">
              <w:rPr>
                <w:rFonts w:ascii="Times New Roman" w:hAnsi="Times New Roman" w:cs="Times New Roman"/>
              </w:rPr>
              <w:t>1.2.1.3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проектно-изыскательские работы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5" w:name="P1112"/>
            <w:bookmarkEnd w:id="55"/>
            <w:r w:rsidRPr="00D257C0">
              <w:rPr>
                <w:rFonts w:ascii="Times New Roman" w:hAnsi="Times New Roman" w:cs="Times New Roman"/>
              </w:rPr>
              <w:t>1.2.1.4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прочие</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56" w:name="P1123"/>
            <w:bookmarkEnd w:id="56"/>
            <w:r w:rsidRPr="00D257C0">
              <w:rPr>
                <w:rFonts w:ascii="Times New Roman" w:hAnsi="Times New Roman" w:cs="Times New Roman"/>
              </w:rPr>
              <w:t>1.2.2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Вложения в нематериальные активы, всего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1.3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 xml:space="preserve">Из </w:t>
            </w:r>
            <w:hyperlink w:anchor="P1046" w:history="1">
              <w:r w:rsidRPr="00D257C0">
                <w:rPr>
                  <w:rFonts w:ascii="Times New Roman" w:hAnsi="Times New Roman" w:cs="Times New Roman"/>
                </w:rPr>
                <w:t>пункта 1.1</w:t>
              </w:r>
            </w:hyperlink>
            <w:r w:rsidRPr="00D257C0">
              <w:rPr>
                <w:rFonts w:ascii="Times New Roman" w:hAnsi="Times New Roman" w:cs="Times New Roman"/>
              </w:rPr>
              <w:t xml:space="preserve"> за счет собственных средств</w:t>
            </w: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1.4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 xml:space="preserve">Из </w:t>
            </w:r>
            <w:hyperlink w:anchor="P1046" w:history="1">
              <w:r w:rsidRPr="00D257C0">
                <w:rPr>
                  <w:rFonts w:ascii="Times New Roman" w:hAnsi="Times New Roman" w:cs="Times New Roman"/>
                </w:rPr>
                <w:t>пункта 1.1</w:t>
              </w:r>
            </w:hyperlink>
            <w:r w:rsidRPr="00D257C0">
              <w:rPr>
                <w:rFonts w:ascii="Times New Roman" w:hAnsi="Times New Roman" w:cs="Times New Roman"/>
              </w:rPr>
              <w:t xml:space="preserve"> за счет заемных средств</w:t>
            </w: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tcPr>
          <w:p w:rsidR="000449A4" w:rsidRPr="00D257C0" w:rsidRDefault="000449A4" w:rsidP="00B01191">
            <w:pPr>
              <w:pStyle w:val="ConsPlusNormal"/>
              <w:jc w:val="both"/>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c>
          <w:tcPr>
            <w:tcW w:w="1134" w:type="dxa"/>
          </w:tcPr>
          <w:p w:rsidR="000449A4" w:rsidRPr="00D257C0" w:rsidRDefault="000449A4" w:rsidP="00B01191">
            <w:pPr>
              <w:pStyle w:val="ConsPlusNormal"/>
              <w:ind w:firstLine="0"/>
              <w:outlineLvl w:val="2"/>
              <w:rPr>
                <w:rFonts w:ascii="Times New Roman" w:hAnsi="Times New Roman" w:cs="Times New Roman"/>
              </w:rPr>
            </w:pPr>
            <w:bookmarkStart w:id="57" w:name="P1156"/>
            <w:bookmarkEnd w:id="57"/>
            <w:r w:rsidRPr="00D257C0">
              <w:rPr>
                <w:rFonts w:ascii="Times New Roman" w:hAnsi="Times New Roman" w:cs="Times New Roman"/>
              </w:rPr>
              <w:lastRenderedPageBreak/>
              <w:t>2</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Операционная деятельность, тыс. руб. (без НДС)</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58" w:name="P1158"/>
            <w:bookmarkEnd w:id="58"/>
            <w:r w:rsidRPr="00D257C0">
              <w:rPr>
                <w:rFonts w:ascii="Times New Roman" w:hAnsi="Times New Roman" w:cs="Times New Roman"/>
              </w:rPr>
              <w:t>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Выручка</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59" w:name="P1169"/>
            <w:bookmarkEnd w:id="59"/>
            <w:r w:rsidRPr="00D257C0">
              <w:rPr>
                <w:rFonts w:ascii="Times New Roman" w:hAnsi="Times New Roman" w:cs="Times New Roman"/>
              </w:rPr>
              <w:t>2.2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Прибыль от продаж</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3</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Операционная деятельность по проекту, тыс. руб. (без НДС)</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60" w:name="P1182"/>
            <w:bookmarkEnd w:id="60"/>
            <w:r w:rsidRPr="00D257C0">
              <w:rPr>
                <w:rFonts w:ascii="Times New Roman" w:hAnsi="Times New Roman" w:cs="Times New Roman"/>
              </w:rPr>
              <w:t>3.1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Выручка</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3.2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Себестоимость продаж</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3.3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Коммерческие расходы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3.4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Управленческие расходы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3.5</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Прибыль от продаж</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4</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Финансовая деятельность, тыс. руб. (без НДС)</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61" w:name="P1239"/>
            <w:bookmarkEnd w:id="61"/>
            <w:r w:rsidRPr="00D257C0">
              <w:rPr>
                <w:rFonts w:ascii="Times New Roman" w:hAnsi="Times New Roman" w:cs="Times New Roman"/>
              </w:rPr>
              <w:t>4.1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Доходы от участия в других организациях</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62" w:name="P1250"/>
            <w:bookmarkEnd w:id="62"/>
            <w:r w:rsidRPr="00D257C0">
              <w:rPr>
                <w:rFonts w:ascii="Times New Roman" w:hAnsi="Times New Roman" w:cs="Times New Roman"/>
              </w:rPr>
              <w:t>4.2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Проценты к получению</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4.2.1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tcPr>
          <w:p w:rsidR="000449A4" w:rsidRPr="00D257C0" w:rsidRDefault="000449A4" w:rsidP="00B01191">
            <w:pPr>
              <w:pStyle w:val="ConsPlusNormal"/>
              <w:ind w:firstLine="0"/>
              <w:jc w:val="both"/>
              <w:rPr>
                <w:rFonts w:ascii="Times New Roman" w:hAnsi="Times New Roman" w:cs="Times New Roman"/>
              </w:rPr>
            </w:pPr>
          </w:p>
        </w:tc>
        <w:tc>
          <w:tcPr>
            <w:tcW w:w="907" w:type="dxa"/>
          </w:tcPr>
          <w:p w:rsidR="000449A4" w:rsidRPr="00D257C0" w:rsidRDefault="000449A4" w:rsidP="00B01191">
            <w:pPr>
              <w:pStyle w:val="ConsPlusNormal"/>
              <w:ind w:firstLine="0"/>
              <w:jc w:val="both"/>
              <w:rPr>
                <w:rFonts w:ascii="Times New Roman" w:hAnsi="Times New Roman" w:cs="Times New Roman"/>
              </w:rPr>
            </w:pPr>
          </w:p>
        </w:tc>
        <w:tc>
          <w:tcPr>
            <w:tcW w:w="907" w:type="dxa"/>
          </w:tcPr>
          <w:p w:rsidR="000449A4" w:rsidRPr="00D257C0" w:rsidRDefault="000449A4" w:rsidP="00B01191">
            <w:pPr>
              <w:pStyle w:val="ConsPlusNormal"/>
              <w:ind w:firstLine="0"/>
              <w:jc w:val="both"/>
              <w:rPr>
                <w:rFonts w:ascii="Times New Roman" w:hAnsi="Times New Roman" w:cs="Times New Roman"/>
              </w:rPr>
            </w:pPr>
          </w:p>
        </w:tc>
        <w:tc>
          <w:tcPr>
            <w:tcW w:w="907" w:type="dxa"/>
          </w:tcPr>
          <w:p w:rsidR="000449A4" w:rsidRPr="00D257C0" w:rsidRDefault="000449A4" w:rsidP="00B01191">
            <w:pPr>
              <w:pStyle w:val="ConsPlusNormal"/>
              <w:ind w:firstLine="0"/>
              <w:jc w:val="both"/>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63" w:name="P1272"/>
            <w:bookmarkEnd w:id="63"/>
            <w:r w:rsidRPr="00D257C0">
              <w:rPr>
                <w:rFonts w:ascii="Times New Roman" w:hAnsi="Times New Roman" w:cs="Times New Roman"/>
              </w:rPr>
              <w:t>4.3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Проценты к уплате</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4.3.1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c>
          <w:tcPr>
            <w:tcW w:w="1134" w:type="dxa"/>
          </w:tcPr>
          <w:p w:rsidR="000449A4" w:rsidRPr="00D257C0" w:rsidRDefault="000449A4" w:rsidP="00B01191">
            <w:pPr>
              <w:pStyle w:val="ConsPlusNormal"/>
              <w:ind w:firstLine="0"/>
              <w:outlineLvl w:val="2"/>
              <w:rPr>
                <w:rFonts w:ascii="Times New Roman" w:hAnsi="Times New Roman" w:cs="Times New Roman"/>
              </w:rPr>
            </w:pPr>
            <w:bookmarkStart w:id="64" w:name="P1294"/>
            <w:bookmarkEnd w:id="64"/>
            <w:r w:rsidRPr="00D257C0">
              <w:rPr>
                <w:rFonts w:ascii="Times New Roman" w:hAnsi="Times New Roman" w:cs="Times New Roman"/>
              </w:rPr>
              <w:t>5</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Прочие доходы и расходы, тыс. руб. (без НДС)</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65" w:name="P1296"/>
            <w:bookmarkEnd w:id="65"/>
            <w:r w:rsidRPr="00D257C0">
              <w:rPr>
                <w:rFonts w:ascii="Times New Roman" w:hAnsi="Times New Roman" w:cs="Times New Roman"/>
              </w:rPr>
              <w:t>5.1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Прочие доходы</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5.1.1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 (включая субсидии)</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66" w:name="P1318"/>
            <w:bookmarkEnd w:id="66"/>
            <w:r w:rsidRPr="00D257C0">
              <w:rPr>
                <w:rFonts w:ascii="Times New Roman" w:hAnsi="Times New Roman" w:cs="Times New Roman"/>
              </w:rPr>
              <w:t>5.2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Прочие расходы</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5.2.1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bookmarkStart w:id="67" w:name="P1340"/>
            <w:bookmarkEnd w:id="67"/>
            <w:r w:rsidRPr="00D257C0">
              <w:rPr>
                <w:rFonts w:ascii="Times New Roman" w:hAnsi="Times New Roman" w:cs="Times New Roman"/>
              </w:rPr>
              <w:t>6</w:t>
            </w:r>
          </w:p>
        </w:tc>
        <w:tc>
          <w:tcPr>
            <w:tcW w:w="13835" w:type="dxa"/>
            <w:gridSpan w:val="11"/>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Финансовые результаты, тыс. руб.</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68" w:name="P1342"/>
            <w:bookmarkEnd w:id="68"/>
            <w:r w:rsidRPr="00D257C0">
              <w:rPr>
                <w:rFonts w:ascii="Times New Roman" w:hAnsi="Times New Roman" w:cs="Times New Roman"/>
              </w:rPr>
              <w:lastRenderedPageBreak/>
              <w:t>6.1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Прибыль до налогообложения</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69" w:name="P1353"/>
            <w:bookmarkEnd w:id="69"/>
            <w:r w:rsidRPr="00D257C0">
              <w:rPr>
                <w:rFonts w:ascii="Times New Roman" w:hAnsi="Times New Roman" w:cs="Times New Roman"/>
              </w:rPr>
              <w:t>6.1.1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70" w:name="P1364"/>
            <w:bookmarkEnd w:id="70"/>
            <w:r w:rsidRPr="00D257C0">
              <w:rPr>
                <w:rFonts w:ascii="Times New Roman" w:hAnsi="Times New Roman" w:cs="Times New Roman"/>
              </w:rPr>
              <w:t>6.2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Налог на прибыль</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6.2.1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 (с учетом льгот)</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71" w:name="P1386"/>
            <w:bookmarkEnd w:id="71"/>
            <w:r w:rsidRPr="00D257C0">
              <w:rPr>
                <w:rFonts w:ascii="Times New Roman" w:hAnsi="Times New Roman" w:cs="Times New Roman"/>
              </w:rPr>
              <w:t>6.3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Чистая прибыль</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72" w:name="P1397"/>
            <w:bookmarkEnd w:id="72"/>
            <w:r w:rsidRPr="00D257C0">
              <w:rPr>
                <w:rFonts w:ascii="Times New Roman" w:hAnsi="Times New Roman" w:cs="Times New Roman"/>
              </w:rPr>
              <w:t>6.3.1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c>
          <w:tcPr>
            <w:tcW w:w="1134" w:type="dxa"/>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7</w:t>
            </w:r>
          </w:p>
        </w:tc>
        <w:tc>
          <w:tcPr>
            <w:tcW w:w="13835" w:type="dxa"/>
            <w:gridSpan w:val="11"/>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Основные средства, тыс. руб. (без НДС)</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73" w:name="P1410"/>
            <w:bookmarkEnd w:id="73"/>
            <w:r w:rsidRPr="00D257C0">
              <w:rPr>
                <w:rFonts w:ascii="Times New Roman" w:hAnsi="Times New Roman" w:cs="Times New Roman"/>
              </w:rPr>
              <w:t>7.1</w:t>
            </w:r>
          </w:p>
        </w:tc>
        <w:tc>
          <w:tcPr>
            <w:tcW w:w="5665" w:type="dxa"/>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Остаточная стоимость на конец периода, всего</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7.1.1</w:t>
            </w:r>
          </w:p>
        </w:tc>
        <w:tc>
          <w:tcPr>
            <w:tcW w:w="5665" w:type="dxa"/>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основных средств, используемых в проекте</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7.2</w:t>
            </w:r>
          </w:p>
        </w:tc>
        <w:tc>
          <w:tcPr>
            <w:tcW w:w="5665" w:type="dxa"/>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Амортизация основных средств</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74" w:name="P1443"/>
            <w:bookmarkEnd w:id="74"/>
            <w:r w:rsidRPr="00D257C0">
              <w:rPr>
                <w:rFonts w:ascii="Times New Roman" w:hAnsi="Times New Roman" w:cs="Times New Roman"/>
              </w:rPr>
              <w:t>7.2.1</w:t>
            </w:r>
          </w:p>
        </w:tc>
        <w:tc>
          <w:tcPr>
            <w:tcW w:w="5665" w:type="dxa"/>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основных средств, используемых в проекте</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p>
        </w:tc>
      </w:tr>
      <w:tr w:rsidR="000449A4" w:rsidRPr="00D257C0" w:rsidTr="000449A4">
        <w:tc>
          <w:tcPr>
            <w:tcW w:w="1134" w:type="dxa"/>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8</w:t>
            </w:r>
          </w:p>
        </w:tc>
        <w:tc>
          <w:tcPr>
            <w:tcW w:w="13835" w:type="dxa"/>
            <w:gridSpan w:val="11"/>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Государственная поддержка проекта, тыс. руб.</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75" w:name="P1456"/>
            <w:bookmarkEnd w:id="75"/>
            <w:r w:rsidRPr="00D257C0">
              <w:rPr>
                <w:rFonts w:ascii="Times New Roman" w:hAnsi="Times New Roman" w:cs="Times New Roman"/>
              </w:rPr>
              <w:t>8.1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Из федерального бюджета, всего</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p>
        </w:tc>
        <w:tc>
          <w:tcPr>
            <w:tcW w:w="907" w:type="dxa"/>
            <w:vAlign w:val="center"/>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76" w:name="P1467"/>
            <w:bookmarkEnd w:id="76"/>
            <w:r w:rsidRPr="00D257C0">
              <w:rPr>
                <w:rFonts w:ascii="Times New Roman" w:hAnsi="Times New Roman" w:cs="Times New Roman"/>
              </w:rPr>
              <w:t>8.2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 xml:space="preserve">из бюджета Новосибирской области по </w:t>
            </w:r>
            <w:hyperlink r:id="rId10" w:history="1">
              <w:r w:rsidRPr="00D257C0">
                <w:rPr>
                  <w:rFonts w:ascii="Times New Roman" w:hAnsi="Times New Roman" w:cs="Times New Roman"/>
                </w:rPr>
                <w:t>Закону</w:t>
              </w:r>
            </w:hyperlink>
            <w:r w:rsidRPr="00D257C0">
              <w:rPr>
                <w:rFonts w:ascii="Times New Roman" w:hAnsi="Times New Roman" w:cs="Times New Roman"/>
              </w:rPr>
              <w:t xml:space="preserve"> Новосибирской области от 29.06.2016 N 75-ОЗ "Об отдельных вопросах государственного регулирования инвестиционной деятельности, осуществляемой в форме капитальных вложений на территории Новосибирской области", всего</w:t>
            </w: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c>
          <w:tcPr>
            <w:tcW w:w="907" w:type="dxa"/>
            <w:vAlign w:val="center"/>
          </w:tcPr>
          <w:p w:rsidR="000449A4" w:rsidRPr="00D257C0" w:rsidRDefault="000449A4" w:rsidP="00B01191">
            <w:pPr>
              <w:pStyle w:val="ConsPlusNormal"/>
              <w:ind w:firstLine="0"/>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субсидирование части процентной ставки по кредиту</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субсидирование части лизинговых платежей</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субсидии для возмещения части затрат</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субсидирование разработки проектно-сметной документации</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lastRenderedPageBreak/>
              <w:t>8.2.5</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субсидирование прочее</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8.2.6</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льгота по налогу на прибыль</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8.2.7</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льгота по налогу на имущество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77" w:name="P1555"/>
            <w:bookmarkEnd w:id="77"/>
            <w:r w:rsidRPr="00D257C0">
              <w:rPr>
                <w:rFonts w:ascii="Times New Roman" w:hAnsi="Times New Roman" w:cs="Times New Roman"/>
              </w:rPr>
              <w:t>8.3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из бюджета Новосибирской области по другим направлениям поддержки</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firstLine="0"/>
              <w:jc w:val="center"/>
              <w:rPr>
                <w:rFonts w:ascii="Times New Roman" w:hAnsi="Times New Roman" w:cs="Times New Roman"/>
              </w:rPr>
            </w:pPr>
          </w:p>
        </w:tc>
        <w:tc>
          <w:tcPr>
            <w:tcW w:w="907" w:type="dxa"/>
          </w:tcPr>
          <w:p w:rsidR="000449A4" w:rsidRPr="00D257C0" w:rsidRDefault="000449A4" w:rsidP="00B01191">
            <w:pPr>
              <w:pStyle w:val="ConsPlusNormal"/>
              <w:ind w:firstLine="0"/>
              <w:jc w:val="center"/>
              <w:rPr>
                <w:rFonts w:ascii="Times New Roman" w:hAnsi="Times New Roman" w:cs="Times New Roman"/>
              </w:rPr>
            </w:pPr>
            <w:r w:rsidRPr="00D257C0">
              <w:rPr>
                <w:rFonts w:ascii="Times New Roman" w:hAnsi="Times New Roman" w:cs="Times New Roman"/>
              </w:rPr>
              <w:t>x</w:t>
            </w: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bookmarkStart w:id="78" w:name="P1566"/>
            <w:bookmarkEnd w:id="78"/>
            <w:r w:rsidRPr="00D257C0">
              <w:rPr>
                <w:rFonts w:ascii="Times New Roman" w:hAnsi="Times New Roman" w:cs="Times New Roman"/>
              </w:rPr>
              <w:t>9</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Налоговые начисления, тыс. руб.</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79" w:name="P1568"/>
            <w:bookmarkEnd w:id="79"/>
            <w:r w:rsidRPr="00D257C0">
              <w:rPr>
                <w:rFonts w:ascii="Times New Roman" w:hAnsi="Times New Roman" w:cs="Times New Roman"/>
              </w:rPr>
              <w:t>9.1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федеральный бюджет, всего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НДС</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9.1.2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акцизы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9.1.3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налог на прибыль</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9.1.4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НДФЛ</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9.1.5</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НДПИ</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0" w:name="P1634"/>
            <w:bookmarkEnd w:id="80"/>
            <w:r w:rsidRPr="00D257C0">
              <w:rPr>
                <w:rFonts w:ascii="Times New Roman" w:hAnsi="Times New Roman" w:cs="Times New Roman"/>
              </w:rPr>
              <w:t>9.1.6</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другие налоги</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81" w:name="P1645"/>
            <w:bookmarkEnd w:id="81"/>
            <w:r w:rsidRPr="00D257C0">
              <w:rPr>
                <w:rFonts w:ascii="Times New Roman" w:hAnsi="Times New Roman" w:cs="Times New Roman"/>
              </w:rPr>
              <w:t>9.2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консолидированный бюджет Новосибирской области, всего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акцизы</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налог на прибыль</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налог на имущество</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НДФЛ</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9.2.5</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транспортный налог</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9.2.6</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земельный налог</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9.2.7</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единый налог на вмененный доход</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lastRenderedPageBreak/>
              <w:t>9.2.8</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НДПИ</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2" w:name="P1744"/>
            <w:bookmarkEnd w:id="82"/>
            <w:r w:rsidRPr="00D257C0">
              <w:rPr>
                <w:rFonts w:ascii="Times New Roman" w:hAnsi="Times New Roman" w:cs="Times New Roman"/>
              </w:rPr>
              <w:t>9.2.9</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другие налоги</w:t>
            </w: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c>
          <w:tcPr>
            <w:tcW w:w="907" w:type="dxa"/>
            <w:vAlign w:val="center"/>
          </w:tcPr>
          <w:p w:rsidR="000449A4" w:rsidRPr="00D257C0" w:rsidRDefault="000449A4" w:rsidP="00B01191">
            <w:pPr>
              <w:pStyle w:val="ConsPlusNormal"/>
              <w:rPr>
                <w:rFonts w:ascii="Times New Roman" w:hAnsi="Times New Roman" w:cs="Times New Roman"/>
              </w:rPr>
            </w:pP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10</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Бюджетная эффективность проекта, тыс. руб.</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3" w:name="P1757"/>
            <w:bookmarkEnd w:id="83"/>
            <w:r w:rsidRPr="00D257C0">
              <w:rPr>
                <w:rFonts w:ascii="Times New Roman" w:hAnsi="Times New Roman" w:cs="Times New Roman"/>
              </w:rPr>
              <w:t>10.1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Бюджетный эффект</w:t>
            </w: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11</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Социальная эффективность</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84" w:name="P1770"/>
            <w:bookmarkEnd w:id="84"/>
            <w:r w:rsidRPr="00D257C0">
              <w:rPr>
                <w:rFonts w:ascii="Times New Roman" w:hAnsi="Times New Roman" w:cs="Times New Roman"/>
              </w:rPr>
              <w:t>11.1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Среднесписочная численность сотрудников, чел., всего</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11.1.1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bookmarkStart w:id="85" w:name="P1792"/>
            <w:bookmarkEnd w:id="85"/>
            <w:r w:rsidRPr="00D257C0">
              <w:rPr>
                <w:rFonts w:ascii="Times New Roman" w:hAnsi="Times New Roman" w:cs="Times New Roman"/>
              </w:rPr>
              <w:t>11.2</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Создание новых рабочих мест по проекту</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11.3</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ФОТ, включая страховые взносы, всего, тыс. руб.</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tcPr>
          <w:p w:rsidR="000449A4" w:rsidRPr="00D257C0" w:rsidRDefault="000449A4" w:rsidP="00B01191">
            <w:pPr>
              <w:pStyle w:val="ConsPlusNormal"/>
              <w:ind w:firstLine="0"/>
              <w:rPr>
                <w:rFonts w:ascii="Times New Roman" w:hAnsi="Times New Roman" w:cs="Times New Roman"/>
              </w:rPr>
            </w:pPr>
            <w:r w:rsidRPr="00D257C0">
              <w:rPr>
                <w:rFonts w:ascii="Times New Roman" w:hAnsi="Times New Roman" w:cs="Times New Roman"/>
              </w:rPr>
              <w:t>11.3.1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6" w:name="P1825"/>
            <w:bookmarkEnd w:id="86"/>
            <w:r w:rsidRPr="00D257C0">
              <w:rPr>
                <w:rFonts w:ascii="Times New Roman" w:hAnsi="Times New Roman" w:cs="Times New Roman"/>
              </w:rPr>
              <w:t>11.4</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Средняя заработная плата, руб.</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c>
          <w:tcPr>
            <w:tcW w:w="907" w:type="dxa"/>
          </w:tcPr>
          <w:p w:rsidR="000449A4" w:rsidRPr="00D257C0" w:rsidRDefault="000449A4" w:rsidP="00B01191">
            <w:pPr>
              <w:pStyle w:val="ConsPlusNormal"/>
              <w:ind w:hanging="57"/>
              <w:jc w:val="center"/>
              <w:rPr>
                <w:rFonts w:ascii="Times New Roman" w:hAnsi="Times New Roman" w:cs="Times New Roman"/>
              </w:rPr>
            </w:pPr>
          </w:p>
        </w:tc>
        <w:tc>
          <w:tcPr>
            <w:tcW w:w="907" w:type="dxa"/>
          </w:tcPr>
          <w:p w:rsidR="000449A4" w:rsidRPr="00D257C0" w:rsidRDefault="000449A4" w:rsidP="00B01191">
            <w:pPr>
              <w:pStyle w:val="ConsPlusNormal"/>
              <w:ind w:hanging="57"/>
              <w:jc w:val="center"/>
              <w:rPr>
                <w:rFonts w:ascii="Times New Roman" w:hAnsi="Times New Roman" w:cs="Times New Roman"/>
              </w:rPr>
            </w:pPr>
            <w:r w:rsidRPr="00D257C0">
              <w:rPr>
                <w:rFonts w:ascii="Times New Roman" w:hAnsi="Times New Roman" w:cs="Times New Roman"/>
              </w:rPr>
              <w:t>x</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7" w:name="P1836"/>
            <w:bookmarkEnd w:id="87"/>
            <w:r w:rsidRPr="00D257C0">
              <w:rPr>
                <w:rFonts w:ascii="Times New Roman" w:hAnsi="Times New Roman" w:cs="Times New Roman"/>
              </w:rPr>
              <w:t>11.4.1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в том числе по проекту</w:t>
            </w: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c>
          <w:tcPr>
            <w:tcW w:w="907" w:type="dxa"/>
          </w:tcPr>
          <w:p w:rsidR="000449A4" w:rsidRPr="00D257C0" w:rsidRDefault="000449A4" w:rsidP="00B01191">
            <w:pPr>
              <w:pStyle w:val="ConsPlusNormal"/>
              <w:jc w:val="center"/>
              <w:rPr>
                <w:rFonts w:ascii="Times New Roman" w:hAnsi="Times New Roman" w:cs="Times New Roman"/>
              </w:rPr>
            </w:pPr>
          </w:p>
        </w:tc>
      </w:tr>
      <w:tr w:rsidR="000449A4" w:rsidRPr="00D257C0" w:rsidTr="000449A4">
        <w:tc>
          <w:tcPr>
            <w:tcW w:w="1134" w:type="dxa"/>
            <w:vAlign w:val="center"/>
          </w:tcPr>
          <w:p w:rsidR="000449A4" w:rsidRPr="00D257C0" w:rsidRDefault="000449A4" w:rsidP="00B01191">
            <w:pPr>
              <w:pStyle w:val="ConsPlusNormal"/>
              <w:ind w:firstLine="0"/>
              <w:outlineLvl w:val="2"/>
              <w:rPr>
                <w:rFonts w:ascii="Times New Roman" w:hAnsi="Times New Roman" w:cs="Times New Roman"/>
              </w:rPr>
            </w:pPr>
            <w:r w:rsidRPr="00D257C0">
              <w:rPr>
                <w:rFonts w:ascii="Times New Roman" w:hAnsi="Times New Roman" w:cs="Times New Roman"/>
              </w:rPr>
              <w:t>12</w:t>
            </w:r>
          </w:p>
        </w:tc>
        <w:tc>
          <w:tcPr>
            <w:tcW w:w="13835" w:type="dxa"/>
            <w:gridSpan w:val="11"/>
            <w:vAlign w:val="center"/>
          </w:tcPr>
          <w:p w:rsidR="000449A4" w:rsidRPr="00D257C0" w:rsidRDefault="000449A4" w:rsidP="00B01191">
            <w:pPr>
              <w:pStyle w:val="ConsPlusNormal"/>
              <w:ind w:hanging="5"/>
              <w:jc w:val="center"/>
              <w:rPr>
                <w:rFonts w:ascii="Times New Roman" w:hAnsi="Times New Roman" w:cs="Times New Roman"/>
              </w:rPr>
            </w:pPr>
            <w:r w:rsidRPr="00D257C0">
              <w:rPr>
                <w:rFonts w:ascii="Times New Roman" w:hAnsi="Times New Roman" w:cs="Times New Roman"/>
              </w:rPr>
              <w:t>Окупаемость проекта, тыс. руб.</w:t>
            </w:r>
          </w:p>
        </w:tc>
      </w:tr>
      <w:tr w:rsidR="000449A4" w:rsidRPr="00D257C0" w:rsidTr="000449A4">
        <w:trPr>
          <w:gridAfter w:val="1"/>
          <w:wAfter w:w="7" w:type="dxa"/>
        </w:trPr>
        <w:tc>
          <w:tcPr>
            <w:tcW w:w="1134" w:type="dxa"/>
            <w:vAlign w:val="center"/>
          </w:tcPr>
          <w:p w:rsidR="000449A4" w:rsidRPr="00D257C0" w:rsidRDefault="000449A4" w:rsidP="00B01191">
            <w:pPr>
              <w:pStyle w:val="ConsPlusNormal"/>
              <w:ind w:firstLine="0"/>
              <w:rPr>
                <w:rFonts w:ascii="Times New Roman" w:hAnsi="Times New Roman" w:cs="Times New Roman"/>
              </w:rPr>
            </w:pPr>
            <w:bookmarkStart w:id="88" w:name="P1849"/>
            <w:bookmarkEnd w:id="88"/>
            <w:r w:rsidRPr="00D257C0">
              <w:rPr>
                <w:rFonts w:ascii="Times New Roman" w:hAnsi="Times New Roman" w:cs="Times New Roman"/>
              </w:rPr>
              <w:t>12.1</w:t>
            </w:r>
          </w:p>
        </w:tc>
        <w:tc>
          <w:tcPr>
            <w:tcW w:w="5665" w:type="dxa"/>
            <w:vAlign w:val="center"/>
          </w:tcPr>
          <w:p w:rsidR="000449A4" w:rsidRPr="00D257C0" w:rsidRDefault="000449A4" w:rsidP="00B01191">
            <w:pPr>
              <w:pStyle w:val="ConsPlusNormal"/>
              <w:ind w:hanging="5"/>
              <w:rPr>
                <w:rFonts w:ascii="Times New Roman" w:hAnsi="Times New Roman" w:cs="Times New Roman"/>
              </w:rPr>
            </w:pPr>
            <w:r w:rsidRPr="00D257C0">
              <w:rPr>
                <w:rFonts w:ascii="Times New Roman" w:hAnsi="Times New Roman" w:cs="Times New Roman"/>
              </w:rPr>
              <w:t>Окупаемость</w:t>
            </w: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c>
          <w:tcPr>
            <w:tcW w:w="907" w:type="dxa"/>
            <w:vAlign w:val="center"/>
          </w:tcPr>
          <w:p w:rsidR="000449A4" w:rsidRPr="00D257C0" w:rsidRDefault="000449A4" w:rsidP="00B01191">
            <w:pPr>
              <w:pStyle w:val="ConsPlusNormal"/>
              <w:jc w:val="center"/>
              <w:rPr>
                <w:rFonts w:ascii="Times New Roman" w:hAnsi="Times New Roman" w:cs="Times New Roman"/>
              </w:rPr>
            </w:pPr>
          </w:p>
        </w:tc>
      </w:tr>
    </w:tbl>
    <w:p w:rsidR="000449A4" w:rsidRPr="00D257C0" w:rsidRDefault="000449A4" w:rsidP="000449A4">
      <w:pPr>
        <w:pStyle w:val="ConsPlusNormal"/>
        <w:ind w:firstLine="540"/>
        <w:jc w:val="both"/>
        <w:rPr>
          <w:rFonts w:ascii="Times New Roman" w:hAnsi="Times New Roman" w:cs="Times New Roman"/>
        </w:rPr>
      </w:pP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"____" ____________ 20___ г.</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_________________ / ___________________________</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подпись уполномоченного лица (с расшифровкой)</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_________________ / ___________________________</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подпись главного бухгалтера (с расшифровкой)</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М.П. (при наличии печати)</w:t>
      </w:r>
    </w:p>
    <w:p w:rsidR="000449A4" w:rsidRPr="00D257C0" w:rsidRDefault="000449A4" w:rsidP="000449A4">
      <w:pPr>
        <w:pStyle w:val="ConsPlusNonformat"/>
        <w:jc w:val="both"/>
        <w:rPr>
          <w:rFonts w:ascii="Times New Roman" w:hAnsi="Times New Roman" w:cs="Times New Roman"/>
        </w:rPr>
      </w:pP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Применяемые сокращения:</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НДС - налог на добавленную стоимость;</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НДФЛ - налог на доходы физических лиц;</w:t>
      </w:r>
    </w:p>
    <w:p w:rsidR="000449A4" w:rsidRPr="00D257C0" w:rsidRDefault="000449A4" w:rsidP="000449A4">
      <w:pPr>
        <w:pStyle w:val="ConsPlusNonformat"/>
        <w:jc w:val="both"/>
        <w:rPr>
          <w:rFonts w:ascii="Times New Roman" w:hAnsi="Times New Roman" w:cs="Times New Roman"/>
        </w:rPr>
      </w:pPr>
      <w:r w:rsidRPr="00D257C0">
        <w:rPr>
          <w:rFonts w:ascii="Times New Roman" w:hAnsi="Times New Roman" w:cs="Times New Roman"/>
        </w:rPr>
        <w:t xml:space="preserve">    НДПИ - налог на добычу полезных ископаемых;</w:t>
      </w:r>
    </w:p>
    <w:p w:rsidR="000449A4" w:rsidRPr="00D257C0" w:rsidRDefault="000449A4" w:rsidP="000449A4">
      <w:pPr>
        <w:pStyle w:val="ConsPlusNonformat"/>
        <w:jc w:val="both"/>
        <w:rPr>
          <w:rFonts w:ascii="Times New Roman" w:hAnsi="Times New Roman" w:cs="Times New Roman"/>
          <w:color w:val="FF0000"/>
        </w:rPr>
      </w:pPr>
      <w:r w:rsidRPr="00D257C0">
        <w:rPr>
          <w:rFonts w:ascii="Times New Roman" w:hAnsi="Times New Roman" w:cs="Times New Roman"/>
        </w:rPr>
        <w:t xml:space="preserve">    ФОТ - фонд оплаты труда.</w:t>
      </w:r>
      <w:r w:rsidRPr="00D257C0">
        <w:rPr>
          <w:rFonts w:ascii="Times New Roman" w:hAnsi="Times New Roman" w:cs="Times New Roman"/>
          <w:color w:val="FF0000"/>
        </w:rPr>
        <w:t xml:space="preserve"> </w:t>
      </w:r>
    </w:p>
    <w:p w:rsidR="008D77F6" w:rsidRPr="00D257C0" w:rsidRDefault="00D73E52" w:rsidP="00133A3B">
      <w:pPr>
        <w:spacing w:after="0" w:line="240" w:lineRule="auto"/>
        <w:ind w:left="10773"/>
        <w:rPr>
          <w:rFonts w:ascii="Times New Roman" w:hAnsi="Times New Roman" w:cs="Times New Roman"/>
          <w:sz w:val="20"/>
          <w:szCs w:val="20"/>
        </w:rPr>
      </w:pPr>
      <w:r w:rsidRPr="00D257C0">
        <w:rPr>
          <w:rFonts w:ascii="Times New Roman" w:hAnsi="Times New Roman" w:cs="Times New Roman"/>
          <w:sz w:val="20"/>
          <w:szCs w:val="20"/>
        </w:rPr>
        <w:lastRenderedPageBreak/>
        <w:t xml:space="preserve">Приложение </w:t>
      </w:r>
      <w:r w:rsidR="008D77F6" w:rsidRPr="00D257C0">
        <w:rPr>
          <w:rFonts w:ascii="Times New Roman" w:hAnsi="Times New Roman" w:cs="Times New Roman"/>
          <w:sz w:val="20"/>
          <w:szCs w:val="20"/>
        </w:rPr>
        <w:t>№ 4</w:t>
      </w:r>
    </w:p>
    <w:p w:rsidR="00133A3B" w:rsidRPr="00D257C0" w:rsidRDefault="00133A3B" w:rsidP="00133A3B">
      <w:pPr>
        <w:spacing w:after="0" w:line="240" w:lineRule="auto"/>
        <w:ind w:left="10773"/>
        <w:rPr>
          <w:rFonts w:ascii="Times New Roman" w:hAnsi="Times New Roman" w:cs="Times New Roman"/>
          <w:sz w:val="20"/>
          <w:szCs w:val="20"/>
        </w:rPr>
      </w:pPr>
      <w:r w:rsidRPr="00D257C0">
        <w:rPr>
          <w:rFonts w:ascii="Times New Roman" w:hAnsi="Times New Roman" w:cs="Times New Roman"/>
          <w:sz w:val="20"/>
          <w:szCs w:val="20"/>
        </w:rPr>
        <w:t>к муниципальной программе «Муниципальная поддержка инвестиционной деятельности на территории Кочковского района Новосибирской области на 2018-2022 годы»</w:t>
      </w:r>
    </w:p>
    <w:p w:rsidR="00D73E52" w:rsidRPr="00D257C0" w:rsidRDefault="00D73E52" w:rsidP="008B6970">
      <w:pPr>
        <w:spacing w:after="0" w:line="240" w:lineRule="auto"/>
        <w:ind w:left="10773"/>
        <w:rPr>
          <w:rFonts w:ascii="Times New Roman" w:hAnsi="Times New Roman" w:cs="Times New Roman"/>
          <w:sz w:val="20"/>
          <w:szCs w:val="20"/>
        </w:rPr>
      </w:pPr>
    </w:p>
    <w:p w:rsidR="008B6970" w:rsidRPr="00D257C0" w:rsidRDefault="008B6970" w:rsidP="008B6970">
      <w:pPr>
        <w:spacing w:after="0" w:line="240" w:lineRule="auto"/>
        <w:ind w:left="10773"/>
        <w:rPr>
          <w:rFonts w:ascii="Times New Roman" w:hAnsi="Times New Roman" w:cs="Times New Roman"/>
          <w:sz w:val="20"/>
          <w:szCs w:val="20"/>
        </w:rPr>
      </w:pPr>
    </w:p>
    <w:p w:rsidR="00D73E52" w:rsidRPr="00D257C0" w:rsidRDefault="00D73E52" w:rsidP="008B6970">
      <w:pPr>
        <w:spacing w:after="0" w:line="240" w:lineRule="auto"/>
        <w:jc w:val="center"/>
        <w:rPr>
          <w:rFonts w:ascii="Times New Roman" w:hAnsi="Times New Roman" w:cs="Times New Roman"/>
          <w:sz w:val="28"/>
          <w:szCs w:val="28"/>
        </w:rPr>
      </w:pPr>
      <w:r w:rsidRPr="00D257C0">
        <w:rPr>
          <w:rFonts w:ascii="Times New Roman" w:hAnsi="Times New Roman" w:cs="Times New Roman"/>
          <w:sz w:val="28"/>
          <w:szCs w:val="28"/>
        </w:rPr>
        <w:t>Сводные финансовые затраты муниципальной программы «</w:t>
      </w:r>
      <w:r w:rsidR="0099172F" w:rsidRPr="00D257C0">
        <w:rPr>
          <w:rFonts w:ascii="Times New Roman" w:hAnsi="Times New Roman" w:cs="Times New Roman"/>
          <w:sz w:val="28"/>
          <w:szCs w:val="28"/>
        </w:rPr>
        <w:t>Муниципальная поддержка инвестиционной деятельности на территории Кочковского района Новосибирской области на 2018-2022 годы</w:t>
      </w:r>
      <w:r w:rsidRPr="00D257C0">
        <w:rPr>
          <w:rFonts w:ascii="Times New Roman" w:hAnsi="Times New Roman" w:cs="Times New Roman"/>
          <w:sz w:val="28"/>
          <w:szCs w:val="28"/>
        </w:rPr>
        <w:t>»</w:t>
      </w:r>
    </w:p>
    <w:tbl>
      <w:tblPr>
        <w:tblW w:w="14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3"/>
        <w:gridCol w:w="1160"/>
        <w:gridCol w:w="1850"/>
        <w:gridCol w:w="1668"/>
        <w:gridCol w:w="1702"/>
        <w:gridCol w:w="1559"/>
        <w:gridCol w:w="1560"/>
        <w:gridCol w:w="1842"/>
      </w:tblGrid>
      <w:tr w:rsidR="00D73E52" w:rsidRPr="00D257C0" w:rsidTr="00210B75">
        <w:trPr>
          <w:trHeight w:val="20"/>
        </w:trPr>
        <w:tc>
          <w:tcPr>
            <w:tcW w:w="3303" w:type="dxa"/>
            <w:vMerge w:val="restart"/>
            <w:shd w:val="clear" w:color="auto" w:fill="auto"/>
            <w:hideMark/>
          </w:tcPr>
          <w:p w:rsidR="00D73E52" w:rsidRPr="00D257C0" w:rsidRDefault="00D73E52" w:rsidP="006D7839">
            <w:pPr>
              <w:spacing w:after="0" w:line="240" w:lineRule="auto"/>
              <w:jc w:val="center"/>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Источники расходов в разрезе заказчиков программы</w:t>
            </w:r>
          </w:p>
        </w:tc>
        <w:tc>
          <w:tcPr>
            <w:tcW w:w="9499" w:type="dxa"/>
            <w:gridSpan w:val="6"/>
            <w:shd w:val="clear" w:color="auto" w:fill="auto"/>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Финансовые затраты, тыс. руб.</w:t>
            </w:r>
          </w:p>
        </w:tc>
        <w:tc>
          <w:tcPr>
            <w:tcW w:w="1842" w:type="dxa"/>
            <w:shd w:val="clear" w:color="auto" w:fill="auto"/>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Примечание</w:t>
            </w:r>
          </w:p>
        </w:tc>
      </w:tr>
      <w:tr w:rsidR="00D73E52" w:rsidRPr="00D257C0" w:rsidTr="00210B75">
        <w:trPr>
          <w:trHeight w:val="20"/>
        </w:trPr>
        <w:tc>
          <w:tcPr>
            <w:tcW w:w="3303" w:type="dxa"/>
            <w:vMerge/>
            <w:hideMark/>
          </w:tcPr>
          <w:p w:rsidR="00D73E52" w:rsidRPr="00D257C0" w:rsidRDefault="00D73E52" w:rsidP="006D7839">
            <w:pPr>
              <w:spacing w:after="0" w:line="240" w:lineRule="auto"/>
              <w:jc w:val="center"/>
              <w:rPr>
                <w:rFonts w:ascii="Times New Roman" w:eastAsia="Times New Roman" w:hAnsi="Times New Roman" w:cs="Times New Roman"/>
                <w:sz w:val="20"/>
                <w:szCs w:val="20"/>
                <w:lang w:eastAsia="ru-RU"/>
              </w:rPr>
            </w:pPr>
          </w:p>
        </w:tc>
        <w:tc>
          <w:tcPr>
            <w:tcW w:w="1160" w:type="dxa"/>
            <w:vMerge w:val="restart"/>
            <w:shd w:val="clear" w:color="auto" w:fill="auto"/>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всего</w:t>
            </w:r>
          </w:p>
        </w:tc>
        <w:tc>
          <w:tcPr>
            <w:tcW w:w="8339" w:type="dxa"/>
            <w:gridSpan w:val="5"/>
            <w:shd w:val="clear" w:color="auto" w:fill="auto"/>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том числе по годам</w:t>
            </w:r>
          </w:p>
        </w:tc>
        <w:tc>
          <w:tcPr>
            <w:tcW w:w="1842" w:type="dxa"/>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p>
        </w:tc>
      </w:tr>
      <w:tr w:rsidR="0048333A" w:rsidRPr="00D257C0" w:rsidTr="00210B75">
        <w:trPr>
          <w:trHeight w:val="20"/>
        </w:trPr>
        <w:tc>
          <w:tcPr>
            <w:tcW w:w="3303" w:type="dxa"/>
            <w:vMerge/>
            <w:hideMark/>
          </w:tcPr>
          <w:p w:rsidR="0048333A" w:rsidRPr="00D257C0" w:rsidRDefault="0048333A" w:rsidP="006D7839">
            <w:pPr>
              <w:spacing w:after="0" w:line="240" w:lineRule="auto"/>
              <w:jc w:val="center"/>
              <w:rPr>
                <w:rFonts w:ascii="Times New Roman" w:eastAsia="Times New Roman" w:hAnsi="Times New Roman" w:cs="Times New Roman"/>
                <w:sz w:val="20"/>
                <w:szCs w:val="20"/>
                <w:lang w:eastAsia="ru-RU"/>
              </w:rPr>
            </w:pPr>
          </w:p>
        </w:tc>
        <w:tc>
          <w:tcPr>
            <w:tcW w:w="1160" w:type="dxa"/>
            <w:vMerge/>
            <w:hideMark/>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p>
        </w:tc>
        <w:tc>
          <w:tcPr>
            <w:tcW w:w="1850" w:type="dxa"/>
            <w:shd w:val="clear" w:color="auto" w:fill="auto"/>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2018</w:t>
            </w:r>
          </w:p>
        </w:tc>
        <w:tc>
          <w:tcPr>
            <w:tcW w:w="1668" w:type="dxa"/>
            <w:shd w:val="clear" w:color="auto" w:fill="auto"/>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2019</w:t>
            </w:r>
          </w:p>
        </w:tc>
        <w:tc>
          <w:tcPr>
            <w:tcW w:w="1702" w:type="dxa"/>
            <w:shd w:val="clear" w:color="auto" w:fill="auto"/>
          </w:tcPr>
          <w:p w:rsidR="0048333A" w:rsidRPr="00D257C0" w:rsidRDefault="00B01191"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2020</w:t>
            </w:r>
          </w:p>
        </w:tc>
        <w:tc>
          <w:tcPr>
            <w:tcW w:w="1559" w:type="dxa"/>
            <w:shd w:val="clear" w:color="auto" w:fill="auto"/>
          </w:tcPr>
          <w:p w:rsidR="0048333A" w:rsidRPr="00D257C0" w:rsidRDefault="00B01191"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2021</w:t>
            </w:r>
          </w:p>
        </w:tc>
        <w:tc>
          <w:tcPr>
            <w:tcW w:w="1560" w:type="dxa"/>
            <w:shd w:val="clear" w:color="auto" w:fill="auto"/>
          </w:tcPr>
          <w:p w:rsidR="0048333A" w:rsidRPr="00D257C0" w:rsidRDefault="00B01191"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2022</w:t>
            </w:r>
          </w:p>
        </w:tc>
        <w:tc>
          <w:tcPr>
            <w:tcW w:w="1842" w:type="dxa"/>
            <w:hideMark/>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p>
        </w:tc>
      </w:tr>
      <w:tr w:rsidR="0048333A" w:rsidRPr="00D257C0" w:rsidTr="00210B75">
        <w:trPr>
          <w:trHeight w:val="20"/>
        </w:trPr>
        <w:tc>
          <w:tcPr>
            <w:tcW w:w="3303" w:type="dxa"/>
            <w:shd w:val="clear" w:color="auto" w:fill="auto"/>
            <w:hideMark/>
          </w:tcPr>
          <w:p w:rsidR="0048333A" w:rsidRPr="00D257C0" w:rsidRDefault="0048333A" w:rsidP="006D7839">
            <w:pPr>
              <w:spacing w:after="0" w:line="240" w:lineRule="auto"/>
              <w:jc w:val="center"/>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1</w:t>
            </w:r>
          </w:p>
        </w:tc>
        <w:tc>
          <w:tcPr>
            <w:tcW w:w="1160" w:type="dxa"/>
            <w:shd w:val="clear" w:color="auto" w:fill="auto"/>
            <w:hideMark/>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2</w:t>
            </w:r>
          </w:p>
        </w:tc>
        <w:tc>
          <w:tcPr>
            <w:tcW w:w="1850" w:type="dxa"/>
            <w:shd w:val="clear" w:color="auto" w:fill="auto"/>
            <w:hideMark/>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3</w:t>
            </w:r>
          </w:p>
        </w:tc>
        <w:tc>
          <w:tcPr>
            <w:tcW w:w="1668" w:type="dxa"/>
            <w:shd w:val="clear" w:color="auto" w:fill="auto"/>
            <w:hideMark/>
          </w:tcPr>
          <w:p w:rsidR="0048333A" w:rsidRPr="00D257C0" w:rsidRDefault="0048333A"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4</w:t>
            </w:r>
          </w:p>
        </w:tc>
        <w:tc>
          <w:tcPr>
            <w:tcW w:w="1702" w:type="dxa"/>
            <w:shd w:val="clear" w:color="auto" w:fill="auto"/>
          </w:tcPr>
          <w:p w:rsidR="0048333A" w:rsidRPr="00D257C0" w:rsidRDefault="009E5E9D"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5</w:t>
            </w:r>
          </w:p>
        </w:tc>
        <w:tc>
          <w:tcPr>
            <w:tcW w:w="1559" w:type="dxa"/>
            <w:shd w:val="clear" w:color="auto" w:fill="auto"/>
          </w:tcPr>
          <w:p w:rsidR="0048333A" w:rsidRPr="00D257C0" w:rsidRDefault="009E5E9D"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6</w:t>
            </w:r>
          </w:p>
        </w:tc>
        <w:tc>
          <w:tcPr>
            <w:tcW w:w="1560" w:type="dxa"/>
            <w:shd w:val="clear" w:color="auto" w:fill="auto"/>
          </w:tcPr>
          <w:p w:rsidR="0048333A" w:rsidRPr="00D257C0" w:rsidRDefault="009E5E9D"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7</w:t>
            </w:r>
          </w:p>
        </w:tc>
        <w:tc>
          <w:tcPr>
            <w:tcW w:w="1842" w:type="dxa"/>
            <w:shd w:val="clear" w:color="auto" w:fill="auto"/>
          </w:tcPr>
          <w:p w:rsidR="0048333A" w:rsidRPr="00D257C0" w:rsidRDefault="009E5E9D"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8</w:t>
            </w:r>
          </w:p>
        </w:tc>
      </w:tr>
      <w:tr w:rsidR="00D73E52" w:rsidRPr="00D257C0" w:rsidTr="00210B75">
        <w:trPr>
          <w:trHeight w:val="160"/>
        </w:trPr>
        <w:tc>
          <w:tcPr>
            <w:tcW w:w="14644" w:type="dxa"/>
            <w:gridSpan w:val="8"/>
            <w:shd w:val="clear" w:color="auto" w:fill="auto"/>
            <w:vAlign w:val="center"/>
            <w:hideMark/>
          </w:tcPr>
          <w:p w:rsidR="00D73E52" w:rsidRPr="00D257C0" w:rsidRDefault="00D73E52" w:rsidP="006D7839">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Муниципальная программа </w:t>
            </w:r>
            <w:r w:rsidR="0099172F" w:rsidRPr="00D257C0">
              <w:rPr>
                <w:rFonts w:ascii="Times New Roman" w:eastAsia="Times New Roman" w:hAnsi="Times New Roman" w:cs="Times New Roman"/>
                <w:color w:val="000000"/>
                <w:sz w:val="20"/>
                <w:szCs w:val="20"/>
                <w:lang w:eastAsia="ru-RU"/>
              </w:rPr>
              <w:t>«Муниципальная поддержка инвестиционной деятельности на территории Кочковского района Новосибирской области на 2018-2022 годы</w:t>
            </w:r>
            <w:r w:rsidRPr="00D257C0">
              <w:rPr>
                <w:rFonts w:ascii="Times New Roman" w:eastAsia="Times New Roman" w:hAnsi="Times New Roman" w:cs="Times New Roman"/>
                <w:color w:val="000000"/>
                <w:sz w:val="20"/>
                <w:szCs w:val="20"/>
                <w:lang w:eastAsia="ru-RU"/>
              </w:rPr>
              <w:t xml:space="preserve">» </w:t>
            </w:r>
          </w:p>
        </w:tc>
      </w:tr>
      <w:tr w:rsidR="0048333A" w:rsidRPr="00D257C0" w:rsidTr="00210B75">
        <w:trPr>
          <w:trHeight w:val="20"/>
        </w:trPr>
        <w:tc>
          <w:tcPr>
            <w:tcW w:w="3303" w:type="dxa"/>
            <w:shd w:val="clear" w:color="auto" w:fill="auto"/>
            <w:vAlign w:val="center"/>
            <w:hideMark/>
          </w:tcPr>
          <w:p w:rsidR="0048333A" w:rsidRPr="00D257C0" w:rsidRDefault="0048333A" w:rsidP="006D7839">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48333A" w:rsidRPr="00D257C0" w:rsidRDefault="00D257C0" w:rsidP="002D090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48333A" w:rsidRPr="00D257C0" w:rsidRDefault="0048333A" w:rsidP="006D7839">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7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т.ч. задача 1 «</w:t>
            </w:r>
            <w:r w:rsidRPr="00D257C0">
              <w:rPr>
                <w:rFonts w:ascii="Times New Roman" w:eastAsia="Calibri" w:hAnsi="Times New Roman" w:cs="Times New Roman"/>
              </w:rPr>
              <w:t>Содействие повышению эффективности реализации инвестиционных проектов</w:t>
            </w:r>
            <w:r w:rsidRPr="00D257C0">
              <w:rPr>
                <w:rFonts w:ascii="Times New Roman" w:eastAsia="Times New Roman" w:hAnsi="Times New Roman" w:cs="Times New Roman"/>
                <w:color w:val="000000"/>
                <w:sz w:val="20"/>
                <w:szCs w:val="20"/>
                <w:lang w:eastAsia="ru-RU"/>
              </w:rPr>
              <w:t xml:space="preserve">»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w:t>
            </w:r>
            <w:r w:rsidRPr="00D257C0">
              <w:rPr>
                <w:rFonts w:ascii="Times New Roman" w:eastAsia="Times New Roman" w:hAnsi="Times New Roman" w:cs="Times New Roman"/>
                <w:lang w:eastAsia="ru-RU"/>
              </w:rPr>
              <w:t>мероприятие 1.1. Продвижение перспективных проектов, включение их в областные и федеральные программы</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ind w:right="58"/>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т.ч. м</w:t>
            </w:r>
            <w:r w:rsidRPr="00D257C0">
              <w:rPr>
                <w:rFonts w:ascii="Times New Roman" w:eastAsia="Times New Roman" w:hAnsi="Times New Roman" w:cs="Times New Roman"/>
                <w:lang w:eastAsia="ru-RU"/>
              </w:rPr>
              <w:t>ероприятие 1.2. Реализация проектов муниципально-частного партнерства</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lastRenderedPageBreak/>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7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т.ч. задача 2 «</w:t>
            </w:r>
            <w:r w:rsidRPr="00D257C0">
              <w:rPr>
                <w:rFonts w:ascii="Times New Roman" w:eastAsia="Calibri" w:hAnsi="Times New Roman" w:cs="Times New Roman"/>
              </w:rPr>
              <w:t>Создание позитивного инвестиционного имиджа Кочковского района Новосибирской области</w:t>
            </w:r>
            <w:r w:rsidRPr="00D257C0">
              <w:rPr>
                <w:rFonts w:ascii="Times New Roman" w:eastAsia="Times New Roman" w:hAnsi="Times New Roman" w:cs="Times New Roman"/>
                <w:color w:val="000000"/>
                <w:sz w:val="20"/>
                <w:szCs w:val="20"/>
                <w:lang w:eastAsia="ru-RU"/>
              </w:rPr>
              <w:t xml:space="preserve">»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2.1. Консультационное, методическое и информационное сопровождение инвестиционного проекта</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2.2. Инвентаризация земельных участков и объектов, находящихся на территории района независимо от форм собственности</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7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т.ч. задача 3 «</w:t>
            </w:r>
            <w:r w:rsidRPr="00D257C0">
              <w:rPr>
                <w:rFonts w:ascii="Times New Roman" w:eastAsia="Calibri" w:hAnsi="Times New Roman" w:cs="Times New Roman"/>
              </w:rPr>
              <w:t>Содействие привлечению финансовых ресурсов из внебюджетных источников для реализации инвестиционных проектов</w:t>
            </w:r>
            <w:r w:rsidRPr="00D257C0">
              <w:rPr>
                <w:rFonts w:ascii="Times New Roman" w:eastAsia="Times New Roman" w:hAnsi="Times New Roman" w:cs="Times New Roman"/>
                <w:color w:val="000000"/>
                <w:sz w:val="20"/>
                <w:szCs w:val="20"/>
                <w:lang w:eastAsia="ru-RU"/>
              </w:rPr>
              <w:t xml:space="preserve">»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3.1. Субсидирование части затрат собственных средств инвестора</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lastRenderedPageBreak/>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3.2. Предоставление налоговых льгот</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7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В т.ч. задача 4 «</w:t>
            </w:r>
            <w:r w:rsidRPr="00D257C0">
              <w:rPr>
                <w:rFonts w:ascii="Times New Roman" w:eastAsia="Calibri" w:hAnsi="Times New Roman" w:cs="Times New Roman"/>
              </w:rPr>
              <w:t>Повышение уровня информированности об инвестиционном потенциале Кочковского района Новосибирской области</w:t>
            </w:r>
            <w:r w:rsidRPr="00D257C0">
              <w:rPr>
                <w:rFonts w:ascii="Times New Roman" w:eastAsia="Times New Roman" w:hAnsi="Times New Roman" w:cs="Times New Roman"/>
                <w:color w:val="000000"/>
                <w:sz w:val="20"/>
                <w:szCs w:val="20"/>
                <w:lang w:eastAsia="ru-RU"/>
              </w:rPr>
              <w:t>»</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4.1. Участие в областных, районных выставках (ярмарках)</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4.2. Создание информационных материалов об инвестиционной деятельности на территории Кочковского района</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14644" w:type="dxa"/>
            <w:gridSpan w:val="8"/>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xml:space="preserve">В т.ч. мероприятие </w:t>
            </w:r>
            <w:r w:rsidRPr="00D257C0">
              <w:rPr>
                <w:rFonts w:ascii="Times New Roman" w:eastAsia="Times New Roman" w:hAnsi="Times New Roman" w:cs="Times New Roman"/>
                <w:lang w:eastAsia="ru-RU"/>
              </w:rPr>
              <w:t>4.3. Создание баз данных и обеспечение доступа инвестора к ним</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 xml:space="preserve">Всего финансовых затрат, в том числе из: </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restart"/>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r w:rsidRPr="00D257C0">
              <w:rPr>
                <w:rFonts w:ascii="Times New Roman" w:eastAsia="Times New Roman" w:hAnsi="Times New Roman" w:cs="Times New Roman"/>
                <w:color w:val="000000"/>
                <w:sz w:val="20"/>
                <w:szCs w:val="20"/>
                <w:lang w:eastAsia="ru-RU"/>
              </w:rPr>
              <w:t> </w:t>
            </w: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федерального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областного бюджета</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noWrap/>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D257C0" w:rsidTr="00210B75">
        <w:trPr>
          <w:trHeight w:val="20"/>
        </w:trPr>
        <w:tc>
          <w:tcPr>
            <w:tcW w:w="3303" w:type="dxa"/>
            <w:shd w:val="clear" w:color="auto" w:fill="auto"/>
            <w:vAlign w:val="center"/>
            <w:hideMark/>
          </w:tcPr>
          <w:p w:rsidR="00D257C0" w:rsidRPr="00D257C0"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местных бюджетов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D257C0" w:rsidRDefault="00D257C0" w:rsidP="00D257C0">
            <w:pPr>
              <w:spacing w:after="0" w:line="240" w:lineRule="auto"/>
              <w:rPr>
                <w:rFonts w:ascii="Times New Roman" w:eastAsia="Times New Roman" w:hAnsi="Times New Roman" w:cs="Times New Roman"/>
                <w:color w:val="000000"/>
                <w:sz w:val="20"/>
                <w:szCs w:val="20"/>
                <w:lang w:eastAsia="ru-RU"/>
              </w:rPr>
            </w:pPr>
          </w:p>
        </w:tc>
      </w:tr>
      <w:tr w:rsidR="00D257C0" w:rsidRPr="005D7D73" w:rsidTr="00210B75">
        <w:trPr>
          <w:trHeight w:val="20"/>
        </w:trPr>
        <w:tc>
          <w:tcPr>
            <w:tcW w:w="3303" w:type="dxa"/>
            <w:shd w:val="clear" w:color="auto" w:fill="auto"/>
            <w:vAlign w:val="center"/>
            <w:hideMark/>
          </w:tcPr>
          <w:p w:rsidR="00D257C0" w:rsidRPr="005D7D73" w:rsidRDefault="00D257C0" w:rsidP="00D257C0">
            <w:pPr>
              <w:spacing w:after="0" w:line="240" w:lineRule="auto"/>
              <w:rPr>
                <w:rFonts w:ascii="Times New Roman" w:eastAsia="Times New Roman" w:hAnsi="Times New Roman" w:cs="Times New Roman"/>
                <w:sz w:val="20"/>
                <w:szCs w:val="20"/>
                <w:lang w:eastAsia="ru-RU"/>
              </w:rPr>
            </w:pPr>
            <w:r w:rsidRPr="00D257C0">
              <w:rPr>
                <w:rFonts w:ascii="Times New Roman" w:eastAsia="Times New Roman" w:hAnsi="Times New Roman" w:cs="Times New Roman"/>
                <w:sz w:val="20"/>
                <w:szCs w:val="20"/>
                <w:lang w:eastAsia="ru-RU"/>
              </w:rPr>
              <w:t>внебюджетных источников</w:t>
            </w:r>
          </w:p>
        </w:tc>
        <w:tc>
          <w:tcPr>
            <w:tcW w:w="116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50"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668"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702" w:type="dxa"/>
            <w:shd w:val="clear" w:color="auto" w:fill="auto"/>
            <w:vAlign w:val="center"/>
            <w:hideMark/>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59"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560" w:type="dxa"/>
            <w:shd w:val="clear" w:color="auto" w:fill="auto"/>
            <w:vAlign w:val="center"/>
          </w:tcPr>
          <w:p w:rsidR="00D257C0" w:rsidRPr="00D257C0" w:rsidRDefault="00D257C0" w:rsidP="00D257C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842" w:type="dxa"/>
            <w:vMerge/>
            <w:vAlign w:val="center"/>
            <w:hideMark/>
          </w:tcPr>
          <w:p w:rsidR="00D257C0" w:rsidRPr="005D7D73" w:rsidRDefault="00D257C0" w:rsidP="00D257C0">
            <w:pPr>
              <w:spacing w:after="0" w:line="240" w:lineRule="auto"/>
              <w:rPr>
                <w:rFonts w:ascii="Times New Roman" w:eastAsia="Times New Roman" w:hAnsi="Times New Roman" w:cs="Times New Roman"/>
                <w:color w:val="000000"/>
                <w:sz w:val="20"/>
                <w:szCs w:val="20"/>
                <w:lang w:eastAsia="ru-RU"/>
              </w:rPr>
            </w:pPr>
          </w:p>
        </w:tc>
      </w:tr>
    </w:tbl>
    <w:p w:rsidR="00D73E52" w:rsidRPr="00047828" w:rsidRDefault="00D73E52" w:rsidP="00047828">
      <w:pPr>
        <w:spacing w:line="240" w:lineRule="auto"/>
        <w:jc w:val="both"/>
        <w:rPr>
          <w:rFonts w:ascii="Times New Roman" w:hAnsi="Times New Roman" w:cs="Times New Roman"/>
          <w:b/>
          <w:sz w:val="28"/>
          <w:szCs w:val="28"/>
        </w:rPr>
      </w:pPr>
    </w:p>
    <w:sectPr w:rsidR="00D73E52" w:rsidRPr="00047828" w:rsidSect="00CD3250">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335" w:rsidRDefault="009C5335" w:rsidP="002F524C">
      <w:pPr>
        <w:spacing w:after="0" w:line="240" w:lineRule="auto"/>
      </w:pPr>
      <w:r>
        <w:separator/>
      </w:r>
    </w:p>
  </w:endnote>
  <w:endnote w:type="continuationSeparator" w:id="0">
    <w:p w:rsidR="009C5335" w:rsidRDefault="009C5335" w:rsidP="002F5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335" w:rsidRDefault="009C5335" w:rsidP="002F524C">
      <w:pPr>
        <w:spacing w:after="0" w:line="240" w:lineRule="auto"/>
      </w:pPr>
      <w:r>
        <w:separator/>
      </w:r>
    </w:p>
  </w:footnote>
  <w:footnote w:type="continuationSeparator" w:id="0">
    <w:p w:rsidR="009C5335" w:rsidRDefault="009C5335" w:rsidP="002F5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0CC"/>
    <w:multiLevelType w:val="hybridMultilevel"/>
    <w:tmpl w:val="7384E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E061CF"/>
    <w:multiLevelType w:val="hybridMultilevel"/>
    <w:tmpl w:val="875C5108"/>
    <w:lvl w:ilvl="0" w:tplc="AA3E8A9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0729C2"/>
    <w:multiLevelType w:val="hybridMultilevel"/>
    <w:tmpl w:val="1FC08238"/>
    <w:lvl w:ilvl="0" w:tplc="86807132">
      <w:start w:val="1"/>
      <w:numFmt w:val="upperRoman"/>
      <w:lvlText w:val="%1."/>
      <w:lvlJc w:val="left"/>
      <w:pPr>
        <w:ind w:left="1080" w:hanging="720"/>
      </w:pPr>
      <w:rPr>
        <w:rFonts w:hint="default"/>
      </w:rPr>
    </w:lvl>
    <w:lvl w:ilvl="1" w:tplc="21F62C3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406C02"/>
    <w:multiLevelType w:val="hybridMultilevel"/>
    <w:tmpl w:val="CDA0E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66C0F58"/>
    <w:multiLevelType w:val="multilevel"/>
    <w:tmpl w:val="2460E9B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094F4E6F"/>
    <w:multiLevelType w:val="hybridMultilevel"/>
    <w:tmpl w:val="F560F0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F924DB"/>
    <w:multiLevelType w:val="hybridMultilevel"/>
    <w:tmpl w:val="29D8CD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F5096B"/>
    <w:multiLevelType w:val="hybridMultilevel"/>
    <w:tmpl w:val="E5A44F3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3FC599F"/>
    <w:multiLevelType w:val="hybridMultilevel"/>
    <w:tmpl w:val="956E09D8"/>
    <w:lvl w:ilvl="0" w:tplc="79727C36">
      <w:start w:val="1"/>
      <w:numFmt w:val="decimal"/>
      <w:lvlText w:val="%1."/>
      <w:lvlJc w:val="left"/>
      <w:pPr>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9A21928"/>
    <w:multiLevelType w:val="hybridMultilevel"/>
    <w:tmpl w:val="A49ED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D356AD"/>
    <w:multiLevelType w:val="hybridMultilevel"/>
    <w:tmpl w:val="F2487AB4"/>
    <w:lvl w:ilvl="0" w:tplc="891A48EA">
      <w:start w:val="1"/>
      <w:numFmt w:val="bullet"/>
      <w:lvlText w:val=""/>
      <w:lvlJc w:val="left"/>
      <w:pPr>
        <w:ind w:left="1819" w:hanging="360"/>
      </w:pPr>
      <w:rPr>
        <w:rFonts w:ascii="Symbol" w:hAnsi="Symbol" w:hint="default"/>
      </w:rPr>
    </w:lvl>
    <w:lvl w:ilvl="1" w:tplc="04190003" w:tentative="1">
      <w:start w:val="1"/>
      <w:numFmt w:val="bullet"/>
      <w:lvlText w:val="o"/>
      <w:lvlJc w:val="left"/>
      <w:pPr>
        <w:ind w:left="2539" w:hanging="360"/>
      </w:pPr>
      <w:rPr>
        <w:rFonts w:ascii="Courier New" w:hAnsi="Courier New" w:cs="Courier New" w:hint="default"/>
      </w:rPr>
    </w:lvl>
    <w:lvl w:ilvl="2" w:tplc="04190005" w:tentative="1">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abstractNum w:abstractNumId="11" w15:restartNumberingAfterBreak="0">
    <w:nsid w:val="33592843"/>
    <w:multiLevelType w:val="hybridMultilevel"/>
    <w:tmpl w:val="95BA8DE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4072794"/>
    <w:multiLevelType w:val="hybridMultilevel"/>
    <w:tmpl w:val="2676BFEE"/>
    <w:lvl w:ilvl="0" w:tplc="891A4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F141FA"/>
    <w:multiLevelType w:val="hybridMultilevel"/>
    <w:tmpl w:val="C77ED8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432CB3"/>
    <w:multiLevelType w:val="hybridMultilevel"/>
    <w:tmpl w:val="E0C68A16"/>
    <w:lvl w:ilvl="0" w:tplc="04190013">
      <w:start w:val="1"/>
      <w:numFmt w:val="upperRoman"/>
      <w:lvlText w:val="%1."/>
      <w:lvlJc w:val="righ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690DE9"/>
    <w:multiLevelType w:val="hybridMultilevel"/>
    <w:tmpl w:val="B8C283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6DC0C30"/>
    <w:multiLevelType w:val="hybridMultilevel"/>
    <w:tmpl w:val="84705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1672AD"/>
    <w:multiLevelType w:val="multilevel"/>
    <w:tmpl w:val="04BA944E"/>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743437FD"/>
    <w:multiLevelType w:val="hybridMultilevel"/>
    <w:tmpl w:val="9146A4D0"/>
    <w:lvl w:ilvl="0" w:tplc="13F61D4A">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FB3D54"/>
    <w:multiLevelType w:val="hybridMultilevel"/>
    <w:tmpl w:val="6CA212C0"/>
    <w:lvl w:ilvl="0" w:tplc="ADA4E608">
      <w:start w:val="1"/>
      <w:numFmt w:val="upperRoman"/>
      <w:lvlText w:val="%1."/>
      <w:lvlJc w:val="left"/>
      <w:pPr>
        <w:ind w:left="1080" w:hanging="720"/>
      </w:pPr>
      <w:rPr>
        <w:rFonts w:hint="default"/>
      </w:rPr>
    </w:lvl>
    <w:lvl w:ilvl="1" w:tplc="96DA9A00">
      <w:start w:val="1"/>
      <w:numFmt w:val="decimal"/>
      <w:lvlText w:val="%2."/>
      <w:lvlJc w:val="left"/>
      <w:pPr>
        <w:ind w:left="1485" w:hanging="405"/>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
  </w:num>
  <w:num w:numId="4">
    <w:abstractNumId w:val="10"/>
  </w:num>
  <w:num w:numId="5">
    <w:abstractNumId w:val="13"/>
  </w:num>
  <w:num w:numId="6">
    <w:abstractNumId w:val="6"/>
  </w:num>
  <w:num w:numId="7">
    <w:abstractNumId w:val="5"/>
  </w:num>
  <w:num w:numId="8">
    <w:abstractNumId w:val="0"/>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16"/>
  </w:num>
  <w:num w:numId="14">
    <w:abstractNumId w:val="9"/>
  </w:num>
  <w:num w:numId="15">
    <w:abstractNumId w:val="3"/>
  </w:num>
  <w:num w:numId="16">
    <w:abstractNumId w:val="2"/>
  </w:num>
  <w:num w:numId="17">
    <w:abstractNumId w:val="19"/>
  </w:num>
  <w:num w:numId="18">
    <w:abstractNumId w:val="18"/>
  </w:num>
  <w:num w:numId="19">
    <w:abstractNumId w:val="17"/>
  </w:num>
  <w:num w:numId="20">
    <w:abstractNumId w:val="12"/>
  </w:num>
  <w:num w:numId="21">
    <w:abstractNumId w:val="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0D6"/>
    <w:rsid w:val="00021679"/>
    <w:rsid w:val="000449A4"/>
    <w:rsid w:val="00047828"/>
    <w:rsid w:val="00064595"/>
    <w:rsid w:val="00064E99"/>
    <w:rsid w:val="000A1F4A"/>
    <w:rsid w:val="000A7A86"/>
    <w:rsid w:val="000E1053"/>
    <w:rsid w:val="000E6FD3"/>
    <w:rsid w:val="000F74F5"/>
    <w:rsid w:val="00106E09"/>
    <w:rsid w:val="00116CDD"/>
    <w:rsid w:val="001207BD"/>
    <w:rsid w:val="00133A3B"/>
    <w:rsid w:val="00146F9C"/>
    <w:rsid w:val="00161379"/>
    <w:rsid w:val="00161CC0"/>
    <w:rsid w:val="001905CF"/>
    <w:rsid w:val="001A1C91"/>
    <w:rsid w:val="001A63F2"/>
    <w:rsid w:val="001B2848"/>
    <w:rsid w:val="001B4D27"/>
    <w:rsid w:val="001E5F49"/>
    <w:rsid w:val="001E7488"/>
    <w:rsid w:val="00206196"/>
    <w:rsid w:val="00210B75"/>
    <w:rsid w:val="002157F6"/>
    <w:rsid w:val="00241A65"/>
    <w:rsid w:val="00294E10"/>
    <w:rsid w:val="002D0907"/>
    <w:rsid w:val="002D1F8C"/>
    <w:rsid w:val="002D66A2"/>
    <w:rsid w:val="002F2A3A"/>
    <w:rsid w:val="002F524C"/>
    <w:rsid w:val="003160E6"/>
    <w:rsid w:val="003339D3"/>
    <w:rsid w:val="00342090"/>
    <w:rsid w:val="00377F70"/>
    <w:rsid w:val="0039173E"/>
    <w:rsid w:val="003C2FF3"/>
    <w:rsid w:val="003D7204"/>
    <w:rsid w:val="003E7E19"/>
    <w:rsid w:val="00445AA1"/>
    <w:rsid w:val="004607C4"/>
    <w:rsid w:val="00482CB6"/>
    <w:rsid w:val="0048333A"/>
    <w:rsid w:val="004A2AB7"/>
    <w:rsid w:val="004B5242"/>
    <w:rsid w:val="004B765C"/>
    <w:rsid w:val="004F067D"/>
    <w:rsid w:val="004F3B93"/>
    <w:rsid w:val="00554185"/>
    <w:rsid w:val="00592F9B"/>
    <w:rsid w:val="00596421"/>
    <w:rsid w:val="005A15CB"/>
    <w:rsid w:val="005B2822"/>
    <w:rsid w:val="005C0994"/>
    <w:rsid w:val="005C59BF"/>
    <w:rsid w:val="005D62E1"/>
    <w:rsid w:val="005F3A87"/>
    <w:rsid w:val="005F758A"/>
    <w:rsid w:val="00650700"/>
    <w:rsid w:val="00662072"/>
    <w:rsid w:val="00673D21"/>
    <w:rsid w:val="006B6278"/>
    <w:rsid w:val="006D7839"/>
    <w:rsid w:val="006F2EF4"/>
    <w:rsid w:val="00715F75"/>
    <w:rsid w:val="00730CB0"/>
    <w:rsid w:val="00736772"/>
    <w:rsid w:val="00764192"/>
    <w:rsid w:val="007D5915"/>
    <w:rsid w:val="007E1F53"/>
    <w:rsid w:val="00805D5B"/>
    <w:rsid w:val="00825D92"/>
    <w:rsid w:val="008445CB"/>
    <w:rsid w:val="0084558F"/>
    <w:rsid w:val="0087440C"/>
    <w:rsid w:val="00896611"/>
    <w:rsid w:val="008A37FA"/>
    <w:rsid w:val="008B6970"/>
    <w:rsid w:val="008C32FB"/>
    <w:rsid w:val="008D77F6"/>
    <w:rsid w:val="008F2576"/>
    <w:rsid w:val="008F7B0F"/>
    <w:rsid w:val="009018EE"/>
    <w:rsid w:val="0093448E"/>
    <w:rsid w:val="00961FB8"/>
    <w:rsid w:val="00976972"/>
    <w:rsid w:val="009812E2"/>
    <w:rsid w:val="0099172F"/>
    <w:rsid w:val="009C09E5"/>
    <w:rsid w:val="009C113A"/>
    <w:rsid w:val="009C5335"/>
    <w:rsid w:val="009E5E9D"/>
    <w:rsid w:val="009F593F"/>
    <w:rsid w:val="00A2436F"/>
    <w:rsid w:val="00A3006C"/>
    <w:rsid w:val="00A61653"/>
    <w:rsid w:val="00A630AA"/>
    <w:rsid w:val="00A74DBE"/>
    <w:rsid w:val="00A770D6"/>
    <w:rsid w:val="00AB2C97"/>
    <w:rsid w:val="00AB7554"/>
    <w:rsid w:val="00AC2163"/>
    <w:rsid w:val="00B01191"/>
    <w:rsid w:val="00B474F8"/>
    <w:rsid w:val="00B63C13"/>
    <w:rsid w:val="00B735B6"/>
    <w:rsid w:val="00B84A1F"/>
    <w:rsid w:val="00B93969"/>
    <w:rsid w:val="00BA6D6F"/>
    <w:rsid w:val="00BB41B5"/>
    <w:rsid w:val="00BC079D"/>
    <w:rsid w:val="00BC5828"/>
    <w:rsid w:val="00BC5F94"/>
    <w:rsid w:val="00BD132A"/>
    <w:rsid w:val="00C064E1"/>
    <w:rsid w:val="00C1293B"/>
    <w:rsid w:val="00C44864"/>
    <w:rsid w:val="00C62B1D"/>
    <w:rsid w:val="00C848D3"/>
    <w:rsid w:val="00C90DDB"/>
    <w:rsid w:val="00C9245A"/>
    <w:rsid w:val="00CA4DD1"/>
    <w:rsid w:val="00CD3250"/>
    <w:rsid w:val="00CE0B09"/>
    <w:rsid w:val="00D147AB"/>
    <w:rsid w:val="00D215AF"/>
    <w:rsid w:val="00D22225"/>
    <w:rsid w:val="00D257C0"/>
    <w:rsid w:val="00D57152"/>
    <w:rsid w:val="00D73E52"/>
    <w:rsid w:val="00D807D6"/>
    <w:rsid w:val="00DB6227"/>
    <w:rsid w:val="00DC149D"/>
    <w:rsid w:val="00E109A3"/>
    <w:rsid w:val="00E173B0"/>
    <w:rsid w:val="00E338F9"/>
    <w:rsid w:val="00E34845"/>
    <w:rsid w:val="00E75572"/>
    <w:rsid w:val="00E82B00"/>
    <w:rsid w:val="00E9106B"/>
    <w:rsid w:val="00E92C7A"/>
    <w:rsid w:val="00E9712D"/>
    <w:rsid w:val="00EB3AEE"/>
    <w:rsid w:val="00F06E53"/>
    <w:rsid w:val="00F11A57"/>
    <w:rsid w:val="00F354FD"/>
    <w:rsid w:val="00F44316"/>
    <w:rsid w:val="00F57D88"/>
    <w:rsid w:val="00FC0C01"/>
    <w:rsid w:val="00FE5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3152C"/>
  <w15:chartTrackingRefBased/>
  <w15:docId w15:val="{67D7F583-702A-407E-99E0-A5CF2774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7D88"/>
    <w:pPr>
      <w:spacing w:after="200" w:line="276" w:lineRule="auto"/>
      <w:ind w:left="720"/>
      <w:contextualSpacing/>
    </w:pPr>
  </w:style>
  <w:style w:type="table" w:styleId="a4">
    <w:name w:val="Table Grid"/>
    <w:basedOn w:val="a1"/>
    <w:uiPriority w:val="59"/>
    <w:rsid w:val="00B63C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footnote text"/>
    <w:basedOn w:val="a"/>
    <w:link w:val="a6"/>
    <w:uiPriority w:val="99"/>
    <w:semiHidden/>
    <w:unhideWhenUsed/>
    <w:rsid w:val="00D73E52"/>
    <w:pPr>
      <w:spacing w:after="0" w:line="240" w:lineRule="auto"/>
    </w:pPr>
    <w:rPr>
      <w:sz w:val="20"/>
      <w:szCs w:val="20"/>
    </w:rPr>
  </w:style>
  <w:style w:type="character" w:customStyle="1" w:styleId="a6">
    <w:name w:val="Текст сноски Знак"/>
    <w:basedOn w:val="a0"/>
    <w:link w:val="a5"/>
    <w:uiPriority w:val="99"/>
    <w:semiHidden/>
    <w:rsid w:val="00D73E52"/>
    <w:rPr>
      <w:sz w:val="20"/>
      <w:szCs w:val="20"/>
    </w:rPr>
  </w:style>
  <w:style w:type="character" w:styleId="a7">
    <w:name w:val="footnote reference"/>
    <w:basedOn w:val="a0"/>
    <w:uiPriority w:val="99"/>
    <w:semiHidden/>
    <w:unhideWhenUsed/>
    <w:rsid w:val="00D73E52"/>
    <w:rPr>
      <w:vertAlign w:val="superscript"/>
    </w:rPr>
  </w:style>
  <w:style w:type="character" w:customStyle="1" w:styleId="apple-style-span">
    <w:name w:val="apple-style-span"/>
    <w:basedOn w:val="a0"/>
    <w:rsid w:val="0087440C"/>
    <w:rPr>
      <w:rFonts w:cs="Times New Roman"/>
    </w:rPr>
  </w:style>
  <w:style w:type="paragraph" w:styleId="a8">
    <w:name w:val="Normal (Web)"/>
    <w:aliases w:val="Обычный (Web)"/>
    <w:basedOn w:val="a"/>
    <w:rsid w:val="0087440C"/>
    <w:pPr>
      <w:spacing w:after="180" w:line="240" w:lineRule="auto"/>
    </w:pPr>
    <w:rPr>
      <w:rFonts w:ascii="Verdana" w:eastAsia="Times New Roman" w:hAnsi="Verdana" w:cs="Times New Roman"/>
      <w:sz w:val="18"/>
      <w:szCs w:val="18"/>
      <w:lang w:eastAsia="ru-RU"/>
    </w:rPr>
  </w:style>
  <w:style w:type="paragraph" w:styleId="a9">
    <w:name w:val="No Spacing"/>
    <w:uiPriority w:val="99"/>
    <w:qFormat/>
    <w:rsid w:val="00A2436F"/>
    <w:pPr>
      <w:spacing w:after="0" w:line="240" w:lineRule="auto"/>
    </w:pPr>
    <w:rPr>
      <w:rFonts w:ascii="Calibri" w:eastAsia="Times New Roman" w:hAnsi="Calibri" w:cs="Times New Roman"/>
      <w:lang w:eastAsia="ru-RU"/>
    </w:rPr>
  </w:style>
  <w:style w:type="paragraph" w:customStyle="1" w:styleId="formattext">
    <w:name w:val="formattext"/>
    <w:basedOn w:val="a"/>
    <w:rsid w:val="00A243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D32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D325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F182B97F9FB56BAE294B375A630A6103EA0CBAADCA8428999660B519B8C0653Bz2m7H" TargetMode="External"/><Relationship Id="rId4" Type="http://schemas.openxmlformats.org/officeDocument/2006/relationships/settings" Target="settings.xml"/><Relationship Id="rId9" Type="http://schemas.openxmlformats.org/officeDocument/2006/relationships/hyperlink" Target="consultantplus://offline/ref=F182B97F9FB56BAE294B375A630A6103EA0CBAADCA8428999660B519B8C0653Bz2m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8A2C1-C19F-4445-B5BB-3CC3089E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34</Pages>
  <Words>8124</Words>
  <Characters>46307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dc:creator>
  <cp:keywords/>
  <dc:description/>
  <cp:lastModifiedBy>Евгений Юрьевич</cp:lastModifiedBy>
  <cp:revision>141</cp:revision>
  <cp:lastPrinted>2017-12-27T05:44:00Z</cp:lastPrinted>
  <dcterms:created xsi:type="dcterms:W3CDTF">2017-10-09T03:46:00Z</dcterms:created>
  <dcterms:modified xsi:type="dcterms:W3CDTF">2017-12-27T05:44:00Z</dcterms:modified>
</cp:coreProperties>
</file>