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4F" w:rsidRPr="002E0738" w:rsidRDefault="0068024F" w:rsidP="007009D9">
      <w:pPr>
        <w:pStyle w:val="ConsPlusNormal"/>
        <w:widowControl/>
        <w:ind w:firstLine="0"/>
        <w:jc w:val="center"/>
        <w:rPr>
          <w:b/>
        </w:rPr>
      </w:pPr>
      <w:r w:rsidRPr="002E0738">
        <w:rPr>
          <w:b/>
          <w:noProof/>
        </w:rPr>
        <w:drawing>
          <wp:inline distT="0" distB="0" distL="0" distR="0" wp14:anchorId="36FF2EA3" wp14:editId="76AD048B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4F" w:rsidRPr="002E0738" w:rsidRDefault="0068024F" w:rsidP="007009D9">
      <w:pPr>
        <w:pStyle w:val="ConsPlusTitle"/>
        <w:widowControl/>
        <w:jc w:val="center"/>
        <w:rPr>
          <w:sz w:val="28"/>
          <w:szCs w:val="28"/>
        </w:rPr>
      </w:pPr>
      <w:r w:rsidRPr="002E0738">
        <w:rPr>
          <w:sz w:val="28"/>
          <w:szCs w:val="28"/>
        </w:rPr>
        <w:t>АДМИНИСТРАЦИЯ КОЧКОВСКОГО РАЙОНА</w:t>
      </w:r>
    </w:p>
    <w:p w:rsidR="0068024F" w:rsidRPr="002E0738" w:rsidRDefault="0068024F" w:rsidP="007009D9">
      <w:pPr>
        <w:pStyle w:val="ConsPlusTitle"/>
        <w:widowControl/>
        <w:jc w:val="center"/>
        <w:rPr>
          <w:sz w:val="28"/>
          <w:szCs w:val="28"/>
        </w:rPr>
      </w:pPr>
      <w:r w:rsidRPr="002E0738">
        <w:rPr>
          <w:sz w:val="28"/>
          <w:szCs w:val="28"/>
        </w:rPr>
        <w:t>НОВОСИБИРСКОЙ ОБЛАСТИ</w:t>
      </w:r>
    </w:p>
    <w:p w:rsidR="0068024F" w:rsidRPr="002E0738" w:rsidRDefault="0068024F" w:rsidP="007009D9">
      <w:pPr>
        <w:pStyle w:val="ConsPlusTitle"/>
        <w:widowControl/>
        <w:jc w:val="center"/>
      </w:pPr>
    </w:p>
    <w:p w:rsidR="0068024F" w:rsidRPr="002E0738" w:rsidRDefault="0068024F" w:rsidP="007009D9">
      <w:pPr>
        <w:pStyle w:val="ConsPlusTitle"/>
        <w:widowControl/>
        <w:jc w:val="center"/>
        <w:rPr>
          <w:sz w:val="28"/>
          <w:szCs w:val="28"/>
        </w:rPr>
      </w:pPr>
      <w:r w:rsidRPr="002E0738">
        <w:rPr>
          <w:sz w:val="28"/>
          <w:szCs w:val="28"/>
        </w:rPr>
        <w:t>ПОСТАНОВЛЕНИЕ</w:t>
      </w:r>
    </w:p>
    <w:p w:rsidR="0068024F" w:rsidRPr="002E0738" w:rsidRDefault="0068024F" w:rsidP="007009D9">
      <w:pPr>
        <w:pStyle w:val="ConsPlusTitle"/>
        <w:widowControl/>
        <w:jc w:val="center"/>
        <w:rPr>
          <w:sz w:val="28"/>
          <w:szCs w:val="28"/>
        </w:rPr>
      </w:pPr>
    </w:p>
    <w:p w:rsidR="0068024F" w:rsidRPr="002E0738" w:rsidRDefault="0068024F" w:rsidP="007009D9">
      <w:pPr>
        <w:pStyle w:val="ConsPlusTitle"/>
        <w:widowControl/>
        <w:jc w:val="center"/>
        <w:rPr>
          <w:sz w:val="28"/>
          <w:szCs w:val="28"/>
        </w:rPr>
      </w:pPr>
      <w:r w:rsidRPr="002E0738">
        <w:rPr>
          <w:sz w:val="28"/>
          <w:szCs w:val="28"/>
        </w:rPr>
        <w:t xml:space="preserve">От </w:t>
      </w:r>
      <w:r w:rsidR="00D54D24" w:rsidRPr="002E0738">
        <w:rPr>
          <w:sz w:val="28"/>
          <w:szCs w:val="28"/>
        </w:rPr>
        <w:t xml:space="preserve">17.05.2021 </w:t>
      </w:r>
      <w:r w:rsidRPr="002E0738">
        <w:rPr>
          <w:sz w:val="28"/>
          <w:szCs w:val="28"/>
        </w:rPr>
        <w:t xml:space="preserve">№ </w:t>
      </w:r>
      <w:r w:rsidR="00D54D24" w:rsidRPr="002E0738">
        <w:rPr>
          <w:sz w:val="28"/>
          <w:szCs w:val="28"/>
        </w:rPr>
        <w:t>241</w:t>
      </w:r>
      <w:r w:rsidRPr="002E0738">
        <w:rPr>
          <w:sz w:val="28"/>
          <w:szCs w:val="28"/>
        </w:rPr>
        <w:t>-па</w:t>
      </w:r>
    </w:p>
    <w:p w:rsidR="0068024F" w:rsidRPr="002E0738" w:rsidRDefault="0068024F" w:rsidP="007009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8024F" w:rsidRPr="002E0738" w:rsidRDefault="00EC7BED" w:rsidP="007009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7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подготовке прогноза социально-экономического развития Кочковского района Новосибирской области на среднесрочный период на 20</w:t>
      </w:r>
      <w:r w:rsidR="00147C1F"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83E2A"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bookmarkStart w:id="0" w:name="_Hlk488223631"/>
      <w:r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</w:t>
      </w:r>
      <w:r w:rsidR="00BC4239"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83E2A"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F83E2A"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E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bookmarkEnd w:id="0"/>
    </w:p>
    <w:p w:rsidR="00846B4C" w:rsidRPr="002E0738" w:rsidRDefault="00846B4C" w:rsidP="0070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4F" w:rsidRPr="002E0738" w:rsidRDefault="0068024F" w:rsidP="007009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E0738">
        <w:rPr>
          <w:b w:val="0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</w:t>
      </w:r>
      <w:r w:rsidRPr="002E0738">
        <w:rPr>
          <w:b w:val="0"/>
          <w:color w:val="000000"/>
          <w:sz w:val="28"/>
          <w:szCs w:val="28"/>
        </w:rPr>
        <w:t xml:space="preserve">, </w:t>
      </w:r>
      <w:r w:rsidRPr="002E0738">
        <w:rPr>
          <w:b w:val="0"/>
          <w:sz w:val="28"/>
          <w:szCs w:val="28"/>
        </w:rPr>
        <w:t>Бюджетным кодексом Российской Федерации</w:t>
      </w:r>
      <w:r w:rsidRPr="002E0738">
        <w:rPr>
          <w:b w:val="0"/>
        </w:rPr>
        <w:t xml:space="preserve">, </w:t>
      </w:r>
      <w:r w:rsidRPr="002E0738">
        <w:rPr>
          <w:b w:val="0"/>
          <w:sz w:val="28"/>
          <w:szCs w:val="28"/>
        </w:rPr>
        <w:t>Положением о стратегическом планировании в Кочковском районе Новосибирской области</w:t>
      </w:r>
      <w:r w:rsidR="00CA2C21" w:rsidRPr="002E0738">
        <w:rPr>
          <w:b w:val="0"/>
          <w:sz w:val="28"/>
          <w:szCs w:val="28"/>
        </w:rPr>
        <w:t>, утвержденным решением Совета депутатов Кочковского района Новосибирской области № 4 от 29.12.2015 г.</w:t>
      </w:r>
    </w:p>
    <w:p w:rsidR="00490EF7" w:rsidRPr="002E0738" w:rsidRDefault="00490EF7" w:rsidP="0070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7BED" w:rsidRPr="002E0738" w:rsidRDefault="00EC7BED" w:rsidP="007009D9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2E0738">
        <w:rPr>
          <w:b w:val="0"/>
          <w:sz w:val="28"/>
          <w:szCs w:val="28"/>
        </w:rPr>
        <w:t>Утвердить прилагаемый план-график мероприятий</w:t>
      </w:r>
      <w:r w:rsidRPr="002E0738">
        <w:t xml:space="preserve"> </w:t>
      </w:r>
      <w:r w:rsidRPr="002E0738">
        <w:rPr>
          <w:b w:val="0"/>
          <w:sz w:val="28"/>
          <w:szCs w:val="28"/>
        </w:rPr>
        <w:t xml:space="preserve">по подготовке прогноза социально-экономического развития Кочковского района Новосибирской области </w:t>
      </w:r>
      <w:r w:rsidRPr="002E0738">
        <w:rPr>
          <w:b w:val="0"/>
          <w:bCs w:val="0"/>
          <w:sz w:val="28"/>
          <w:szCs w:val="28"/>
        </w:rPr>
        <w:t>на среднесрочный период</w:t>
      </w:r>
      <w:r w:rsidRPr="002E0738">
        <w:rPr>
          <w:sz w:val="28"/>
          <w:szCs w:val="28"/>
        </w:rPr>
        <w:t xml:space="preserve"> </w:t>
      </w:r>
      <w:r w:rsidRPr="002E0738">
        <w:rPr>
          <w:b w:val="0"/>
          <w:sz w:val="28"/>
          <w:szCs w:val="28"/>
        </w:rPr>
        <w:t>на 20</w:t>
      </w:r>
      <w:r w:rsidR="00147C1F" w:rsidRPr="002E0738">
        <w:rPr>
          <w:b w:val="0"/>
          <w:sz w:val="28"/>
          <w:szCs w:val="28"/>
        </w:rPr>
        <w:t>2</w:t>
      </w:r>
      <w:r w:rsidR="00F83E2A" w:rsidRPr="002E0738">
        <w:rPr>
          <w:b w:val="0"/>
          <w:sz w:val="28"/>
          <w:szCs w:val="28"/>
        </w:rPr>
        <w:t>2</w:t>
      </w:r>
      <w:r w:rsidRPr="002E0738">
        <w:rPr>
          <w:b w:val="0"/>
          <w:sz w:val="28"/>
          <w:szCs w:val="28"/>
        </w:rPr>
        <w:t xml:space="preserve"> год и плановый период 20</w:t>
      </w:r>
      <w:r w:rsidR="00270138" w:rsidRPr="002E0738">
        <w:rPr>
          <w:b w:val="0"/>
          <w:sz w:val="28"/>
          <w:szCs w:val="28"/>
        </w:rPr>
        <w:t>2</w:t>
      </w:r>
      <w:r w:rsidR="00F83E2A" w:rsidRPr="002E0738">
        <w:rPr>
          <w:b w:val="0"/>
          <w:sz w:val="28"/>
          <w:szCs w:val="28"/>
        </w:rPr>
        <w:t>3</w:t>
      </w:r>
      <w:r w:rsidRPr="002E0738">
        <w:rPr>
          <w:b w:val="0"/>
          <w:sz w:val="28"/>
          <w:szCs w:val="28"/>
        </w:rPr>
        <w:t xml:space="preserve"> и 202</w:t>
      </w:r>
      <w:r w:rsidR="00F83E2A" w:rsidRPr="002E0738">
        <w:rPr>
          <w:b w:val="0"/>
          <w:sz w:val="28"/>
          <w:szCs w:val="28"/>
        </w:rPr>
        <w:t>4</w:t>
      </w:r>
      <w:r w:rsidRPr="002E0738">
        <w:rPr>
          <w:b w:val="0"/>
          <w:sz w:val="28"/>
          <w:szCs w:val="28"/>
        </w:rPr>
        <w:t xml:space="preserve"> годов (далее – план-график).</w:t>
      </w:r>
    </w:p>
    <w:p w:rsidR="00EC7BED" w:rsidRPr="002E0738" w:rsidRDefault="00EC7BED" w:rsidP="007009D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 главы администрации района, руководителям структурных подразделений администрации района обеспечить в установленные сроки выполнение плана–графика</w:t>
      </w:r>
      <w:r w:rsidRPr="002E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7BED" w:rsidRPr="002E0738" w:rsidRDefault="00EC7BED" w:rsidP="007009D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образований района организовать работу по</w:t>
      </w:r>
      <w:r w:rsidR="007A647F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 социально-экономического развития муниципальных образований на 20</w:t>
      </w:r>
      <w:r w:rsidR="00147C1F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E2A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7F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7A647F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E2A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3E2A"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EC7BED" w:rsidRPr="002E0738" w:rsidRDefault="00F562A2" w:rsidP="00D527F5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2E0738">
        <w:rPr>
          <w:b w:val="0"/>
          <w:sz w:val="28"/>
          <w:szCs w:val="28"/>
        </w:rPr>
        <w:t xml:space="preserve">Признать утратившим силу постановление администрации Кочковского района от </w:t>
      </w:r>
      <w:r w:rsidR="00A11647" w:rsidRPr="002E0738">
        <w:rPr>
          <w:b w:val="0"/>
          <w:sz w:val="28"/>
          <w:szCs w:val="28"/>
        </w:rPr>
        <w:t xml:space="preserve">16.04.2020 № 247-па </w:t>
      </w:r>
      <w:r w:rsidR="00B122F1" w:rsidRPr="002E0738">
        <w:rPr>
          <w:b w:val="0"/>
          <w:sz w:val="28"/>
          <w:szCs w:val="28"/>
        </w:rPr>
        <w:t>«</w:t>
      </w:r>
      <w:r w:rsidR="00A11647" w:rsidRPr="002E0738">
        <w:rPr>
          <w:b w:val="0"/>
          <w:sz w:val="28"/>
          <w:szCs w:val="28"/>
        </w:rPr>
        <w:t>О подготовке прогноза социально-экономического развития Кочковского района Новосибирской области на среднесрочный период на 2021 год и плановый период 2022 и 2023 годов</w:t>
      </w:r>
      <w:r w:rsidR="00B122F1" w:rsidRPr="002E0738">
        <w:rPr>
          <w:b w:val="0"/>
          <w:sz w:val="28"/>
          <w:szCs w:val="28"/>
        </w:rPr>
        <w:t>».</w:t>
      </w:r>
    </w:p>
    <w:p w:rsidR="00C52052" w:rsidRPr="002E0738" w:rsidRDefault="00C52052" w:rsidP="007009D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М.В. Белоус.</w:t>
      </w:r>
    </w:p>
    <w:p w:rsidR="00C52052" w:rsidRPr="002E0738" w:rsidRDefault="00C52052" w:rsidP="0070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2052" w:rsidRPr="002E0738" w:rsidTr="004D19B8">
        <w:tc>
          <w:tcPr>
            <w:tcW w:w="4672" w:type="dxa"/>
          </w:tcPr>
          <w:p w:rsidR="00C52052" w:rsidRPr="002E0738" w:rsidRDefault="00C52052" w:rsidP="00700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</w:t>
            </w:r>
          </w:p>
          <w:p w:rsidR="00C52052" w:rsidRPr="002E0738" w:rsidRDefault="00C52052" w:rsidP="00700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673" w:type="dxa"/>
          </w:tcPr>
          <w:p w:rsidR="00C52052" w:rsidRPr="002E0738" w:rsidRDefault="00C52052" w:rsidP="007009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52" w:rsidRPr="002E0738" w:rsidRDefault="00C52052" w:rsidP="007009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C52052" w:rsidRPr="002E0738" w:rsidRDefault="00C52052" w:rsidP="007009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9D9" w:rsidRPr="002E0738" w:rsidRDefault="007009D9" w:rsidP="00C52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52052" w:rsidRPr="002E0738" w:rsidRDefault="00C52052" w:rsidP="00C52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07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Е.Ю. Гюнтер</w:t>
      </w:r>
    </w:p>
    <w:p w:rsidR="00C52052" w:rsidRPr="002E0738" w:rsidRDefault="00C52052" w:rsidP="00C52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07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22225</w:t>
      </w:r>
    </w:p>
    <w:p w:rsidR="00B407EE" w:rsidRPr="002E0738" w:rsidRDefault="00E401FE" w:rsidP="00F83E2A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401FE" w:rsidRPr="002E0738" w:rsidRDefault="00B407EE" w:rsidP="00F83E2A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401FE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Кочковского района</w:t>
      </w:r>
      <w:r w:rsidR="00E401FE" w:rsidRPr="002E0738">
        <w:t xml:space="preserve"> </w:t>
      </w:r>
      <w:r w:rsidR="00E401FE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FE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96B95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17.05.2021 </w:t>
      </w:r>
      <w:r w:rsidR="00E401FE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="00E401FE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EC7BED" w:rsidRPr="002E0738" w:rsidRDefault="00EC7BED" w:rsidP="008F7675">
      <w:pPr>
        <w:pStyle w:val="ConsPlusTitle"/>
        <w:jc w:val="both"/>
        <w:rPr>
          <w:b w:val="0"/>
          <w:sz w:val="28"/>
          <w:szCs w:val="28"/>
        </w:rPr>
      </w:pPr>
    </w:p>
    <w:p w:rsidR="00443CD5" w:rsidRPr="002E0738" w:rsidRDefault="00443CD5" w:rsidP="004E4A66">
      <w:pPr>
        <w:pStyle w:val="ConsPlusTitle"/>
        <w:jc w:val="center"/>
        <w:rPr>
          <w:b w:val="0"/>
          <w:sz w:val="28"/>
          <w:szCs w:val="28"/>
        </w:rPr>
      </w:pPr>
    </w:p>
    <w:p w:rsidR="004E4A66" w:rsidRPr="002E0738" w:rsidRDefault="004E4A66" w:rsidP="004E4A66">
      <w:pPr>
        <w:pStyle w:val="ConsPlusTitle"/>
        <w:jc w:val="center"/>
        <w:rPr>
          <w:b w:val="0"/>
          <w:sz w:val="28"/>
          <w:szCs w:val="28"/>
        </w:rPr>
      </w:pPr>
      <w:r w:rsidRPr="002E0738">
        <w:rPr>
          <w:b w:val="0"/>
          <w:sz w:val="28"/>
          <w:szCs w:val="28"/>
        </w:rPr>
        <w:t xml:space="preserve">План-график </w:t>
      </w:r>
    </w:p>
    <w:p w:rsidR="00EC7BED" w:rsidRPr="002E0738" w:rsidRDefault="004E4A66" w:rsidP="004E4A66">
      <w:pPr>
        <w:pStyle w:val="ConsPlusTitle"/>
        <w:jc w:val="center"/>
        <w:rPr>
          <w:b w:val="0"/>
          <w:sz w:val="28"/>
          <w:szCs w:val="28"/>
        </w:rPr>
      </w:pPr>
      <w:r w:rsidRPr="002E0738">
        <w:rPr>
          <w:b w:val="0"/>
          <w:sz w:val="28"/>
          <w:szCs w:val="28"/>
        </w:rPr>
        <w:t>мероприятий</w:t>
      </w:r>
      <w:r w:rsidRPr="002E0738">
        <w:t xml:space="preserve"> </w:t>
      </w:r>
      <w:r w:rsidRPr="002E0738">
        <w:rPr>
          <w:b w:val="0"/>
          <w:sz w:val="28"/>
          <w:szCs w:val="28"/>
        </w:rPr>
        <w:t xml:space="preserve">по подготовке прогноза социально-экономического развития Кочковского района Новосибирской области </w:t>
      </w:r>
      <w:r w:rsidRPr="002E0738">
        <w:rPr>
          <w:b w:val="0"/>
          <w:bCs w:val="0"/>
          <w:sz w:val="28"/>
          <w:szCs w:val="28"/>
        </w:rPr>
        <w:t>на среднесрочный период</w:t>
      </w:r>
      <w:r w:rsidRPr="002E0738">
        <w:rPr>
          <w:sz w:val="28"/>
          <w:szCs w:val="28"/>
        </w:rPr>
        <w:t xml:space="preserve"> </w:t>
      </w:r>
      <w:r w:rsidRPr="002E0738">
        <w:rPr>
          <w:b w:val="0"/>
          <w:sz w:val="28"/>
          <w:szCs w:val="28"/>
        </w:rPr>
        <w:t>на 20</w:t>
      </w:r>
      <w:r w:rsidR="00147C1F" w:rsidRPr="002E0738">
        <w:rPr>
          <w:b w:val="0"/>
          <w:sz w:val="28"/>
          <w:szCs w:val="28"/>
        </w:rPr>
        <w:t>2</w:t>
      </w:r>
      <w:r w:rsidR="00285904" w:rsidRPr="002E0738">
        <w:rPr>
          <w:b w:val="0"/>
          <w:sz w:val="28"/>
          <w:szCs w:val="28"/>
        </w:rPr>
        <w:t>2</w:t>
      </w:r>
      <w:r w:rsidRPr="002E0738">
        <w:rPr>
          <w:b w:val="0"/>
          <w:sz w:val="28"/>
          <w:szCs w:val="28"/>
        </w:rPr>
        <w:t xml:space="preserve"> год и плановый период 20</w:t>
      </w:r>
      <w:r w:rsidR="003740D7" w:rsidRPr="002E0738">
        <w:rPr>
          <w:b w:val="0"/>
          <w:sz w:val="28"/>
          <w:szCs w:val="28"/>
        </w:rPr>
        <w:t>2</w:t>
      </w:r>
      <w:r w:rsidR="00285904" w:rsidRPr="002E0738">
        <w:rPr>
          <w:b w:val="0"/>
          <w:sz w:val="28"/>
          <w:szCs w:val="28"/>
        </w:rPr>
        <w:t>3</w:t>
      </w:r>
      <w:r w:rsidRPr="002E0738">
        <w:rPr>
          <w:b w:val="0"/>
          <w:sz w:val="28"/>
          <w:szCs w:val="28"/>
        </w:rPr>
        <w:t xml:space="preserve"> и 202</w:t>
      </w:r>
      <w:r w:rsidR="00285904" w:rsidRPr="002E0738">
        <w:rPr>
          <w:b w:val="0"/>
          <w:sz w:val="28"/>
          <w:szCs w:val="28"/>
        </w:rPr>
        <w:t>4</w:t>
      </w:r>
      <w:r w:rsidRPr="002E0738">
        <w:rPr>
          <w:b w:val="0"/>
          <w:sz w:val="28"/>
          <w:szCs w:val="28"/>
        </w:rPr>
        <w:t xml:space="preserve"> годов</w:t>
      </w:r>
    </w:p>
    <w:p w:rsidR="00EC7BED" w:rsidRPr="002E0738" w:rsidRDefault="00EC7BED" w:rsidP="008F7675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1"/>
        <w:gridCol w:w="1589"/>
        <w:gridCol w:w="1416"/>
        <w:gridCol w:w="1591"/>
      </w:tblGrid>
      <w:tr w:rsidR="008F7675" w:rsidRPr="002E0738" w:rsidTr="007845BC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8F7675" w:rsidRPr="002E0738" w:rsidTr="007845BC">
        <w:trPr>
          <w:trHeight w:val="1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09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направить в МЭР </w:t>
            </w:r>
            <w:bookmarkStart w:id="1" w:name="_Hlk488304681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параметры прогноза социально-экономического развития Кочковского района Новосибирской области </w:t>
            </w:r>
            <w:r w:rsidR="00996099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среднесрочный период 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71548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37A1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71548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37A1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937A1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bookmarkEnd w:id="1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необходимые для целей бюджетного планирования по форме в соответствии с приложением № 1 к плану-графику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093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37A1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410FE2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37A1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</w:t>
            </w:r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2D1C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 w:rsidR="00F81C1B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для формирования прогноза </w:t>
            </w:r>
            <w:r w:rsidR="004B5A25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Новосибирской области </w:t>
            </w:r>
            <w:r w:rsidR="00F81C1B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среднесрочный период 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71548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7845BC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форме в соответствии с приложением № 2 к плану-графику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2D1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DA3686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2D1C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="001011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для формирования прогноза </w:t>
            </w:r>
            <w:r w:rsidR="004B5A25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Новосибирской области </w:t>
            </w:r>
            <w:r w:rsidR="001011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среднесрочный период на 20</w:t>
            </w:r>
            <w:r w:rsidR="0071548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11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011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11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2D1C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1C30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</w:t>
            </w:r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DC6F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Разработать, представить на рассмотрение </w:t>
            </w:r>
            <w:r w:rsidR="00DA3686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заместителю главы администрации 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муниципальных программ (проекты</w:t>
            </w:r>
            <w:r w:rsidR="00DA3686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действующие муниципальные программы), предлагаемых к финансированию в 20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плановом периоде 20</w:t>
            </w:r>
            <w:r w:rsidR="007845BC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УСХ,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УСКДХиТ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ООСОН,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УПИиЗО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441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DA3686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DC6F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в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разрабатываемых муниципальных программ (проекты</w:t>
            </w:r>
            <w:r w:rsidR="00BC3F14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действующие муниципальные программы), предлагаемых к финансированию в 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плановом периоде 20</w:t>
            </w:r>
            <w:r w:rsidR="007845BC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УСХ,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УСКДХиТ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ООСОН,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УОиМП</w:t>
            </w:r>
            <w:proofErr w:type="spellEnd"/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УПИиЗО</w:t>
            </w:r>
            <w:proofErr w:type="spellEnd"/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DC6F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</w:t>
            </w:r>
            <w:r w:rsidR="007845BC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4C4F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представить проект </w:t>
            </w:r>
            <w:r w:rsidR="004B5A25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уточненного прогноза Кочковского района Новосибирской области на среднесрочный период 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4C4F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4B5A2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65A78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8F7675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69583E" w:rsidP="004D19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5" w:rsidRPr="002E0738" w:rsidRDefault="008F7675" w:rsidP="004C4F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необходимые изменения</w:t>
            </w:r>
            <w:r w:rsidR="005A60AF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провести общественное обсуждение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представить на утверждение проект </w:t>
            </w:r>
            <w:r w:rsidR="005C38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прогноза Кочковского района Новосибирской области на среднесрочный период на 20</w:t>
            </w:r>
            <w:r w:rsidR="00DF7B87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8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7845BC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38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38DD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8F7675" w:rsidP="004C4F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5" w:rsidRPr="002E0738" w:rsidRDefault="00CF30E6" w:rsidP="007845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</w:tr>
      <w:tr w:rsidR="00BC3F14" w:rsidRPr="002E0738" w:rsidTr="00784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4" w:rsidRPr="002E0738" w:rsidRDefault="00BC3F14" w:rsidP="00BC3F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4" w:rsidRPr="002E0738" w:rsidRDefault="00BC3F14" w:rsidP="004C4F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корректировку и утверждение разрабатываемых муниципальных программ (НПА о внесении изменений в действующие муниципальные программы), предлагаемых к финансированию в 202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плановом периоде 202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14" w:rsidRPr="002E0738" w:rsidRDefault="00BC3F14" w:rsidP="00BC3F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УСХ,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УСКДХиТ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ООСОН,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УОиМП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УПИиЗО</w:t>
            </w:r>
            <w:proofErr w:type="spellEnd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14" w:rsidRPr="002E0738" w:rsidRDefault="00BC3F14" w:rsidP="004C4F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3367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33367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410AE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F0A"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14" w:rsidRPr="002E0738" w:rsidRDefault="00BC3F14" w:rsidP="00BC3F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ОЭРиТО</w:t>
            </w:r>
            <w:proofErr w:type="spellEnd"/>
          </w:p>
        </w:tc>
      </w:tr>
    </w:tbl>
    <w:p w:rsidR="00566999" w:rsidRPr="002E0738" w:rsidRDefault="00566999" w:rsidP="00566999">
      <w:pPr>
        <w:rPr>
          <w:rFonts w:ascii="Times New Roman" w:hAnsi="Times New Roman" w:cs="Times New Roman"/>
          <w:sz w:val="28"/>
          <w:szCs w:val="28"/>
        </w:rPr>
      </w:pP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сокращения: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ОЭРиТО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 экономического развития</w:t>
      </w:r>
      <w:r w:rsidR="00EA06A6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трудовых отношений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ООСОН – отдел организации социального обслуживания населения администрации Кочковского района Новосибирской области</w:t>
      </w:r>
    </w:p>
    <w:p w:rsidR="00566999" w:rsidRPr="002E0738" w:rsidRDefault="00566999" w:rsidP="00566999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ООиП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 опеки и попечительства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531D5D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 культуры</w:t>
      </w:r>
      <w:r w:rsidR="00531D5D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65A78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65A78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="00531D5D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образования </w:t>
      </w:r>
      <w:r w:rsidR="00531D5D"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УСХ – управление сельского хозяйства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УСКДХиТ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строительства, коммунального, дорожного хозяйства и транспорта администрации Кочковского района Новосибирской области</w:t>
      </w:r>
    </w:p>
    <w:p w:rsidR="00566999" w:rsidRPr="002E0738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УПИиЗО</w:t>
      </w:r>
      <w:proofErr w:type="spellEnd"/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правовых, имущественных и земельных отношений администрации Кочковского района Новосибирской области</w:t>
      </w:r>
    </w:p>
    <w:p w:rsidR="00566999" w:rsidRPr="00C16D5A" w:rsidRDefault="00566999" w:rsidP="005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3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– министерство экономического развития Новосибирской области</w:t>
      </w:r>
    </w:p>
    <w:p w:rsidR="00566999" w:rsidRDefault="00566999" w:rsidP="0056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99" w:rsidRDefault="00566999" w:rsidP="00566999">
      <w:pPr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566999">
      <w:pPr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566999">
      <w:pPr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566999">
      <w:pPr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566999">
      <w:pPr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566999">
      <w:pPr>
        <w:rPr>
          <w:rFonts w:ascii="Times New Roman" w:hAnsi="Times New Roman" w:cs="Times New Roman"/>
          <w:sz w:val="28"/>
          <w:szCs w:val="28"/>
        </w:rPr>
        <w:sectPr w:rsidR="008D2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D2B8C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D2B8C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8C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прогноза развития Кочковского района Новосибирской области </w:t>
      </w: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8C">
        <w:rPr>
          <w:rFonts w:ascii="Times New Roman" w:hAnsi="Times New Roman" w:cs="Times New Roman"/>
          <w:b/>
          <w:sz w:val="28"/>
          <w:szCs w:val="28"/>
        </w:rPr>
        <w:t>на 2022 год и плановый период 2023-2024 годов, необходимые для целей бюджетного планирования</w:t>
      </w:r>
    </w:p>
    <w:p w:rsidR="008D2B8C" w:rsidRP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19"/>
        <w:gridCol w:w="1292"/>
        <w:gridCol w:w="1121"/>
        <w:gridCol w:w="1014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52"/>
      </w:tblGrid>
      <w:tr w:rsidR="008D2B8C" w:rsidRPr="008D2B8C" w:rsidTr="009C51C3">
        <w:tc>
          <w:tcPr>
            <w:tcW w:w="183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2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4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2020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0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Оценка 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3120" w:type="pct"/>
            <w:gridSpan w:val="9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Прогноз, годы</w:t>
            </w:r>
          </w:p>
        </w:tc>
      </w:tr>
      <w:tr w:rsidR="008D2B8C" w:rsidRPr="008D2B8C" w:rsidTr="009C51C3">
        <w:trPr>
          <w:trHeight w:val="341"/>
        </w:trPr>
        <w:tc>
          <w:tcPr>
            <w:tcW w:w="183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  <w:gridSpan w:val="3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0" w:type="pct"/>
            <w:gridSpan w:val="3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pct"/>
            <w:gridSpan w:val="3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8D2B8C" w:rsidRPr="008D2B8C" w:rsidTr="009C51C3">
        <w:trPr>
          <w:trHeight w:val="732"/>
        </w:trPr>
        <w:tc>
          <w:tcPr>
            <w:tcW w:w="183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D2B8C" w:rsidRPr="008D2B8C" w:rsidTr="009C51C3">
        <w:trPr>
          <w:trHeight w:val="446"/>
        </w:trPr>
        <w:tc>
          <w:tcPr>
            <w:tcW w:w="18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32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364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561"/>
        </w:trPr>
        <w:tc>
          <w:tcPr>
            <w:tcW w:w="18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32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64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561"/>
        </w:trPr>
        <w:tc>
          <w:tcPr>
            <w:tcW w:w="18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23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64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2B8C" w:rsidRP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2B8C">
        <w:rPr>
          <w:rFonts w:ascii="Times New Roman" w:hAnsi="Times New Roman" w:cs="Times New Roman"/>
          <w:sz w:val="28"/>
        </w:rPr>
        <w:t>_________</w:t>
      </w:r>
    </w:p>
    <w:p w:rsid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D2B8C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D2B8C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Целевые показатели прогноза социально-экономического развития Кочковского района </w:t>
      </w: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8C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 на 2022 год и плановый период 2023 и 2024 годов</w:t>
      </w:r>
    </w:p>
    <w:p w:rsidR="008D2B8C" w:rsidRPr="008D2B8C" w:rsidRDefault="008D2B8C" w:rsidP="008D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5"/>
        <w:gridCol w:w="5766"/>
        <w:gridCol w:w="2894"/>
        <w:gridCol w:w="2527"/>
        <w:gridCol w:w="1340"/>
        <w:gridCol w:w="1334"/>
        <w:gridCol w:w="1218"/>
      </w:tblGrid>
      <w:tr w:rsidR="008D2B8C" w:rsidRPr="008D2B8C" w:rsidTr="009C51C3">
        <w:trPr>
          <w:trHeight w:val="280"/>
        </w:trPr>
        <w:tc>
          <w:tcPr>
            <w:tcW w:w="196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2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pct"/>
            <w:vMerge w:val="restar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40" w:type="pct"/>
            <w:gridSpan w:val="3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Прогноз, годы</w:t>
            </w:r>
          </w:p>
        </w:tc>
      </w:tr>
      <w:tr w:rsidR="008D2B8C" w:rsidRPr="008D2B8C" w:rsidTr="009C51C3">
        <w:trPr>
          <w:trHeight w:val="279"/>
        </w:trPr>
        <w:tc>
          <w:tcPr>
            <w:tcW w:w="196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7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vMerge/>
          </w:tcPr>
          <w:p w:rsidR="008D2B8C" w:rsidRPr="008D2B8C" w:rsidRDefault="008D2B8C" w:rsidP="008D2B8C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Индекс инвестиций в основной капитал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 экономике (среднегодовая)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C" w:rsidRPr="008D2B8C" w:rsidTr="009C51C3">
        <w:trPr>
          <w:trHeight w:val="20"/>
        </w:trPr>
        <w:tc>
          <w:tcPr>
            <w:tcW w:w="196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pct"/>
          </w:tcPr>
          <w:p w:rsidR="008D2B8C" w:rsidRPr="008D2B8C" w:rsidRDefault="008D2B8C" w:rsidP="008D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22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0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8D2B8C" w:rsidRP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D2B8C" w:rsidRPr="008D2B8C" w:rsidRDefault="008D2B8C" w:rsidP="008D2B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D2B8C">
        <w:rPr>
          <w:rFonts w:ascii="Times New Roman" w:hAnsi="Times New Roman" w:cs="Times New Roman"/>
          <w:sz w:val="28"/>
        </w:rPr>
        <w:t>_________</w:t>
      </w:r>
    </w:p>
    <w:p w:rsidR="008D2B8C" w:rsidRPr="008D2B8C" w:rsidRDefault="008D2B8C" w:rsidP="008D2B8C">
      <w:pPr>
        <w:widowControl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</w:rPr>
      </w:pPr>
    </w:p>
    <w:p w:rsidR="008D2B8C" w:rsidRPr="008D2B8C" w:rsidRDefault="008D2B8C" w:rsidP="008D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D2B8C" w:rsidRPr="008D2B8C" w:rsidSect="00974542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30E7"/>
    <w:multiLevelType w:val="multilevel"/>
    <w:tmpl w:val="524C9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44038"/>
    <w:multiLevelType w:val="hybridMultilevel"/>
    <w:tmpl w:val="0DF6F5D4"/>
    <w:lvl w:ilvl="0" w:tplc="6B702F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BD"/>
    <w:rsid w:val="00007B64"/>
    <w:rsid w:val="00036B42"/>
    <w:rsid w:val="00065A78"/>
    <w:rsid w:val="00074C2D"/>
    <w:rsid w:val="000937A1"/>
    <w:rsid w:val="000C036D"/>
    <w:rsid w:val="000D02EC"/>
    <w:rsid w:val="001011DD"/>
    <w:rsid w:val="00147C1F"/>
    <w:rsid w:val="001619CC"/>
    <w:rsid w:val="0019085B"/>
    <w:rsid w:val="0019720B"/>
    <w:rsid w:val="00270138"/>
    <w:rsid w:val="00285904"/>
    <w:rsid w:val="002A05B1"/>
    <w:rsid w:val="002D1C30"/>
    <w:rsid w:val="002E0738"/>
    <w:rsid w:val="00331688"/>
    <w:rsid w:val="00356FCE"/>
    <w:rsid w:val="003740D7"/>
    <w:rsid w:val="003B17C3"/>
    <w:rsid w:val="003F0455"/>
    <w:rsid w:val="004065C4"/>
    <w:rsid w:val="00410FE2"/>
    <w:rsid w:val="00433367"/>
    <w:rsid w:val="004410AE"/>
    <w:rsid w:val="00443CD5"/>
    <w:rsid w:val="004530FD"/>
    <w:rsid w:val="00490EF7"/>
    <w:rsid w:val="00496B95"/>
    <w:rsid w:val="004B2BA3"/>
    <w:rsid w:val="004B5A25"/>
    <w:rsid w:val="004C4F0A"/>
    <w:rsid w:val="004E4A66"/>
    <w:rsid w:val="0051668B"/>
    <w:rsid w:val="00523871"/>
    <w:rsid w:val="00531D5D"/>
    <w:rsid w:val="00557207"/>
    <w:rsid w:val="00566999"/>
    <w:rsid w:val="005A60AF"/>
    <w:rsid w:val="005C38DD"/>
    <w:rsid w:val="005F7242"/>
    <w:rsid w:val="006138D8"/>
    <w:rsid w:val="0064655B"/>
    <w:rsid w:val="00665DEF"/>
    <w:rsid w:val="0068024F"/>
    <w:rsid w:val="0068204E"/>
    <w:rsid w:val="0069583E"/>
    <w:rsid w:val="007009D9"/>
    <w:rsid w:val="0071548D"/>
    <w:rsid w:val="007845BC"/>
    <w:rsid w:val="00796D7C"/>
    <w:rsid w:val="007A647F"/>
    <w:rsid w:val="007D690D"/>
    <w:rsid w:val="007F5C44"/>
    <w:rsid w:val="0084520E"/>
    <w:rsid w:val="00846B4C"/>
    <w:rsid w:val="00872CEB"/>
    <w:rsid w:val="008D2B8C"/>
    <w:rsid w:val="008F48AA"/>
    <w:rsid w:val="008F7675"/>
    <w:rsid w:val="009062E4"/>
    <w:rsid w:val="00962D80"/>
    <w:rsid w:val="00996099"/>
    <w:rsid w:val="009D6B38"/>
    <w:rsid w:val="009E1A19"/>
    <w:rsid w:val="00A11647"/>
    <w:rsid w:val="00AF5EC7"/>
    <w:rsid w:val="00B07C7B"/>
    <w:rsid w:val="00B122F1"/>
    <w:rsid w:val="00B407EE"/>
    <w:rsid w:val="00BC3F14"/>
    <w:rsid w:val="00BC4239"/>
    <w:rsid w:val="00C52052"/>
    <w:rsid w:val="00CA2C21"/>
    <w:rsid w:val="00CF30E6"/>
    <w:rsid w:val="00D54D24"/>
    <w:rsid w:val="00D73D13"/>
    <w:rsid w:val="00DA3686"/>
    <w:rsid w:val="00DC6FF8"/>
    <w:rsid w:val="00DD7013"/>
    <w:rsid w:val="00DF7B87"/>
    <w:rsid w:val="00E347BD"/>
    <w:rsid w:val="00E401FE"/>
    <w:rsid w:val="00E419DC"/>
    <w:rsid w:val="00E902D6"/>
    <w:rsid w:val="00EA06A6"/>
    <w:rsid w:val="00EC3C73"/>
    <w:rsid w:val="00EC7BED"/>
    <w:rsid w:val="00ED2E1A"/>
    <w:rsid w:val="00F562A2"/>
    <w:rsid w:val="00F81C1B"/>
    <w:rsid w:val="00F83E2A"/>
    <w:rsid w:val="00F97440"/>
    <w:rsid w:val="00FB0333"/>
    <w:rsid w:val="00FC0C0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702"/>
  <w15:chartTrackingRefBased/>
  <w15:docId w15:val="{83763511-92B7-4E97-AD7A-C71F50C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0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80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97</cp:revision>
  <cp:lastPrinted>2017-07-20T10:51:00Z</cp:lastPrinted>
  <dcterms:created xsi:type="dcterms:W3CDTF">2017-07-19T02:40:00Z</dcterms:created>
  <dcterms:modified xsi:type="dcterms:W3CDTF">2021-06-07T11:24:00Z</dcterms:modified>
</cp:coreProperties>
</file>