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Кочковского района Новосибирской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_________________________ О.Б. </w:t>
      </w:r>
      <w:r>
        <w:rPr>
          <w:sz w:val="24"/>
          <w:szCs w:val="24"/>
        </w:rPr>
        <w:t xml:space="preserve">Чернышова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tabs>
          <w:tab w:val="left" w:pos="12150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«20» декабря 2024</w:t>
      </w:r>
      <w:r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contextualSpacing/>
        <w:ind w:left="9639"/>
        <w:tabs>
          <w:tab w:val="left" w:pos="12150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center"/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образования и молодежной политики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150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3799"/>
        <w:gridCol w:w="2268"/>
        <w:gridCol w:w="3292"/>
      </w:tblGrid>
      <w:tr>
        <w:tblPrEx/>
        <w:trPr>
          <w:trHeight w:val="1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проведения,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время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Место проведения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Кто проводит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ФИО, должность, 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контактный телефон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ответственного лица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Управленческая деятельность руководителей ОУ по организации работы с учениками, обучающимися по индивидуальным учебным планам и адаптированным образовательным программам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/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комиссий по делам несовершеннолетних и защите их прав и Территориального консилиума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t xml:space="preserve">УО и МП</w:t>
            </w:r>
            <w:r/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Управленческая деятельность руководителей общеобразовательных организаций по выполнению предписаний надзорных органов, вакцинации сотрудников, организации питания и формирование безопасной образовательной среды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Приём документов от ОУ на награждение педагогических работников.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right" w:pos="3356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реализации дополнительных образовательных программ, деятельности муниципального опорного центра по развитию дополнительного образования и муниципального ресурсного центра развития сферы дополнительного образования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В.Ф. </w:t>
            </w:r>
            <w:r>
              <w:rPr>
                <w:sz w:val="24"/>
                <w:szCs w:val="24"/>
                <w:lang w:eastAsia="en-US"/>
              </w:rPr>
              <w:t xml:space="preserve">Шашкова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директор МБУ ДО «ИМЦ»,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методисты </w:t>
            </w:r>
            <w:bookmarkStart w:id="0" w:name="_GoBack"/>
            <w:r/>
            <w:bookmarkEnd w:id="0"/>
            <w:r>
              <w:rPr>
                <w:sz w:val="24"/>
                <w:szCs w:val="24"/>
                <w:lang w:eastAsia="en-US"/>
              </w:rPr>
              <w:t xml:space="preserve">ИМЦ,</w:t>
            </w:r>
            <w:r>
              <w:rPr>
                <w:sz w:val="24"/>
                <w:szCs w:val="24"/>
                <w:lang w:eastAsia="en-US"/>
              </w:rPr>
              <w:t xml:space="preserve"> 20-762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и пров</w:t>
            </w:r>
            <w:r>
              <w:rPr>
                <w:sz w:val="24"/>
                <w:szCs w:val="24"/>
                <w:lang w:eastAsia="en-US"/>
              </w:rPr>
              <w:t xml:space="preserve">едение ГИА – 11 и   ГИА-9 в 2025</w:t>
            </w:r>
            <w:r>
              <w:rPr>
                <w:sz w:val="24"/>
                <w:szCs w:val="24"/>
                <w:lang w:eastAsia="en-US"/>
              </w:rPr>
              <w:t xml:space="preserve"> году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по организации занятости детей и подростков в каникулярный период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 – методист 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Взаимодействие с профессиональными заведениями НСО по вопросам организации </w:t>
            </w:r>
            <w:r>
              <w:rPr>
                <w:sz w:val="24"/>
                <w:szCs w:val="24"/>
                <w:lang w:eastAsia="en-US"/>
              </w:rPr>
              <w:t xml:space="preserve">профориентационной</w:t>
            </w:r>
            <w:r>
              <w:rPr>
                <w:sz w:val="24"/>
                <w:szCs w:val="24"/>
                <w:lang w:eastAsia="en-US"/>
              </w:rPr>
              <w:t xml:space="preserve"> работы.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Учет детей, подлежащих обязательному обучению в образовательных организациях Кочковского района, реализующих программы начального общего образования, основного общего образования, среднего общего образования.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tabs>
                <w:tab w:val="right" w:pos="1877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занятости обучающихся, состоящих на всех видах учета (</w:t>
            </w:r>
            <w:r>
              <w:rPr>
                <w:sz w:val="24"/>
                <w:szCs w:val="24"/>
                <w:lang w:eastAsia="en-US"/>
              </w:rPr>
              <w:t xml:space="preserve">КДНиЗП</w:t>
            </w:r>
            <w:r>
              <w:rPr>
                <w:sz w:val="24"/>
                <w:szCs w:val="24"/>
                <w:lang w:eastAsia="en-US"/>
              </w:rPr>
              <w:t xml:space="preserve">, ОМВД, ПДН).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 – методист 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Ведение базы данных «Одаренные дети»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Сбор данных об учебниках, используемых и невостребованных в учебном процессе; анализ ситуации, расчёт % обеспеченности.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сопровождение ОО района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tabs>
                <w:tab w:val="left" w:pos="945" w:leader="none"/>
              </w:tabs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Сопровождение школ по работе на платформе Сферум и в ГИС «Моя школа»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УО и МП.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Консультирование по работе в личном кабинете НИМРО (</w:t>
            </w:r>
            <w:r>
              <w:rPr>
                <w:sz w:val="24"/>
                <w:szCs w:val="24"/>
                <w:lang w:eastAsia="en-US"/>
              </w:rPr>
              <w:t xml:space="preserve">самообследование</w:t>
            </w:r>
            <w:r>
              <w:rPr>
                <w:sz w:val="24"/>
                <w:szCs w:val="24"/>
                <w:lang w:eastAsia="en-US"/>
              </w:rPr>
              <w:t xml:space="preserve">, проведение оценочных процедур)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Консультации по оформлению   документов на аттестацию педагогических работников.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7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Поддержка военно-патриотических клубов района, координация деятельности Российского движения детей и молодежи «Движение первых», проведение семинаров, встреч.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left" w:pos="1035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Ведение  базы данных «Земский учитель» и ГИС «Электронная школа»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работы и анализ работы школ с низкими результатами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т. 22-167</w:t>
            </w:r>
            <w:r/>
            <w:r>
              <w:rPr>
                <w:sz w:val="24"/>
                <w:szCs w:val="24"/>
                <w:lang w:eastAsia="en-US"/>
              </w:rPr>
            </w:r>
            <w:r/>
            <w:r/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эффективности работы руководителей ОО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т. 22-167</w:t>
            </w:r>
            <w:r/>
            <w:r/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анализ воспитательной работы ОО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Н.В.Груздова - </w:t>
            </w:r>
            <w:r>
              <w:rPr>
                <w:sz w:val="24"/>
                <w:szCs w:val="24"/>
                <w:lang w:eastAsia="en-US"/>
              </w:rPr>
              <w:t xml:space="preserve">методист ИМЦ</w:t>
            </w:r>
            <w:r/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т. 22-167</w:t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</w:tr>
      <w:tr>
        <w:tblPrEx/>
        <w:trPr>
          <w:trHeight w:val="1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аналитической информации для КДН в рамках организации занятости детей во внеурочное время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Н.В.Груздова - </w:t>
            </w:r>
            <w:r>
              <w:rPr>
                <w:sz w:val="24"/>
                <w:szCs w:val="24"/>
                <w:lang w:eastAsia="en-US"/>
              </w:rPr>
              <w:t xml:space="preserve">методист ИМЦ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т. 22-167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Координация работы отрядов по безопасности дорожного движения, подготовка аналитической справки по профилактики БДД в Автомотоцентр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Н.В.Груздова - </w:t>
            </w:r>
            <w:r>
              <w:rPr>
                <w:sz w:val="24"/>
                <w:szCs w:val="24"/>
                <w:lang w:eastAsia="en-US"/>
              </w:rPr>
              <w:t xml:space="preserve">методист ИМЦ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т. 22-167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Координация своевременного внесения изменений в федеральный реестр школьных музеев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Н.В.Груздова - </w:t>
            </w:r>
            <w:r>
              <w:rPr>
                <w:sz w:val="24"/>
                <w:szCs w:val="24"/>
                <w:lang w:eastAsia="en-US"/>
              </w:rPr>
              <w:t xml:space="preserve">методист ИМЦ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т. 22-167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Координация работы школьных спортивных клубов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Merge w:val="restart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Г.А.Бабушкина – методист ДЮСШ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22-175</w:t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30</cp:revision>
  <dcterms:created xsi:type="dcterms:W3CDTF">2022-12-20T04:20:00Z</dcterms:created>
  <dcterms:modified xsi:type="dcterms:W3CDTF">2025-02-07T06:37:54Z</dcterms:modified>
</cp:coreProperties>
</file>