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EE8" w:rsidRDefault="007A4EE8" w:rsidP="00B2415D">
      <w:pPr>
        <w:pStyle w:val="a3"/>
      </w:pPr>
      <w:r>
        <w:rPr>
          <w:noProof/>
        </w:rPr>
        <w:drawing>
          <wp:inline distT="0" distB="0" distL="0" distR="0">
            <wp:extent cx="561975" cy="619125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BA0" w:rsidRDefault="00023BA0" w:rsidP="00B2415D">
      <w:pPr>
        <w:pStyle w:val="a3"/>
        <w:rPr>
          <w:b/>
        </w:rPr>
      </w:pPr>
    </w:p>
    <w:p w:rsidR="007A4EE8" w:rsidRDefault="007A4EE8" w:rsidP="00B2415D">
      <w:pPr>
        <w:pStyle w:val="a3"/>
        <w:rPr>
          <w:b/>
        </w:rPr>
      </w:pPr>
      <w:r>
        <w:rPr>
          <w:b/>
        </w:rPr>
        <w:t>АДМИНИСТРАЦИЯ КОЧКОВСКОГО РАЙОНА</w:t>
      </w:r>
    </w:p>
    <w:p w:rsidR="007A4EE8" w:rsidRDefault="007A4EE8" w:rsidP="00B2415D">
      <w:pPr>
        <w:pStyle w:val="a3"/>
        <w:rPr>
          <w:b/>
        </w:rPr>
      </w:pPr>
      <w:r>
        <w:rPr>
          <w:b/>
        </w:rPr>
        <w:t>НОВОСИБИРСКОЙ ОБЛАСТИ</w:t>
      </w:r>
    </w:p>
    <w:p w:rsidR="00B2415D" w:rsidRDefault="00B2415D" w:rsidP="00B2415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4EE8" w:rsidRPr="00AF7D11" w:rsidRDefault="007A4EE8" w:rsidP="00B241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7D11">
        <w:rPr>
          <w:rFonts w:ascii="Times New Roman" w:hAnsi="Times New Roman" w:cs="Times New Roman"/>
          <w:b/>
          <w:sz w:val="28"/>
        </w:rPr>
        <w:t>ПОСТАНОВЛЕНИЕ</w:t>
      </w:r>
    </w:p>
    <w:p w:rsidR="007A4EE8" w:rsidRDefault="007A4EE8" w:rsidP="00B2415D">
      <w:pPr>
        <w:pStyle w:val="4"/>
        <w:rPr>
          <w:b/>
        </w:rPr>
      </w:pPr>
      <w:r>
        <w:rPr>
          <w:b/>
        </w:rPr>
        <w:t xml:space="preserve">от </w:t>
      </w:r>
      <w:r w:rsidR="00FE6F9A">
        <w:rPr>
          <w:b/>
        </w:rPr>
        <w:t>2</w:t>
      </w:r>
      <w:r w:rsidR="00B2415D">
        <w:rPr>
          <w:b/>
        </w:rPr>
        <w:t>3</w:t>
      </w:r>
      <w:r>
        <w:rPr>
          <w:b/>
        </w:rPr>
        <w:t xml:space="preserve">.08. 2017 № </w:t>
      </w:r>
      <w:r w:rsidR="00B2415D">
        <w:rPr>
          <w:b/>
        </w:rPr>
        <w:t>502</w:t>
      </w:r>
      <w:r>
        <w:rPr>
          <w:b/>
        </w:rPr>
        <w:t>-па</w:t>
      </w:r>
    </w:p>
    <w:p w:rsidR="007A4EE8" w:rsidRPr="00B2415D" w:rsidRDefault="007A4EE8" w:rsidP="00B2415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4EE8" w:rsidRDefault="007A4EE8" w:rsidP="00B2415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мероприятий («дорожной карты») </w:t>
      </w:r>
    </w:p>
    <w:p w:rsidR="007A4EE8" w:rsidRDefault="007A4EE8" w:rsidP="00B2415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созданию инвестиционных площадок на территории </w:t>
      </w:r>
    </w:p>
    <w:p w:rsidR="007A4EE8" w:rsidRDefault="007A4EE8" w:rsidP="00B2415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Кочковского района Новосибирской области</w:t>
      </w:r>
    </w:p>
    <w:p w:rsidR="007A4EE8" w:rsidRDefault="007A4EE8" w:rsidP="00B2415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7A4EE8" w:rsidRDefault="007A4EE8" w:rsidP="00B2415D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Во исполнение требования № 11 муниципального инвестиционного стандарта Новосибирской области с целью улучшения инвестиционного климата и развития предпринимательства на территории Кочковского района Новосибирской области</w:t>
      </w:r>
    </w:p>
    <w:p w:rsidR="007A4EE8" w:rsidRDefault="007A4EE8" w:rsidP="00B2415D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7A4EE8" w:rsidRDefault="007A4EE8" w:rsidP="00B2415D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план мероприятий </w:t>
      </w:r>
      <w:r w:rsidRPr="007A4EE8">
        <w:rPr>
          <w:bCs/>
          <w:sz w:val="28"/>
          <w:szCs w:val="28"/>
        </w:rPr>
        <w:t>(«дорожн</w:t>
      </w:r>
      <w:r>
        <w:rPr>
          <w:bCs/>
          <w:sz w:val="28"/>
          <w:szCs w:val="28"/>
        </w:rPr>
        <w:t>ую</w:t>
      </w:r>
      <w:r w:rsidRPr="007A4EE8">
        <w:rPr>
          <w:bCs/>
          <w:sz w:val="28"/>
          <w:szCs w:val="28"/>
        </w:rPr>
        <w:t xml:space="preserve"> карт</w:t>
      </w:r>
      <w:r>
        <w:rPr>
          <w:bCs/>
          <w:sz w:val="28"/>
          <w:szCs w:val="28"/>
        </w:rPr>
        <w:t>у</w:t>
      </w:r>
      <w:r w:rsidRPr="007A4EE8">
        <w:rPr>
          <w:bCs/>
          <w:sz w:val="28"/>
          <w:szCs w:val="28"/>
        </w:rPr>
        <w:t>») по созданию инвестиционных площадок на территории Кочковского района Новосибирской области</w:t>
      </w:r>
      <w:r>
        <w:rPr>
          <w:bCs/>
          <w:sz w:val="28"/>
          <w:szCs w:val="28"/>
        </w:rPr>
        <w:t xml:space="preserve"> согласно приложению.</w:t>
      </w:r>
    </w:p>
    <w:p w:rsidR="007A4EE8" w:rsidRDefault="007A4EE8" w:rsidP="007A4E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Управляющему делами администрации Кочковского района Новосибирской области (Храпаль Н.Н.) опубликовать н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в периодическом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издании органов местного самоуправления Кочковского района Новосибирской области «Вестник Кочковского района».</w:t>
      </w:r>
    </w:p>
    <w:p w:rsidR="007A4EE8" w:rsidRDefault="007A4EE8" w:rsidP="007A4E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2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заместителя Главы администрации Белоус М.В.</w:t>
      </w:r>
    </w:p>
    <w:p w:rsidR="007A4EE8" w:rsidRDefault="007A4EE8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E8" w:rsidRDefault="007A4EE8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E8" w:rsidRDefault="007A4EE8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E8" w:rsidRDefault="007A4EE8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Кочковского района</w:t>
      </w:r>
    </w:p>
    <w:p w:rsidR="007A4EE8" w:rsidRDefault="007A4EE8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П.А.</w:t>
      </w:r>
      <w:r w:rsidR="001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7A4EE8" w:rsidRDefault="007A4EE8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E8" w:rsidRDefault="007A4EE8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E8" w:rsidRDefault="007A4EE8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E8" w:rsidRDefault="007A4EE8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E8" w:rsidRDefault="007A4EE8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E8" w:rsidRDefault="007A4EE8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E8" w:rsidRDefault="007A4EE8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15D" w:rsidRDefault="00B2415D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15D" w:rsidRDefault="00B2415D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E8" w:rsidRDefault="007A4EE8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E8" w:rsidRDefault="007A4EE8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EE8">
        <w:rPr>
          <w:rFonts w:ascii="Times New Roman" w:eastAsia="Times New Roman" w:hAnsi="Times New Roman" w:cs="Times New Roman"/>
          <w:sz w:val="18"/>
          <w:szCs w:val="18"/>
          <w:lang w:eastAsia="ru-RU"/>
        </w:rPr>
        <w:t>20242 Белоус М.В.</w:t>
      </w:r>
    </w:p>
    <w:p w:rsidR="007A4EE8" w:rsidRPr="00E70B52" w:rsidRDefault="007A4EE8" w:rsidP="007A4EE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70B52">
        <w:rPr>
          <w:rFonts w:ascii="Times New Roman" w:hAnsi="Times New Roman" w:cs="Times New Roman"/>
          <w:sz w:val="24"/>
          <w:szCs w:val="24"/>
        </w:rPr>
        <w:lastRenderedPageBreak/>
        <w:t>Приложение № 1 к</w:t>
      </w:r>
    </w:p>
    <w:p w:rsidR="007A4EE8" w:rsidRPr="00E70B52" w:rsidRDefault="007A4EE8" w:rsidP="007A4EE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70B52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7A4EE8" w:rsidRPr="00E70B52" w:rsidRDefault="007A4EE8" w:rsidP="007A4EE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70B52">
        <w:rPr>
          <w:rFonts w:ascii="Times New Roman" w:hAnsi="Times New Roman" w:cs="Times New Roman"/>
          <w:sz w:val="24"/>
          <w:szCs w:val="24"/>
        </w:rPr>
        <w:t xml:space="preserve">Кочковского района </w:t>
      </w:r>
    </w:p>
    <w:p w:rsidR="007A4EE8" w:rsidRPr="00E70B52" w:rsidRDefault="007A4EE8" w:rsidP="007A4EE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70B52">
        <w:rPr>
          <w:rFonts w:ascii="Times New Roman" w:hAnsi="Times New Roman" w:cs="Times New Roman"/>
          <w:sz w:val="24"/>
          <w:szCs w:val="24"/>
        </w:rPr>
        <w:t xml:space="preserve">от </w:t>
      </w:r>
      <w:r w:rsidR="00B2415D">
        <w:rPr>
          <w:rFonts w:ascii="Times New Roman" w:hAnsi="Times New Roman" w:cs="Times New Roman"/>
          <w:sz w:val="24"/>
          <w:szCs w:val="24"/>
        </w:rPr>
        <w:t>23</w:t>
      </w:r>
      <w:r w:rsidRPr="00E70B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E70B5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70B52">
        <w:rPr>
          <w:rFonts w:ascii="Times New Roman" w:hAnsi="Times New Roman" w:cs="Times New Roman"/>
          <w:sz w:val="24"/>
          <w:szCs w:val="24"/>
        </w:rPr>
        <w:t xml:space="preserve"> № </w:t>
      </w:r>
      <w:r w:rsidR="00B2415D">
        <w:rPr>
          <w:rFonts w:ascii="Times New Roman" w:hAnsi="Times New Roman" w:cs="Times New Roman"/>
          <w:sz w:val="24"/>
          <w:szCs w:val="24"/>
        </w:rPr>
        <w:t>502</w:t>
      </w:r>
      <w:bookmarkStart w:id="0" w:name="_GoBack"/>
      <w:bookmarkEnd w:id="0"/>
      <w:r w:rsidRPr="00E70B52">
        <w:rPr>
          <w:rFonts w:ascii="Times New Roman" w:hAnsi="Times New Roman" w:cs="Times New Roman"/>
          <w:sz w:val="24"/>
          <w:szCs w:val="24"/>
        </w:rPr>
        <w:t>-па</w:t>
      </w:r>
    </w:p>
    <w:p w:rsidR="007A4EE8" w:rsidRPr="007A4EE8" w:rsidRDefault="007A4EE8" w:rsidP="007A4EE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4EE8" w:rsidRDefault="007A4EE8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E8" w:rsidRPr="00C14A81" w:rsidRDefault="007A4EE8" w:rsidP="007A4E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EF18EC" w:rsidRPr="00C14A81" w:rsidRDefault="007A4EE8" w:rsidP="007A4EE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(«дорожная карта»)</w:t>
      </w:r>
      <w:r w:rsidR="00EF18EC" w:rsidRPr="00C1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F18EC" w:rsidRPr="00C14A81">
        <w:rPr>
          <w:rFonts w:ascii="Times New Roman" w:hAnsi="Times New Roman" w:cs="Times New Roman"/>
          <w:bCs/>
          <w:sz w:val="24"/>
          <w:szCs w:val="24"/>
        </w:rPr>
        <w:t xml:space="preserve">созданию инвестиционных площадок </w:t>
      </w:r>
    </w:p>
    <w:p w:rsidR="007A4EE8" w:rsidRPr="00C14A81" w:rsidRDefault="00EF18EC" w:rsidP="007A4E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A81">
        <w:rPr>
          <w:rFonts w:ascii="Times New Roman" w:hAnsi="Times New Roman" w:cs="Times New Roman"/>
          <w:bCs/>
          <w:sz w:val="24"/>
          <w:szCs w:val="24"/>
        </w:rPr>
        <w:t>на территории Кочковского района Новосибирской области</w:t>
      </w:r>
    </w:p>
    <w:p w:rsidR="007A4EE8" w:rsidRPr="00C14A81" w:rsidRDefault="007A4EE8" w:rsidP="007A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2224"/>
        <w:gridCol w:w="2095"/>
        <w:gridCol w:w="2217"/>
        <w:gridCol w:w="2517"/>
      </w:tblGrid>
      <w:tr w:rsidR="00C14A81" w:rsidRPr="00C14A81" w:rsidTr="00C14A81">
        <w:tc>
          <w:tcPr>
            <w:tcW w:w="518" w:type="dxa"/>
          </w:tcPr>
          <w:p w:rsidR="00EF18EC" w:rsidRPr="00C14A81" w:rsidRDefault="00EF18EC" w:rsidP="00EF18EC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C14A81">
              <w:rPr>
                <w:b/>
                <w:bCs/>
              </w:rPr>
              <w:t xml:space="preserve">№ </w:t>
            </w:r>
            <w:proofErr w:type="spellStart"/>
            <w:r w:rsidRPr="00C14A81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224" w:type="dxa"/>
          </w:tcPr>
          <w:p w:rsidR="00EF18EC" w:rsidRPr="00C14A81" w:rsidRDefault="00EF18EC" w:rsidP="00EF18EC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C14A8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95" w:type="dxa"/>
          </w:tcPr>
          <w:p w:rsidR="00EF18EC" w:rsidRPr="00C14A81" w:rsidRDefault="00EF18EC" w:rsidP="00EF18EC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C14A81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217" w:type="dxa"/>
          </w:tcPr>
          <w:p w:rsidR="00EF18EC" w:rsidRPr="00C14A81" w:rsidRDefault="00EF18EC" w:rsidP="00EF18EC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C14A81">
              <w:rPr>
                <w:b/>
                <w:bCs/>
              </w:rPr>
              <w:t>Сроки реализации</w:t>
            </w:r>
          </w:p>
        </w:tc>
        <w:tc>
          <w:tcPr>
            <w:tcW w:w="2517" w:type="dxa"/>
          </w:tcPr>
          <w:p w:rsidR="00EF18EC" w:rsidRPr="00C14A81" w:rsidRDefault="00EF18EC" w:rsidP="00EF18EC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C14A81">
              <w:rPr>
                <w:b/>
                <w:bCs/>
              </w:rPr>
              <w:t>Ожидаемые результаты</w:t>
            </w:r>
          </w:p>
        </w:tc>
      </w:tr>
      <w:tr w:rsidR="00C14A81" w:rsidRPr="00C14A81" w:rsidTr="00C14A81">
        <w:tc>
          <w:tcPr>
            <w:tcW w:w="518" w:type="dxa"/>
          </w:tcPr>
          <w:p w:rsidR="00EF18EC" w:rsidRPr="00C14A81" w:rsidRDefault="00B9601C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1</w:t>
            </w:r>
          </w:p>
        </w:tc>
        <w:tc>
          <w:tcPr>
            <w:tcW w:w="2224" w:type="dxa"/>
          </w:tcPr>
          <w:p w:rsidR="00EF18EC" w:rsidRPr="00C14A81" w:rsidRDefault="00B9601C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Подготовка предложений о формировании инвестиционных площадок на территории Кочковского района Новосибирской области</w:t>
            </w:r>
          </w:p>
        </w:tc>
        <w:tc>
          <w:tcPr>
            <w:tcW w:w="2095" w:type="dxa"/>
          </w:tcPr>
          <w:p w:rsidR="00EF18EC" w:rsidRPr="00C14A81" w:rsidRDefault="00C14A81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Собственники земельных участков, объектов капитального строительства</w:t>
            </w:r>
          </w:p>
        </w:tc>
        <w:tc>
          <w:tcPr>
            <w:tcW w:w="2217" w:type="dxa"/>
          </w:tcPr>
          <w:p w:rsidR="00EF18EC" w:rsidRPr="00C14A81" w:rsidRDefault="00B9601C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По мере необходимости</w:t>
            </w:r>
          </w:p>
        </w:tc>
        <w:tc>
          <w:tcPr>
            <w:tcW w:w="2517" w:type="dxa"/>
          </w:tcPr>
          <w:p w:rsidR="00EF18EC" w:rsidRPr="00C14A81" w:rsidRDefault="00B9601C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Формирование благоприятных условий для привлечения инвестиций</w:t>
            </w:r>
          </w:p>
        </w:tc>
      </w:tr>
      <w:tr w:rsidR="00C14A81" w:rsidRPr="00C14A81" w:rsidTr="00C14A81">
        <w:tc>
          <w:tcPr>
            <w:tcW w:w="518" w:type="dxa"/>
          </w:tcPr>
          <w:p w:rsidR="00EF18EC" w:rsidRPr="00C14A81" w:rsidRDefault="00B9601C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2</w:t>
            </w:r>
          </w:p>
        </w:tc>
        <w:tc>
          <w:tcPr>
            <w:tcW w:w="2224" w:type="dxa"/>
          </w:tcPr>
          <w:p w:rsidR="00EF18EC" w:rsidRPr="00C14A81" w:rsidRDefault="00B9601C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Сбор информации по инвестиционным площадкам на территории Кочковского района Новосибирской области</w:t>
            </w:r>
          </w:p>
        </w:tc>
        <w:tc>
          <w:tcPr>
            <w:tcW w:w="2095" w:type="dxa"/>
          </w:tcPr>
          <w:p w:rsidR="00EF18EC" w:rsidRPr="00C14A81" w:rsidRDefault="00C14A81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Отдел экономического развития и трудовых отношений администрации Кочковского района Новосибирской области</w:t>
            </w:r>
          </w:p>
        </w:tc>
        <w:tc>
          <w:tcPr>
            <w:tcW w:w="2217" w:type="dxa"/>
          </w:tcPr>
          <w:p w:rsidR="00EF18EC" w:rsidRPr="00C14A81" w:rsidRDefault="00B9601C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До 30 календарных дней с момента подачи предложения о создании инвестиционной площадки</w:t>
            </w:r>
          </w:p>
        </w:tc>
        <w:tc>
          <w:tcPr>
            <w:tcW w:w="2517" w:type="dxa"/>
          </w:tcPr>
          <w:p w:rsidR="00EF18EC" w:rsidRPr="00C14A81" w:rsidRDefault="00B9601C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Анализ готовности площадки для осуществления инвестиционного проекта</w:t>
            </w:r>
          </w:p>
        </w:tc>
      </w:tr>
      <w:tr w:rsidR="00C14A81" w:rsidRPr="00C14A81" w:rsidTr="00C14A81">
        <w:tc>
          <w:tcPr>
            <w:tcW w:w="518" w:type="dxa"/>
          </w:tcPr>
          <w:p w:rsidR="00EF18EC" w:rsidRPr="00C14A81" w:rsidRDefault="00B9601C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3</w:t>
            </w:r>
          </w:p>
        </w:tc>
        <w:tc>
          <w:tcPr>
            <w:tcW w:w="2224" w:type="dxa"/>
          </w:tcPr>
          <w:p w:rsidR="00EF18EC" w:rsidRPr="00C14A81" w:rsidRDefault="00B9601C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 xml:space="preserve"> Разработка концепции формирования инвестиционных площадок с обоснованием целесообразности создания инвестиционной площадки и её отраслевой направленности</w:t>
            </w:r>
          </w:p>
        </w:tc>
        <w:tc>
          <w:tcPr>
            <w:tcW w:w="2095" w:type="dxa"/>
          </w:tcPr>
          <w:p w:rsidR="00EF18EC" w:rsidRPr="00C14A81" w:rsidRDefault="00C14A81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Отдел экономического развития и трудовых отношений администрации Кочковского района Новосибирской области</w:t>
            </w:r>
          </w:p>
        </w:tc>
        <w:tc>
          <w:tcPr>
            <w:tcW w:w="2217" w:type="dxa"/>
          </w:tcPr>
          <w:p w:rsidR="00EF18EC" w:rsidRPr="00C14A81" w:rsidRDefault="00B9601C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До 30 календарных дней с момента подачи предложения о создании инвестиционной площадки</w:t>
            </w:r>
          </w:p>
        </w:tc>
        <w:tc>
          <w:tcPr>
            <w:tcW w:w="2517" w:type="dxa"/>
          </w:tcPr>
          <w:p w:rsidR="00EF18EC" w:rsidRPr="00C14A81" w:rsidRDefault="00B9601C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Комплексное развитие территории Кочковского района Новосибирской области</w:t>
            </w:r>
          </w:p>
        </w:tc>
      </w:tr>
      <w:tr w:rsidR="00C14A81" w:rsidRPr="00C14A81" w:rsidTr="00C14A81">
        <w:tc>
          <w:tcPr>
            <w:tcW w:w="518" w:type="dxa"/>
          </w:tcPr>
          <w:p w:rsidR="00EF18EC" w:rsidRPr="00C14A81" w:rsidRDefault="00B9601C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4</w:t>
            </w:r>
          </w:p>
        </w:tc>
        <w:tc>
          <w:tcPr>
            <w:tcW w:w="2224" w:type="dxa"/>
          </w:tcPr>
          <w:p w:rsidR="00EF18EC" w:rsidRPr="00C14A81" w:rsidRDefault="00B9601C" w:rsidP="00C14A81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 xml:space="preserve">Рассмотрение Советом </w:t>
            </w:r>
            <w:r w:rsidR="00C14A81">
              <w:rPr>
                <w:bCs/>
              </w:rPr>
              <w:t xml:space="preserve">по инвестициям </w:t>
            </w:r>
            <w:r w:rsidRPr="00C14A81">
              <w:rPr>
                <w:bCs/>
              </w:rPr>
              <w:t xml:space="preserve">Кочковского района Новосибирской области предложений о </w:t>
            </w:r>
            <w:r w:rsidRPr="00C14A81">
              <w:rPr>
                <w:bCs/>
              </w:rPr>
              <w:lastRenderedPageBreak/>
              <w:t>формировании инвестиционных площадок на территории Кочковского района Новосибирской области и принятие решения о целесообразности создания инвестиционной площадки</w:t>
            </w:r>
          </w:p>
        </w:tc>
        <w:tc>
          <w:tcPr>
            <w:tcW w:w="2095" w:type="dxa"/>
          </w:tcPr>
          <w:p w:rsidR="00EF18EC" w:rsidRPr="00C14A81" w:rsidRDefault="00C14A81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lastRenderedPageBreak/>
              <w:t>Совет по инвестициям Кочковского района Новосибирской области</w:t>
            </w:r>
          </w:p>
        </w:tc>
        <w:tc>
          <w:tcPr>
            <w:tcW w:w="2217" w:type="dxa"/>
          </w:tcPr>
          <w:p w:rsidR="00EF18EC" w:rsidRPr="00C14A81" w:rsidRDefault="00B9601C" w:rsidP="00C14A81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 xml:space="preserve">По мере необходимости, с учётом периодичности деятельности Совета </w:t>
            </w:r>
            <w:r w:rsidR="00C14A81">
              <w:rPr>
                <w:bCs/>
              </w:rPr>
              <w:t xml:space="preserve">по инвестициям </w:t>
            </w:r>
            <w:r w:rsidRPr="00C14A81">
              <w:rPr>
                <w:bCs/>
              </w:rPr>
              <w:t xml:space="preserve">Кочковского </w:t>
            </w:r>
            <w:r w:rsidRPr="00C14A81">
              <w:rPr>
                <w:bCs/>
              </w:rPr>
              <w:lastRenderedPageBreak/>
              <w:t>района Новосибирской области</w:t>
            </w:r>
          </w:p>
        </w:tc>
        <w:tc>
          <w:tcPr>
            <w:tcW w:w="2517" w:type="dxa"/>
          </w:tcPr>
          <w:p w:rsidR="00EF18EC" w:rsidRPr="00C14A81" w:rsidRDefault="00B9601C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lastRenderedPageBreak/>
              <w:t>Рост инвестиционных вложений в основной капитал, создание новых рабочих мест</w:t>
            </w:r>
          </w:p>
        </w:tc>
      </w:tr>
      <w:tr w:rsidR="00C14A81" w:rsidRPr="00C14A81" w:rsidTr="00C14A81">
        <w:tc>
          <w:tcPr>
            <w:tcW w:w="518" w:type="dxa"/>
          </w:tcPr>
          <w:p w:rsidR="00EF18EC" w:rsidRPr="00C14A81" w:rsidRDefault="00B9601C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5</w:t>
            </w:r>
          </w:p>
        </w:tc>
        <w:tc>
          <w:tcPr>
            <w:tcW w:w="2224" w:type="dxa"/>
          </w:tcPr>
          <w:p w:rsidR="00EF18EC" w:rsidRPr="00C14A81" w:rsidRDefault="00B9601C" w:rsidP="00C14A81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 xml:space="preserve">Размещение информации о сформированных инвестиционных площадках на официальном </w:t>
            </w:r>
            <w:r w:rsidR="00C14A81">
              <w:rPr>
                <w:bCs/>
              </w:rPr>
              <w:t xml:space="preserve">сайте администрации </w:t>
            </w:r>
            <w:r w:rsidRPr="00C14A81">
              <w:rPr>
                <w:bCs/>
              </w:rPr>
              <w:t xml:space="preserve"> Кочковского района Новосибирской области и на Инвестиционной карте Новосибирской области</w:t>
            </w:r>
          </w:p>
        </w:tc>
        <w:tc>
          <w:tcPr>
            <w:tcW w:w="2095" w:type="dxa"/>
          </w:tcPr>
          <w:p w:rsidR="00EF18EC" w:rsidRPr="00C14A81" w:rsidRDefault="00C14A81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Отдел экономического развития и трудовых отношений администрации Кочковского района Новосибирской области</w:t>
            </w:r>
          </w:p>
        </w:tc>
        <w:tc>
          <w:tcPr>
            <w:tcW w:w="2217" w:type="dxa"/>
          </w:tcPr>
          <w:p w:rsidR="00EF18EC" w:rsidRPr="00C14A81" w:rsidRDefault="00326756" w:rsidP="00C14A81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 xml:space="preserve">До 5 рабочих дней с момента принятия решения Совета </w:t>
            </w:r>
            <w:r w:rsidR="00C14A81">
              <w:rPr>
                <w:bCs/>
              </w:rPr>
              <w:t xml:space="preserve">по инвестициям </w:t>
            </w:r>
            <w:r w:rsidRPr="00C14A81">
              <w:rPr>
                <w:bCs/>
              </w:rPr>
              <w:t>Кочковского района Новосибирской области о формировании инвестиционных площадок на территории Кочковского района Новосибирской области</w:t>
            </w:r>
          </w:p>
        </w:tc>
        <w:tc>
          <w:tcPr>
            <w:tcW w:w="2517" w:type="dxa"/>
          </w:tcPr>
          <w:p w:rsidR="00EF18EC" w:rsidRPr="00C14A81" w:rsidRDefault="00326756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Повышение информированности потенциальных резидентов инвестиционных площадок</w:t>
            </w:r>
          </w:p>
        </w:tc>
      </w:tr>
      <w:tr w:rsidR="00C14A81" w:rsidRPr="00C14A81" w:rsidTr="00C14A81">
        <w:tc>
          <w:tcPr>
            <w:tcW w:w="518" w:type="dxa"/>
          </w:tcPr>
          <w:p w:rsidR="00EF18EC" w:rsidRPr="00C14A81" w:rsidRDefault="00326756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6</w:t>
            </w:r>
          </w:p>
        </w:tc>
        <w:tc>
          <w:tcPr>
            <w:tcW w:w="2224" w:type="dxa"/>
          </w:tcPr>
          <w:p w:rsidR="00EF18EC" w:rsidRPr="00C14A81" w:rsidRDefault="00326756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Разработка плана создания и развития инфраструктур, необходимой для освоения инвестиционной площадки</w:t>
            </w:r>
          </w:p>
        </w:tc>
        <w:tc>
          <w:tcPr>
            <w:tcW w:w="2095" w:type="dxa"/>
          </w:tcPr>
          <w:p w:rsidR="00EF18EC" w:rsidRPr="00C14A81" w:rsidRDefault="00C14A81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Собственники земельных участков, объектов капитального строительства</w:t>
            </w:r>
            <w:r w:rsidR="00310487">
              <w:rPr>
                <w:bCs/>
              </w:rPr>
              <w:t>, ОМСУ Кочковского района</w:t>
            </w:r>
          </w:p>
        </w:tc>
        <w:tc>
          <w:tcPr>
            <w:tcW w:w="2217" w:type="dxa"/>
          </w:tcPr>
          <w:p w:rsidR="00EF18EC" w:rsidRPr="00C14A81" w:rsidRDefault="00326756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После уточнения технических условий конкретного инвестиционного проекта</w:t>
            </w:r>
          </w:p>
        </w:tc>
        <w:tc>
          <w:tcPr>
            <w:tcW w:w="2517" w:type="dxa"/>
          </w:tcPr>
          <w:p w:rsidR="00EF18EC" w:rsidRPr="00C14A81" w:rsidRDefault="00326756" w:rsidP="007A4EE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14A81">
              <w:rPr>
                <w:bCs/>
              </w:rPr>
              <w:t>Повышение привлекательности инвестиционной площадки для инвестора, реализация инвестиционного проекта</w:t>
            </w:r>
          </w:p>
        </w:tc>
      </w:tr>
    </w:tbl>
    <w:p w:rsidR="007A4EE8" w:rsidRPr="007A4EE8" w:rsidRDefault="007A4EE8" w:rsidP="007A4EE8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7A4EE8" w:rsidRPr="007A4EE8" w:rsidRDefault="007A4EE8" w:rsidP="007A4EE8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61D14" w:rsidRDefault="00561D14"/>
    <w:sectPr w:rsidR="00561D14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EE8"/>
    <w:rsid w:val="000012EC"/>
    <w:rsid w:val="0001744A"/>
    <w:rsid w:val="000215B5"/>
    <w:rsid w:val="00023BA0"/>
    <w:rsid w:val="0010676A"/>
    <w:rsid w:val="00152550"/>
    <w:rsid w:val="00236656"/>
    <w:rsid w:val="002E10BB"/>
    <w:rsid w:val="00310487"/>
    <w:rsid w:val="00326756"/>
    <w:rsid w:val="00402DDD"/>
    <w:rsid w:val="005525F2"/>
    <w:rsid w:val="00560C89"/>
    <w:rsid w:val="00561D14"/>
    <w:rsid w:val="005B245E"/>
    <w:rsid w:val="006165FB"/>
    <w:rsid w:val="007A4EE8"/>
    <w:rsid w:val="007B6891"/>
    <w:rsid w:val="00991892"/>
    <w:rsid w:val="009C69C2"/>
    <w:rsid w:val="00A85783"/>
    <w:rsid w:val="00AA3F8E"/>
    <w:rsid w:val="00AB7464"/>
    <w:rsid w:val="00B2415D"/>
    <w:rsid w:val="00B9601C"/>
    <w:rsid w:val="00BB3922"/>
    <w:rsid w:val="00BE7200"/>
    <w:rsid w:val="00C14A81"/>
    <w:rsid w:val="00DE596F"/>
    <w:rsid w:val="00E41EBB"/>
    <w:rsid w:val="00E70158"/>
    <w:rsid w:val="00EF18EC"/>
    <w:rsid w:val="00F91EA9"/>
    <w:rsid w:val="00FB49E9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6E97"/>
  <w15:docId w15:val="{9925AB12-FBB3-4151-972A-61B935B2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EE8"/>
  </w:style>
  <w:style w:type="paragraph" w:styleId="4">
    <w:name w:val="heading 4"/>
    <w:basedOn w:val="a"/>
    <w:next w:val="a"/>
    <w:link w:val="40"/>
    <w:qFormat/>
    <w:rsid w:val="007A4EE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4E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c">
    <w:name w:val="pc"/>
    <w:basedOn w:val="a"/>
    <w:rsid w:val="007A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A4E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7A4E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E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Юрьевич</cp:lastModifiedBy>
  <cp:revision>8</cp:revision>
  <dcterms:created xsi:type="dcterms:W3CDTF">2017-07-11T04:17:00Z</dcterms:created>
  <dcterms:modified xsi:type="dcterms:W3CDTF">2017-08-24T04:14:00Z</dcterms:modified>
</cp:coreProperties>
</file>