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07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3C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КОЧКОВСКОГО РАЙОНА НОВОСИБИРСКОЙ ОБЛАСТИ</w:t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орок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первой</w:t>
      </w: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2019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№ </w:t>
      </w:r>
      <w:r w:rsidR="00601D0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7A5" w:rsidRPr="008279BA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правил 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>предоставления межбюджетных трансфертов</w:t>
      </w:r>
      <w:r w:rsidRPr="008279BA">
        <w:rPr>
          <w:rFonts w:ascii="Calibri" w:eastAsia="Calibri" w:hAnsi="Calibri" w:cs="Times New Roman"/>
          <w:b/>
        </w:rPr>
        <w:t xml:space="preserve"> 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из </w:t>
      </w:r>
      <w:r w:rsidR="00334CD7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источником финансового обеспечения которых являются субвенции на осуществление полномочий по первичному воинскому учету на территориях, где отсутствуют военные комиссариаты</w:t>
      </w: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7A5" w:rsidRPr="003C07A5" w:rsidRDefault="002E4989" w:rsidP="003C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 Бюджетного кодекса Российской Федерации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C07A5" w:rsidRPr="002E4989" w:rsidRDefault="002E4989" w:rsidP="003C0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</w:t>
      </w:r>
      <w:r w:rsidR="003C07A5" w:rsidRPr="002E4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3C07A5" w:rsidRPr="003C07A5" w:rsidRDefault="002E4989" w:rsidP="002E49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296A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</w:t>
      </w:r>
      <w:r w:rsidR="003C07A5" w:rsidRPr="003C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</w:t>
      </w:r>
      <w:r w:rsid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из </w:t>
      </w:r>
      <w:r w:rsidR="0033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области, источником финансового обеспечения которых являются субвенции </w:t>
      </w:r>
      <w:r w:rsidR="003C07A5" w:rsidRPr="003C07A5">
        <w:rPr>
          <w:rFonts w:ascii="Times New Roman" w:eastAsia="Calibri" w:hAnsi="Times New Roman" w:cs="Times New Roman"/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</w:t>
      </w:r>
      <w:r w:rsidR="009A1E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1E9C" w:rsidRPr="00601D0F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3C07A5" w:rsidRPr="00601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A5" w:rsidRDefault="002E4989" w:rsidP="002E49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7A5"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 1 января 2020 года.</w:t>
      </w:r>
    </w:p>
    <w:p w:rsidR="003C07A5" w:rsidRPr="003C07A5" w:rsidRDefault="003C07A5" w:rsidP="003C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E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7A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Pr="003C07A5">
        <w:rPr>
          <w:rFonts w:ascii="Times New Roman" w:eastAsia="Calibri" w:hAnsi="Times New Roman" w:cs="Times New Roman"/>
          <w:sz w:val="28"/>
          <w:szCs w:val="28"/>
        </w:rPr>
        <w:t>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3C07A5" w:rsidRPr="003C07A5" w:rsidRDefault="003C07A5" w:rsidP="003C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Кочковского района </w:t>
      </w: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П.А. </w:t>
      </w:r>
      <w:proofErr w:type="spellStart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  <w:proofErr w:type="spellEnd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Кочковского района Новосибирской  </w:t>
      </w:r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                                                                                       В.М. </w:t>
      </w:r>
      <w:proofErr w:type="spellStart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Макарушкин</w:t>
      </w:r>
      <w:proofErr w:type="spellEnd"/>
    </w:p>
    <w:p w:rsidR="003C07A5" w:rsidRPr="003C07A5" w:rsidRDefault="003C07A5" w:rsidP="003C0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E9C" w:rsidRDefault="009A1E9C" w:rsidP="008279B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3260A" w:rsidRDefault="00E3260A" w:rsidP="008279B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2E4989" w:rsidRDefault="008279BA" w:rsidP="008279B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279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79BA" w:rsidRPr="008279BA" w:rsidRDefault="008279BA" w:rsidP="008279B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279BA">
        <w:rPr>
          <w:rFonts w:ascii="Times New Roman" w:hAnsi="Times New Roman" w:cs="Times New Roman"/>
          <w:sz w:val="24"/>
          <w:szCs w:val="24"/>
        </w:rPr>
        <w:t>к решению Совета депутатов Кочковского 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6.12</w:t>
      </w:r>
      <w:r w:rsidRPr="008279BA">
        <w:rPr>
          <w:rFonts w:ascii="Times New Roman" w:hAnsi="Times New Roman" w:cs="Times New Roman"/>
          <w:sz w:val="24"/>
          <w:szCs w:val="24"/>
        </w:rPr>
        <w:t>.2019 №</w:t>
      </w:r>
      <w:r w:rsidR="00D64C1B">
        <w:rPr>
          <w:rFonts w:ascii="Times New Roman" w:hAnsi="Times New Roman" w:cs="Times New Roman"/>
          <w:sz w:val="24"/>
          <w:szCs w:val="24"/>
        </w:rPr>
        <w:t xml:space="preserve"> </w:t>
      </w:r>
      <w:r w:rsidR="00601D0F">
        <w:rPr>
          <w:rFonts w:ascii="Times New Roman" w:hAnsi="Times New Roman" w:cs="Times New Roman"/>
          <w:sz w:val="24"/>
          <w:szCs w:val="24"/>
        </w:rPr>
        <w:t>5</w:t>
      </w:r>
    </w:p>
    <w:p w:rsidR="008279BA" w:rsidRPr="008279BA" w:rsidRDefault="008279BA" w:rsidP="008279BA">
      <w:pPr>
        <w:spacing w:after="0" w:line="240" w:lineRule="auto"/>
        <w:ind w:left="-284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279BA" w:rsidRPr="008279BA" w:rsidRDefault="008279BA" w:rsidP="008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>предоставления межбюджетных трансфертов</w:t>
      </w:r>
      <w:r w:rsidRPr="008279BA">
        <w:rPr>
          <w:rFonts w:ascii="Calibri" w:eastAsia="Calibri" w:hAnsi="Calibri" w:cs="Times New Roman"/>
          <w:b/>
        </w:rPr>
        <w:t xml:space="preserve"> 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из </w:t>
      </w:r>
      <w:r w:rsidR="00334CD7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источником финансового обеспечения которых являются субвенции на осуществление полномочий по первичному воинскому учету на территориях, где отсутствуют военные комиссариаты</w:t>
      </w:r>
    </w:p>
    <w:p w:rsidR="008279BA" w:rsidRPr="008279BA" w:rsidRDefault="008279BA" w:rsidP="008279BA">
      <w:pPr>
        <w:tabs>
          <w:tab w:val="left" w:pos="709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ab/>
      </w:r>
    </w:p>
    <w:p w:rsidR="008279BA" w:rsidRPr="008279BA" w:rsidRDefault="008279BA" w:rsidP="008279B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8279BA" w:rsidRPr="00601D0F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1. В соответствии со статьей 142 Бюджетного кодекса Российской Федерации межбюджетные трансферты</w:t>
      </w:r>
      <w:r w:rsidRPr="008279BA">
        <w:rPr>
          <w:rFonts w:ascii="Calibri" w:eastAsia="Calibri" w:hAnsi="Calibri" w:cs="Times New Roman"/>
        </w:rPr>
        <w:t xml:space="preserve"> 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бюджетам поселений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из </w:t>
      </w:r>
      <w:r w:rsidR="00334CD7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источником финансового обеспечения которых являются субвенции на осуществление полномочий по первичному воинскому учету на территориях, где отсутствуют военные комиссариаты (далее – </w:t>
      </w:r>
      <w:r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8279BA">
        <w:rPr>
          <w:rFonts w:ascii="Times New Roman" w:eastAsia="Calibri" w:hAnsi="Times New Roman" w:cs="Times New Roman"/>
          <w:sz w:val="28"/>
          <w:szCs w:val="28"/>
        </w:rPr>
        <w:t>), предоставляются в форме субвенций бюджетам муниципальных образований (</w:t>
      </w:r>
      <w:r w:rsidRPr="00601D0F">
        <w:rPr>
          <w:rFonts w:ascii="Times New Roman" w:eastAsia="Calibri" w:hAnsi="Times New Roman" w:cs="Times New Roman"/>
          <w:sz w:val="28"/>
          <w:szCs w:val="28"/>
        </w:rPr>
        <w:t>далее – Субвенции).</w:t>
      </w:r>
    </w:p>
    <w:p w:rsidR="008279BA" w:rsidRDefault="008279BA" w:rsidP="008279B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D0F">
        <w:rPr>
          <w:rFonts w:ascii="Times New Roman" w:eastAsia="Calibri" w:hAnsi="Times New Roman" w:cs="Times New Roman"/>
          <w:sz w:val="28"/>
          <w:szCs w:val="28"/>
        </w:rPr>
        <w:t xml:space="preserve">      2. Субвенции бюджетам муниципальных образований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9FE">
        <w:rPr>
          <w:rFonts w:ascii="Times New Roman" w:eastAsia="Calibri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предоставляются в соответствии с предусмотренными решением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 </w:t>
      </w:r>
      <w:r w:rsidR="00334CD7">
        <w:rPr>
          <w:rFonts w:ascii="Times New Roman" w:eastAsia="Calibri" w:hAnsi="Times New Roman" w:cs="Times New Roman"/>
          <w:sz w:val="28"/>
          <w:szCs w:val="28"/>
        </w:rPr>
        <w:t>районном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бюджете на очередной финансовый год и плановый период (далее – Решение о местном бюджете) бюджетными ассигнованиями, а также в пределах, утвержденных админис</w:t>
      </w:r>
      <w:r w:rsidRPr="00601D0F">
        <w:rPr>
          <w:rFonts w:ascii="Times New Roman" w:eastAsia="Calibri" w:hAnsi="Times New Roman" w:cs="Times New Roman"/>
          <w:sz w:val="28"/>
          <w:szCs w:val="28"/>
        </w:rPr>
        <w:t>трации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лимитов бюджетных обязательств.</w:t>
      </w:r>
    </w:p>
    <w:p w:rsidR="002E4989" w:rsidRPr="008279BA" w:rsidRDefault="002E4989" w:rsidP="008279B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9BA" w:rsidRPr="008279BA" w:rsidRDefault="008279BA" w:rsidP="008279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ЦЕЛИ ПРЕДОСТАВЛЕНИЯ СУБВЕНЦИЙ</w:t>
      </w:r>
    </w:p>
    <w:p w:rsidR="008279BA" w:rsidRPr="008279BA" w:rsidRDefault="008279BA" w:rsidP="0082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3. Субвенции предоставляются муниципальным образованиям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муниципальные образования) на осуществление передаваемых Российской Федерацией полномочий по первичному воинскому учету на территории соответствующего муниципального образования, где отсутствует военный комиссариат.</w:t>
      </w:r>
    </w:p>
    <w:p w:rsidR="008279BA" w:rsidRPr="008279BA" w:rsidRDefault="008279BA" w:rsidP="00827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9BA" w:rsidRPr="008279BA" w:rsidRDefault="008279BA" w:rsidP="008279B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ПОРЯДОК И УСЛОВИЯ ПРЕДОСТАВЛЕНИЯ СУБВЕНЦИЙ</w:t>
      </w:r>
    </w:p>
    <w:p w:rsidR="008279BA" w:rsidRPr="008279BA" w:rsidRDefault="008279BA" w:rsidP="009A1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4. Расчет Субвенций из </w:t>
      </w:r>
      <w:r w:rsidR="00334CD7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</w:t>
      </w:r>
      <w:r w:rsidR="00334CD7">
        <w:rPr>
          <w:rFonts w:ascii="Times New Roman" w:eastAsia="Calibri" w:hAnsi="Times New Roman" w:cs="Times New Roman"/>
          <w:sz w:val="28"/>
          <w:szCs w:val="28"/>
        </w:rPr>
        <w:t>районный бюджет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) бюджетам поселений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бюджетам поселений) на осуществление полномочий по первичному воинскому учету на территориях, где отсутствуют военные комиссариаты, осуществляется в соответствии </w:t>
      </w:r>
      <w:r w:rsidRPr="00D95B81">
        <w:rPr>
          <w:rFonts w:ascii="Times New Roman" w:eastAsia="Calibri" w:hAnsi="Times New Roman" w:cs="Times New Roman"/>
          <w:sz w:val="28"/>
          <w:szCs w:val="28"/>
        </w:rPr>
        <w:t xml:space="preserve">с Методикой расчета субвенций из </w:t>
      </w:r>
      <w:r w:rsidR="00334CD7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D95B81">
        <w:rPr>
          <w:rFonts w:ascii="Times New Roman" w:eastAsia="Calibri" w:hAnsi="Times New Roman" w:cs="Times New Roman"/>
          <w:sz w:val="28"/>
          <w:szCs w:val="28"/>
        </w:rPr>
        <w:t xml:space="preserve"> бюджета бюджетам поселений на осуществление полномочий 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по первичному воинскому учету на </w:t>
      </w:r>
      <w:r w:rsidRPr="00601D0F">
        <w:rPr>
          <w:rFonts w:ascii="Times New Roman" w:eastAsia="Calibri" w:hAnsi="Times New Roman" w:cs="Times New Roman"/>
          <w:sz w:val="28"/>
          <w:szCs w:val="28"/>
        </w:rPr>
        <w:t>территориях, где отсутствуют военные комиссариаты, согласно приложению 1 к Закону Новосибирской области от 30.04.2014 № 431-ОЗ "О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комиссариаты" (далее – Закон НСО от 30.04.2014 № 431-ОЗ).</w:t>
      </w:r>
    </w:p>
    <w:p w:rsidR="008279BA" w:rsidRPr="008279BA" w:rsidRDefault="008279BA" w:rsidP="009A1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r w:rsidRPr="008279BA">
        <w:rPr>
          <w:rFonts w:ascii="Calibri" w:eastAsia="Calibri" w:hAnsi="Calibri" w:cs="Times New Roman"/>
        </w:rPr>
        <w:t xml:space="preserve">  </w:t>
      </w:r>
      <w:r w:rsidRPr="008279BA">
        <w:rPr>
          <w:rFonts w:ascii="Times New Roman" w:eastAsia="Calibri" w:hAnsi="Times New Roman" w:cs="Times New Roman"/>
          <w:sz w:val="28"/>
          <w:szCs w:val="28"/>
        </w:rPr>
        <w:t>Субвенции предоставляются и расходуется на следующих условиях:</w:t>
      </w:r>
    </w:p>
    <w:p w:rsidR="008279BA" w:rsidRPr="008279BA" w:rsidRDefault="008279BA" w:rsidP="009A1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5.1.</w:t>
      </w:r>
      <w:r w:rsidRPr="008279BA">
        <w:rPr>
          <w:rFonts w:ascii="Calibri" w:eastAsia="Calibri" w:hAnsi="Calibri" w:cs="Times New Roman"/>
        </w:rPr>
        <w:t xml:space="preserve"> 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Субвенции зачисляются в бюджеты поселений и учитываются в составе доходов бюджета соответствующего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соответствии с бюджетной классификацией.</w:t>
      </w:r>
    </w:p>
    <w:p w:rsidR="008279BA" w:rsidRPr="008279BA" w:rsidRDefault="008279BA" w:rsidP="009A1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5.2. Учет операций по предоставлению денежных выплат, связанных с осуществлением полномочий по первичному воинскому учету на территориях, где отсутствуют военные комиссариаты, осуществляется на лицевом счете администрации соответствующего муниципального образования, открытом в Управлении Федерального казначейства по Новосибирской области.</w:t>
      </w:r>
    </w:p>
    <w:p w:rsidR="008279BA" w:rsidRPr="008279BA" w:rsidRDefault="008279BA" w:rsidP="009A1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5.3. Муниципальные образования вправе расходовать Субвенции на следующие направления расходов:</w:t>
      </w:r>
    </w:p>
    <w:p w:rsidR="008279BA" w:rsidRPr="008279BA" w:rsidRDefault="008279BA" w:rsidP="009A1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оплату труда военно-учетных работников, включая соответствующие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начисления на фонд оплаты труда;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оплату услуг связи;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оплату транспортных услуг;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оплату командировочных услуг;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оплату коммунальных услуг;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оплату аренды за пользование имуществом;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расходы по приобретениям мебели, инвентаря, оргтехники, средств</w:t>
      </w:r>
      <w:r w:rsidR="00D95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9BA">
        <w:rPr>
          <w:rFonts w:ascii="Times New Roman" w:eastAsia="Calibri" w:hAnsi="Times New Roman" w:cs="Times New Roman"/>
          <w:sz w:val="28"/>
          <w:szCs w:val="28"/>
        </w:rPr>
        <w:t>связи;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- на приобретение расходных материалов.</w:t>
      </w:r>
    </w:p>
    <w:p w:rsidR="008279BA" w:rsidRPr="008279BA" w:rsidRDefault="008279BA" w:rsidP="00827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5.4. Использование муниципальными образованиями Субвенций, полученных на осуществление переданных государственных полномочий, на иные цели не допускается.</w:t>
      </w:r>
    </w:p>
    <w:p w:rsidR="008279BA" w:rsidRPr="008279BA" w:rsidRDefault="008279BA" w:rsidP="008279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5.5. Своевременное представление отчетов об использовании Субвенции в сроки, установленные статьей 7 Закона НСО от 30.04.2014 №431-ОЗ.</w:t>
      </w:r>
    </w:p>
    <w:p w:rsidR="008279BA" w:rsidRPr="008279BA" w:rsidRDefault="008279BA" w:rsidP="008279B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>ОТВЕТСТВЕННОСТЬ И КОНТРОЛЬ</w:t>
      </w:r>
    </w:p>
    <w:p w:rsidR="008279BA" w:rsidRPr="008279BA" w:rsidRDefault="008279BA" w:rsidP="008279B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6. Контроль за целевым использованием Субвенций осуществляется в соответствии с действующим законодательством.</w:t>
      </w:r>
    </w:p>
    <w:p w:rsidR="008279BA" w:rsidRPr="008279BA" w:rsidRDefault="008279BA" w:rsidP="008279B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7. Муниципальные образования района несут ответственность за целевое и эффективное использование Субвенций, </w:t>
      </w:r>
      <w:r w:rsidR="00B179FE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Pr="00601D0F">
        <w:rPr>
          <w:rFonts w:ascii="Times New Roman" w:eastAsia="Calibri" w:hAnsi="Times New Roman" w:cs="Times New Roman"/>
          <w:sz w:val="28"/>
          <w:szCs w:val="28"/>
        </w:rPr>
        <w:t xml:space="preserve">настоящих </w:t>
      </w:r>
      <w:r w:rsidR="00B179FE" w:rsidRPr="00601D0F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601D0F">
        <w:rPr>
          <w:rFonts w:ascii="Times New Roman" w:eastAsia="Calibri" w:hAnsi="Times New Roman" w:cs="Times New Roman"/>
          <w:sz w:val="28"/>
          <w:szCs w:val="28"/>
        </w:rPr>
        <w:t>,</w:t>
      </w: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достоверность представляемых сведений и документов.</w:t>
      </w:r>
    </w:p>
    <w:p w:rsidR="008279BA" w:rsidRDefault="008279BA" w:rsidP="008279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E9C" w:rsidRDefault="009A1E9C" w:rsidP="008279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D0F" w:rsidRDefault="00601D0F" w:rsidP="008279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D0F" w:rsidRPr="003C07A5" w:rsidRDefault="00601D0F" w:rsidP="00601D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601D0F" w:rsidRPr="003C07A5" w:rsidRDefault="00601D0F" w:rsidP="00601D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П.А. </w:t>
      </w:r>
      <w:proofErr w:type="spellStart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  <w:proofErr w:type="spellEnd"/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9A1E9C" w:rsidRPr="008279BA" w:rsidRDefault="009A1E9C" w:rsidP="008279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79BA" w:rsidRPr="008279BA" w:rsidRDefault="008279BA" w:rsidP="008279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79BA" w:rsidRPr="008279BA" w:rsidRDefault="008279BA" w:rsidP="008279BA">
      <w:pPr>
        <w:spacing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8279BA" w:rsidRPr="008279BA" w:rsidSect="00A6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428"/>
    <w:multiLevelType w:val="hybridMultilevel"/>
    <w:tmpl w:val="D8B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0B"/>
    <w:rsid w:val="00000127"/>
    <w:rsid w:val="00296A97"/>
    <w:rsid w:val="002E4989"/>
    <w:rsid w:val="00334CD7"/>
    <w:rsid w:val="003C07A5"/>
    <w:rsid w:val="004D40F6"/>
    <w:rsid w:val="005C35FD"/>
    <w:rsid w:val="00601D0F"/>
    <w:rsid w:val="007F18B5"/>
    <w:rsid w:val="008279BA"/>
    <w:rsid w:val="009A1E9C"/>
    <w:rsid w:val="00A310FA"/>
    <w:rsid w:val="00A67391"/>
    <w:rsid w:val="00AB402E"/>
    <w:rsid w:val="00B179FE"/>
    <w:rsid w:val="00C9110B"/>
    <w:rsid w:val="00D64C1B"/>
    <w:rsid w:val="00D95B81"/>
    <w:rsid w:val="00DD2739"/>
    <w:rsid w:val="00E3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55E1-F801-4BF2-8A75-5AD5C4F1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2019-12-25T04:11:00Z</dcterms:created>
  <dcterms:modified xsi:type="dcterms:W3CDTF">2019-12-30T09:01:00Z</dcterms:modified>
</cp:coreProperties>
</file>