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E9" w:rsidRPr="003A76E9" w:rsidRDefault="00CA0A55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D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44FCCB1" wp14:editId="146C96E4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A0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1EF9" w:rsidRPr="00061EF9" w:rsidRDefault="00061EF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A55" w:rsidRDefault="00CA0A55" w:rsidP="00CA0A5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от </w:t>
      </w:r>
      <w:r w:rsidR="005D1D0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03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D0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0309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1D01">
        <w:rPr>
          <w:rFonts w:ascii="Times New Roman" w:eastAsia="Times New Roman" w:hAnsi="Times New Roman" w:cs="Times New Roman"/>
          <w:sz w:val="28"/>
          <w:szCs w:val="28"/>
          <w:lang w:eastAsia="ru-RU"/>
        </w:rPr>
        <w:t>663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61EF9" w:rsidRPr="00061EF9" w:rsidRDefault="008648D9" w:rsidP="00CA0A5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A27" w:rsidRDefault="001B5A27" w:rsidP="00F05BF7">
      <w:pPr>
        <w:tabs>
          <w:tab w:val="left" w:pos="708"/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7F27" w:rsidRPr="00BF3BC8" w:rsidRDefault="00F05BF7" w:rsidP="009C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5B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C7F27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9C7F27" w:rsidRPr="00BF3BC8">
        <w:rPr>
          <w:rFonts w:ascii="Times New Roman" w:hAnsi="Times New Roman" w:cs="Times New Roman"/>
          <w:bCs/>
          <w:sz w:val="28"/>
          <w:szCs w:val="28"/>
        </w:rPr>
        <w:t>составления и ведения кассового плана исполнения</w:t>
      </w:r>
    </w:p>
    <w:p w:rsidR="00F05BF7" w:rsidRPr="00F05BF7" w:rsidRDefault="005D1D01" w:rsidP="009C7F27">
      <w:pPr>
        <w:tabs>
          <w:tab w:val="left" w:pos="708"/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9C7F27" w:rsidRPr="00BF3BC8">
        <w:rPr>
          <w:rFonts w:ascii="Times New Roman" w:hAnsi="Times New Roman" w:cs="Times New Roman"/>
          <w:bCs/>
          <w:sz w:val="28"/>
          <w:szCs w:val="28"/>
        </w:rPr>
        <w:t xml:space="preserve"> бюджета Кочковского района Новосибирской области</w:t>
      </w:r>
    </w:p>
    <w:p w:rsidR="00F05BF7" w:rsidRPr="00F05BF7" w:rsidRDefault="00F05BF7" w:rsidP="00F05BF7">
      <w:pPr>
        <w:tabs>
          <w:tab w:val="left" w:pos="708"/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5BF7" w:rsidRPr="00F05BF7" w:rsidRDefault="00F702E8" w:rsidP="00F70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217.1 Бюджетного кодекса Российской Федерации в целях организации составления и ведения кассового плана по исполнению </w:t>
      </w:r>
      <w:r w:rsidR="00010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</w:p>
    <w:p w:rsidR="00F05BF7" w:rsidRPr="00F05BF7" w:rsidRDefault="00F05BF7" w:rsidP="00F0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A27" w:rsidRDefault="00F05BF7" w:rsidP="001B5A27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состав</w:t>
      </w:r>
      <w:r w:rsid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ведения кассового</w:t>
      </w:r>
    </w:p>
    <w:p w:rsidR="00F05BF7" w:rsidRPr="001B5A27" w:rsidRDefault="001B5A27" w:rsidP="001B5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BF7"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CA0A55"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F05BF7"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CA0A55"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05BF7"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</w:t>
      </w:r>
    </w:p>
    <w:p w:rsidR="001B5A27" w:rsidRDefault="001B5A27" w:rsidP="001B5A27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применяется к правоотношениям, возникающим при</w:t>
      </w:r>
    </w:p>
    <w:p w:rsidR="001B5A27" w:rsidRPr="00FB1266" w:rsidRDefault="001B5A27" w:rsidP="001B5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составлении и 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кассового плана исполнения районного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Кочковского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начиная с </w:t>
      </w:r>
      <w:r w:rsidR="00F74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2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года.</w:t>
      </w:r>
    </w:p>
    <w:p w:rsidR="00F05BF7" w:rsidRPr="00F05BF7" w:rsidRDefault="001B5A27" w:rsidP="0098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составления и ведения кассового плана 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F2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Кочковского района муниципального образования Новосибирской области» (с изм. от 16.08.2019 № 375-па)</w:t>
      </w:r>
      <w:r w:rsidR="00F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741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года.</w:t>
      </w:r>
    </w:p>
    <w:p w:rsidR="00CA0A55" w:rsidRPr="001B5A27" w:rsidRDefault="00CA0A55" w:rsidP="001B5A27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Управляющему делами администрации Кочковского района</w:t>
      </w:r>
    </w:p>
    <w:p w:rsidR="00CA0A55" w:rsidRPr="00CA0A55" w:rsidRDefault="00CA0A55" w:rsidP="00CA0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(Н.Н. </w:t>
      </w:r>
      <w:proofErr w:type="spellStart"/>
      <w:r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Храпаль</w:t>
      </w:r>
      <w:proofErr w:type="spellEnd"/>
      <w:r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</w:t>
      </w:r>
      <w:r w:rsidR="00F20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 Кочковского района Новосибирской области «Вестник Кочковского района».</w:t>
      </w:r>
    </w:p>
    <w:p w:rsidR="00CA0A55" w:rsidRPr="00F870F7" w:rsidRDefault="001B5A27" w:rsidP="00CA0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A55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r w:rsidR="00CA0A5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Кочковского</w:t>
      </w:r>
      <w:r w:rsidR="00CA0A55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</w:t>
      </w:r>
      <w:r w:rsidR="00CA0A55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Белоус</w:t>
      </w:r>
      <w:r w:rsidR="00CA0A55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М.В</w:t>
      </w:r>
      <w:r w:rsidR="00CA0A5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A0A55" w:rsidRDefault="00CA0A55" w:rsidP="00CA0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A55" w:rsidRPr="00F870F7" w:rsidRDefault="00CA0A55" w:rsidP="00CA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A0A55" w:rsidRPr="00F870F7" w:rsidRDefault="00CA0A55" w:rsidP="00CA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980766" w:rsidRDefault="00980766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BF7" w:rsidRPr="00CA0A55" w:rsidRDefault="00CA0A55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A0A55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 w:rsidRPr="00CA0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CA0A55" w:rsidRPr="00CA0A55" w:rsidRDefault="00CA0A55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A55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p w:rsidR="00AF3126" w:rsidRDefault="00AF3126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26" w:rsidRDefault="00AF3126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F7" w:rsidRPr="00F05BF7" w:rsidRDefault="00F702E8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05BF7" w:rsidRPr="00F05BF7" w:rsidRDefault="00F702E8" w:rsidP="00F702E8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05BF7" w:rsidRPr="00F05BF7" w:rsidRDefault="00CA0A55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05BF7" w:rsidRPr="00F05BF7" w:rsidRDefault="00F05BF7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05BF7" w:rsidRPr="00F05BF7" w:rsidRDefault="00F05BF7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030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663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F05BF7" w:rsidRPr="00F05BF7" w:rsidRDefault="00F05BF7" w:rsidP="00C40AF2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61DF" w:rsidRPr="00BF3BC8" w:rsidRDefault="001061DF" w:rsidP="00084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BC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061DF" w:rsidRPr="00BF3BC8" w:rsidRDefault="001061DF" w:rsidP="00084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BC8">
        <w:rPr>
          <w:rFonts w:ascii="Times New Roman" w:hAnsi="Times New Roman" w:cs="Times New Roman"/>
          <w:bCs/>
          <w:sz w:val="28"/>
          <w:szCs w:val="28"/>
        </w:rPr>
        <w:t xml:space="preserve">составления и ведения кассового плана исполнения </w:t>
      </w:r>
    </w:p>
    <w:p w:rsidR="001061DF" w:rsidRPr="00BF3BC8" w:rsidRDefault="00AF3126" w:rsidP="001061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1061DF" w:rsidRPr="00BF3BC8">
        <w:rPr>
          <w:rFonts w:ascii="Times New Roman" w:hAnsi="Times New Roman" w:cs="Times New Roman"/>
          <w:bCs/>
          <w:sz w:val="28"/>
          <w:szCs w:val="28"/>
        </w:rPr>
        <w:t xml:space="preserve"> бюджета Кочковского района Новосибирской области</w:t>
      </w:r>
    </w:p>
    <w:p w:rsidR="00BF3BC8" w:rsidRPr="00BF3BC8" w:rsidRDefault="00BF3BC8" w:rsidP="00BF3BC8">
      <w:pPr>
        <w:widowControl w:val="0"/>
        <w:autoSpaceDE w:val="0"/>
        <w:autoSpaceDN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3BC8" w:rsidRPr="00DB57A7" w:rsidRDefault="00BF3BC8" w:rsidP="00BF3BC8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районный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бюджет), а также состав и сроки представления главными распорядителями (распорядителями)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главными администраторами  доходов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главными администраторами источников финансирования дефицита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сведений, необходимых для составления и ведения кассового плана (далее – Сведения).</w:t>
      </w:r>
    </w:p>
    <w:p w:rsidR="00BF3BC8" w:rsidRPr="00BF3BC8" w:rsidRDefault="00BF3BC8" w:rsidP="00BF3BC8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BF3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Сведений осуществляются </w:t>
      </w:r>
      <w:r w:rsidRPr="00BF3BC8">
        <w:rPr>
          <w:rFonts w:ascii="Times New Roman" w:hAnsi="Times New Roman" w:cs="Times New Roman"/>
          <w:sz w:val="28"/>
          <w:szCs w:val="28"/>
        </w:rPr>
        <w:t>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BF3BC8" w:rsidRPr="00BF3BC8" w:rsidRDefault="00497DFA" w:rsidP="00497DF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</w:t>
      </w:r>
      <w:r w:rsidR="00BF3BC8" w:rsidRPr="00BF3BC8">
        <w:rPr>
          <w:rFonts w:ascii="Times New Roman" w:eastAsia="Calibri" w:hAnsi="Times New Roman" w:cs="Times New Roman"/>
          <w:sz w:val="28"/>
          <w:szCs w:val="28"/>
        </w:rPr>
        <w:t xml:space="preserve">II. Утверждение и ведение кассового плана </w:t>
      </w:r>
    </w:p>
    <w:p w:rsidR="00497DFA" w:rsidRDefault="00BF3BC8" w:rsidP="00497DFA">
      <w:pPr>
        <w:tabs>
          <w:tab w:val="left" w:pos="727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F3BC8">
        <w:rPr>
          <w:rFonts w:ascii="Times New Roman" w:hAnsi="Times New Roman" w:cs="Times New Roman"/>
          <w:bCs/>
          <w:sz w:val="28"/>
          <w:szCs w:val="28"/>
        </w:rPr>
        <w:tab/>
      </w:r>
    </w:p>
    <w:p w:rsidR="00BF3BC8" w:rsidRPr="00BF3BC8" w:rsidRDefault="00497DFA" w:rsidP="00497DFA">
      <w:pPr>
        <w:tabs>
          <w:tab w:val="left" w:pos="727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BF3BC8" w:rsidRPr="00BF3BC8">
        <w:rPr>
          <w:rFonts w:ascii="Times New Roman" w:hAnsi="Times New Roman" w:cs="Times New Roman"/>
          <w:bCs/>
          <w:sz w:val="28"/>
          <w:szCs w:val="28"/>
        </w:rPr>
        <w:t>1. Составление кассового плана</w:t>
      </w:r>
    </w:p>
    <w:p w:rsidR="00BF3BC8" w:rsidRPr="00BF3BC8" w:rsidRDefault="00497DFA" w:rsidP="00497DFA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BF3BC8" w:rsidRPr="00BF3BC8">
        <w:rPr>
          <w:rFonts w:ascii="Times New Roman" w:hAnsi="Times New Roman" w:cs="Times New Roman"/>
          <w:bCs/>
          <w:sz w:val="28"/>
          <w:szCs w:val="28"/>
        </w:rPr>
        <w:t xml:space="preserve">Состав кассового плана. 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Кочковского района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AF3126">
        <w:rPr>
          <w:rFonts w:ascii="Times New Roman" w:hAnsi="Times New Roman" w:cs="Times New Roman"/>
          <w:sz w:val="28"/>
          <w:szCs w:val="28"/>
        </w:rPr>
        <w:t xml:space="preserve">либо уполномоченным органом местной администрации (далее –финансовый орган)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в разрезе кварталов с детализацией по месяцам финансового года.</w:t>
      </w:r>
    </w:p>
    <w:p w:rsidR="00BF3BC8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</w:t>
      </w:r>
    </w:p>
    <w:p w:rsidR="00BF3BC8" w:rsidRPr="00DB57A7" w:rsidRDefault="00BF3BC8" w:rsidP="002514D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 распределение доходов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доходам) в разрезе: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кодов целевых средств (по межбюджетным трансфертам);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 распределение расходов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 в разрезе: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 средств, код классификации расходов контрактной системы, код классификации операций сектора государственного управления, код целевых средств (по межбюджетным трансфертам)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код субсидий (для муниципальных бюджетных и автономных учреждений)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 распределение источников финансирования дефицита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источникам финансирования дефицита) в разрезе: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 w:rsidR="00F203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3BC8" w:rsidRPr="00BF3BC8" w:rsidRDefault="00BF3BC8" w:rsidP="00BF3B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Составление кассового плана по доходам</w:t>
      </w:r>
    </w:p>
    <w:p w:rsidR="00BF3BC8" w:rsidRPr="00DB57A7" w:rsidRDefault="00497DFA" w:rsidP="00497DFA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            </w:t>
      </w:r>
      <w:r w:rsidR="00BF3BC8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по доходам составляется на основании сведений о доходах главных администраторов доходов </w:t>
      </w:r>
      <w:r w:rsidR="00BF3BC8" w:rsidRPr="00A0558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в разрезе кодов бюджетной классификации по администрируемым источникам доходов </w:t>
      </w:r>
      <w:r w:rsidR="00F2039F">
        <w:rPr>
          <w:rFonts w:ascii="Times New Roman" w:hAnsi="Times New Roman" w:cs="Times New Roman"/>
          <w:sz w:val="28"/>
          <w:szCs w:val="28"/>
        </w:rPr>
        <w:t>районного</w:t>
      </w:r>
      <w:r w:rsidR="00BF3BC8" w:rsidRPr="00A05588">
        <w:rPr>
          <w:rFonts w:ascii="Times New Roman" w:hAnsi="Times New Roman" w:cs="Times New Roman"/>
          <w:sz w:val="28"/>
          <w:szCs w:val="28"/>
        </w:rPr>
        <w:t xml:space="preserve"> бюджета. Кассовый план по доходам составляется главным администратором доходов.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бюджета и доле соответствующей уровню </w:t>
      </w:r>
      <w:proofErr w:type="spellStart"/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расходного обязательства из областного бюджета подлежат отражению в декабре очередного финансового года.</w:t>
      </w:r>
    </w:p>
    <w:p w:rsidR="00BF3BC8" w:rsidRPr="00DB57A7" w:rsidRDefault="00BF3BC8" w:rsidP="00BF3B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1) бюджетному законодательству Российской Федерации, </w:t>
      </w:r>
      <w:r w:rsidRPr="00BF3BC8">
        <w:rPr>
          <w:rFonts w:ascii="Times New Roman" w:hAnsi="Times New Roman" w:cs="Times New Roman"/>
          <w:bCs/>
          <w:sz w:val="28"/>
          <w:szCs w:val="28"/>
        </w:rPr>
        <w:t>нормативным правовым актам, регулирующим бюджетные правоотношения, в том числе</w:t>
      </w:r>
      <w:r w:rsidRPr="00BF3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BF3BC8">
        <w:rPr>
          <w:rFonts w:ascii="Times New Roman" w:hAnsi="Times New Roman" w:cs="Times New Roman"/>
          <w:bCs/>
          <w:sz w:val="28"/>
          <w:szCs w:val="28"/>
        </w:rPr>
        <w:t>;</w:t>
      </w:r>
    </w:p>
    <w:p w:rsidR="00BF3BC8" w:rsidRPr="00DB57A7" w:rsidRDefault="00BF3BC8" w:rsidP="00BF3B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BF3BC8" w:rsidRPr="00DB57A7" w:rsidRDefault="00BF3BC8" w:rsidP="00BF3B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BF3BC8" w:rsidRPr="00DB57A7" w:rsidRDefault="00BF3BC8" w:rsidP="00BF3BC8">
      <w:pPr>
        <w:pStyle w:val="ConsPlusNormal"/>
        <w:ind w:firstLine="709"/>
        <w:jc w:val="both"/>
        <w:rPr>
          <w:color w:val="0D0D0D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BF3BC8" w:rsidRDefault="00BF3BC8" w:rsidP="00BF3BC8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BF3BC8" w:rsidRPr="00BF3BC8" w:rsidRDefault="00BF3BC8" w:rsidP="00BF3B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Составление кассового плана по расходам </w:t>
      </w:r>
    </w:p>
    <w:p w:rsid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10. В целях составления кассового плана</w:t>
      </w:r>
      <w:r w:rsidRPr="00BF3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расходам участники бюджетного процесса в течении двух рабочих дней после доведения до них </w:t>
      </w:r>
      <w:r w:rsidRPr="00BF3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поквартальное распределение расходов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2) расчеты и обоснования поквартального распределения расходов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месяцам очередного финансового года.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11. Поквартальное распределение расходов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детализацией по месяцам очередного финансового года подготавливается с учетом: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2) прогноза кассовых выплат по оплате муниципальных контрактов, иных договоров получателей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12. В поквартальном распределении расходов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детализацией по месяцам очередного финансового года подлежат отражению в декабре очередного финансового года: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расходы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</w:t>
      </w:r>
      <w:r w:rsidRPr="00BF3BC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F2039F">
        <w:rPr>
          <w:rFonts w:ascii="Times New Roman" w:hAnsi="Times New Roman" w:cs="Times New Roman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sz w:val="28"/>
          <w:szCs w:val="28"/>
        </w:rPr>
        <w:t xml:space="preserve">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Кочковского </w:t>
      </w:r>
      <w:r w:rsidR="00C24A1E">
        <w:rPr>
          <w:rFonts w:ascii="Times New Roman" w:hAnsi="Times New Roman" w:cs="Times New Roman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расходы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муниципального образования.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13. 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соблюдению бюджетному законодательству Российской Федерации,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>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497DFA" w:rsidRDefault="00BF3BC8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BF3BC8" w:rsidRPr="00BF3BC8" w:rsidRDefault="00497DFA" w:rsidP="00497D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Составление кассового плана по источникам финансирования дефицита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18. В целях составления кассового плана по источникам финансирования дефицита после </w:t>
      </w:r>
      <w:r w:rsidRPr="00BF3BC8">
        <w:rPr>
          <w:rFonts w:ascii="Times New Roman" w:hAnsi="Times New Roman" w:cs="Times New Roman"/>
          <w:sz w:val="28"/>
          <w:szCs w:val="28"/>
        </w:rPr>
        <w:t xml:space="preserve">утверждения Решения о </w:t>
      </w:r>
      <w:r w:rsidR="00F2039F">
        <w:rPr>
          <w:rFonts w:ascii="Times New Roman" w:hAnsi="Times New Roman" w:cs="Times New Roman"/>
          <w:sz w:val="28"/>
          <w:szCs w:val="28"/>
        </w:rPr>
        <w:t>районном</w:t>
      </w:r>
      <w:r w:rsidRPr="00BF3BC8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(далее-Решение о </w:t>
      </w:r>
      <w:r w:rsidR="00F2039F">
        <w:rPr>
          <w:rFonts w:ascii="Times New Roman" w:hAnsi="Times New Roman" w:cs="Times New Roman"/>
          <w:sz w:val="28"/>
          <w:szCs w:val="28"/>
        </w:rPr>
        <w:t>районном</w:t>
      </w:r>
      <w:r w:rsidRPr="00BF3BC8">
        <w:rPr>
          <w:rFonts w:ascii="Times New Roman" w:hAnsi="Times New Roman" w:cs="Times New Roman"/>
          <w:sz w:val="28"/>
          <w:szCs w:val="28"/>
        </w:rPr>
        <w:t xml:space="preserve"> бюджете),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поступлений и выплат по источникам финансирования дефицита по форме согласно приложения № 3 к настоящему Порядку.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19. 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084D14" w:rsidRDefault="00BF3BC8" w:rsidP="00BF3BC8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F3BC8" w:rsidRDefault="00BF3BC8" w:rsidP="00BF3BC8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финансирования</w:t>
      </w:r>
    </w:p>
    <w:p w:rsidR="00BF3BC8" w:rsidRPr="00DB57A7" w:rsidRDefault="00BF3BC8" w:rsidP="00BF3BC8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20. Кассовый план утверждается руководителем финансового органа до начала очередного финансового года.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межбюджетным трансфертам по форме согласно приложению № 4                    к настоящему Порядку.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22.</w:t>
      </w:r>
      <w:r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5 к настоящему Порядку.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 xml:space="preserve">Кассовые выплаты вне утвержденного графика финансирования могут осуществляться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BF3BC8" w:rsidRPr="00DB57A7" w:rsidRDefault="00BF3BC8" w:rsidP="00BF3BC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BF3BC8" w:rsidRPr="00BF3BC8" w:rsidRDefault="002514DD" w:rsidP="002514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</w:t>
      </w:r>
      <w:r w:rsidR="00BF3BC8" w:rsidRPr="00BF3B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F3BC8" w:rsidRPr="00BF3BC8">
        <w:rPr>
          <w:rFonts w:ascii="Times New Roman" w:hAnsi="Times New Roman" w:cs="Times New Roman"/>
          <w:sz w:val="28"/>
          <w:szCs w:val="28"/>
        </w:rPr>
        <w:t xml:space="preserve">. Ведение кассового плана </w:t>
      </w:r>
    </w:p>
    <w:p w:rsidR="00BF3BC8" w:rsidRPr="00BF3BC8" w:rsidRDefault="002514DD" w:rsidP="002514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BF3BC8" w:rsidRPr="00BF3BC8" w:rsidRDefault="002514DD" w:rsidP="00BF3BC8">
      <w:pPr>
        <w:tabs>
          <w:tab w:val="left" w:pos="1267"/>
          <w:tab w:val="center" w:pos="49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1. Ведение кассового плана по доходам</w:t>
      </w:r>
    </w:p>
    <w:p w:rsidR="00BF3BC8" w:rsidRPr="002514DD" w:rsidRDefault="002514DD" w:rsidP="00084D14">
      <w:pPr>
        <w:tabs>
          <w:tab w:val="left" w:pos="1267"/>
          <w:tab w:val="center" w:pos="4960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внесение изменений в Решения о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районном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бюджете</w:t>
      </w:r>
      <w:r w:rsidRPr="00BF3B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 части, затрагивающей объемы поступлений доходов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а также в случае перераспределения источников доходов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без изменения общей суммы доходов;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изменение функций главных администраторов доходов;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3) перераспределение источников доходов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между главными администраторами доходов;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4) уточнение помесячного прогноза поступления доходов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5) изменение годового прогноза поступления 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районный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без внесения изменений в Решение о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районном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бюджете;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районный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28. Предложения главного администратора доходов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о внесении изменений в кассовый план по доходам по основанию, предусмотренному подпунктом 1</w:t>
      </w:r>
      <w:r w:rsidRPr="00BF3BC8">
        <w:rPr>
          <w:rFonts w:ascii="Times New Roman" w:hAnsi="Times New Roman" w:cs="Times New Roman"/>
          <w:sz w:val="28"/>
          <w:szCs w:val="28"/>
        </w:rPr>
        <w:t xml:space="preserve"> –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29. В целях изменения показателей кассового плана по доходам главный распорядитель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структурного подразделения администрации Кочковского </w:t>
      </w:r>
      <w:r w:rsidR="00C24A1E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иные документы, необходимые для согласования представленных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изменений в зависимости от причин и оснований для их внесения.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30. Поступившее предложение рассматривается финансовым органом в течение десяти рабочих 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31. В случае наличия замечаний по результатам проверки предложения главного администратора доходов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 отношении предложения главного администратора доходов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9" w:history="1">
        <w:r w:rsidRPr="00BF3BC8">
          <w:rPr>
            <w:rFonts w:ascii="Times New Roman" w:hAnsi="Times New Roman" w:cs="Times New Roman"/>
            <w:color w:val="0D0D0D"/>
            <w:sz w:val="28"/>
            <w:szCs w:val="28"/>
          </w:rPr>
          <w:t>0</w:t>
        </w:r>
      </w:hyperlink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настоящего Порядка.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32. В случае отсутствия замечаний по результатам проверки предложения главного администратора доходов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33. В случае принятия руководителем финансового органа решения об утверждении предложенных главным администратором доходов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34. В случае принятия финансовым органом решения об отклонении предложенных главным администратором доходов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муниципального образования Новосибирской области изменений в кассовый план по доходам, финансовый орган в течение одного рабочего дня уведомляет администрацию муниципального образования о причинах отклонения предложенных изменений.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35. 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с детализацией по месяцам по межбюджетным трансфертам.</w:t>
      </w:r>
    </w:p>
    <w:p w:rsidR="00BF3BC8" w:rsidRPr="00BF3BC8" w:rsidRDefault="00BF3BC8" w:rsidP="00BF3B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lastRenderedPageBreak/>
        <w:t>2. Ведение кассового плана по расходам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36. Внесение изменений в кассовый план по расходам с одновременным внесением изменений в сводную бюджетную роспись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бюджета.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по следующим основаниям: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bookmarkStart w:id="1" w:name="Par4"/>
      <w:bookmarkEnd w:id="1"/>
      <w:r w:rsidRPr="00BF3BC8">
        <w:rPr>
          <w:rFonts w:ascii="Times New Roman" w:hAnsi="Times New Roman" w:cs="Times New Roman"/>
          <w:color w:val="0D0D0D"/>
          <w:sz w:val="28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изменение помесячного распределения доходов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                   за счет целевых средств;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4) в случае выделения (перераспределения) средств резервного фонда администрации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</w:t>
      </w:r>
      <w:r w:rsidR="00084D14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38. Предложения главного распорядителя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</w:t>
      </w:r>
      <w:r w:rsidR="00DE60AD">
        <w:rPr>
          <w:rFonts w:ascii="Times New Roman" w:hAnsi="Times New Roman" w:cs="Times New Roman"/>
          <w:color w:val="0D0D0D"/>
          <w:sz w:val="28"/>
          <w:szCs w:val="28"/>
        </w:rPr>
        <w:t xml:space="preserve">не позднее 25 числа текущего месяца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и не позднее десяти рабочих дней до завершения текущего финансового года, за исключением предложений: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направляемых с целью: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по их доставке;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д) финансирования осуществления капитальных вложений;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з) обеспечения граждан жилыми помещениями;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и) выполнения обязательств муниципального образования Новосибирской области на условиях </w:t>
      </w:r>
      <w:proofErr w:type="spell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с областным и федеральным бюджетами;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к) обеспечения исполнения судебных актов, предусматривающих обращение взыскания на средства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о внесении изменений в части расходов за счет целевых средств;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39. В целях изменения показателей кассового плана по расходам главный распорядитель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BF3BC8" w:rsidRPr="00BF3BC8" w:rsidRDefault="00BF3BC8" w:rsidP="00D576E8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  <w:r w:rsidR="00D576E8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D576E8" w:rsidRPr="00D576E8">
        <w:rPr>
          <w:rFonts w:ascii="Times New Roman" w:hAnsi="Times New Roman" w:cs="Times New Roman"/>
          <w:sz w:val="28"/>
          <w:szCs w:val="28"/>
        </w:rPr>
        <w:t xml:space="preserve"> </w:t>
      </w:r>
      <w:r w:rsidR="00D576E8">
        <w:rPr>
          <w:rFonts w:ascii="Times New Roman" w:hAnsi="Times New Roman" w:cs="Times New Roman"/>
          <w:sz w:val="28"/>
          <w:szCs w:val="28"/>
        </w:rPr>
        <w:t>(заявк</w:t>
      </w:r>
      <w:r w:rsidR="00D60125">
        <w:rPr>
          <w:rFonts w:ascii="Times New Roman" w:hAnsi="Times New Roman" w:cs="Times New Roman"/>
          <w:sz w:val="28"/>
          <w:szCs w:val="28"/>
        </w:rPr>
        <w:t>а</w:t>
      </w:r>
      <w:r w:rsidR="00D576E8">
        <w:rPr>
          <w:rFonts w:ascii="Times New Roman" w:hAnsi="Times New Roman" w:cs="Times New Roman"/>
          <w:sz w:val="28"/>
          <w:szCs w:val="28"/>
        </w:rPr>
        <w:t xml:space="preserve"> на внесение изменений в кассовый план по расходам согласно приложению №8);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области; расходов, осуществляемых за счет средств резервного фонда администрации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области);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40. Поступившее предложение рассматривается финансовым органом в течение </w:t>
      </w:r>
      <w:r w:rsidRPr="00BF3BC8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соответствие бюджетному законодательству Российской Федерации,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нормативным правовым актам, регулирующим бюджетные правоотношения, в том числе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41. </w:t>
      </w:r>
      <w:r w:rsidRPr="00BF3BC8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распорядителя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распорядителя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10" w:history="1">
        <w:r w:rsidRPr="00BF3BC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F3B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42</w:t>
      </w:r>
      <w:r w:rsidR="002514DD">
        <w:rPr>
          <w:rFonts w:ascii="Times New Roman" w:hAnsi="Times New Roman" w:cs="Times New Roman"/>
          <w:sz w:val="28"/>
          <w:szCs w:val="28"/>
        </w:rPr>
        <w:t>.</w:t>
      </w:r>
      <w:r w:rsidRPr="00BF3BC8">
        <w:rPr>
          <w:rFonts w:ascii="Times New Roman" w:hAnsi="Times New Roman" w:cs="Times New Roman"/>
          <w:sz w:val="28"/>
          <w:szCs w:val="28"/>
        </w:rPr>
        <w:t xml:space="preserve"> В случае отсутствия замечаний по результатам проверки предложения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распорядителя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43. В случае принятия руководителем финансового органа решения об утверждении предложенных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главным распорядителем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44. В случае принятия финансовым органом решения об отклонении предложенных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главным распорядителем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изменений в кассовый план по расходам, финансовый орган в течение одного рабочего дня уведомляет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распорядителя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45. 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района Новосибирской области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с детализацией по месяцам по межбюджетным трансфертам, по форме согласно приложению № 7 к настоящему Порядку.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46. При направлении предложения о внесении изменений в кассовый план по расходам в целях использования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Кочковского района Новосибирской области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, главным распорядителем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дополнительно направляется: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1) копия распоряжения администрации Кочковского</w:t>
      </w:r>
      <w:r w:rsidRPr="00BF3BC8" w:rsidDel="00794C0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района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области о выделение средств из резервного фонда администрации </w:t>
      </w:r>
      <w:r w:rsidR="00D60125" w:rsidRPr="00BF3BC8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r w:rsidR="00D60125" w:rsidRPr="00BF3BC8" w:rsidDel="00794C0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района </w:t>
      </w:r>
      <w:r w:rsidR="00D60125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документы, подтверждающие выполнение работ, предоставление услуг (при наличии).</w:t>
      </w:r>
    </w:p>
    <w:p w:rsidR="00084D14" w:rsidRPr="00BF3BC8" w:rsidRDefault="00084D14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</w:p>
    <w:p w:rsidR="00BF3BC8" w:rsidRPr="00BF3BC8" w:rsidRDefault="002514DD" w:rsidP="002514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 xml:space="preserve">3. Ведение кассового плана по источникам финансирования дефицита 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47.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48. Внесение изменений в распределение источников осуществляется главным администратором источников финансирования дефицита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следующим основаниям: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внесение изменений в Решения о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районном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бюджете;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49. Предложения главного администратора источников финансирования дефицита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о внесении изменений в кассовый план по источникам финансирования дефицита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основаниям, предусмотренным пунктом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50. В целях изменения показателей кассового плана по источникам финансирования дефицита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главный администратор источников финансирования дефицита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51. Поступившее предложение рассматривается финансовым органом в течение </w:t>
      </w:r>
      <w:r w:rsidRPr="00BF3BC8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соответствие бюджетному законодательству Российской Федерации, нормативным правовым актам, регулирующим бюджетные правоотношения, в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том числе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52. </w:t>
      </w:r>
      <w:r w:rsidRPr="00BF3BC8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администратора источников финансирования дефицита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 отношении предложения главного администратора источников финансирования дефицита бюджета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поступившего с доработки, осуществляется проверка, предусмотренная пунктом 52 настоящего Порядка.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53. В случае отсутствия замечаний по результатам проверки предложения главного администратора источников финансирования дефицита бюджета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54. 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55. В случае принятия руководителем финансового органа решения об отклонении предложенных главным администратором доходов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администрации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изменений в кассовый план по источникам финансирования дефицита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финансовый орган в течение одного рабочего дня уведомляет администрацию муниципального образования о причинах отклонения предложенных изменений.</w:t>
      </w:r>
    </w:p>
    <w:p w:rsidR="00BF3BC8" w:rsidRPr="00BF3BC8" w:rsidRDefault="00BF3BC8" w:rsidP="00BF3B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56. В течение трех рабочих дней со дня утверждения изменений в кассовый план по источникам финансирования дефицита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осуществляется доведение уведомления об изменении поквартального распределения источников и кодов финансирования дефицита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района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Новосибирской области с детализацией по месяцам по источникам.</w:t>
      </w:r>
    </w:p>
    <w:p w:rsidR="00BF3BC8" w:rsidRPr="00BF3BC8" w:rsidRDefault="00BF3BC8" w:rsidP="00BF3B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57. 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BF3BC8" w:rsidRPr="00BF3BC8" w:rsidRDefault="00BF3BC8" w:rsidP="00084D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3. Ведение кассового плана в части доходов и расходов</w:t>
      </w:r>
    </w:p>
    <w:p w:rsidR="00BF3BC8" w:rsidRPr="00BF3BC8" w:rsidRDefault="00F2039F" w:rsidP="002514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="00BF3BC8" w:rsidRPr="00BF3BC8">
        <w:rPr>
          <w:rFonts w:ascii="Times New Roman" w:hAnsi="Times New Roman" w:cs="Times New Roman"/>
          <w:sz w:val="28"/>
          <w:szCs w:val="28"/>
        </w:rPr>
        <w:t xml:space="preserve"> бюджета за счет федеральных целевых средств</w:t>
      </w:r>
    </w:p>
    <w:p w:rsidR="00BF3BC8" w:rsidRPr="00BF3BC8" w:rsidRDefault="002514DD" w:rsidP="00084D1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58. Внесение изменений в кассовый план по доходам и расходам бюджета муниципального образования </w:t>
      </w:r>
      <w:r w:rsidR="00BF3BC8" w:rsidRPr="00BF3BC8">
        <w:rPr>
          <w:rFonts w:ascii="Times New Roman" w:hAnsi="Times New Roman" w:cs="Times New Roman"/>
          <w:sz w:val="28"/>
          <w:szCs w:val="28"/>
        </w:rPr>
        <w:t xml:space="preserve">за счет целевых федеральных средств осуществляется на основании и в соответствии с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142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     59.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 установленные соглашением цели в рамках </w:t>
      </w:r>
      <w:proofErr w:type="spell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типу средств «Средства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для </w:t>
      </w:r>
      <w:proofErr w:type="spell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F3BC8">
        <w:rPr>
          <w:rFonts w:ascii="Times New Roman" w:hAnsi="Times New Roman" w:cs="Times New Roman"/>
          <w:color w:val="0D0D0D"/>
          <w:sz w:val="28"/>
          <w:szCs w:val="28"/>
        </w:rPr>
        <w:t>».</w:t>
      </w:r>
    </w:p>
    <w:p w:rsidR="00BF3BC8" w:rsidRPr="00BF3BC8" w:rsidRDefault="002514DD" w:rsidP="002514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4. Ведение кассового плана по кодам аналитического учета</w:t>
      </w:r>
    </w:p>
    <w:p w:rsidR="00BF3BC8" w:rsidRPr="00BF3BC8" w:rsidRDefault="002514DD" w:rsidP="002514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Ведение кассового плана по доходам по кодам аналитического учета</w:t>
      </w:r>
    </w:p>
    <w:p w:rsid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60.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 </w:t>
      </w:r>
    </w:p>
    <w:p w:rsidR="00084D14" w:rsidRPr="00BF3BC8" w:rsidRDefault="00084D14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BF3BC8" w:rsidRPr="00BF3BC8" w:rsidRDefault="002514DD" w:rsidP="002514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Ведение кассового плана по расходам по кодам аналитического учета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61. Изменение показателей кассового плана по расходам по кодам аналитического учета (типам средств, кодам субсидий (для муниципальных бюджетных и автономных учреждений), по межбюджетным трансфертам в разрезе муниципальных образований и кодам целевых средств, кодам классификации расходов контрактной системы, кодам операций сектора государственного управления) (далее – коды аналитического учета) осуществляется финансовым органом по предложению главных распорядителей (распорядителей)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в соответствии с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уведомлениями, полученными от главных распорядителей средств областного бюджета, приказами министерств Новосибирской области и иных документов, содержащих указанную информацию.</w:t>
      </w:r>
    </w:p>
    <w:p w:rsidR="00BF3BC8" w:rsidRPr="00BF3BC8" w:rsidRDefault="002514DD" w:rsidP="002514DD">
      <w:pPr>
        <w:widowControl w:val="0"/>
        <w:autoSpaceDE w:val="0"/>
        <w:autoSpaceDN w:val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F3BC8" w:rsidRPr="00BF3BC8">
        <w:rPr>
          <w:rFonts w:ascii="Times New Roman" w:hAnsi="Times New Roman" w:cs="Times New Roman"/>
          <w:sz w:val="28"/>
          <w:szCs w:val="28"/>
        </w:rPr>
        <w:t>.</w:t>
      </w:r>
      <w:r w:rsidR="00BF3BC8" w:rsidRPr="00BF3B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3BC8" w:rsidRPr="00BF3BC8">
        <w:rPr>
          <w:rFonts w:ascii="Times New Roman" w:hAnsi="Times New Roman" w:cs="Times New Roman"/>
          <w:sz w:val="28"/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2514DD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62. 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2514DD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63. Наряду с электронными документами в рамках настоящего Порядка финансовый орган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района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Новосибирской области на бумажном носителе утверждает и подписывает и (или) подписывает следующие документы: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кассовый план по доходам по форме «Поквартальное распределение доходов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района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Новосибирской области на 20___ год с детализацией по месяцам» согласно приложению № 1 к настоящему Порядку;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2) кассовый план по расходам по форме «Поквартальное распределение расходов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Кочковского 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на 20___ год с детализацией по месяцам» согласно приложению № 2 к настоящему Порядку.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кассовый план по источникам финансирования дефицита по форме «Поквартальное распределение источников финансирования дефицита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Кочковского </w:t>
      </w:r>
      <w:r w:rsidR="00652FA3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на 20___ год с детализацией по месяцам» согласно приложению № 3 к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4) график финансирования на (месяц_______) 20___ года согласно приложению № 5 к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5) изменения в График финансирования на (месяц_______) 20___ года согласно приложению № 6 к настоящему Порядку.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64.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главным администратором источников финансирования дефицита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следует считать соответственно руководителя финансового органа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(уполномоченное лицо), руководителя главного распорядителя средств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(уполномоченное лицо) и руководителя главного администратора источников финансирования дефицита средств бюджета (уполномоченное лицо). 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lastRenderedPageBreak/>
        <w:t xml:space="preserve">65. В целях формирования электронных документов, их направления и иного информационного обмена в связи с исполнением настоящего Порядка администраторам (распорядителям, </w:t>
      </w:r>
      <w:r w:rsidRPr="00BF3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получателям) бюджетных средств </w:t>
      </w:r>
      <w:r w:rsidRPr="00BF3BC8">
        <w:rPr>
          <w:rFonts w:ascii="Times New Roman" w:hAnsi="Times New Roman" w:cs="Times New Roman"/>
          <w:sz w:val="28"/>
          <w:szCs w:val="28"/>
        </w:rPr>
        <w:t>предоставляется доступ к АС «Бюджет».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Объем прав доступа к АС «Бюджет»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66. В случае отсутствия у администраторов (</w:t>
      </w:r>
      <w:r w:rsidRPr="00BF3BC8">
        <w:rPr>
          <w:rFonts w:ascii="Times New Roman" w:hAnsi="Times New Roman" w:cs="Times New Roman"/>
          <w:i/>
          <w:sz w:val="28"/>
          <w:szCs w:val="28"/>
        </w:rPr>
        <w:t>распорядителей</w:t>
      </w:r>
      <w:r w:rsidRPr="00BF3BC8">
        <w:rPr>
          <w:rFonts w:ascii="Times New Roman" w:hAnsi="Times New Roman" w:cs="Times New Roman"/>
          <w:sz w:val="28"/>
          <w:szCs w:val="28"/>
        </w:rPr>
        <w:t>, получателей) бюджетных средств технической возможности информационного взаимодействия в АС 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67. В случае отсутствия у</w:t>
      </w:r>
      <w:r w:rsidRPr="00BF3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sz w:val="28"/>
          <w:szCs w:val="28"/>
        </w:rPr>
        <w:t>администраторов</w:t>
      </w:r>
      <w:r w:rsidRPr="00BF3BC8">
        <w:rPr>
          <w:rFonts w:ascii="Times New Roman" w:hAnsi="Times New Roman" w:cs="Times New Roman"/>
          <w:i/>
          <w:sz w:val="28"/>
          <w:szCs w:val="28"/>
        </w:rPr>
        <w:t xml:space="preserve"> (распорядителей,</w:t>
      </w:r>
      <w:r w:rsidRPr="00BF3BC8">
        <w:rPr>
          <w:rFonts w:ascii="Times New Roman" w:hAnsi="Times New Roman" w:cs="Times New Roman"/>
          <w:sz w:val="28"/>
          <w:szCs w:val="28"/>
        </w:rPr>
        <w:t xml:space="preserve"> получателей) бюджетных средств непосредственного доступа к АС «Бюджет» ввод и получение информации в АС «Бюджет» осуществляются ими посредством автоматизированной системы «Удаленное рабочее место» (далее - АС «УРМ»).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68. Документы, оформленные и направленные администраторами (</w:t>
      </w:r>
      <w:r w:rsidRPr="00BF3BC8">
        <w:rPr>
          <w:rFonts w:ascii="Times New Roman" w:hAnsi="Times New Roman" w:cs="Times New Roman"/>
          <w:i/>
          <w:sz w:val="28"/>
          <w:szCs w:val="28"/>
        </w:rPr>
        <w:t>распорядителями,</w:t>
      </w:r>
      <w:r w:rsidRPr="00BF3BC8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проходят автоматизированные контроли в соответствии с утвержденным Реестром контролей, применяемых в АС «Бюджет» и АС «УРМ».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69. В случае выявления недостатков в содержании и (или) оформлении электронных документов, утвержденных (направленных)</w:t>
      </w:r>
      <w:r w:rsidRPr="00BF3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sz w:val="28"/>
          <w:szCs w:val="28"/>
        </w:rPr>
        <w:t>администраторами (распорядителями</w:t>
      </w:r>
      <w:r w:rsidRPr="00BF3BC8">
        <w:rPr>
          <w:rFonts w:ascii="Times New Roman" w:hAnsi="Times New Roman" w:cs="Times New Roman"/>
          <w:i/>
          <w:sz w:val="28"/>
          <w:szCs w:val="28"/>
        </w:rPr>
        <w:t>,</w:t>
      </w:r>
      <w:r w:rsidRPr="00BF3BC8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посредством АС «Бюджет» финансовый орган в письменной форме</w:t>
      </w:r>
      <w:r w:rsidRPr="00BF3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sz w:val="28"/>
          <w:szCs w:val="28"/>
        </w:rPr>
        <w:t>уведомляет администраторов (получателей) бюджетных средств о необходимости устранения выявленных недостатков с указанием срока устранения.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302"/>
      <w:bookmarkEnd w:id="3"/>
      <w:r w:rsidRPr="00BF3BC8">
        <w:rPr>
          <w:rFonts w:ascii="Times New Roman" w:hAnsi="Times New Roman" w:cs="Times New Roman"/>
          <w:sz w:val="28"/>
          <w:szCs w:val="28"/>
        </w:rPr>
        <w:t>70. Администраторы (главные распорядители (распорядители), получатели) бюджетных средств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распорядителями, получателями бюджетных средств исправления.</w:t>
      </w:r>
    </w:p>
    <w:p w:rsidR="00BF3BC8" w:rsidRPr="00BF3BC8" w:rsidRDefault="00BF3BC8" w:rsidP="00BF3BC8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В отношении исправленных электронных документов, поступивших с </w:t>
      </w:r>
      <w:r w:rsidRPr="00BF3BC8">
        <w:rPr>
          <w:rFonts w:ascii="Times New Roman" w:hAnsi="Times New Roman" w:cs="Times New Roman"/>
          <w:sz w:val="28"/>
          <w:szCs w:val="28"/>
        </w:rPr>
        <w:lastRenderedPageBreak/>
        <w:t>доработки, осуществляются предусмотренные настоящим пунктом проверка и согласование.</w:t>
      </w:r>
    </w:p>
    <w:p w:rsidR="00BF3BC8" w:rsidRPr="00BF3BC8" w:rsidRDefault="00BF3BC8" w:rsidP="00BF3B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</w:p>
    <w:p w:rsidR="00BF3BC8" w:rsidRPr="00BF3BC8" w:rsidRDefault="00BF3BC8" w:rsidP="00F0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F3BC8" w:rsidRPr="00BF3BC8" w:rsidSect="001B5A27">
      <w:headerReference w:type="even" r:id="rId11"/>
      <w:headerReference w:type="default" r:id="rId12"/>
      <w:footerReference w:type="even" r:id="rId13"/>
      <w:footerReference w:type="default" r:id="rId14"/>
      <w:pgSz w:w="11905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91" w:rsidRDefault="004A1391" w:rsidP="008729EC">
      <w:pPr>
        <w:spacing w:after="0" w:line="240" w:lineRule="auto"/>
      </w:pPr>
      <w:r>
        <w:separator/>
      </w:r>
    </w:p>
  </w:endnote>
  <w:endnote w:type="continuationSeparator" w:id="0">
    <w:p w:rsidR="004A1391" w:rsidRDefault="004A139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865" w:rsidRDefault="00991865">
    <w:pPr>
      <w:pStyle w:val="Style7"/>
      <w:widowControl/>
      <w:jc w:val="left"/>
      <w:rPr>
        <w:rStyle w:val="FontStyle115"/>
      </w:rPr>
    </w:pPr>
    <w:proofErr w:type="spellStart"/>
    <w:r>
      <w:rPr>
        <w:rStyle w:val="FontStyle115"/>
      </w:rPr>
      <w:t>МЛЦрЧВДОИ</w:t>
    </w:r>
    <w:proofErr w:type="spellEnd"/>
    <w:r>
      <w:rPr>
        <w:rStyle w:val="FontStyle115"/>
      </w:rPr>
      <w:t xml:space="preserve"> рекомендации -</w:t>
    </w:r>
    <w:r>
      <w:rPr>
        <w:rStyle w:val="FontStyle115"/>
        <w:lang w:val="en-US"/>
      </w:rPr>
      <w:t xml:space="preserve"> J</w:t>
    </w:r>
    <w:r>
      <w:rPr>
        <w:rStyle w:val="FontStyle115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865" w:rsidRDefault="00991865">
    <w:pPr>
      <w:pStyle w:val="Style7"/>
      <w:widowControl/>
      <w:jc w:val="left"/>
      <w:rPr>
        <w:rStyle w:val="FontStyle1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91" w:rsidRDefault="004A1391" w:rsidP="008729EC">
      <w:pPr>
        <w:spacing w:after="0" w:line="240" w:lineRule="auto"/>
      </w:pPr>
      <w:r>
        <w:separator/>
      </w:r>
    </w:p>
  </w:footnote>
  <w:footnote w:type="continuationSeparator" w:id="0">
    <w:p w:rsidR="004A1391" w:rsidRDefault="004A1391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865" w:rsidRDefault="00991865">
    <w:pPr>
      <w:pStyle w:val="Style12"/>
      <w:widowControl/>
      <w:ind w:left="4970"/>
      <w:jc w:val="both"/>
      <w:rPr>
        <w:rStyle w:val="FontStyle130"/>
      </w:rPr>
    </w:pPr>
    <w:r>
      <w:rPr>
        <w:rStyle w:val="FontStyle130"/>
      </w:rPr>
      <w:fldChar w:fldCharType="begin"/>
    </w:r>
    <w:r>
      <w:rPr>
        <w:rStyle w:val="FontStyle130"/>
      </w:rPr>
      <w:instrText>PAGE</w:instrText>
    </w:r>
    <w:r>
      <w:rPr>
        <w:rStyle w:val="FontStyle130"/>
      </w:rPr>
      <w:fldChar w:fldCharType="separate"/>
    </w:r>
    <w:r>
      <w:rPr>
        <w:rStyle w:val="FontStyle130"/>
      </w:rPr>
      <w:t>36</w:t>
    </w:r>
    <w:r>
      <w:rPr>
        <w:rStyle w:val="FontStyle1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865" w:rsidRDefault="00991865" w:rsidP="00E856CF">
    <w:pPr>
      <w:pStyle w:val="Style12"/>
      <w:widowControl/>
      <w:jc w:val="both"/>
      <w:rPr>
        <w:rStyle w:val="FontStyle1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9" w15:restartNumberingAfterBreak="0">
    <w:nsid w:val="134C7006"/>
    <w:multiLevelType w:val="multilevel"/>
    <w:tmpl w:val="E0F842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96D3202"/>
    <w:multiLevelType w:val="multilevel"/>
    <w:tmpl w:val="81D8D8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96558"/>
    <w:multiLevelType w:val="hybridMultilevel"/>
    <w:tmpl w:val="5C5485FA"/>
    <w:lvl w:ilvl="0" w:tplc="EFA421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 w15:restartNumberingAfterBreak="0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6109F"/>
    <w:multiLevelType w:val="hybridMultilevel"/>
    <w:tmpl w:val="AF1A13A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2" w15:restartNumberingAfterBreak="0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4BFD6FDF"/>
    <w:multiLevelType w:val="hybridMultilevel"/>
    <w:tmpl w:val="3034C124"/>
    <w:lvl w:ilvl="0" w:tplc="01F2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653745BD"/>
    <w:multiLevelType w:val="hybridMultilevel"/>
    <w:tmpl w:val="448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057930"/>
    <w:multiLevelType w:val="hybridMultilevel"/>
    <w:tmpl w:val="9164572E"/>
    <w:lvl w:ilvl="0" w:tplc="A14207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BF1EC7"/>
    <w:multiLevelType w:val="hybridMultilevel"/>
    <w:tmpl w:val="29CE5324"/>
    <w:lvl w:ilvl="0" w:tplc="7F9604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5" w15:restartNumberingAfterBreak="0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13"/>
  </w:num>
  <w:num w:numId="5">
    <w:abstractNumId w:val="34"/>
  </w:num>
  <w:num w:numId="6">
    <w:abstractNumId w:val="8"/>
  </w:num>
  <w:num w:numId="7">
    <w:abstractNumId w:val="28"/>
  </w:num>
  <w:num w:numId="8">
    <w:abstractNumId w:val="5"/>
  </w:num>
  <w:num w:numId="9">
    <w:abstractNumId w:val="10"/>
  </w:num>
  <w:num w:numId="10">
    <w:abstractNumId w:val="24"/>
  </w:num>
  <w:num w:numId="11">
    <w:abstractNumId w:val="31"/>
  </w:num>
  <w:num w:numId="12">
    <w:abstractNumId w:val="26"/>
  </w:num>
  <w:num w:numId="13">
    <w:abstractNumId w:val="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19"/>
  </w:num>
  <w:num w:numId="19">
    <w:abstractNumId w:val="35"/>
  </w:num>
  <w:num w:numId="20">
    <w:abstractNumId w:val="6"/>
  </w:num>
  <w:num w:numId="21">
    <w:abstractNumId w:val="29"/>
  </w:num>
  <w:num w:numId="22">
    <w:abstractNumId w:val="20"/>
  </w:num>
  <w:num w:numId="23">
    <w:abstractNumId w:val="22"/>
  </w:num>
  <w:num w:numId="24">
    <w:abstractNumId w:val="21"/>
  </w:num>
  <w:num w:numId="25">
    <w:abstractNumId w:val="3"/>
  </w:num>
  <w:num w:numId="26">
    <w:abstractNumId w:val="11"/>
  </w:num>
  <w:num w:numId="27">
    <w:abstractNumId w:val="9"/>
  </w:num>
  <w:num w:numId="28">
    <w:abstractNumId w:val="27"/>
  </w:num>
  <w:num w:numId="29">
    <w:abstractNumId w:val="18"/>
  </w:num>
  <w:num w:numId="30">
    <w:abstractNumId w:val="16"/>
  </w:num>
  <w:num w:numId="31">
    <w:abstractNumId w:val="1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5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6D"/>
    <w:rsid w:val="00006841"/>
    <w:rsid w:val="0000794E"/>
    <w:rsid w:val="00010261"/>
    <w:rsid w:val="000246DF"/>
    <w:rsid w:val="000463B7"/>
    <w:rsid w:val="000618A4"/>
    <w:rsid w:val="00061EF9"/>
    <w:rsid w:val="00065D10"/>
    <w:rsid w:val="000737B7"/>
    <w:rsid w:val="00074F56"/>
    <w:rsid w:val="00083EBB"/>
    <w:rsid w:val="00084D14"/>
    <w:rsid w:val="00087A2D"/>
    <w:rsid w:val="000A7FDE"/>
    <w:rsid w:val="000C3591"/>
    <w:rsid w:val="000C4680"/>
    <w:rsid w:val="000C7F9F"/>
    <w:rsid w:val="000D309B"/>
    <w:rsid w:val="000D4152"/>
    <w:rsid w:val="000F2180"/>
    <w:rsid w:val="000F3C18"/>
    <w:rsid w:val="000F471C"/>
    <w:rsid w:val="000F662F"/>
    <w:rsid w:val="001033FD"/>
    <w:rsid w:val="001057B9"/>
    <w:rsid w:val="001061DF"/>
    <w:rsid w:val="00107BD7"/>
    <w:rsid w:val="00110EA6"/>
    <w:rsid w:val="00111647"/>
    <w:rsid w:val="00117C0B"/>
    <w:rsid w:val="00124B97"/>
    <w:rsid w:val="0013418A"/>
    <w:rsid w:val="00143A25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10EB"/>
    <w:rsid w:val="001A6C45"/>
    <w:rsid w:val="001B5A27"/>
    <w:rsid w:val="001C0AEB"/>
    <w:rsid w:val="001C353B"/>
    <w:rsid w:val="001E0F61"/>
    <w:rsid w:val="001E2124"/>
    <w:rsid w:val="001E3128"/>
    <w:rsid w:val="001F1AEE"/>
    <w:rsid w:val="001F3010"/>
    <w:rsid w:val="002007F4"/>
    <w:rsid w:val="0020777D"/>
    <w:rsid w:val="002131A4"/>
    <w:rsid w:val="00220601"/>
    <w:rsid w:val="00222839"/>
    <w:rsid w:val="0023548C"/>
    <w:rsid w:val="00240A75"/>
    <w:rsid w:val="002513A2"/>
    <w:rsid w:val="002514DD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B2FE2"/>
    <w:rsid w:val="002C727C"/>
    <w:rsid w:val="002D03FA"/>
    <w:rsid w:val="002D1939"/>
    <w:rsid w:val="002D617B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869DD"/>
    <w:rsid w:val="0039479B"/>
    <w:rsid w:val="00394EBE"/>
    <w:rsid w:val="00397C66"/>
    <w:rsid w:val="003A2B81"/>
    <w:rsid w:val="003A76E9"/>
    <w:rsid w:val="003A789D"/>
    <w:rsid w:val="003A7F4C"/>
    <w:rsid w:val="003B1342"/>
    <w:rsid w:val="003B30FC"/>
    <w:rsid w:val="003C7719"/>
    <w:rsid w:val="003D0C13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3EA1"/>
    <w:rsid w:val="00446EEB"/>
    <w:rsid w:val="00450A44"/>
    <w:rsid w:val="00451146"/>
    <w:rsid w:val="00451EA4"/>
    <w:rsid w:val="00460B64"/>
    <w:rsid w:val="00466499"/>
    <w:rsid w:val="00470612"/>
    <w:rsid w:val="004723A1"/>
    <w:rsid w:val="00477E36"/>
    <w:rsid w:val="00495775"/>
    <w:rsid w:val="00497DFA"/>
    <w:rsid w:val="004A0C80"/>
    <w:rsid w:val="004A1391"/>
    <w:rsid w:val="004A186D"/>
    <w:rsid w:val="004A658E"/>
    <w:rsid w:val="004D0174"/>
    <w:rsid w:val="004D2790"/>
    <w:rsid w:val="004D731E"/>
    <w:rsid w:val="004E06E8"/>
    <w:rsid w:val="004F165B"/>
    <w:rsid w:val="004F28B0"/>
    <w:rsid w:val="004F7DA5"/>
    <w:rsid w:val="00502371"/>
    <w:rsid w:val="00506BBA"/>
    <w:rsid w:val="00507350"/>
    <w:rsid w:val="00512F0A"/>
    <w:rsid w:val="005130C8"/>
    <w:rsid w:val="00514DCF"/>
    <w:rsid w:val="00532C9A"/>
    <w:rsid w:val="00533D78"/>
    <w:rsid w:val="00546974"/>
    <w:rsid w:val="00547F1F"/>
    <w:rsid w:val="005515B3"/>
    <w:rsid w:val="005524AF"/>
    <w:rsid w:val="0055609F"/>
    <w:rsid w:val="0056107A"/>
    <w:rsid w:val="005678FC"/>
    <w:rsid w:val="0059168C"/>
    <w:rsid w:val="00593051"/>
    <w:rsid w:val="00597BC7"/>
    <w:rsid w:val="005A4C09"/>
    <w:rsid w:val="005A7609"/>
    <w:rsid w:val="005B30A0"/>
    <w:rsid w:val="005C22DC"/>
    <w:rsid w:val="005C4419"/>
    <w:rsid w:val="005D1290"/>
    <w:rsid w:val="005D1D01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2FA3"/>
    <w:rsid w:val="0065454F"/>
    <w:rsid w:val="00671285"/>
    <w:rsid w:val="00684DC2"/>
    <w:rsid w:val="00687E1A"/>
    <w:rsid w:val="006956D8"/>
    <w:rsid w:val="006A601B"/>
    <w:rsid w:val="006B0CA6"/>
    <w:rsid w:val="006B1203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2D94"/>
    <w:rsid w:val="007346F5"/>
    <w:rsid w:val="007352FA"/>
    <w:rsid w:val="007412B5"/>
    <w:rsid w:val="007447B0"/>
    <w:rsid w:val="007511FD"/>
    <w:rsid w:val="00753BA2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47D0"/>
    <w:rsid w:val="007E6126"/>
    <w:rsid w:val="007F31EF"/>
    <w:rsid w:val="007F5F58"/>
    <w:rsid w:val="007F7C98"/>
    <w:rsid w:val="00806503"/>
    <w:rsid w:val="00810A89"/>
    <w:rsid w:val="00812BD8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648D9"/>
    <w:rsid w:val="00871B93"/>
    <w:rsid w:val="008729EC"/>
    <w:rsid w:val="00877AE4"/>
    <w:rsid w:val="00880BCC"/>
    <w:rsid w:val="00887F0F"/>
    <w:rsid w:val="008963B4"/>
    <w:rsid w:val="008A553A"/>
    <w:rsid w:val="008B14EB"/>
    <w:rsid w:val="008B1C34"/>
    <w:rsid w:val="008D1952"/>
    <w:rsid w:val="008E135A"/>
    <w:rsid w:val="008F29CB"/>
    <w:rsid w:val="008F2B62"/>
    <w:rsid w:val="008F3363"/>
    <w:rsid w:val="008F6582"/>
    <w:rsid w:val="00900D47"/>
    <w:rsid w:val="00903099"/>
    <w:rsid w:val="00905D9E"/>
    <w:rsid w:val="009076DA"/>
    <w:rsid w:val="0091391E"/>
    <w:rsid w:val="00921DE4"/>
    <w:rsid w:val="009220A1"/>
    <w:rsid w:val="00924136"/>
    <w:rsid w:val="00927573"/>
    <w:rsid w:val="00930FA0"/>
    <w:rsid w:val="00932FDC"/>
    <w:rsid w:val="009332C1"/>
    <w:rsid w:val="00933CE7"/>
    <w:rsid w:val="00941E9B"/>
    <w:rsid w:val="009443A2"/>
    <w:rsid w:val="00944601"/>
    <w:rsid w:val="00944781"/>
    <w:rsid w:val="009451D2"/>
    <w:rsid w:val="00953891"/>
    <w:rsid w:val="00955B7A"/>
    <w:rsid w:val="00960DEF"/>
    <w:rsid w:val="00967B60"/>
    <w:rsid w:val="00980766"/>
    <w:rsid w:val="00980FF8"/>
    <w:rsid w:val="00984316"/>
    <w:rsid w:val="00985EF0"/>
    <w:rsid w:val="00990520"/>
    <w:rsid w:val="00991865"/>
    <w:rsid w:val="00993887"/>
    <w:rsid w:val="00997F71"/>
    <w:rsid w:val="009A6019"/>
    <w:rsid w:val="009B025E"/>
    <w:rsid w:val="009B68B0"/>
    <w:rsid w:val="009C1C1B"/>
    <w:rsid w:val="009C7F27"/>
    <w:rsid w:val="009E0B90"/>
    <w:rsid w:val="009E5285"/>
    <w:rsid w:val="009F2D14"/>
    <w:rsid w:val="009F79F1"/>
    <w:rsid w:val="00A07788"/>
    <w:rsid w:val="00A11C8B"/>
    <w:rsid w:val="00A122C7"/>
    <w:rsid w:val="00A1722A"/>
    <w:rsid w:val="00A21B98"/>
    <w:rsid w:val="00A231AD"/>
    <w:rsid w:val="00A23296"/>
    <w:rsid w:val="00A313E0"/>
    <w:rsid w:val="00A31733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E0369"/>
    <w:rsid w:val="00AE4AE1"/>
    <w:rsid w:val="00AF03D9"/>
    <w:rsid w:val="00AF3126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8DD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8330C"/>
    <w:rsid w:val="00B85614"/>
    <w:rsid w:val="00B9297C"/>
    <w:rsid w:val="00BA3E66"/>
    <w:rsid w:val="00BA5E19"/>
    <w:rsid w:val="00BA6ADC"/>
    <w:rsid w:val="00BB5BBF"/>
    <w:rsid w:val="00BC082F"/>
    <w:rsid w:val="00BC33B4"/>
    <w:rsid w:val="00BC4405"/>
    <w:rsid w:val="00BE77A6"/>
    <w:rsid w:val="00BF106A"/>
    <w:rsid w:val="00BF3BC8"/>
    <w:rsid w:val="00BF4E7E"/>
    <w:rsid w:val="00C01305"/>
    <w:rsid w:val="00C05F85"/>
    <w:rsid w:val="00C119F7"/>
    <w:rsid w:val="00C13409"/>
    <w:rsid w:val="00C137E8"/>
    <w:rsid w:val="00C16691"/>
    <w:rsid w:val="00C16CDE"/>
    <w:rsid w:val="00C22A5C"/>
    <w:rsid w:val="00C24A1E"/>
    <w:rsid w:val="00C262C9"/>
    <w:rsid w:val="00C36149"/>
    <w:rsid w:val="00C40AF2"/>
    <w:rsid w:val="00C46F3F"/>
    <w:rsid w:val="00C51DCF"/>
    <w:rsid w:val="00C554AE"/>
    <w:rsid w:val="00C56FF9"/>
    <w:rsid w:val="00C579FC"/>
    <w:rsid w:val="00C66E05"/>
    <w:rsid w:val="00C73150"/>
    <w:rsid w:val="00C7556C"/>
    <w:rsid w:val="00C864B2"/>
    <w:rsid w:val="00C874CD"/>
    <w:rsid w:val="00C91616"/>
    <w:rsid w:val="00C959EF"/>
    <w:rsid w:val="00CA0A55"/>
    <w:rsid w:val="00CA2F1B"/>
    <w:rsid w:val="00CA35AB"/>
    <w:rsid w:val="00CA4761"/>
    <w:rsid w:val="00CB0A1C"/>
    <w:rsid w:val="00CC1C33"/>
    <w:rsid w:val="00CD3855"/>
    <w:rsid w:val="00CD6356"/>
    <w:rsid w:val="00CD6FF8"/>
    <w:rsid w:val="00CD7B47"/>
    <w:rsid w:val="00CE3CB5"/>
    <w:rsid w:val="00D0519F"/>
    <w:rsid w:val="00D06911"/>
    <w:rsid w:val="00D06E60"/>
    <w:rsid w:val="00D179E2"/>
    <w:rsid w:val="00D20F74"/>
    <w:rsid w:val="00D3019A"/>
    <w:rsid w:val="00D30E91"/>
    <w:rsid w:val="00D30ECE"/>
    <w:rsid w:val="00D30F0F"/>
    <w:rsid w:val="00D4190B"/>
    <w:rsid w:val="00D52DED"/>
    <w:rsid w:val="00D56EF4"/>
    <w:rsid w:val="00D576E8"/>
    <w:rsid w:val="00D60125"/>
    <w:rsid w:val="00D83534"/>
    <w:rsid w:val="00DA0649"/>
    <w:rsid w:val="00DA4090"/>
    <w:rsid w:val="00DB0C1F"/>
    <w:rsid w:val="00DB21C7"/>
    <w:rsid w:val="00DB75EB"/>
    <w:rsid w:val="00DC3822"/>
    <w:rsid w:val="00DC46E8"/>
    <w:rsid w:val="00DC668D"/>
    <w:rsid w:val="00DD12F7"/>
    <w:rsid w:val="00DE172D"/>
    <w:rsid w:val="00DE60AD"/>
    <w:rsid w:val="00DE6A15"/>
    <w:rsid w:val="00DE76EB"/>
    <w:rsid w:val="00E01040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56CF"/>
    <w:rsid w:val="00E8670F"/>
    <w:rsid w:val="00E90A78"/>
    <w:rsid w:val="00E914F3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5BF7"/>
    <w:rsid w:val="00F07632"/>
    <w:rsid w:val="00F10735"/>
    <w:rsid w:val="00F12334"/>
    <w:rsid w:val="00F14C9C"/>
    <w:rsid w:val="00F16C69"/>
    <w:rsid w:val="00F17B68"/>
    <w:rsid w:val="00F17BB5"/>
    <w:rsid w:val="00F2039F"/>
    <w:rsid w:val="00F2237D"/>
    <w:rsid w:val="00F31B12"/>
    <w:rsid w:val="00F35E71"/>
    <w:rsid w:val="00F44CC9"/>
    <w:rsid w:val="00F465BD"/>
    <w:rsid w:val="00F50D80"/>
    <w:rsid w:val="00F52D3D"/>
    <w:rsid w:val="00F54838"/>
    <w:rsid w:val="00F561B8"/>
    <w:rsid w:val="00F702E8"/>
    <w:rsid w:val="00F74193"/>
    <w:rsid w:val="00F77C3C"/>
    <w:rsid w:val="00F8066D"/>
    <w:rsid w:val="00F829F4"/>
    <w:rsid w:val="00F86437"/>
    <w:rsid w:val="00F8778C"/>
    <w:rsid w:val="00F94D8F"/>
    <w:rsid w:val="00F95DCF"/>
    <w:rsid w:val="00F9726A"/>
    <w:rsid w:val="00FA17EA"/>
    <w:rsid w:val="00FA2EBD"/>
    <w:rsid w:val="00FA55A5"/>
    <w:rsid w:val="00FA598C"/>
    <w:rsid w:val="00FB4D39"/>
    <w:rsid w:val="00FC0893"/>
    <w:rsid w:val="00FC16A1"/>
    <w:rsid w:val="00FC6B8C"/>
    <w:rsid w:val="00FD0C5E"/>
    <w:rsid w:val="00FD1928"/>
    <w:rsid w:val="00FD351D"/>
    <w:rsid w:val="00FD46A4"/>
    <w:rsid w:val="00FD61A2"/>
    <w:rsid w:val="00FE7CC3"/>
    <w:rsid w:val="00FF4B6A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53598-9786-4F76-81E7-DAB6A014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6B12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6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991865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991865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991865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991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99186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991865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99186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99186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99186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4AAC-BD7F-41A1-98F5-008E6125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7</cp:revision>
  <cp:lastPrinted>2019-12-23T08:39:00Z</cp:lastPrinted>
  <dcterms:created xsi:type="dcterms:W3CDTF">2019-12-22T04:49:00Z</dcterms:created>
  <dcterms:modified xsi:type="dcterms:W3CDTF">2019-12-23T08:43:00Z</dcterms:modified>
</cp:coreProperties>
</file>