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Look w:val="04A0" w:firstRow="1" w:lastRow="0" w:firstColumn="1" w:lastColumn="0" w:noHBand="0" w:noVBand="1"/>
      </w:tblPr>
      <w:tblGrid>
        <w:gridCol w:w="4644"/>
        <w:gridCol w:w="5670"/>
      </w:tblGrid>
      <w:tr w:rsidR="005F390E" w:rsidRPr="00C1788A" w14:paraId="618C8D55" w14:textId="77777777" w:rsidTr="005F390E">
        <w:tc>
          <w:tcPr>
            <w:tcW w:w="4644" w:type="dxa"/>
            <w:shd w:val="clear" w:color="auto" w:fill="auto"/>
          </w:tcPr>
          <w:p w14:paraId="466EED40" w14:textId="77777777" w:rsidR="005F390E" w:rsidRPr="00C1788A" w:rsidRDefault="005F390E" w:rsidP="0006129B">
            <w:pPr>
              <w:jc w:val="center"/>
              <w:rPr>
                <w:noProof/>
              </w:rPr>
            </w:pPr>
          </w:p>
        </w:tc>
        <w:tc>
          <w:tcPr>
            <w:tcW w:w="5670" w:type="dxa"/>
            <w:shd w:val="clear" w:color="auto" w:fill="auto"/>
          </w:tcPr>
          <w:p w14:paraId="289080F3" w14:textId="77777777" w:rsidR="005F390E" w:rsidRPr="00C1788A" w:rsidRDefault="00460CF7" w:rsidP="0006129B">
            <w:pPr>
              <w:widowControl w:val="0"/>
              <w:suppressAutoHyphens/>
              <w:jc w:val="right"/>
            </w:pPr>
            <w:bookmarkStart w:id="0" w:name="_Hlk140754808"/>
            <w:r w:rsidRPr="00C1788A">
              <w:t>УТВЕРЖДЕНО</w:t>
            </w:r>
            <w:r w:rsidR="005F390E" w:rsidRPr="00C1788A">
              <w:t>:</w:t>
            </w:r>
          </w:p>
          <w:p w14:paraId="4AAFC145" w14:textId="77777777" w:rsidR="006B660B" w:rsidRPr="00C1788A" w:rsidRDefault="006B660B" w:rsidP="0006129B">
            <w:pPr>
              <w:widowControl w:val="0"/>
              <w:suppressAutoHyphens/>
              <w:jc w:val="right"/>
            </w:pPr>
            <w:r w:rsidRPr="00C1788A">
              <w:t>___________________________________</w:t>
            </w:r>
          </w:p>
          <w:p w14:paraId="5396497C" w14:textId="77777777" w:rsidR="006B660B" w:rsidRPr="00C1788A" w:rsidRDefault="006B660B" w:rsidP="0006129B">
            <w:pPr>
              <w:widowControl w:val="0"/>
              <w:suppressAutoHyphens/>
              <w:jc w:val="right"/>
            </w:pPr>
            <w:r w:rsidRPr="00C1788A">
              <w:t>___________________________________</w:t>
            </w:r>
          </w:p>
          <w:p w14:paraId="478DF695" w14:textId="77777777" w:rsidR="006B660B" w:rsidRPr="00C1788A" w:rsidRDefault="006B660B" w:rsidP="0006129B">
            <w:pPr>
              <w:widowControl w:val="0"/>
              <w:suppressAutoHyphens/>
              <w:jc w:val="right"/>
            </w:pPr>
            <w:r w:rsidRPr="00C1788A">
              <w:t>___________________________________</w:t>
            </w:r>
          </w:p>
          <w:p w14:paraId="2C39987C" w14:textId="77777777" w:rsidR="006B660B" w:rsidRPr="00C1788A" w:rsidRDefault="006B660B" w:rsidP="0006129B">
            <w:pPr>
              <w:widowControl w:val="0"/>
              <w:suppressAutoHyphens/>
              <w:jc w:val="right"/>
            </w:pPr>
            <w:r w:rsidRPr="00C1788A">
              <w:t>___________________________________</w:t>
            </w:r>
          </w:p>
          <w:p w14:paraId="389B852B" w14:textId="77777777" w:rsidR="006B660B" w:rsidRPr="00C1788A" w:rsidRDefault="006B660B" w:rsidP="0006129B">
            <w:pPr>
              <w:widowControl w:val="0"/>
              <w:suppressAutoHyphens/>
              <w:jc w:val="right"/>
            </w:pPr>
            <w:r w:rsidRPr="00C1788A">
              <w:t>___________________________________</w:t>
            </w:r>
          </w:p>
          <w:bookmarkEnd w:id="0"/>
          <w:p w14:paraId="41509E55" w14:textId="77777777" w:rsidR="006B660B" w:rsidRPr="00C1788A" w:rsidRDefault="006B660B" w:rsidP="0006129B">
            <w:pPr>
              <w:widowControl w:val="0"/>
              <w:suppressAutoHyphens/>
              <w:jc w:val="right"/>
            </w:pPr>
          </w:p>
          <w:p w14:paraId="4CD7094E" w14:textId="77777777" w:rsidR="006B660B" w:rsidRPr="00C1788A" w:rsidRDefault="006B660B" w:rsidP="0006129B">
            <w:pPr>
              <w:widowControl w:val="0"/>
              <w:suppressAutoHyphens/>
              <w:jc w:val="right"/>
            </w:pPr>
          </w:p>
          <w:p w14:paraId="708CDAC9" w14:textId="77777777" w:rsidR="006B660B" w:rsidRPr="00C1788A" w:rsidRDefault="006B660B" w:rsidP="0006129B">
            <w:pPr>
              <w:widowControl w:val="0"/>
              <w:suppressAutoHyphens/>
              <w:jc w:val="right"/>
            </w:pPr>
          </w:p>
          <w:p w14:paraId="66B24EF9" w14:textId="77777777" w:rsidR="006B660B" w:rsidRPr="00C1788A" w:rsidRDefault="006B660B" w:rsidP="0006129B">
            <w:pPr>
              <w:widowControl w:val="0"/>
              <w:suppressAutoHyphens/>
              <w:jc w:val="right"/>
            </w:pPr>
          </w:p>
        </w:tc>
      </w:tr>
    </w:tbl>
    <w:p w14:paraId="6816DEC7" w14:textId="77777777" w:rsidR="00BF1952" w:rsidRPr="00C1788A" w:rsidRDefault="00BF1952" w:rsidP="0006129B">
      <w:pPr>
        <w:widowControl w:val="0"/>
        <w:adjustRightInd w:val="0"/>
        <w:textAlignment w:val="baseline"/>
        <w:rPr>
          <w:rFonts w:eastAsia="Microsoft YaHei"/>
          <w:kern w:val="28"/>
          <w:sz w:val="28"/>
          <w:szCs w:val="28"/>
        </w:rPr>
      </w:pPr>
    </w:p>
    <w:p w14:paraId="506D5D85" w14:textId="77777777" w:rsidR="00BF1952" w:rsidRPr="00C1788A" w:rsidRDefault="00BF1952" w:rsidP="0006129B">
      <w:pPr>
        <w:widowControl w:val="0"/>
        <w:adjustRightInd w:val="0"/>
        <w:textAlignment w:val="baseline"/>
        <w:rPr>
          <w:rFonts w:eastAsia="Microsoft YaHei"/>
          <w:kern w:val="28"/>
          <w:sz w:val="28"/>
          <w:szCs w:val="28"/>
        </w:rPr>
      </w:pPr>
    </w:p>
    <w:p w14:paraId="0EA9A05F" w14:textId="77777777" w:rsidR="00E3281E" w:rsidRPr="00C1788A" w:rsidRDefault="00E3281E" w:rsidP="0006129B">
      <w:pPr>
        <w:widowControl w:val="0"/>
        <w:adjustRightInd w:val="0"/>
        <w:textAlignment w:val="baseline"/>
        <w:rPr>
          <w:rFonts w:eastAsia="Microsoft YaHei"/>
          <w:kern w:val="28"/>
        </w:rPr>
      </w:pPr>
    </w:p>
    <w:p w14:paraId="1C7A02F4" w14:textId="77777777" w:rsidR="00DB3855" w:rsidRPr="00C1788A" w:rsidRDefault="00DB3855" w:rsidP="0006129B">
      <w:pPr>
        <w:widowControl w:val="0"/>
        <w:adjustRightInd w:val="0"/>
        <w:textAlignment w:val="baseline"/>
        <w:rPr>
          <w:rFonts w:eastAsia="Microsoft YaHei"/>
          <w:kern w:val="28"/>
        </w:rPr>
      </w:pPr>
    </w:p>
    <w:p w14:paraId="0FD00517" w14:textId="77777777" w:rsidR="00E3281E" w:rsidRPr="00C1788A" w:rsidRDefault="00E3281E" w:rsidP="0006129B">
      <w:pPr>
        <w:widowControl w:val="0"/>
        <w:adjustRightInd w:val="0"/>
        <w:textAlignment w:val="baseline"/>
        <w:rPr>
          <w:rFonts w:eastAsia="Microsoft YaHei"/>
          <w:kern w:val="28"/>
        </w:rPr>
      </w:pPr>
    </w:p>
    <w:p w14:paraId="3A5FEA8B" w14:textId="77777777" w:rsidR="00E3281E" w:rsidRPr="00C1788A" w:rsidRDefault="00E3281E" w:rsidP="0006129B">
      <w:pPr>
        <w:widowControl w:val="0"/>
        <w:adjustRightInd w:val="0"/>
        <w:textAlignment w:val="baseline"/>
        <w:rPr>
          <w:rFonts w:eastAsia="Microsoft YaHei"/>
          <w:kern w:val="28"/>
        </w:rPr>
      </w:pPr>
    </w:p>
    <w:p w14:paraId="0CB5B043" w14:textId="77777777" w:rsidR="00E3281E" w:rsidRPr="00C1788A" w:rsidRDefault="00E3281E" w:rsidP="0006129B">
      <w:pPr>
        <w:widowControl w:val="0"/>
        <w:adjustRightInd w:val="0"/>
        <w:textAlignment w:val="baseline"/>
        <w:rPr>
          <w:rFonts w:eastAsia="Microsoft YaHei"/>
          <w:kern w:val="28"/>
        </w:rPr>
      </w:pPr>
    </w:p>
    <w:p w14:paraId="3137C50B" w14:textId="77777777" w:rsidR="00E3281E" w:rsidRPr="00C1788A" w:rsidRDefault="00E3281E" w:rsidP="0006129B">
      <w:pPr>
        <w:widowControl w:val="0"/>
        <w:adjustRightInd w:val="0"/>
        <w:textAlignment w:val="baseline"/>
        <w:rPr>
          <w:rFonts w:eastAsia="Microsoft YaHei"/>
          <w:kern w:val="28"/>
        </w:rPr>
      </w:pPr>
    </w:p>
    <w:p w14:paraId="438F1482" w14:textId="77777777" w:rsidR="00E3281E" w:rsidRPr="00C1788A" w:rsidRDefault="00E3281E" w:rsidP="0006129B">
      <w:pPr>
        <w:widowControl w:val="0"/>
        <w:adjustRightInd w:val="0"/>
        <w:textAlignment w:val="baseline"/>
        <w:rPr>
          <w:rFonts w:eastAsia="Microsoft YaHei"/>
          <w:kern w:val="28"/>
        </w:rPr>
      </w:pPr>
    </w:p>
    <w:p w14:paraId="0CCB85F0" w14:textId="77777777" w:rsidR="00D07626" w:rsidRDefault="00D07626" w:rsidP="00D07626">
      <w:pPr>
        <w:keepNext/>
        <w:keepLines/>
        <w:widowControl w:val="0"/>
        <w:adjustRightInd w:val="0"/>
        <w:jc w:val="center"/>
        <w:textAlignment w:val="baseline"/>
        <w:rPr>
          <w:rFonts w:eastAsia="Microsoft YaHei"/>
          <w:b/>
          <w:kern w:val="28"/>
          <w:sz w:val="28"/>
          <w:szCs w:val="28"/>
        </w:rPr>
      </w:pPr>
      <w:bookmarkStart w:id="1" w:name="_Hlk141885070"/>
      <w:bookmarkStart w:id="2" w:name="_Hlk141344153"/>
      <w:bookmarkStart w:id="3" w:name="_Hlk137290277"/>
      <w:bookmarkStart w:id="4" w:name="_Hlk128490483"/>
      <w:r w:rsidRPr="00D07626">
        <w:rPr>
          <w:rFonts w:eastAsia="Microsoft YaHei"/>
          <w:b/>
          <w:kern w:val="28"/>
          <w:sz w:val="28"/>
          <w:szCs w:val="28"/>
        </w:rPr>
        <w:t xml:space="preserve">СХЕМА ТЕПЛОСНАБЖЕНИЯ СЕЛА НОВОЦЕЛИННОЕ </w:t>
      </w:r>
    </w:p>
    <w:p w14:paraId="06647503" w14:textId="6306893B" w:rsidR="00D07626" w:rsidRPr="00D07626" w:rsidRDefault="00D07626" w:rsidP="00D07626">
      <w:pPr>
        <w:keepNext/>
        <w:keepLines/>
        <w:widowControl w:val="0"/>
        <w:adjustRightInd w:val="0"/>
        <w:jc w:val="center"/>
        <w:textAlignment w:val="baseline"/>
        <w:rPr>
          <w:rFonts w:eastAsia="Microsoft YaHei"/>
          <w:b/>
          <w:kern w:val="28"/>
          <w:sz w:val="28"/>
          <w:szCs w:val="28"/>
        </w:rPr>
      </w:pPr>
      <w:r w:rsidRPr="00D07626">
        <w:rPr>
          <w:rFonts w:eastAsia="Microsoft YaHei"/>
          <w:b/>
          <w:kern w:val="28"/>
          <w:sz w:val="28"/>
          <w:szCs w:val="28"/>
        </w:rPr>
        <w:t>КОЧКОВСКОГО РАЙОНА</w:t>
      </w:r>
    </w:p>
    <w:p w14:paraId="4C66AA0F" w14:textId="2F5B7790" w:rsidR="003E5018" w:rsidRPr="00C1788A" w:rsidRDefault="00D07626" w:rsidP="00D07626">
      <w:pPr>
        <w:keepNext/>
        <w:keepLines/>
        <w:widowControl w:val="0"/>
        <w:adjustRightInd w:val="0"/>
        <w:jc w:val="center"/>
        <w:textAlignment w:val="baseline"/>
        <w:rPr>
          <w:rFonts w:eastAsia="Microsoft YaHei"/>
          <w:b/>
          <w:kern w:val="28"/>
          <w:sz w:val="28"/>
          <w:szCs w:val="28"/>
        </w:rPr>
      </w:pPr>
      <w:r w:rsidRPr="00D07626">
        <w:rPr>
          <w:rFonts w:eastAsia="Microsoft YaHei"/>
          <w:b/>
          <w:kern w:val="28"/>
          <w:sz w:val="28"/>
          <w:szCs w:val="28"/>
        </w:rPr>
        <w:t>НОВОСИБИРСКОЙ ОБЛАСТИ</w:t>
      </w:r>
    </w:p>
    <w:p w14:paraId="7437F49A" w14:textId="09B198A8" w:rsidR="003E5018" w:rsidRDefault="00D93E37" w:rsidP="003E5018">
      <w:pPr>
        <w:keepNext/>
        <w:keepLines/>
        <w:widowControl w:val="0"/>
        <w:adjustRightInd w:val="0"/>
        <w:jc w:val="center"/>
        <w:textAlignment w:val="baseline"/>
        <w:rPr>
          <w:rFonts w:eastAsia="Microsoft YaHei"/>
          <w:b/>
          <w:kern w:val="28"/>
          <w:sz w:val="28"/>
          <w:szCs w:val="28"/>
        </w:rPr>
      </w:pPr>
      <w:r w:rsidRPr="00D93E37">
        <w:rPr>
          <w:rFonts w:eastAsia="Microsoft YaHei"/>
          <w:b/>
          <w:kern w:val="28"/>
          <w:sz w:val="28"/>
          <w:szCs w:val="28"/>
        </w:rPr>
        <w:t>НА 2013-2017 гг. И НА ПЕРСПЕКТИВУ ДО 2028 г.</w:t>
      </w:r>
    </w:p>
    <w:p w14:paraId="7D3A1A9A" w14:textId="77777777" w:rsidR="00D93E37" w:rsidRPr="00C1788A" w:rsidRDefault="00D93E37" w:rsidP="003E5018">
      <w:pPr>
        <w:keepNext/>
        <w:keepLines/>
        <w:widowControl w:val="0"/>
        <w:adjustRightInd w:val="0"/>
        <w:jc w:val="center"/>
        <w:textAlignment w:val="baseline"/>
        <w:rPr>
          <w:rFonts w:eastAsia="Microsoft YaHei"/>
          <w:b/>
          <w:kern w:val="28"/>
          <w:sz w:val="28"/>
          <w:szCs w:val="28"/>
        </w:rPr>
      </w:pPr>
      <w:bookmarkStart w:id="5" w:name="_GoBack"/>
      <w:bookmarkEnd w:id="5"/>
    </w:p>
    <w:p w14:paraId="40D6EB65" w14:textId="416FF9BF" w:rsidR="00230621" w:rsidRPr="00C1788A" w:rsidRDefault="003E5018" w:rsidP="003E5018">
      <w:pPr>
        <w:keepNext/>
        <w:keepLines/>
        <w:widowControl w:val="0"/>
        <w:adjustRightInd w:val="0"/>
        <w:jc w:val="center"/>
        <w:textAlignment w:val="baseline"/>
        <w:rPr>
          <w:rFonts w:eastAsia="Microsoft YaHei"/>
          <w:b/>
          <w:kern w:val="28"/>
          <w:sz w:val="28"/>
          <w:szCs w:val="28"/>
        </w:rPr>
      </w:pPr>
      <w:r w:rsidRPr="00C1788A">
        <w:rPr>
          <w:rFonts w:eastAsia="Microsoft YaHei"/>
          <w:b/>
          <w:kern w:val="28"/>
          <w:sz w:val="28"/>
          <w:szCs w:val="28"/>
        </w:rPr>
        <w:t>АКТУАЛИЗАЦИЯ НА 2024 Г.</w:t>
      </w:r>
      <w:bookmarkEnd w:id="1"/>
    </w:p>
    <w:bookmarkEnd w:id="2"/>
    <w:p w14:paraId="10116640" w14:textId="77777777" w:rsidR="00230621" w:rsidRPr="00C1788A" w:rsidRDefault="00230621" w:rsidP="00230621">
      <w:pPr>
        <w:keepNext/>
        <w:keepLines/>
        <w:widowControl w:val="0"/>
        <w:adjustRightInd w:val="0"/>
        <w:jc w:val="center"/>
        <w:textAlignment w:val="baseline"/>
        <w:rPr>
          <w:rFonts w:eastAsia="Microsoft YaHei"/>
          <w:b/>
          <w:kern w:val="28"/>
          <w:sz w:val="28"/>
          <w:szCs w:val="28"/>
        </w:rPr>
      </w:pPr>
    </w:p>
    <w:bookmarkEnd w:id="3"/>
    <w:p w14:paraId="1C32818A" w14:textId="77777777" w:rsidR="00DB3855" w:rsidRPr="00C1788A" w:rsidRDefault="00DB3855" w:rsidP="0006129B">
      <w:pPr>
        <w:keepNext/>
        <w:keepLines/>
        <w:widowControl w:val="0"/>
        <w:adjustRightInd w:val="0"/>
        <w:textAlignment w:val="baseline"/>
        <w:rPr>
          <w:rFonts w:eastAsia="Microsoft YaHei"/>
          <w:b/>
          <w:caps/>
          <w:kern w:val="28"/>
          <w:sz w:val="28"/>
          <w:szCs w:val="28"/>
        </w:rPr>
      </w:pPr>
    </w:p>
    <w:bookmarkEnd w:id="4"/>
    <w:p w14:paraId="58A054B6" w14:textId="41756668" w:rsidR="00E3281E" w:rsidRPr="00C1788A" w:rsidRDefault="00CE6DC5" w:rsidP="0006129B">
      <w:pPr>
        <w:keepNext/>
        <w:keepLines/>
        <w:widowControl w:val="0"/>
        <w:adjustRightInd w:val="0"/>
        <w:jc w:val="center"/>
        <w:textAlignment w:val="baseline"/>
        <w:rPr>
          <w:rFonts w:eastAsia="Microsoft YaHei"/>
          <w:b/>
          <w:caps/>
          <w:kern w:val="28"/>
          <w:sz w:val="28"/>
          <w:szCs w:val="28"/>
        </w:rPr>
      </w:pPr>
      <w:r w:rsidRPr="00C1788A">
        <w:rPr>
          <w:rFonts w:eastAsia="Microsoft YaHei"/>
          <w:b/>
          <w:kern w:val="28"/>
          <w:sz w:val="28"/>
          <w:szCs w:val="28"/>
        </w:rPr>
        <w:t>Обосновывающие материалы</w:t>
      </w:r>
    </w:p>
    <w:p w14:paraId="19DEB232" w14:textId="77777777" w:rsidR="00E3281E" w:rsidRPr="00C1788A" w:rsidRDefault="00E3281E" w:rsidP="0006129B">
      <w:pPr>
        <w:widowControl w:val="0"/>
        <w:adjustRightInd w:val="0"/>
        <w:textAlignment w:val="baseline"/>
        <w:rPr>
          <w:rFonts w:eastAsia="Microsoft YaHei"/>
        </w:rPr>
      </w:pPr>
    </w:p>
    <w:p w14:paraId="0F66E71B" w14:textId="77777777" w:rsidR="00E3281E" w:rsidRPr="00C1788A" w:rsidRDefault="00E3281E" w:rsidP="0006129B">
      <w:pPr>
        <w:widowControl w:val="0"/>
        <w:adjustRightInd w:val="0"/>
        <w:textAlignment w:val="baseline"/>
        <w:rPr>
          <w:rFonts w:eastAsia="Microsoft YaHei"/>
        </w:rPr>
      </w:pPr>
    </w:p>
    <w:p w14:paraId="79BCC076" w14:textId="77777777" w:rsidR="00E3281E" w:rsidRPr="00C1788A" w:rsidRDefault="00E3281E" w:rsidP="0006129B">
      <w:pPr>
        <w:widowControl w:val="0"/>
        <w:adjustRightInd w:val="0"/>
        <w:textAlignment w:val="baseline"/>
        <w:rPr>
          <w:rFonts w:eastAsia="Microsoft YaHei"/>
        </w:rPr>
      </w:pPr>
    </w:p>
    <w:p w14:paraId="59305DE9" w14:textId="77777777" w:rsidR="00E3281E" w:rsidRPr="00C1788A" w:rsidRDefault="00E3281E" w:rsidP="0006129B">
      <w:pPr>
        <w:widowControl w:val="0"/>
        <w:adjustRightInd w:val="0"/>
        <w:textAlignment w:val="baseline"/>
        <w:rPr>
          <w:rFonts w:eastAsia="Microsoft YaHei"/>
        </w:rPr>
      </w:pPr>
    </w:p>
    <w:p w14:paraId="2F8F94FA" w14:textId="77777777" w:rsidR="00E3281E" w:rsidRPr="00C1788A" w:rsidRDefault="00E3281E" w:rsidP="0006129B">
      <w:pPr>
        <w:widowControl w:val="0"/>
        <w:adjustRightInd w:val="0"/>
        <w:textAlignment w:val="baseline"/>
        <w:rPr>
          <w:rFonts w:eastAsia="Microsoft YaHei"/>
        </w:rPr>
      </w:pPr>
    </w:p>
    <w:p w14:paraId="325312CA" w14:textId="77777777" w:rsidR="00E3281E" w:rsidRPr="00C1788A" w:rsidRDefault="00E3281E" w:rsidP="0006129B">
      <w:pPr>
        <w:widowControl w:val="0"/>
        <w:adjustRightInd w:val="0"/>
        <w:textAlignment w:val="baseline"/>
        <w:rPr>
          <w:rFonts w:eastAsia="Microsoft YaHei"/>
          <w:b/>
          <w:kern w:val="28"/>
        </w:rPr>
      </w:pPr>
    </w:p>
    <w:p w14:paraId="38048C4D" w14:textId="77777777" w:rsidR="00FB0F5A" w:rsidRPr="00C1788A" w:rsidRDefault="00FB0F5A" w:rsidP="00FB0F5A">
      <w:pPr>
        <w:widowControl w:val="0"/>
        <w:adjustRightInd w:val="0"/>
        <w:textAlignment w:val="baseline"/>
        <w:rPr>
          <w:rFonts w:eastAsia="Microsoft YaHei"/>
          <w:b/>
          <w:kern w:val="28"/>
        </w:rPr>
      </w:pPr>
    </w:p>
    <w:p w14:paraId="797F98E3" w14:textId="38E7B12D" w:rsidR="008807FE" w:rsidRPr="00C1788A" w:rsidRDefault="008807FE" w:rsidP="0006129B">
      <w:pPr>
        <w:widowControl w:val="0"/>
        <w:adjustRightInd w:val="0"/>
        <w:textAlignment w:val="baseline"/>
        <w:rPr>
          <w:rFonts w:eastAsia="Microsoft YaHei"/>
          <w:b/>
          <w:kern w:val="28"/>
        </w:rPr>
      </w:pPr>
    </w:p>
    <w:p w14:paraId="2B84CEDC" w14:textId="21009AA7" w:rsidR="00D956DE" w:rsidRPr="00C1788A" w:rsidRDefault="00D956DE" w:rsidP="0006129B">
      <w:pPr>
        <w:widowControl w:val="0"/>
        <w:adjustRightInd w:val="0"/>
        <w:textAlignment w:val="baseline"/>
        <w:rPr>
          <w:rFonts w:eastAsia="Microsoft YaHei"/>
          <w:b/>
          <w:kern w:val="28"/>
        </w:rPr>
      </w:pPr>
    </w:p>
    <w:p w14:paraId="2F39AC25" w14:textId="77777777" w:rsidR="00D956DE" w:rsidRPr="00C1788A" w:rsidRDefault="00D956DE" w:rsidP="0006129B">
      <w:pPr>
        <w:widowControl w:val="0"/>
        <w:adjustRightInd w:val="0"/>
        <w:textAlignment w:val="baseline"/>
        <w:rPr>
          <w:rFonts w:eastAsia="Microsoft YaHei"/>
          <w:b/>
          <w:kern w:val="28"/>
        </w:rPr>
      </w:pPr>
    </w:p>
    <w:p w14:paraId="2F192331" w14:textId="77777777" w:rsidR="008807FE" w:rsidRPr="00C1788A" w:rsidRDefault="008807FE" w:rsidP="0006129B">
      <w:pPr>
        <w:widowControl w:val="0"/>
        <w:adjustRightInd w:val="0"/>
        <w:textAlignment w:val="baseline"/>
        <w:rPr>
          <w:rFonts w:eastAsia="Microsoft YaHei"/>
          <w:b/>
          <w:kern w:val="28"/>
        </w:rPr>
      </w:pPr>
    </w:p>
    <w:p w14:paraId="7267E9D6" w14:textId="77777777" w:rsidR="00021CB1" w:rsidRPr="00C1788A" w:rsidRDefault="00021CB1" w:rsidP="0006129B">
      <w:pPr>
        <w:widowControl w:val="0"/>
        <w:adjustRightInd w:val="0"/>
        <w:textAlignment w:val="baseline"/>
        <w:rPr>
          <w:rFonts w:eastAsia="Microsoft YaHei"/>
        </w:rPr>
      </w:pPr>
    </w:p>
    <w:p w14:paraId="1782AB2F" w14:textId="77777777" w:rsidR="00021CB1" w:rsidRPr="00C1788A" w:rsidRDefault="00021CB1" w:rsidP="0006129B">
      <w:pPr>
        <w:widowControl w:val="0"/>
        <w:adjustRightInd w:val="0"/>
        <w:textAlignment w:val="baseline"/>
        <w:rPr>
          <w:rFonts w:eastAsia="Microsoft YaHei"/>
        </w:rPr>
      </w:pPr>
    </w:p>
    <w:p w14:paraId="0AEDE80B" w14:textId="77777777" w:rsidR="008807FE" w:rsidRPr="00C1788A" w:rsidRDefault="008807FE" w:rsidP="0006129B">
      <w:pPr>
        <w:widowControl w:val="0"/>
        <w:adjustRightInd w:val="0"/>
        <w:textAlignment w:val="baseline"/>
        <w:rPr>
          <w:rFonts w:eastAsia="Microsoft YaHei"/>
          <w:b/>
          <w:kern w:val="28"/>
        </w:rPr>
      </w:pPr>
    </w:p>
    <w:p w14:paraId="62DD8246" w14:textId="77777777" w:rsidR="00021CB1" w:rsidRPr="00C1788A" w:rsidRDefault="00021CB1" w:rsidP="0006129B">
      <w:pPr>
        <w:widowControl w:val="0"/>
        <w:adjustRightInd w:val="0"/>
        <w:textAlignment w:val="baseline"/>
        <w:rPr>
          <w:rFonts w:eastAsia="Microsoft YaHei"/>
        </w:rPr>
      </w:pPr>
    </w:p>
    <w:p w14:paraId="66DB93BD" w14:textId="77777777" w:rsidR="00FF79FD" w:rsidRPr="00C1788A" w:rsidRDefault="00FF79FD" w:rsidP="0006129B">
      <w:pPr>
        <w:widowControl w:val="0"/>
        <w:adjustRightInd w:val="0"/>
        <w:textAlignment w:val="baseline"/>
        <w:rPr>
          <w:rFonts w:eastAsia="Microsoft YaHei"/>
        </w:rPr>
      </w:pPr>
    </w:p>
    <w:p w14:paraId="10BFB179" w14:textId="77777777" w:rsidR="006B660B" w:rsidRPr="00C1788A" w:rsidRDefault="006B660B" w:rsidP="0006129B">
      <w:pPr>
        <w:widowControl w:val="0"/>
        <w:adjustRightInd w:val="0"/>
        <w:textAlignment w:val="baseline"/>
        <w:rPr>
          <w:rFonts w:eastAsia="Microsoft YaHei"/>
        </w:rPr>
      </w:pPr>
    </w:p>
    <w:p w14:paraId="25083372" w14:textId="77777777" w:rsidR="00EC3DD9" w:rsidRPr="00C1788A" w:rsidRDefault="00EC3DD9" w:rsidP="0006129B">
      <w:pPr>
        <w:widowControl w:val="0"/>
        <w:adjustRightInd w:val="0"/>
        <w:textAlignment w:val="baseline"/>
        <w:rPr>
          <w:rFonts w:eastAsia="Microsoft YaHei"/>
        </w:rPr>
      </w:pPr>
    </w:p>
    <w:p w14:paraId="46AA50A4" w14:textId="77777777" w:rsidR="003C3780" w:rsidRPr="00C1788A" w:rsidRDefault="003C3780" w:rsidP="0006129B">
      <w:pPr>
        <w:widowControl w:val="0"/>
        <w:adjustRightInd w:val="0"/>
        <w:textAlignment w:val="baseline"/>
        <w:rPr>
          <w:rFonts w:eastAsia="Microsoft YaHei"/>
        </w:rPr>
      </w:pPr>
    </w:p>
    <w:p w14:paraId="0EE46E36" w14:textId="77777777" w:rsidR="00FF79FD" w:rsidRPr="00C1788A" w:rsidRDefault="00FF79FD" w:rsidP="0006129B">
      <w:pPr>
        <w:widowControl w:val="0"/>
        <w:adjustRightInd w:val="0"/>
        <w:textAlignment w:val="baseline"/>
        <w:rPr>
          <w:rFonts w:eastAsia="Microsoft YaHei"/>
        </w:rPr>
      </w:pPr>
    </w:p>
    <w:p w14:paraId="6C64BDCB" w14:textId="77777777" w:rsidR="00E3281E" w:rsidRPr="00C1788A" w:rsidRDefault="00E3281E" w:rsidP="0006129B">
      <w:pPr>
        <w:widowControl w:val="0"/>
        <w:adjustRightInd w:val="0"/>
        <w:textAlignment w:val="baseline"/>
        <w:rPr>
          <w:rFonts w:eastAsia="Microsoft YaHei"/>
        </w:rPr>
      </w:pPr>
    </w:p>
    <w:p w14:paraId="6FD20D14" w14:textId="4E831643" w:rsidR="00333124" w:rsidRPr="00C1788A" w:rsidRDefault="008878FD" w:rsidP="0006129B">
      <w:pPr>
        <w:widowControl w:val="0"/>
        <w:adjustRightInd w:val="0"/>
        <w:jc w:val="center"/>
        <w:textAlignment w:val="baseline"/>
        <w:rPr>
          <w:rFonts w:eastAsia="Microsoft YaHei"/>
          <w:sz w:val="28"/>
          <w:szCs w:val="28"/>
        </w:rPr>
        <w:sectPr w:rsidR="00333124" w:rsidRPr="00C1788A" w:rsidSect="00F83FC4">
          <w:footerReference w:type="default" r:id="rId8"/>
          <w:pgSz w:w="11906" w:h="16838"/>
          <w:pgMar w:top="1134" w:right="851" w:bottom="1134" w:left="1134" w:header="708" w:footer="708" w:gutter="0"/>
          <w:cols w:space="708"/>
          <w:titlePg/>
          <w:docGrid w:linePitch="360"/>
        </w:sectPr>
      </w:pPr>
      <w:r w:rsidRPr="00C1788A">
        <w:rPr>
          <w:noProof/>
        </w:rPr>
        <mc:AlternateContent>
          <mc:Choice Requires="wps">
            <w:drawing>
              <wp:anchor distT="0" distB="0" distL="114300" distR="114300" simplePos="0" relativeHeight="251657216" behindDoc="0" locked="0" layoutInCell="1" allowOverlap="1" wp14:anchorId="67AD2673" wp14:editId="78A8FD8A">
                <wp:simplePos x="0" y="0"/>
                <wp:positionH relativeFrom="column">
                  <wp:posOffset>5957570</wp:posOffset>
                </wp:positionH>
                <wp:positionV relativeFrom="paragraph">
                  <wp:posOffset>354330</wp:posOffset>
                </wp:positionV>
                <wp:extent cx="266700" cy="266700"/>
                <wp:effectExtent l="0" t="0" r="19050" b="19050"/>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748F00" id="Прямоугольник 7" o:spid="_x0000_s1026" style="position:absolute;margin-left:469.1pt;margin-top:27.9pt;width:21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" fillcolor="window" strokecolor="window" strokeweight="2pt">
                <v:path arrowok="t"/>
              </v:rect>
            </w:pict>
          </mc:Fallback>
        </mc:AlternateContent>
      </w:r>
      <w:r w:rsidR="00E3281E" w:rsidRPr="00C1788A">
        <w:rPr>
          <w:rFonts w:eastAsia="Microsoft YaHei"/>
          <w:sz w:val="28"/>
          <w:szCs w:val="28"/>
        </w:rPr>
        <w:t>20</w:t>
      </w:r>
      <w:r w:rsidR="003D67A4" w:rsidRPr="00C1788A">
        <w:rPr>
          <w:rFonts w:eastAsia="Microsoft YaHei"/>
          <w:sz w:val="28"/>
          <w:szCs w:val="28"/>
        </w:rPr>
        <w:t>2</w:t>
      </w:r>
      <w:r w:rsidR="001D6041" w:rsidRPr="00C1788A">
        <w:rPr>
          <w:rFonts w:eastAsia="Microsoft YaHei"/>
          <w:sz w:val="28"/>
          <w:szCs w:val="28"/>
        </w:rPr>
        <w:t>3</w:t>
      </w:r>
      <w:r w:rsidR="00E3281E" w:rsidRPr="00C1788A">
        <w:rPr>
          <w:rFonts w:eastAsia="Microsoft YaHei"/>
          <w:sz w:val="28"/>
          <w:szCs w:val="28"/>
        </w:rPr>
        <w:t xml:space="preserve"> г.</w:t>
      </w:r>
    </w:p>
    <w:p w14:paraId="684CADAD" w14:textId="77777777" w:rsidR="00E3281E" w:rsidRPr="00C1788A" w:rsidRDefault="00E3281E" w:rsidP="0006129B">
      <w:pPr>
        <w:widowControl w:val="0"/>
        <w:adjustRightInd w:val="0"/>
        <w:jc w:val="center"/>
        <w:textAlignment w:val="baseline"/>
      </w:pPr>
      <w:r w:rsidRPr="00C1788A">
        <w:lastRenderedPageBreak/>
        <w:t>Оглавление</w:t>
      </w:r>
    </w:p>
    <w:p w14:paraId="44E8FAAF" w14:textId="374DA295" w:rsidR="00102B0C" w:rsidRDefault="00ED36C4">
      <w:pPr>
        <w:pStyle w:val="14"/>
        <w:rPr>
          <w:rFonts w:asciiTheme="minorHAnsi" w:eastAsiaTheme="minorEastAsia" w:hAnsiTheme="minorHAnsi" w:cstheme="minorBidi"/>
          <w:kern w:val="2"/>
          <w:sz w:val="22"/>
          <w:szCs w:val="22"/>
          <w14:ligatures w14:val="standardContextual"/>
        </w:rPr>
      </w:pPr>
      <w:r w:rsidRPr="00C1788A">
        <w:fldChar w:fldCharType="begin"/>
      </w:r>
      <w:r w:rsidRPr="00C1788A">
        <w:instrText xml:space="preserve"> TOC \o "1-3" \h \z \u </w:instrText>
      </w:r>
      <w:r w:rsidRPr="00C1788A">
        <w:fldChar w:fldCharType="separate"/>
      </w:r>
      <w:hyperlink w:anchor="_Toc144017012" w:history="1">
        <w:r w:rsidR="00102B0C" w:rsidRPr="00C94AD9">
          <w:rPr>
            <w:rStyle w:val="aff1"/>
          </w:rPr>
          <w:t>Введение</w:t>
        </w:r>
        <w:r w:rsidR="00102B0C">
          <w:rPr>
            <w:webHidden/>
          </w:rPr>
          <w:tab/>
        </w:r>
        <w:r w:rsidR="00102B0C">
          <w:rPr>
            <w:webHidden/>
          </w:rPr>
          <w:fldChar w:fldCharType="begin"/>
        </w:r>
        <w:r w:rsidR="00102B0C">
          <w:rPr>
            <w:webHidden/>
          </w:rPr>
          <w:instrText xml:space="preserve"> PAGEREF _Toc144017012 \h </w:instrText>
        </w:r>
        <w:r w:rsidR="00102B0C">
          <w:rPr>
            <w:webHidden/>
          </w:rPr>
        </w:r>
        <w:r w:rsidR="00102B0C">
          <w:rPr>
            <w:webHidden/>
          </w:rPr>
          <w:fldChar w:fldCharType="separate"/>
        </w:r>
        <w:r w:rsidR="00102B0C">
          <w:rPr>
            <w:webHidden/>
          </w:rPr>
          <w:t>16</w:t>
        </w:r>
        <w:r w:rsidR="00102B0C">
          <w:rPr>
            <w:webHidden/>
          </w:rPr>
          <w:fldChar w:fldCharType="end"/>
        </w:r>
      </w:hyperlink>
    </w:p>
    <w:p w14:paraId="38E5E916" w14:textId="4EFDD59B" w:rsidR="00102B0C" w:rsidRDefault="00360BDC">
      <w:pPr>
        <w:pStyle w:val="14"/>
        <w:rPr>
          <w:rFonts w:asciiTheme="minorHAnsi" w:eastAsiaTheme="minorEastAsia" w:hAnsiTheme="minorHAnsi" w:cstheme="minorBidi"/>
          <w:kern w:val="2"/>
          <w:sz w:val="22"/>
          <w:szCs w:val="22"/>
          <w14:ligatures w14:val="standardContextual"/>
        </w:rPr>
      </w:pPr>
      <w:hyperlink w:anchor="_Toc144017013" w:history="1">
        <w:r w:rsidR="00102B0C" w:rsidRPr="00C94AD9">
          <w:rPr>
            <w:rStyle w:val="aff1"/>
          </w:rPr>
          <w:t>Перечень используемых терминов, определений и сокращений</w:t>
        </w:r>
        <w:r w:rsidR="00102B0C">
          <w:rPr>
            <w:webHidden/>
          </w:rPr>
          <w:tab/>
        </w:r>
        <w:r w:rsidR="00102B0C">
          <w:rPr>
            <w:webHidden/>
          </w:rPr>
          <w:fldChar w:fldCharType="begin"/>
        </w:r>
        <w:r w:rsidR="00102B0C">
          <w:rPr>
            <w:webHidden/>
          </w:rPr>
          <w:instrText xml:space="preserve"> PAGEREF _Toc144017013 \h </w:instrText>
        </w:r>
        <w:r w:rsidR="00102B0C">
          <w:rPr>
            <w:webHidden/>
          </w:rPr>
        </w:r>
        <w:r w:rsidR="00102B0C">
          <w:rPr>
            <w:webHidden/>
          </w:rPr>
          <w:fldChar w:fldCharType="separate"/>
        </w:r>
        <w:r w:rsidR="00102B0C">
          <w:rPr>
            <w:webHidden/>
          </w:rPr>
          <w:t>18</w:t>
        </w:r>
        <w:r w:rsidR="00102B0C">
          <w:rPr>
            <w:webHidden/>
          </w:rPr>
          <w:fldChar w:fldCharType="end"/>
        </w:r>
      </w:hyperlink>
    </w:p>
    <w:p w14:paraId="672BBED7" w14:textId="69311F0C" w:rsidR="00102B0C" w:rsidRDefault="00360BDC">
      <w:pPr>
        <w:pStyle w:val="14"/>
        <w:rPr>
          <w:rFonts w:asciiTheme="minorHAnsi" w:eastAsiaTheme="minorEastAsia" w:hAnsiTheme="minorHAnsi" w:cstheme="minorBidi"/>
          <w:kern w:val="2"/>
          <w:sz w:val="22"/>
          <w:szCs w:val="22"/>
          <w14:ligatures w14:val="standardContextual"/>
        </w:rPr>
      </w:pPr>
      <w:hyperlink w:anchor="_Toc144017014" w:history="1">
        <w:r w:rsidR="00102B0C" w:rsidRPr="00C94AD9">
          <w:rPr>
            <w:rStyle w:val="aff1"/>
          </w:rPr>
          <w:t>Сокращения</w:t>
        </w:r>
        <w:r w:rsidR="00102B0C">
          <w:rPr>
            <w:webHidden/>
          </w:rPr>
          <w:tab/>
        </w:r>
        <w:r w:rsidR="00102B0C">
          <w:rPr>
            <w:webHidden/>
          </w:rPr>
          <w:fldChar w:fldCharType="begin"/>
        </w:r>
        <w:r w:rsidR="00102B0C">
          <w:rPr>
            <w:webHidden/>
          </w:rPr>
          <w:instrText xml:space="preserve"> PAGEREF _Toc144017014 \h </w:instrText>
        </w:r>
        <w:r w:rsidR="00102B0C">
          <w:rPr>
            <w:webHidden/>
          </w:rPr>
        </w:r>
        <w:r w:rsidR="00102B0C">
          <w:rPr>
            <w:webHidden/>
          </w:rPr>
          <w:fldChar w:fldCharType="separate"/>
        </w:r>
        <w:r w:rsidR="00102B0C">
          <w:rPr>
            <w:webHidden/>
          </w:rPr>
          <w:t>20</w:t>
        </w:r>
        <w:r w:rsidR="00102B0C">
          <w:rPr>
            <w:webHidden/>
          </w:rPr>
          <w:fldChar w:fldCharType="end"/>
        </w:r>
      </w:hyperlink>
    </w:p>
    <w:p w14:paraId="144533BF" w14:textId="48ACD601" w:rsidR="00102B0C" w:rsidRDefault="00360BDC">
      <w:pPr>
        <w:pStyle w:val="14"/>
        <w:rPr>
          <w:rFonts w:asciiTheme="minorHAnsi" w:eastAsiaTheme="minorEastAsia" w:hAnsiTheme="minorHAnsi" w:cstheme="minorBidi"/>
          <w:kern w:val="2"/>
          <w:sz w:val="22"/>
          <w:szCs w:val="22"/>
          <w14:ligatures w14:val="standardContextual"/>
        </w:rPr>
      </w:pPr>
      <w:hyperlink w:anchor="_Toc144017015" w:history="1">
        <w:r w:rsidR="00102B0C" w:rsidRPr="00C94AD9">
          <w:rPr>
            <w:rStyle w:val="aff1"/>
          </w:rPr>
          <w:t xml:space="preserve">Характеристика Новоцелинного </w:t>
        </w:r>
        <w:r w:rsidR="006B61F9">
          <w:rPr>
            <w:rStyle w:val="aff1"/>
          </w:rPr>
          <w:t>сельсовета Кочковского района Новосибирской области</w:t>
        </w:r>
        <w:r w:rsidR="00102B0C">
          <w:rPr>
            <w:webHidden/>
          </w:rPr>
          <w:tab/>
        </w:r>
        <w:r w:rsidR="00102B0C">
          <w:rPr>
            <w:webHidden/>
          </w:rPr>
          <w:fldChar w:fldCharType="begin"/>
        </w:r>
        <w:r w:rsidR="00102B0C">
          <w:rPr>
            <w:webHidden/>
          </w:rPr>
          <w:instrText xml:space="preserve"> PAGEREF _Toc144017015 \h </w:instrText>
        </w:r>
        <w:r w:rsidR="00102B0C">
          <w:rPr>
            <w:webHidden/>
          </w:rPr>
        </w:r>
        <w:r w:rsidR="00102B0C">
          <w:rPr>
            <w:webHidden/>
          </w:rPr>
          <w:fldChar w:fldCharType="separate"/>
        </w:r>
        <w:r w:rsidR="00102B0C">
          <w:rPr>
            <w:webHidden/>
          </w:rPr>
          <w:t>21</w:t>
        </w:r>
        <w:r w:rsidR="00102B0C">
          <w:rPr>
            <w:webHidden/>
          </w:rPr>
          <w:fldChar w:fldCharType="end"/>
        </w:r>
      </w:hyperlink>
    </w:p>
    <w:p w14:paraId="3DDEE09B" w14:textId="1F17DDDC" w:rsidR="00102B0C" w:rsidRDefault="00360BDC">
      <w:pPr>
        <w:pStyle w:val="14"/>
        <w:rPr>
          <w:rFonts w:asciiTheme="minorHAnsi" w:eastAsiaTheme="minorEastAsia" w:hAnsiTheme="minorHAnsi" w:cstheme="minorBidi"/>
          <w:kern w:val="2"/>
          <w:sz w:val="22"/>
          <w:szCs w:val="22"/>
          <w14:ligatures w14:val="standardContextual"/>
        </w:rPr>
      </w:pPr>
      <w:hyperlink w:anchor="_Toc144017016" w:history="1">
        <w:r w:rsidR="00102B0C" w:rsidRPr="00C94AD9">
          <w:rPr>
            <w:rStyle w:val="aff1"/>
          </w:rPr>
          <w:t>ОБОСНОВЫВАЮЩИЕ МАТЕРИАЛЫ К СХЕМЕ ТЕПЛОСНАБЖЕНИЯ.</w:t>
        </w:r>
        <w:r w:rsidR="00102B0C">
          <w:rPr>
            <w:webHidden/>
          </w:rPr>
          <w:tab/>
        </w:r>
        <w:r w:rsidR="00102B0C">
          <w:rPr>
            <w:webHidden/>
          </w:rPr>
          <w:fldChar w:fldCharType="begin"/>
        </w:r>
        <w:r w:rsidR="00102B0C">
          <w:rPr>
            <w:webHidden/>
          </w:rPr>
          <w:instrText xml:space="preserve"> PAGEREF _Toc144017016 \h </w:instrText>
        </w:r>
        <w:r w:rsidR="00102B0C">
          <w:rPr>
            <w:webHidden/>
          </w:rPr>
        </w:r>
        <w:r w:rsidR="00102B0C">
          <w:rPr>
            <w:webHidden/>
          </w:rPr>
          <w:fldChar w:fldCharType="separate"/>
        </w:r>
        <w:r w:rsidR="00102B0C">
          <w:rPr>
            <w:webHidden/>
          </w:rPr>
          <w:t>22</w:t>
        </w:r>
        <w:r w:rsidR="00102B0C">
          <w:rPr>
            <w:webHidden/>
          </w:rPr>
          <w:fldChar w:fldCharType="end"/>
        </w:r>
      </w:hyperlink>
    </w:p>
    <w:p w14:paraId="2A5B7952" w14:textId="0E49B2B6" w:rsidR="00102B0C" w:rsidRDefault="00360BDC">
      <w:pPr>
        <w:pStyle w:val="14"/>
        <w:rPr>
          <w:rFonts w:asciiTheme="minorHAnsi" w:eastAsiaTheme="minorEastAsia" w:hAnsiTheme="minorHAnsi" w:cstheme="minorBidi"/>
          <w:kern w:val="2"/>
          <w:sz w:val="22"/>
          <w:szCs w:val="22"/>
          <w14:ligatures w14:val="standardContextual"/>
        </w:rPr>
      </w:pPr>
      <w:hyperlink w:anchor="_Toc144017017" w:history="1">
        <w:r w:rsidR="00102B0C" w:rsidRPr="00C94AD9">
          <w:rPr>
            <w:rStyle w:val="aff1"/>
          </w:rPr>
          <w:t>ГЛАВА 1 Существующее положение в сфере производства, передачи и потребления тепловой энергии для целей теплоснабжения</w:t>
        </w:r>
        <w:r w:rsidR="00102B0C">
          <w:rPr>
            <w:webHidden/>
          </w:rPr>
          <w:tab/>
        </w:r>
        <w:r w:rsidR="00102B0C">
          <w:rPr>
            <w:webHidden/>
          </w:rPr>
          <w:fldChar w:fldCharType="begin"/>
        </w:r>
        <w:r w:rsidR="00102B0C">
          <w:rPr>
            <w:webHidden/>
          </w:rPr>
          <w:instrText xml:space="preserve"> PAGEREF _Toc144017017 \h </w:instrText>
        </w:r>
        <w:r w:rsidR="00102B0C">
          <w:rPr>
            <w:webHidden/>
          </w:rPr>
        </w:r>
        <w:r w:rsidR="00102B0C">
          <w:rPr>
            <w:webHidden/>
          </w:rPr>
          <w:fldChar w:fldCharType="separate"/>
        </w:r>
        <w:r w:rsidR="00102B0C">
          <w:rPr>
            <w:webHidden/>
          </w:rPr>
          <w:t>22</w:t>
        </w:r>
        <w:r w:rsidR="00102B0C">
          <w:rPr>
            <w:webHidden/>
          </w:rPr>
          <w:fldChar w:fldCharType="end"/>
        </w:r>
      </w:hyperlink>
    </w:p>
    <w:p w14:paraId="1249FE8E" w14:textId="1B229EB7"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018" w:history="1">
        <w:r w:rsidR="00102B0C" w:rsidRPr="00C94AD9">
          <w:rPr>
            <w:rStyle w:val="aff1"/>
            <w:noProof/>
          </w:rPr>
          <w:t>Часть 1 Функциональная структура теплоснабжения</w:t>
        </w:r>
        <w:r w:rsidR="00102B0C">
          <w:rPr>
            <w:noProof/>
            <w:webHidden/>
          </w:rPr>
          <w:tab/>
        </w:r>
        <w:r w:rsidR="00102B0C">
          <w:rPr>
            <w:noProof/>
            <w:webHidden/>
          </w:rPr>
          <w:fldChar w:fldCharType="begin"/>
        </w:r>
        <w:r w:rsidR="00102B0C">
          <w:rPr>
            <w:noProof/>
            <w:webHidden/>
          </w:rPr>
          <w:instrText xml:space="preserve"> PAGEREF _Toc144017018 \h </w:instrText>
        </w:r>
        <w:r w:rsidR="00102B0C">
          <w:rPr>
            <w:noProof/>
            <w:webHidden/>
          </w:rPr>
        </w:r>
        <w:r w:rsidR="00102B0C">
          <w:rPr>
            <w:noProof/>
            <w:webHidden/>
          </w:rPr>
          <w:fldChar w:fldCharType="separate"/>
        </w:r>
        <w:r w:rsidR="00102B0C">
          <w:rPr>
            <w:noProof/>
            <w:webHidden/>
          </w:rPr>
          <w:t>22</w:t>
        </w:r>
        <w:r w:rsidR="00102B0C">
          <w:rPr>
            <w:noProof/>
            <w:webHidden/>
          </w:rPr>
          <w:fldChar w:fldCharType="end"/>
        </w:r>
      </w:hyperlink>
    </w:p>
    <w:p w14:paraId="3BB7572B" w14:textId="413EF39F" w:rsidR="00102B0C" w:rsidRDefault="00360BDC">
      <w:pPr>
        <w:pStyle w:val="33"/>
        <w:rPr>
          <w:rFonts w:asciiTheme="minorHAnsi" w:eastAsiaTheme="minorEastAsia" w:hAnsiTheme="minorHAnsi" w:cstheme="minorBidi"/>
          <w:kern w:val="2"/>
          <w:sz w:val="22"/>
          <w:szCs w:val="22"/>
          <w14:ligatures w14:val="standardContextual"/>
        </w:rPr>
      </w:pPr>
      <w:hyperlink w:anchor="_Toc144017019" w:history="1">
        <w:r w:rsidR="00102B0C" w:rsidRPr="00C94AD9">
          <w:rPr>
            <w:rStyle w:val="aff1"/>
          </w:rPr>
          <w:t>1.1 Зоны действия производственных котельных</w:t>
        </w:r>
        <w:r w:rsidR="00102B0C">
          <w:rPr>
            <w:webHidden/>
          </w:rPr>
          <w:tab/>
        </w:r>
        <w:r w:rsidR="00102B0C">
          <w:rPr>
            <w:webHidden/>
          </w:rPr>
          <w:fldChar w:fldCharType="begin"/>
        </w:r>
        <w:r w:rsidR="00102B0C">
          <w:rPr>
            <w:webHidden/>
          </w:rPr>
          <w:instrText xml:space="preserve"> PAGEREF _Toc144017019 \h </w:instrText>
        </w:r>
        <w:r w:rsidR="00102B0C">
          <w:rPr>
            <w:webHidden/>
          </w:rPr>
        </w:r>
        <w:r w:rsidR="00102B0C">
          <w:rPr>
            <w:webHidden/>
          </w:rPr>
          <w:fldChar w:fldCharType="separate"/>
        </w:r>
        <w:r w:rsidR="00102B0C">
          <w:rPr>
            <w:webHidden/>
          </w:rPr>
          <w:t>22</w:t>
        </w:r>
        <w:r w:rsidR="00102B0C">
          <w:rPr>
            <w:webHidden/>
          </w:rPr>
          <w:fldChar w:fldCharType="end"/>
        </w:r>
      </w:hyperlink>
    </w:p>
    <w:p w14:paraId="0397CE56" w14:textId="5989589C" w:rsidR="00102B0C" w:rsidRDefault="00360BDC">
      <w:pPr>
        <w:pStyle w:val="33"/>
        <w:rPr>
          <w:rFonts w:asciiTheme="minorHAnsi" w:eastAsiaTheme="minorEastAsia" w:hAnsiTheme="minorHAnsi" w:cstheme="minorBidi"/>
          <w:kern w:val="2"/>
          <w:sz w:val="22"/>
          <w:szCs w:val="22"/>
          <w14:ligatures w14:val="standardContextual"/>
        </w:rPr>
      </w:pPr>
      <w:hyperlink w:anchor="_Toc144017020" w:history="1">
        <w:r w:rsidR="00102B0C" w:rsidRPr="00C94AD9">
          <w:rPr>
            <w:rStyle w:val="aff1"/>
          </w:rPr>
          <w:t>1.2 Зоны действия индивидуального теплоснабжения</w:t>
        </w:r>
        <w:r w:rsidR="00102B0C">
          <w:rPr>
            <w:webHidden/>
          </w:rPr>
          <w:tab/>
        </w:r>
        <w:r w:rsidR="00102B0C">
          <w:rPr>
            <w:webHidden/>
          </w:rPr>
          <w:fldChar w:fldCharType="begin"/>
        </w:r>
        <w:r w:rsidR="00102B0C">
          <w:rPr>
            <w:webHidden/>
          </w:rPr>
          <w:instrText xml:space="preserve"> PAGEREF _Toc144017020 \h </w:instrText>
        </w:r>
        <w:r w:rsidR="00102B0C">
          <w:rPr>
            <w:webHidden/>
          </w:rPr>
        </w:r>
        <w:r w:rsidR="00102B0C">
          <w:rPr>
            <w:webHidden/>
          </w:rPr>
          <w:fldChar w:fldCharType="separate"/>
        </w:r>
        <w:r w:rsidR="00102B0C">
          <w:rPr>
            <w:webHidden/>
          </w:rPr>
          <w:t>22</w:t>
        </w:r>
        <w:r w:rsidR="00102B0C">
          <w:rPr>
            <w:webHidden/>
          </w:rPr>
          <w:fldChar w:fldCharType="end"/>
        </w:r>
      </w:hyperlink>
    </w:p>
    <w:p w14:paraId="71D3782E" w14:textId="5D762A7E" w:rsidR="00102B0C" w:rsidRDefault="00360BDC">
      <w:pPr>
        <w:pStyle w:val="33"/>
        <w:rPr>
          <w:rFonts w:asciiTheme="minorHAnsi" w:eastAsiaTheme="minorEastAsia" w:hAnsiTheme="minorHAnsi" w:cstheme="minorBidi"/>
          <w:kern w:val="2"/>
          <w:sz w:val="22"/>
          <w:szCs w:val="22"/>
          <w14:ligatures w14:val="standardContextual"/>
        </w:rPr>
      </w:pPr>
      <w:hyperlink w:anchor="_Toc144017021" w:history="1">
        <w:r w:rsidR="00102B0C" w:rsidRPr="00C94AD9">
          <w:rPr>
            <w:rStyle w:val="aff1"/>
          </w:rPr>
          <w:t>1.3 Изменения, произошедшие в функциональной структуре теплоснабжения пос</w:t>
        </w:r>
        <w:r w:rsidR="00102B0C">
          <w:rPr>
            <w:rStyle w:val="aff1"/>
          </w:rPr>
          <w:t>е</w:t>
        </w:r>
        <w:r w:rsidR="00102B0C" w:rsidRPr="00C94AD9">
          <w:rPr>
            <w:rStyle w:val="aff1"/>
          </w:rPr>
          <w:t>ления за период, предшествующий разработке (актуализации) схемы теплоснабжения</w:t>
        </w:r>
        <w:r w:rsidR="00102B0C">
          <w:rPr>
            <w:webHidden/>
          </w:rPr>
          <w:tab/>
        </w:r>
        <w:r w:rsidR="00102B0C">
          <w:rPr>
            <w:webHidden/>
          </w:rPr>
          <w:fldChar w:fldCharType="begin"/>
        </w:r>
        <w:r w:rsidR="00102B0C">
          <w:rPr>
            <w:webHidden/>
          </w:rPr>
          <w:instrText xml:space="preserve"> PAGEREF _Toc144017021 \h </w:instrText>
        </w:r>
        <w:r w:rsidR="00102B0C">
          <w:rPr>
            <w:webHidden/>
          </w:rPr>
        </w:r>
        <w:r w:rsidR="00102B0C">
          <w:rPr>
            <w:webHidden/>
          </w:rPr>
          <w:fldChar w:fldCharType="separate"/>
        </w:r>
        <w:r w:rsidR="00102B0C">
          <w:rPr>
            <w:webHidden/>
          </w:rPr>
          <w:t>23</w:t>
        </w:r>
        <w:r w:rsidR="00102B0C">
          <w:rPr>
            <w:webHidden/>
          </w:rPr>
          <w:fldChar w:fldCharType="end"/>
        </w:r>
      </w:hyperlink>
    </w:p>
    <w:p w14:paraId="58B66CBA" w14:textId="7437AB4A"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022" w:history="1">
        <w:r w:rsidR="00102B0C" w:rsidRPr="00C94AD9">
          <w:rPr>
            <w:rStyle w:val="aff1"/>
            <w:noProof/>
          </w:rPr>
          <w:t>Часть 2 Источники тепловой энергии</w:t>
        </w:r>
        <w:r w:rsidR="00102B0C">
          <w:rPr>
            <w:noProof/>
            <w:webHidden/>
          </w:rPr>
          <w:tab/>
        </w:r>
        <w:r w:rsidR="00102B0C">
          <w:rPr>
            <w:noProof/>
            <w:webHidden/>
          </w:rPr>
          <w:fldChar w:fldCharType="begin"/>
        </w:r>
        <w:r w:rsidR="00102B0C">
          <w:rPr>
            <w:noProof/>
            <w:webHidden/>
          </w:rPr>
          <w:instrText xml:space="preserve"> PAGEREF _Toc144017022 \h </w:instrText>
        </w:r>
        <w:r w:rsidR="00102B0C">
          <w:rPr>
            <w:noProof/>
            <w:webHidden/>
          </w:rPr>
        </w:r>
        <w:r w:rsidR="00102B0C">
          <w:rPr>
            <w:noProof/>
            <w:webHidden/>
          </w:rPr>
          <w:fldChar w:fldCharType="separate"/>
        </w:r>
        <w:r w:rsidR="00102B0C">
          <w:rPr>
            <w:noProof/>
            <w:webHidden/>
          </w:rPr>
          <w:t>24</w:t>
        </w:r>
        <w:r w:rsidR="00102B0C">
          <w:rPr>
            <w:noProof/>
            <w:webHidden/>
          </w:rPr>
          <w:fldChar w:fldCharType="end"/>
        </w:r>
      </w:hyperlink>
    </w:p>
    <w:p w14:paraId="69760AB0" w14:textId="69C7A911" w:rsidR="00102B0C" w:rsidRDefault="00360BDC">
      <w:pPr>
        <w:pStyle w:val="33"/>
        <w:rPr>
          <w:rFonts w:asciiTheme="minorHAnsi" w:eastAsiaTheme="minorEastAsia" w:hAnsiTheme="minorHAnsi" w:cstheme="minorBidi"/>
          <w:kern w:val="2"/>
          <w:sz w:val="22"/>
          <w:szCs w:val="22"/>
          <w14:ligatures w14:val="standardContextual"/>
        </w:rPr>
      </w:pPr>
      <w:hyperlink w:anchor="_Toc144017023" w:history="1">
        <w:r w:rsidR="00102B0C" w:rsidRPr="00C94AD9">
          <w:rPr>
            <w:rStyle w:val="aff1"/>
          </w:rPr>
          <w:t>2.1 Структура и технические характеристики основного оборудования</w:t>
        </w:r>
        <w:r w:rsidR="00102B0C">
          <w:rPr>
            <w:webHidden/>
          </w:rPr>
          <w:tab/>
        </w:r>
        <w:r w:rsidR="00102B0C">
          <w:rPr>
            <w:webHidden/>
          </w:rPr>
          <w:fldChar w:fldCharType="begin"/>
        </w:r>
        <w:r w:rsidR="00102B0C">
          <w:rPr>
            <w:webHidden/>
          </w:rPr>
          <w:instrText xml:space="preserve"> PAGEREF _Toc144017023 \h </w:instrText>
        </w:r>
        <w:r w:rsidR="00102B0C">
          <w:rPr>
            <w:webHidden/>
          </w:rPr>
        </w:r>
        <w:r w:rsidR="00102B0C">
          <w:rPr>
            <w:webHidden/>
          </w:rPr>
          <w:fldChar w:fldCharType="separate"/>
        </w:r>
        <w:r w:rsidR="00102B0C">
          <w:rPr>
            <w:webHidden/>
          </w:rPr>
          <w:t>24</w:t>
        </w:r>
        <w:r w:rsidR="00102B0C">
          <w:rPr>
            <w:webHidden/>
          </w:rPr>
          <w:fldChar w:fldCharType="end"/>
        </w:r>
      </w:hyperlink>
    </w:p>
    <w:p w14:paraId="7084EA16" w14:textId="67ACA117" w:rsidR="00102B0C" w:rsidRDefault="00360BDC">
      <w:pPr>
        <w:pStyle w:val="33"/>
        <w:rPr>
          <w:rFonts w:asciiTheme="minorHAnsi" w:eastAsiaTheme="minorEastAsia" w:hAnsiTheme="minorHAnsi" w:cstheme="minorBidi"/>
          <w:kern w:val="2"/>
          <w:sz w:val="22"/>
          <w:szCs w:val="22"/>
          <w14:ligatures w14:val="standardContextual"/>
        </w:rPr>
      </w:pPr>
      <w:hyperlink w:anchor="_Toc144017024" w:history="1">
        <w:r w:rsidR="00102B0C" w:rsidRPr="00C94AD9">
          <w:rPr>
            <w:rStyle w:val="aff1"/>
          </w:rPr>
          <w:t>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102B0C">
          <w:rPr>
            <w:webHidden/>
          </w:rPr>
          <w:tab/>
        </w:r>
        <w:r w:rsidR="00102B0C">
          <w:rPr>
            <w:webHidden/>
          </w:rPr>
          <w:fldChar w:fldCharType="begin"/>
        </w:r>
        <w:r w:rsidR="00102B0C">
          <w:rPr>
            <w:webHidden/>
          </w:rPr>
          <w:instrText xml:space="preserve"> PAGEREF _Toc144017024 \h </w:instrText>
        </w:r>
        <w:r w:rsidR="00102B0C">
          <w:rPr>
            <w:webHidden/>
          </w:rPr>
        </w:r>
        <w:r w:rsidR="00102B0C">
          <w:rPr>
            <w:webHidden/>
          </w:rPr>
          <w:fldChar w:fldCharType="separate"/>
        </w:r>
        <w:r w:rsidR="00102B0C">
          <w:rPr>
            <w:webHidden/>
          </w:rPr>
          <w:t>24</w:t>
        </w:r>
        <w:r w:rsidR="00102B0C">
          <w:rPr>
            <w:webHidden/>
          </w:rPr>
          <w:fldChar w:fldCharType="end"/>
        </w:r>
      </w:hyperlink>
    </w:p>
    <w:p w14:paraId="36153A44" w14:textId="36D59C6A" w:rsidR="00102B0C" w:rsidRDefault="00360BDC">
      <w:pPr>
        <w:pStyle w:val="33"/>
        <w:rPr>
          <w:rFonts w:asciiTheme="minorHAnsi" w:eastAsiaTheme="minorEastAsia" w:hAnsiTheme="minorHAnsi" w:cstheme="minorBidi"/>
          <w:kern w:val="2"/>
          <w:sz w:val="22"/>
          <w:szCs w:val="22"/>
          <w14:ligatures w14:val="standardContextual"/>
        </w:rPr>
      </w:pPr>
      <w:hyperlink w:anchor="_Toc144017025" w:history="1">
        <w:r w:rsidR="00102B0C" w:rsidRPr="00C94AD9">
          <w:rPr>
            <w:rStyle w:val="aff1"/>
          </w:rPr>
          <w:t>2.3 Ограничения тепловой мощности и параметров располагаемой тепловой мощности</w:t>
        </w:r>
        <w:r w:rsidR="00102B0C">
          <w:rPr>
            <w:webHidden/>
          </w:rPr>
          <w:tab/>
        </w:r>
        <w:r w:rsidR="00102B0C">
          <w:rPr>
            <w:webHidden/>
          </w:rPr>
          <w:fldChar w:fldCharType="begin"/>
        </w:r>
        <w:r w:rsidR="00102B0C">
          <w:rPr>
            <w:webHidden/>
          </w:rPr>
          <w:instrText xml:space="preserve"> PAGEREF _Toc144017025 \h </w:instrText>
        </w:r>
        <w:r w:rsidR="00102B0C">
          <w:rPr>
            <w:webHidden/>
          </w:rPr>
        </w:r>
        <w:r w:rsidR="00102B0C">
          <w:rPr>
            <w:webHidden/>
          </w:rPr>
          <w:fldChar w:fldCharType="separate"/>
        </w:r>
        <w:r w:rsidR="00102B0C">
          <w:rPr>
            <w:webHidden/>
          </w:rPr>
          <w:t>25</w:t>
        </w:r>
        <w:r w:rsidR="00102B0C">
          <w:rPr>
            <w:webHidden/>
          </w:rPr>
          <w:fldChar w:fldCharType="end"/>
        </w:r>
      </w:hyperlink>
    </w:p>
    <w:p w14:paraId="6769084F" w14:textId="126FD508" w:rsidR="00102B0C" w:rsidRDefault="00360BDC">
      <w:pPr>
        <w:pStyle w:val="33"/>
        <w:rPr>
          <w:rFonts w:asciiTheme="minorHAnsi" w:eastAsiaTheme="minorEastAsia" w:hAnsiTheme="minorHAnsi" w:cstheme="minorBidi"/>
          <w:kern w:val="2"/>
          <w:sz w:val="22"/>
          <w:szCs w:val="22"/>
          <w14:ligatures w14:val="standardContextual"/>
        </w:rPr>
      </w:pPr>
      <w:hyperlink w:anchor="_Toc144017026" w:history="1">
        <w:r w:rsidR="00102B0C" w:rsidRPr="00C94AD9">
          <w:rPr>
            <w:rStyle w:val="aff1"/>
          </w:rPr>
          <w:t>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102B0C">
          <w:rPr>
            <w:webHidden/>
          </w:rPr>
          <w:tab/>
        </w:r>
        <w:r w:rsidR="00102B0C">
          <w:rPr>
            <w:webHidden/>
          </w:rPr>
          <w:fldChar w:fldCharType="begin"/>
        </w:r>
        <w:r w:rsidR="00102B0C">
          <w:rPr>
            <w:webHidden/>
          </w:rPr>
          <w:instrText xml:space="preserve"> PAGEREF _Toc144017026 \h </w:instrText>
        </w:r>
        <w:r w:rsidR="00102B0C">
          <w:rPr>
            <w:webHidden/>
          </w:rPr>
        </w:r>
        <w:r w:rsidR="00102B0C">
          <w:rPr>
            <w:webHidden/>
          </w:rPr>
          <w:fldChar w:fldCharType="separate"/>
        </w:r>
        <w:r w:rsidR="00102B0C">
          <w:rPr>
            <w:webHidden/>
          </w:rPr>
          <w:t>25</w:t>
        </w:r>
        <w:r w:rsidR="00102B0C">
          <w:rPr>
            <w:webHidden/>
          </w:rPr>
          <w:fldChar w:fldCharType="end"/>
        </w:r>
      </w:hyperlink>
    </w:p>
    <w:p w14:paraId="4370B516" w14:textId="7544A02E" w:rsidR="00102B0C" w:rsidRDefault="00360BDC">
      <w:pPr>
        <w:pStyle w:val="33"/>
        <w:rPr>
          <w:rFonts w:asciiTheme="minorHAnsi" w:eastAsiaTheme="minorEastAsia" w:hAnsiTheme="minorHAnsi" w:cstheme="minorBidi"/>
          <w:kern w:val="2"/>
          <w:sz w:val="22"/>
          <w:szCs w:val="22"/>
          <w14:ligatures w14:val="standardContextual"/>
        </w:rPr>
      </w:pPr>
      <w:hyperlink w:anchor="_Toc144017027" w:history="1">
        <w:r w:rsidR="00102B0C" w:rsidRPr="00C94AD9">
          <w:rPr>
            <w:rStyle w:val="aff1"/>
          </w:rPr>
          <w:t>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102B0C">
          <w:rPr>
            <w:webHidden/>
          </w:rPr>
          <w:tab/>
        </w:r>
        <w:r w:rsidR="00102B0C">
          <w:rPr>
            <w:webHidden/>
          </w:rPr>
          <w:fldChar w:fldCharType="begin"/>
        </w:r>
        <w:r w:rsidR="00102B0C">
          <w:rPr>
            <w:webHidden/>
          </w:rPr>
          <w:instrText xml:space="preserve"> PAGEREF _Toc144017027 \h </w:instrText>
        </w:r>
        <w:r w:rsidR="00102B0C">
          <w:rPr>
            <w:webHidden/>
          </w:rPr>
        </w:r>
        <w:r w:rsidR="00102B0C">
          <w:rPr>
            <w:webHidden/>
          </w:rPr>
          <w:fldChar w:fldCharType="separate"/>
        </w:r>
        <w:r w:rsidR="00102B0C">
          <w:rPr>
            <w:webHidden/>
          </w:rPr>
          <w:t>25</w:t>
        </w:r>
        <w:r w:rsidR="00102B0C">
          <w:rPr>
            <w:webHidden/>
          </w:rPr>
          <w:fldChar w:fldCharType="end"/>
        </w:r>
      </w:hyperlink>
    </w:p>
    <w:p w14:paraId="55DFE688" w14:textId="41938836" w:rsidR="00102B0C" w:rsidRDefault="00360BDC">
      <w:pPr>
        <w:pStyle w:val="33"/>
        <w:rPr>
          <w:rFonts w:asciiTheme="minorHAnsi" w:eastAsiaTheme="minorEastAsia" w:hAnsiTheme="minorHAnsi" w:cstheme="minorBidi"/>
          <w:kern w:val="2"/>
          <w:sz w:val="22"/>
          <w:szCs w:val="22"/>
          <w14:ligatures w14:val="standardContextual"/>
        </w:rPr>
      </w:pPr>
      <w:hyperlink w:anchor="_Toc144017028" w:history="1">
        <w:r w:rsidR="00102B0C" w:rsidRPr="00C94AD9">
          <w:rPr>
            <w:rStyle w:val="aff1"/>
          </w:rPr>
          <w:t>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102B0C">
          <w:rPr>
            <w:webHidden/>
          </w:rPr>
          <w:tab/>
        </w:r>
        <w:r w:rsidR="00102B0C">
          <w:rPr>
            <w:webHidden/>
          </w:rPr>
          <w:fldChar w:fldCharType="begin"/>
        </w:r>
        <w:r w:rsidR="00102B0C">
          <w:rPr>
            <w:webHidden/>
          </w:rPr>
          <w:instrText xml:space="preserve"> PAGEREF _Toc144017028 \h </w:instrText>
        </w:r>
        <w:r w:rsidR="00102B0C">
          <w:rPr>
            <w:webHidden/>
          </w:rPr>
        </w:r>
        <w:r w:rsidR="00102B0C">
          <w:rPr>
            <w:webHidden/>
          </w:rPr>
          <w:fldChar w:fldCharType="separate"/>
        </w:r>
        <w:r w:rsidR="00102B0C">
          <w:rPr>
            <w:webHidden/>
          </w:rPr>
          <w:t>25</w:t>
        </w:r>
        <w:r w:rsidR="00102B0C">
          <w:rPr>
            <w:webHidden/>
          </w:rPr>
          <w:fldChar w:fldCharType="end"/>
        </w:r>
      </w:hyperlink>
    </w:p>
    <w:p w14:paraId="099BCB92" w14:textId="5828EE3C" w:rsidR="00102B0C" w:rsidRDefault="00360BDC">
      <w:pPr>
        <w:pStyle w:val="33"/>
        <w:rPr>
          <w:rFonts w:asciiTheme="minorHAnsi" w:eastAsiaTheme="minorEastAsia" w:hAnsiTheme="minorHAnsi" w:cstheme="minorBidi"/>
          <w:kern w:val="2"/>
          <w:sz w:val="22"/>
          <w:szCs w:val="22"/>
          <w14:ligatures w14:val="standardContextual"/>
        </w:rPr>
      </w:pPr>
      <w:hyperlink w:anchor="_Toc144017029" w:history="1">
        <w:r w:rsidR="00102B0C" w:rsidRPr="00C94AD9">
          <w:rPr>
            <w:rStyle w:val="aff1"/>
          </w:rPr>
          <w:t>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102B0C">
          <w:rPr>
            <w:webHidden/>
          </w:rPr>
          <w:tab/>
        </w:r>
        <w:r w:rsidR="00102B0C">
          <w:rPr>
            <w:webHidden/>
          </w:rPr>
          <w:fldChar w:fldCharType="begin"/>
        </w:r>
        <w:r w:rsidR="00102B0C">
          <w:rPr>
            <w:webHidden/>
          </w:rPr>
          <w:instrText xml:space="preserve"> PAGEREF _Toc144017029 \h </w:instrText>
        </w:r>
        <w:r w:rsidR="00102B0C">
          <w:rPr>
            <w:webHidden/>
          </w:rPr>
        </w:r>
        <w:r w:rsidR="00102B0C">
          <w:rPr>
            <w:webHidden/>
          </w:rPr>
          <w:fldChar w:fldCharType="separate"/>
        </w:r>
        <w:r w:rsidR="00102B0C">
          <w:rPr>
            <w:webHidden/>
          </w:rPr>
          <w:t>25</w:t>
        </w:r>
        <w:r w:rsidR="00102B0C">
          <w:rPr>
            <w:webHidden/>
          </w:rPr>
          <w:fldChar w:fldCharType="end"/>
        </w:r>
      </w:hyperlink>
    </w:p>
    <w:p w14:paraId="38DD638D" w14:textId="72FDBF34" w:rsidR="00102B0C" w:rsidRDefault="00360BDC">
      <w:pPr>
        <w:pStyle w:val="33"/>
        <w:rPr>
          <w:rFonts w:asciiTheme="minorHAnsi" w:eastAsiaTheme="minorEastAsia" w:hAnsiTheme="minorHAnsi" w:cstheme="minorBidi"/>
          <w:kern w:val="2"/>
          <w:sz w:val="22"/>
          <w:szCs w:val="22"/>
          <w14:ligatures w14:val="standardContextual"/>
        </w:rPr>
      </w:pPr>
      <w:hyperlink w:anchor="_Toc144017030" w:history="1">
        <w:r w:rsidR="00102B0C" w:rsidRPr="00C94AD9">
          <w:rPr>
            <w:rStyle w:val="aff1"/>
          </w:rPr>
          <w:t>2.8 Среднегодовая загрузка оборудования</w:t>
        </w:r>
        <w:r w:rsidR="00102B0C">
          <w:rPr>
            <w:webHidden/>
          </w:rPr>
          <w:tab/>
        </w:r>
        <w:r w:rsidR="00102B0C">
          <w:rPr>
            <w:webHidden/>
          </w:rPr>
          <w:fldChar w:fldCharType="begin"/>
        </w:r>
        <w:r w:rsidR="00102B0C">
          <w:rPr>
            <w:webHidden/>
          </w:rPr>
          <w:instrText xml:space="preserve"> PAGEREF _Toc144017030 \h </w:instrText>
        </w:r>
        <w:r w:rsidR="00102B0C">
          <w:rPr>
            <w:webHidden/>
          </w:rPr>
        </w:r>
        <w:r w:rsidR="00102B0C">
          <w:rPr>
            <w:webHidden/>
          </w:rPr>
          <w:fldChar w:fldCharType="separate"/>
        </w:r>
        <w:r w:rsidR="00102B0C">
          <w:rPr>
            <w:webHidden/>
          </w:rPr>
          <w:t>27</w:t>
        </w:r>
        <w:r w:rsidR="00102B0C">
          <w:rPr>
            <w:webHidden/>
          </w:rPr>
          <w:fldChar w:fldCharType="end"/>
        </w:r>
      </w:hyperlink>
    </w:p>
    <w:p w14:paraId="2040E4F4" w14:textId="7137081F" w:rsidR="00102B0C" w:rsidRDefault="00360BDC">
      <w:pPr>
        <w:pStyle w:val="33"/>
        <w:rPr>
          <w:rFonts w:asciiTheme="minorHAnsi" w:eastAsiaTheme="minorEastAsia" w:hAnsiTheme="minorHAnsi" w:cstheme="minorBidi"/>
          <w:kern w:val="2"/>
          <w:sz w:val="22"/>
          <w:szCs w:val="22"/>
          <w14:ligatures w14:val="standardContextual"/>
        </w:rPr>
      </w:pPr>
      <w:hyperlink w:anchor="_Toc144017031" w:history="1">
        <w:r w:rsidR="00102B0C" w:rsidRPr="00C94AD9">
          <w:rPr>
            <w:rStyle w:val="aff1"/>
          </w:rPr>
          <w:t>2.9 Способы учета тепла, отпущенного в тепловые сети</w:t>
        </w:r>
        <w:r w:rsidR="00102B0C">
          <w:rPr>
            <w:webHidden/>
          </w:rPr>
          <w:tab/>
        </w:r>
        <w:r w:rsidR="00102B0C">
          <w:rPr>
            <w:webHidden/>
          </w:rPr>
          <w:fldChar w:fldCharType="begin"/>
        </w:r>
        <w:r w:rsidR="00102B0C">
          <w:rPr>
            <w:webHidden/>
          </w:rPr>
          <w:instrText xml:space="preserve"> PAGEREF _Toc144017031 \h </w:instrText>
        </w:r>
        <w:r w:rsidR="00102B0C">
          <w:rPr>
            <w:webHidden/>
          </w:rPr>
        </w:r>
        <w:r w:rsidR="00102B0C">
          <w:rPr>
            <w:webHidden/>
          </w:rPr>
          <w:fldChar w:fldCharType="separate"/>
        </w:r>
        <w:r w:rsidR="00102B0C">
          <w:rPr>
            <w:webHidden/>
          </w:rPr>
          <w:t>27</w:t>
        </w:r>
        <w:r w:rsidR="00102B0C">
          <w:rPr>
            <w:webHidden/>
          </w:rPr>
          <w:fldChar w:fldCharType="end"/>
        </w:r>
      </w:hyperlink>
    </w:p>
    <w:p w14:paraId="749C181D" w14:textId="11CE6A85" w:rsidR="00102B0C" w:rsidRDefault="00360BDC">
      <w:pPr>
        <w:pStyle w:val="33"/>
        <w:rPr>
          <w:rFonts w:asciiTheme="minorHAnsi" w:eastAsiaTheme="minorEastAsia" w:hAnsiTheme="minorHAnsi" w:cstheme="minorBidi"/>
          <w:kern w:val="2"/>
          <w:sz w:val="22"/>
          <w:szCs w:val="22"/>
          <w14:ligatures w14:val="standardContextual"/>
        </w:rPr>
      </w:pPr>
      <w:hyperlink w:anchor="_Toc144017032" w:history="1">
        <w:r w:rsidR="00102B0C" w:rsidRPr="00C94AD9">
          <w:rPr>
            <w:rStyle w:val="aff1"/>
          </w:rPr>
          <w:t>2.10 Статистика отказов и восстановлений оборудования источников тепловой энергии</w:t>
        </w:r>
        <w:r w:rsidR="00102B0C">
          <w:rPr>
            <w:webHidden/>
          </w:rPr>
          <w:tab/>
        </w:r>
        <w:r w:rsidR="00102B0C">
          <w:rPr>
            <w:webHidden/>
          </w:rPr>
          <w:fldChar w:fldCharType="begin"/>
        </w:r>
        <w:r w:rsidR="00102B0C">
          <w:rPr>
            <w:webHidden/>
          </w:rPr>
          <w:instrText xml:space="preserve"> PAGEREF _Toc144017032 \h </w:instrText>
        </w:r>
        <w:r w:rsidR="00102B0C">
          <w:rPr>
            <w:webHidden/>
          </w:rPr>
        </w:r>
        <w:r w:rsidR="00102B0C">
          <w:rPr>
            <w:webHidden/>
          </w:rPr>
          <w:fldChar w:fldCharType="separate"/>
        </w:r>
        <w:r w:rsidR="00102B0C">
          <w:rPr>
            <w:webHidden/>
          </w:rPr>
          <w:t>27</w:t>
        </w:r>
        <w:r w:rsidR="00102B0C">
          <w:rPr>
            <w:webHidden/>
          </w:rPr>
          <w:fldChar w:fldCharType="end"/>
        </w:r>
      </w:hyperlink>
    </w:p>
    <w:p w14:paraId="23560893" w14:textId="694B8AF1" w:rsidR="00102B0C" w:rsidRDefault="00360BDC">
      <w:pPr>
        <w:pStyle w:val="33"/>
        <w:rPr>
          <w:rFonts w:asciiTheme="minorHAnsi" w:eastAsiaTheme="minorEastAsia" w:hAnsiTheme="minorHAnsi" w:cstheme="minorBidi"/>
          <w:kern w:val="2"/>
          <w:sz w:val="22"/>
          <w:szCs w:val="22"/>
          <w14:ligatures w14:val="standardContextual"/>
        </w:rPr>
      </w:pPr>
      <w:hyperlink w:anchor="_Toc144017033" w:history="1">
        <w:r w:rsidR="00102B0C" w:rsidRPr="00C94AD9">
          <w:rPr>
            <w:rStyle w:val="aff1"/>
          </w:rPr>
          <w:t>2.11 Предписания надзорных органов по запрещению дальнейшей эксплуатации источников тепловой энергии</w:t>
        </w:r>
        <w:r w:rsidR="00102B0C">
          <w:rPr>
            <w:webHidden/>
          </w:rPr>
          <w:tab/>
        </w:r>
        <w:r w:rsidR="00102B0C">
          <w:rPr>
            <w:webHidden/>
          </w:rPr>
          <w:fldChar w:fldCharType="begin"/>
        </w:r>
        <w:r w:rsidR="00102B0C">
          <w:rPr>
            <w:webHidden/>
          </w:rPr>
          <w:instrText xml:space="preserve"> PAGEREF _Toc144017033 \h </w:instrText>
        </w:r>
        <w:r w:rsidR="00102B0C">
          <w:rPr>
            <w:webHidden/>
          </w:rPr>
        </w:r>
        <w:r w:rsidR="00102B0C">
          <w:rPr>
            <w:webHidden/>
          </w:rPr>
          <w:fldChar w:fldCharType="separate"/>
        </w:r>
        <w:r w:rsidR="00102B0C">
          <w:rPr>
            <w:webHidden/>
          </w:rPr>
          <w:t>27</w:t>
        </w:r>
        <w:r w:rsidR="00102B0C">
          <w:rPr>
            <w:webHidden/>
          </w:rPr>
          <w:fldChar w:fldCharType="end"/>
        </w:r>
      </w:hyperlink>
    </w:p>
    <w:p w14:paraId="3693A294" w14:textId="2B4EDACB" w:rsidR="00102B0C" w:rsidRDefault="00360BDC">
      <w:pPr>
        <w:pStyle w:val="33"/>
        <w:rPr>
          <w:rFonts w:asciiTheme="minorHAnsi" w:eastAsiaTheme="minorEastAsia" w:hAnsiTheme="minorHAnsi" w:cstheme="minorBidi"/>
          <w:kern w:val="2"/>
          <w:sz w:val="22"/>
          <w:szCs w:val="22"/>
          <w14:ligatures w14:val="standardContextual"/>
        </w:rPr>
      </w:pPr>
      <w:hyperlink w:anchor="_Toc144017034" w:history="1">
        <w:r w:rsidR="00102B0C" w:rsidRPr="00C94AD9">
          <w:rPr>
            <w:rStyle w:val="aff1"/>
          </w:rPr>
          <w:t>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102B0C">
          <w:rPr>
            <w:webHidden/>
          </w:rPr>
          <w:tab/>
        </w:r>
        <w:r w:rsidR="00102B0C">
          <w:rPr>
            <w:webHidden/>
          </w:rPr>
          <w:fldChar w:fldCharType="begin"/>
        </w:r>
        <w:r w:rsidR="00102B0C">
          <w:rPr>
            <w:webHidden/>
          </w:rPr>
          <w:instrText xml:space="preserve"> PAGEREF _Toc144017034 \h </w:instrText>
        </w:r>
        <w:r w:rsidR="00102B0C">
          <w:rPr>
            <w:webHidden/>
          </w:rPr>
        </w:r>
        <w:r w:rsidR="00102B0C">
          <w:rPr>
            <w:webHidden/>
          </w:rPr>
          <w:fldChar w:fldCharType="separate"/>
        </w:r>
        <w:r w:rsidR="00102B0C">
          <w:rPr>
            <w:webHidden/>
          </w:rPr>
          <w:t>27</w:t>
        </w:r>
        <w:r w:rsidR="00102B0C">
          <w:rPr>
            <w:webHidden/>
          </w:rPr>
          <w:fldChar w:fldCharType="end"/>
        </w:r>
      </w:hyperlink>
    </w:p>
    <w:p w14:paraId="58D0E3ED" w14:textId="1F486E8C" w:rsidR="00102B0C" w:rsidRDefault="00360BDC">
      <w:pPr>
        <w:pStyle w:val="33"/>
        <w:rPr>
          <w:rFonts w:asciiTheme="minorHAnsi" w:eastAsiaTheme="minorEastAsia" w:hAnsiTheme="minorHAnsi" w:cstheme="minorBidi"/>
          <w:kern w:val="2"/>
          <w:sz w:val="22"/>
          <w:szCs w:val="22"/>
          <w14:ligatures w14:val="standardContextual"/>
        </w:rPr>
      </w:pPr>
      <w:hyperlink w:anchor="_Toc144017035" w:history="1">
        <w:r w:rsidR="00102B0C" w:rsidRPr="00C94AD9">
          <w:rPr>
            <w:rStyle w:val="aff1"/>
          </w:rPr>
          <w:t>2.13 Изменения, произошедшие в технических характеристиках основного оборудования источников тепловой энергии поселения за период, предшествующий разработке (актуализации) схемы теплоснабжения</w:t>
        </w:r>
        <w:r w:rsidR="00102B0C">
          <w:rPr>
            <w:webHidden/>
          </w:rPr>
          <w:tab/>
        </w:r>
        <w:r w:rsidR="00102B0C">
          <w:rPr>
            <w:webHidden/>
          </w:rPr>
          <w:fldChar w:fldCharType="begin"/>
        </w:r>
        <w:r w:rsidR="00102B0C">
          <w:rPr>
            <w:webHidden/>
          </w:rPr>
          <w:instrText xml:space="preserve"> PAGEREF _Toc144017035 \h </w:instrText>
        </w:r>
        <w:r w:rsidR="00102B0C">
          <w:rPr>
            <w:webHidden/>
          </w:rPr>
        </w:r>
        <w:r w:rsidR="00102B0C">
          <w:rPr>
            <w:webHidden/>
          </w:rPr>
          <w:fldChar w:fldCharType="separate"/>
        </w:r>
        <w:r w:rsidR="00102B0C">
          <w:rPr>
            <w:webHidden/>
          </w:rPr>
          <w:t>28</w:t>
        </w:r>
        <w:r w:rsidR="00102B0C">
          <w:rPr>
            <w:webHidden/>
          </w:rPr>
          <w:fldChar w:fldCharType="end"/>
        </w:r>
      </w:hyperlink>
    </w:p>
    <w:p w14:paraId="60C4E4F8" w14:textId="290887E4"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036" w:history="1">
        <w:r w:rsidR="00102B0C" w:rsidRPr="00C94AD9">
          <w:rPr>
            <w:rStyle w:val="aff1"/>
            <w:noProof/>
          </w:rPr>
          <w:t>Часть 3 Тепловые сети, сооружения на них</w:t>
        </w:r>
        <w:r w:rsidR="00102B0C">
          <w:rPr>
            <w:noProof/>
            <w:webHidden/>
          </w:rPr>
          <w:tab/>
        </w:r>
        <w:r w:rsidR="00102B0C">
          <w:rPr>
            <w:noProof/>
            <w:webHidden/>
          </w:rPr>
          <w:fldChar w:fldCharType="begin"/>
        </w:r>
        <w:r w:rsidR="00102B0C">
          <w:rPr>
            <w:noProof/>
            <w:webHidden/>
          </w:rPr>
          <w:instrText xml:space="preserve"> PAGEREF _Toc144017036 \h </w:instrText>
        </w:r>
        <w:r w:rsidR="00102B0C">
          <w:rPr>
            <w:noProof/>
            <w:webHidden/>
          </w:rPr>
        </w:r>
        <w:r w:rsidR="00102B0C">
          <w:rPr>
            <w:noProof/>
            <w:webHidden/>
          </w:rPr>
          <w:fldChar w:fldCharType="separate"/>
        </w:r>
        <w:r w:rsidR="00102B0C">
          <w:rPr>
            <w:noProof/>
            <w:webHidden/>
          </w:rPr>
          <w:t>29</w:t>
        </w:r>
        <w:r w:rsidR="00102B0C">
          <w:rPr>
            <w:noProof/>
            <w:webHidden/>
          </w:rPr>
          <w:fldChar w:fldCharType="end"/>
        </w:r>
      </w:hyperlink>
    </w:p>
    <w:p w14:paraId="7C90F12E" w14:textId="4DC9B77E" w:rsidR="00102B0C" w:rsidRDefault="00360BDC">
      <w:pPr>
        <w:pStyle w:val="33"/>
        <w:rPr>
          <w:rFonts w:asciiTheme="minorHAnsi" w:eastAsiaTheme="minorEastAsia" w:hAnsiTheme="minorHAnsi" w:cstheme="minorBidi"/>
          <w:kern w:val="2"/>
          <w:sz w:val="22"/>
          <w:szCs w:val="22"/>
          <w14:ligatures w14:val="standardContextual"/>
        </w:rPr>
      </w:pPr>
      <w:hyperlink w:anchor="_Toc144017037" w:history="1">
        <w:r w:rsidR="00102B0C" w:rsidRPr="00C94AD9">
          <w:rPr>
            <w:rStyle w:val="aff1"/>
          </w:rPr>
          <w:t>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102B0C">
          <w:rPr>
            <w:webHidden/>
          </w:rPr>
          <w:tab/>
        </w:r>
        <w:r w:rsidR="00102B0C">
          <w:rPr>
            <w:webHidden/>
          </w:rPr>
          <w:fldChar w:fldCharType="begin"/>
        </w:r>
        <w:r w:rsidR="00102B0C">
          <w:rPr>
            <w:webHidden/>
          </w:rPr>
          <w:instrText xml:space="preserve"> PAGEREF _Toc144017037 \h </w:instrText>
        </w:r>
        <w:r w:rsidR="00102B0C">
          <w:rPr>
            <w:webHidden/>
          </w:rPr>
        </w:r>
        <w:r w:rsidR="00102B0C">
          <w:rPr>
            <w:webHidden/>
          </w:rPr>
          <w:fldChar w:fldCharType="separate"/>
        </w:r>
        <w:r w:rsidR="00102B0C">
          <w:rPr>
            <w:webHidden/>
          </w:rPr>
          <w:t>29</w:t>
        </w:r>
        <w:r w:rsidR="00102B0C">
          <w:rPr>
            <w:webHidden/>
          </w:rPr>
          <w:fldChar w:fldCharType="end"/>
        </w:r>
      </w:hyperlink>
    </w:p>
    <w:p w14:paraId="5F8171E9" w14:textId="4FB139FB" w:rsidR="00102B0C" w:rsidRDefault="00360BDC">
      <w:pPr>
        <w:pStyle w:val="33"/>
        <w:rPr>
          <w:rFonts w:asciiTheme="minorHAnsi" w:eastAsiaTheme="minorEastAsia" w:hAnsiTheme="minorHAnsi" w:cstheme="minorBidi"/>
          <w:kern w:val="2"/>
          <w:sz w:val="22"/>
          <w:szCs w:val="22"/>
          <w14:ligatures w14:val="standardContextual"/>
        </w:rPr>
      </w:pPr>
      <w:hyperlink w:anchor="_Toc144017038" w:history="1">
        <w:r w:rsidR="00102B0C" w:rsidRPr="00C94AD9">
          <w:rPr>
            <w:rStyle w:val="aff1"/>
          </w:rPr>
          <w:t>3.2 Карты (схемы) тепловых сетей в зонах действия источников тепловой энергии в электронной форме и (или) на бумажном носителе</w:t>
        </w:r>
        <w:r w:rsidR="00102B0C">
          <w:rPr>
            <w:webHidden/>
          </w:rPr>
          <w:tab/>
        </w:r>
        <w:r w:rsidR="00102B0C">
          <w:rPr>
            <w:webHidden/>
          </w:rPr>
          <w:fldChar w:fldCharType="begin"/>
        </w:r>
        <w:r w:rsidR="00102B0C">
          <w:rPr>
            <w:webHidden/>
          </w:rPr>
          <w:instrText xml:space="preserve"> PAGEREF _Toc144017038 \h </w:instrText>
        </w:r>
        <w:r w:rsidR="00102B0C">
          <w:rPr>
            <w:webHidden/>
          </w:rPr>
        </w:r>
        <w:r w:rsidR="00102B0C">
          <w:rPr>
            <w:webHidden/>
          </w:rPr>
          <w:fldChar w:fldCharType="separate"/>
        </w:r>
        <w:r w:rsidR="00102B0C">
          <w:rPr>
            <w:webHidden/>
          </w:rPr>
          <w:t>29</w:t>
        </w:r>
        <w:r w:rsidR="00102B0C">
          <w:rPr>
            <w:webHidden/>
          </w:rPr>
          <w:fldChar w:fldCharType="end"/>
        </w:r>
      </w:hyperlink>
    </w:p>
    <w:p w14:paraId="03FBEFC2" w14:textId="53754CB0" w:rsidR="00102B0C" w:rsidRDefault="00360BDC">
      <w:pPr>
        <w:pStyle w:val="33"/>
        <w:rPr>
          <w:rFonts w:asciiTheme="minorHAnsi" w:eastAsiaTheme="minorEastAsia" w:hAnsiTheme="minorHAnsi" w:cstheme="minorBidi"/>
          <w:kern w:val="2"/>
          <w:sz w:val="22"/>
          <w:szCs w:val="22"/>
          <w14:ligatures w14:val="standardContextual"/>
        </w:rPr>
      </w:pPr>
      <w:hyperlink w:anchor="_Toc144017039" w:history="1">
        <w:r w:rsidR="00102B0C" w:rsidRPr="00C94AD9">
          <w:rPr>
            <w:rStyle w:val="aff1"/>
          </w:rPr>
          <w:t>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102B0C">
          <w:rPr>
            <w:webHidden/>
          </w:rPr>
          <w:tab/>
        </w:r>
        <w:r w:rsidR="00102B0C">
          <w:rPr>
            <w:webHidden/>
          </w:rPr>
          <w:fldChar w:fldCharType="begin"/>
        </w:r>
        <w:r w:rsidR="00102B0C">
          <w:rPr>
            <w:webHidden/>
          </w:rPr>
          <w:instrText xml:space="preserve"> PAGEREF _Toc144017039 \h </w:instrText>
        </w:r>
        <w:r w:rsidR="00102B0C">
          <w:rPr>
            <w:webHidden/>
          </w:rPr>
        </w:r>
        <w:r w:rsidR="00102B0C">
          <w:rPr>
            <w:webHidden/>
          </w:rPr>
          <w:fldChar w:fldCharType="separate"/>
        </w:r>
        <w:r w:rsidR="00102B0C">
          <w:rPr>
            <w:webHidden/>
          </w:rPr>
          <w:t>29</w:t>
        </w:r>
        <w:r w:rsidR="00102B0C">
          <w:rPr>
            <w:webHidden/>
          </w:rPr>
          <w:fldChar w:fldCharType="end"/>
        </w:r>
      </w:hyperlink>
    </w:p>
    <w:p w14:paraId="73299F78" w14:textId="6AB9D36F" w:rsidR="00102B0C" w:rsidRDefault="00360BDC">
      <w:pPr>
        <w:pStyle w:val="33"/>
        <w:rPr>
          <w:rFonts w:asciiTheme="minorHAnsi" w:eastAsiaTheme="minorEastAsia" w:hAnsiTheme="minorHAnsi" w:cstheme="minorBidi"/>
          <w:kern w:val="2"/>
          <w:sz w:val="22"/>
          <w:szCs w:val="22"/>
          <w14:ligatures w14:val="standardContextual"/>
        </w:rPr>
      </w:pPr>
      <w:hyperlink w:anchor="_Toc144017040" w:history="1">
        <w:r w:rsidR="00102B0C" w:rsidRPr="00C94AD9">
          <w:rPr>
            <w:rStyle w:val="aff1"/>
          </w:rPr>
          <w:t>3.4 Описание типов и количества секционирующей и регулирующей арматуры на тепловых сетях</w:t>
        </w:r>
        <w:r w:rsidR="00102B0C">
          <w:rPr>
            <w:webHidden/>
          </w:rPr>
          <w:tab/>
        </w:r>
        <w:r w:rsidR="00102B0C">
          <w:rPr>
            <w:webHidden/>
          </w:rPr>
          <w:fldChar w:fldCharType="begin"/>
        </w:r>
        <w:r w:rsidR="00102B0C">
          <w:rPr>
            <w:webHidden/>
          </w:rPr>
          <w:instrText xml:space="preserve"> PAGEREF _Toc144017040 \h </w:instrText>
        </w:r>
        <w:r w:rsidR="00102B0C">
          <w:rPr>
            <w:webHidden/>
          </w:rPr>
        </w:r>
        <w:r w:rsidR="00102B0C">
          <w:rPr>
            <w:webHidden/>
          </w:rPr>
          <w:fldChar w:fldCharType="separate"/>
        </w:r>
        <w:r w:rsidR="00102B0C">
          <w:rPr>
            <w:webHidden/>
          </w:rPr>
          <w:t>30</w:t>
        </w:r>
        <w:r w:rsidR="00102B0C">
          <w:rPr>
            <w:webHidden/>
          </w:rPr>
          <w:fldChar w:fldCharType="end"/>
        </w:r>
      </w:hyperlink>
    </w:p>
    <w:p w14:paraId="1ED7AF10" w14:textId="40569972" w:rsidR="00102B0C" w:rsidRDefault="00360BDC">
      <w:pPr>
        <w:pStyle w:val="33"/>
        <w:rPr>
          <w:rFonts w:asciiTheme="minorHAnsi" w:eastAsiaTheme="minorEastAsia" w:hAnsiTheme="minorHAnsi" w:cstheme="minorBidi"/>
          <w:kern w:val="2"/>
          <w:sz w:val="22"/>
          <w:szCs w:val="22"/>
          <w14:ligatures w14:val="standardContextual"/>
        </w:rPr>
      </w:pPr>
      <w:hyperlink w:anchor="_Toc144017041" w:history="1">
        <w:r w:rsidR="00102B0C" w:rsidRPr="00C94AD9">
          <w:rPr>
            <w:rStyle w:val="aff1"/>
          </w:rPr>
          <w:t>3.5 Описание типов и строительных особенностей тепловых пунктов, тепловых камер и павильонов</w:t>
        </w:r>
        <w:r w:rsidR="00102B0C">
          <w:rPr>
            <w:webHidden/>
          </w:rPr>
          <w:tab/>
        </w:r>
        <w:r w:rsidR="00102B0C">
          <w:rPr>
            <w:webHidden/>
          </w:rPr>
          <w:fldChar w:fldCharType="begin"/>
        </w:r>
        <w:r w:rsidR="00102B0C">
          <w:rPr>
            <w:webHidden/>
          </w:rPr>
          <w:instrText xml:space="preserve"> PAGEREF _Toc144017041 \h </w:instrText>
        </w:r>
        <w:r w:rsidR="00102B0C">
          <w:rPr>
            <w:webHidden/>
          </w:rPr>
        </w:r>
        <w:r w:rsidR="00102B0C">
          <w:rPr>
            <w:webHidden/>
          </w:rPr>
          <w:fldChar w:fldCharType="separate"/>
        </w:r>
        <w:r w:rsidR="00102B0C">
          <w:rPr>
            <w:webHidden/>
          </w:rPr>
          <w:t>30</w:t>
        </w:r>
        <w:r w:rsidR="00102B0C">
          <w:rPr>
            <w:webHidden/>
          </w:rPr>
          <w:fldChar w:fldCharType="end"/>
        </w:r>
      </w:hyperlink>
    </w:p>
    <w:p w14:paraId="5363C504" w14:textId="69361C44" w:rsidR="00102B0C" w:rsidRDefault="00360BDC">
      <w:pPr>
        <w:pStyle w:val="33"/>
        <w:rPr>
          <w:rFonts w:asciiTheme="minorHAnsi" w:eastAsiaTheme="minorEastAsia" w:hAnsiTheme="minorHAnsi" w:cstheme="minorBidi"/>
          <w:kern w:val="2"/>
          <w:sz w:val="22"/>
          <w:szCs w:val="22"/>
          <w14:ligatures w14:val="standardContextual"/>
        </w:rPr>
      </w:pPr>
      <w:hyperlink w:anchor="_Toc144017042" w:history="1">
        <w:r w:rsidR="00102B0C" w:rsidRPr="00C94AD9">
          <w:rPr>
            <w:rStyle w:val="aff1"/>
          </w:rPr>
          <w:t>3.6 Описание графиков регулирования отпуска тепла в тепловые сети с анализом их обоснованности</w:t>
        </w:r>
        <w:r w:rsidR="00102B0C">
          <w:rPr>
            <w:webHidden/>
          </w:rPr>
          <w:tab/>
        </w:r>
        <w:r w:rsidR="00102B0C">
          <w:rPr>
            <w:webHidden/>
          </w:rPr>
          <w:fldChar w:fldCharType="begin"/>
        </w:r>
        <w:r w:rsidR="00102B0C">
          <w:rPr>
            <w:webHidden/>
          </w:rPr>
          <w:instrText xml:space="preserve"> PAGEREF _Toc144017042 \h </w:instrText>
        </w:r>
        <w:r w:rsidR="00102B0C">
          <w:rPr>
            <w:webHidden/>
          </w:rPr>
        </w:r>
        <w:r w:rsidR="00102B0C">
          <w:rPr>
            <w:webHidden/>
          </w:rPr>
          <w:fldChar w:fldCharType="separate"/>
        </w:r>
        <w:r w:rsidR="00102B0C">
          <w:rPr>
            <w:webHidden/>
          </w:rPr>
          <w:t>30</w:t>
        </w:r>
        <w:r w:rsidR="00102B0C">
          <w:rPr>
            <w:webHidden/>
          </w:rPr>
          <w:fldChar w:fldCharType="end"/>
        </w:r>
      </w:hyperlink>
    </w:p>
    <w:p w14:paraId="3589F9E1" w14:textId="592652C3" w:rsidR="00102B0C" w:rsidRDefault="00360BDC">
      <w:pPr>
        <w:pStyle w:val="33"/>
        <w:rPr>
          <w:rFonts w:asciiTheme="minorHAnsi" w:eastAsiaTheme="minorEastAsia" w:hAnsiTheme="minorHAnsi" w:cstheme="minorBidi"/>
          <w:kern w:val="2"/>
          <w:sz w:val="22"/>
          <w:szCs w:val="22"/>
          <w14:ligatures w14:val="standardContextual"/>
        </w:rPr>
      </w:pPr>
      <w:hyperlink w:anchor="_Toc144017043" w:history="1">
        <w:r w:rsidR="00102B0C" w:rsidRPr="00C94AD9">
          <w:rPr>
            <w:rStyle w:val="aff1"/>
          </w:rPr>
          <w:t>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102B0C">
          <w:rPr>
            <w:webHidden/>
          </w:rPr>
          <w:tab/>
        </w:r>
        <w:r w:rsidR="00102B0C">
          <w:rPr>
            <w:webHidden/>
          </w:rPr>
          <w:fldChar w:fldCharType="begin"/>
        </w:r>
        <w:r w:rsidR="00102B0C">
          <w:rPr>
            <w:webHidden/>
          </w:rPr>
          <w:instrText xml:space="preserve"> PAGEREF _Toc144017043 \h </w:instrText>
        </w:r>
        <w:r w:rsidR="00102B0C">
          <w:rPr>
            <w:webHidden/>
          </w:rPr>
        </w:r>
        <w:r w:rsidR="00102B0C">
          <w:rPr>
            <w:webHidden/>
          </w:rPr>
          <w:fldChar w:fldCharType="separate"/>
        </w:r>
        <w:r w:rsidR="00102B0C">
          <w:rPr>
            <w:webHidden/>
          </w:rPr>
          <w:t>30</w:t>
        </w:r>
        <w:r w:rsidR="00102B0C">
          <w:rPr>
            <w:webHidden/>
          </w:rPr>
          <w:fldChar w:fldCharType="end"/>
        </w:r>
      </w:hyperlink>
    </w:p>
    <w:p w14:paraId="0943F4E6" w14:textId="48AECD36" w:rsidR="00102B0C" w:rsidRDefault="00360BDC">
      <w:pPr>
        <w:pStyle w:val="33"/>
        <w:rPr>
          <w:rFonts w:asciiTheme="minorHAnsi" w:eastAsiaTheme="minorEastAsia" w:hAnsiTheme="minorHAnsi" w:cstheme="minorBidi"/>
          <w:kern w:val="2"/>
          <w:sz w:val="22"/>
          <w:szCs w:val="22"/>
          <w14:ligatures w14:val="standardContextual"/>
        </w:rPr>
      </w:pPr>
      <w:hyperlink w:anchor="_Toc144017044" w:history="1">
        <w:r w:rsidR="00102B0C" w:rsidRPr="00C94AD9">
          <w:rPr>
            <w:rStyle w:val="aff1"/>
          </w:rPr>
          <w:t>3.8 Гидравлические режимы и пьезометрические графики тепловых сетей</w:t>
        </w:r>
        <w:r w:rsidR="00102B0C">
          <w:rPr>
            <w:webHidden/>
          </w:rPr>
          <w:tab/>
        </w:r>
        <w:r w:rsidR="00102B0C">
          <w:rPr>
            <w:webHidden/>
          </w:rPr>
          <w:fldChar w:fldCharType="begin"/>
        </w:r>
        <w:r w:rsidR="00102B0C">
          <w:rPr>
            <w:webHidden/>
          </w:rPr>
          <w:instrText xml:space="preserve"> PAGEREF _Toc144017044 \h </w:instrText>
        </w:r>
        <w:r w:rsidR="00102B0C">
          <w:rPr>
            <w:webHidden/>
          </w:rPr>
        </w:r>
        <w:r w:rsidR="00102B0C">
          <w:rPr>
            <w:webHidden/>
          </w:rPr>
          <w:fldChar w:fldCharType="separate"/>
        </w:r>
        <w:r w:rsidR="00102B0C">
          <w:rPr>
            <w:webHidden/>
          </w:rPr>
          <w:t>31</w:t>
        </w:r>
        <w:r w:rsidR="00102B0C">
          <w:rPr>
            <w:webHidden/>
          </w:rPr>
          <w:fldChar w:fldCharType="end"/>
        </w:r>
      </w:hyperlink>
    </w:p>
    <w:p w14:paraId="0F16CBF6" w14:textId="4470E333" w:rsidR="00102B0C" w:rsidRDefault="00360BDC">
      <w:pPr>
        <w:pStyle w:val="33"/>
        <w:rPr>
          <w:rFonts w:asciiTheme="minorHAnsi" w:eastAsiaTheme="minorEastAsia" w:hAnsiTheme="minorHAnsi" w:cstheme="minorBidi"/>
          <w:kern w:val="2"/>
          <w:sz w:val="22"/>
          <w:szCs w:val="22"/>
          <w14:ligatures w14:val="standardContextual"/>
        </w:rPr>
      </w:pPr>
      <w:hyperlink w:anchor="_Toc144017045" w:history="1">
        <w:r w:rsidR="00102B0C" w:rsidRPr="00C94AD9">
          <w:rPr>
            <w:rStyle w:val="aff1"/>
          </w:rPr>
          <w:t>3.9 Статистика отказов тепловых сетей (аварийных ситуаций) за последние 5 лет</w:t>
        </w:r>
        <w:r w:rsidR="00102B0C">
          <w:rPr>
            <w:webHidden/>
          </w:rPr>
          <w:tab/>
        </w:r>
        <w:r w:rsidR="00102B0C">
          <w:rPr>
            <w:webHidden/>
          </w:rPr>
          <w:fldChar w:fldCharType="begin"/>
        </w:r>
        <w:r w:rsidR="00102B0C">
          <w:rPr>
            <w:webHidden/>
          </w:rPr>
          <w:instrText xml:space="preserve"> PAGEREF _Toc144017045 \h </w:instrText>
        </w:r>
        <w:r w:rsidR="00102B0C">
          <w:rPr>
            <w:webHidden/>
          </w:rPr>
        </w:r>
        <w:r w:rsidR="00102B0C">
          <w:rPr>
            <w:webHidden/>
          </w:rPr>
          <w:fldChar w:fldCharType="separate"/>
        </w:r>
        <w:r w:rsidR="00102B0C">
          <w:rPr>
            <w:webHidden/>
          </w:rPr>
          <w:t>31</w:t>
        </w:r>
        <w:r w:rsidR="00102B0C">
          <w:rPr>
            <w:webHidden/>
          </w:rPr>
          <w:fldChar w:fldCharType="end"/>
        </w:r>
      </w:hyperlink>
    </w:p>
    <w:p w14:paraId="789B5CE1" w14:textId="6D1EE9F9" w:rsidR="00102B0C" w:rsidRDefault="00360BDC">
      <w:pPr>
        <w:pStyle w:val="33"/>
        <w:rPr>
          <w:rFonts w:asciiTheme="minorHAnsi" w:eastAsiaTheme="minorEastAsia" w:hAnsiTheme="minorHAnsi" w:cstheme="minorBidi"/>
          <w:kern w:val="2"/>
          <w:sz w:val="22"/>
          <w:szCs w:val="22"/>
          <w14:ligatures w14:val="standardContextual"/>
        </w:rPr>
      </w:pPr>
      <w:hyperlink w:anchor="_Toc144017046" w:history="1">
        <w:r w:rsidR="00102B0C" w:rsidRPr="00C94AD9">
          <w:rPr>
            <w:rStyle w:val="aff1"/>
          </w:rPr>
          <w:t>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102B0C">
          <w:rPr>
            <w:webHidden/>
          </w:rPr>
          <w:tab/>
        </w:r>
        <w:r w:rsidR="00102B0C">
          <w:rPr>
            <w:webHidden/>
          </w:rPr>
          <w:fldChar w:fldCharType="begin"/>
        </w:r>
        <w:r w:rsidR="00102B0C">
          <w:rPr>
            <w:webHidden/>
          </w:rPr>
          <w:instrText xml:space="preserve"> PAGEREF _Toc144017046 \h </w:instrText>
        </w:r>
        <w:r w:rsidR="00102B0C">
          <w:rPr>
            <w:webHidden/>
          </w:rPr>
        </w:r>
        <w:r w:rsidR="00102B0C">
          <w:rPr>
            <w:webHidden/>
          </w:rPr>
          <w:fldChar w:fldCharType="separate"/>
        </w:r>
        <w:r w:rsidR="00102B0C">
          <w:rPr>
            <w:webHidden/>
          </w:rPr>
          <w:t>31</w:t>
        </w:r>
        <w:r w:rsidR="00102B0C">
          <w:rPr>
            <w:webHidden/>
          </w:rPr>
          <w:fldChar w:fldCharType="end"/>
        </w:r>
      </w:hyperlink>
    </w:p>
    <w:p w14:paraId="7B470CA2" w14:textId="241B87DE" w:rsidR="00102B0C" w:rsidRDefault="00360BDC">
      <w:pPr>
        <w:pStyle w:val="33"/>
        <w:rPr>
          <w:rFonts w:asciiTheme="minorHAnsi" w:eastAsiaTheme="minorEastAsia" w:hAnsiTheme="minorHAnsi" w:cstheme="minorBidi"/>
          <w:kern w:val="2"/>
          <w:sz w:val="22"/>
          <w:szCs w:val="22"/>
          <w14:ligatures w14:val="standardContextual"/>
        </w:rPr>
      </w:pPr>
      <w:hyperlink w:anchor="_Toc144017047" w:history="1">
        <w:r w:rsidR="00102B0C" w:rsidRPr="00C94AD9">
          <w:rPr>
            <w:rStyle w:val="aff1"/>
          </w:rPr>
          <w:t>3.11 Описание процедур диагностики состояния тепловых сетей и планирования капитальных (текущих) ремонтов</w:t>
        </w:r>
        <w:r w:rsidR="00102B0C">
          <w:rPr>
            <w:webHidden/>
          </w:rPr>
          <w:tab/>
        </w:r>
        <w:r w:rsidR="00102B0C">
          <w:rPr>
            <w:webHidden/>
          </w:rPr>
          <w:fldChar w:fldCharType="begin"/>
        </w:r>
        <w:r w:rsidR="00102B0C">
          <w:rPr>
            <w:webHidden/>
          </w:rPr>
          <w:instrText xml:space="preserve"> PAGEREF _Toc144017047 \h </w:instrText>
        </w:r>
        <w:r w:rsidR="00102B0C">
          <w:rPr>
            <w:webHidden/>
          </w:rPr>
        </w:r>
        <w:r w:rsidR="00102B0C">
          <w:rPr>
            <w:webHidden/>
          </w:rPr>
          <w:fldChar w:fldCharType="separate"/>
        </w:r>
        <w:r w:rsidR="00102B0C">
          <w:rPr>
            <w:webHidden/>
          </w:rPr>
          <w:t>31</w:t>
        </w:r>
        <w:r w:rsidR="00102B0C">
          <w:rPr>
            <w:webHidden/>
          </w:rPr>
          <w:fldChar w:fldCharType="end"/>
        </w:r>
      </w:hyperlink>
    </w:p>
    <w:p w14:paraId="6FBCAE71" w14:textId="0B246229" w:rsidR="00102B0C" w:rsidRDefault="00360BDC">
      <w:pPr>
        <w:pStyle w:val="33"/>
        <w:rPr>
          <w:rFonts w:asciiTheme="minorHAnsi" w:eastAsiaTheme="minorEastAsia" w:hAnsiTheme="minorHAnsi" w:cstheme="minorBidi"/>
          <w:kern w:val="2"/>
          <w:sz w:val="22"/>
          <w:szCs w:val="22"/>
          <w14:ligatures w14:val="standardContextual"/>
        </w:rPr>
      </w:pPr>
      <w:hyperlink w:anchor="_Toc144017048" w:history="1">
        <w:r w:rsidR="00102B0C" w:rsidRPr="00C94AD9">
          <w:rPr>
            <w:rStyle w:val="aff1"/>
          </w:rPr>
          <w:t>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102B0C">
          <w:rPr>
            <w:webHidden/>
          </w:rPr>
          <w:tab/>
        </w:r>
        <w:r w:rsidR="00102B0C">
          <w:rPr>
            <w:webHidden/>
          </w:rPr>
          <w:fldChar w:fldCharType="begin"/>
        </w:r>
        <w:r w:rsidR="00102B0C">
          <w:rPr>
            <w:webHidden/>
          </w:rPr>
          <w:instrText xml:space="preserve"> PAGEREF _Toc144017048 \h </w:instrText>
        </w:r>
        <w:r w:rsidR="00102B0C">
          <w:rPr>
            <w:webHidden/>
          </w:rPr>
        </w:r>
        <w:r w:rsidR="00102B0C">
          <w:rPr>
            <w:webHidden/>
          </w:rPr>
          <w:fldChar w:fldCharType="separate"/>
        </w:r>
        <w:r w:rsidR="00102B0C">
          <w:rPr>
            <w:webHidden/>
          </w:rPr>
          <w:t>33</w:t>
        </w:r>
        <w:r w:rsidR="00102B0C">
          <w:rPr>
            <w:webHidden/>
          </w:rPr>
          <w:fldChar w:fldCharType="end"/>
        </w:r>
      </w:hyperlink>
    </w:p>
    <w:p w14:paraId="347D0E2D" w14:textId="70A52532" w:rsidR="00102B0C" w:rsidRDefault="00360BDC">
      <w:pPr>
        <w:pStyle w:val="33"/>
        <w:rPr>
          <w:rFonts w:asciiTheme="minorHAnsi" w:eastAsiaTheme="minorEastAsia" w:hAnsiTheme="minorHAnsi" w:cstheme="minorBidi"/>
          <w:kern w:val="2"/>
          <w:sz w:val="22"/>
          <w:szCs w:val="22"/>
          <w14:ligatures w14:val="standardContextual"/>
        </w:rPr>
      </w:pPr>
      <w:hyperlink w:anchor="_Toc144017049" w:history="1">
        <w:r w:rsidR="00102B0C" w:rsidRPr="00C94AD9">
          <w:rPr>
            <w:rStyle w:val="aff1"/>
          </w:rPr>
          <w:t>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102B0C">
          <w:rPr>
            <w:webHidden/>
          </w:rPr>
          <w:tab/>
        </w:r>
        <w:r w:rsidR="00102B0C">
          <w:rPr>
            <w:webHidden/>
          </w:rPr>
          <w:fldChar w:fldCharType="begin"/>
        </w:r>
        <w:r w:rsidR="00102B0C">
          <w:rPr>
            <w:webHidden/>
          </w:rPr>
          <w:instrText xml:space="preserve"> PAGEREF _Toc144017049 \h </w:instrText>
        </w:r>
        <w:r w:rsidR="00102B0C">
          <w:rPr>
            <w:webHidden/>
          </w:rPr>
        </w:r>
        <w:r w:rsidR="00102B0C">
          <w:rPr>
            <w:webHidden/>
          </w:rPr>
          <w:fldChar w:fldCharType="separate"/>
        </w:r>
        <w:r w:rsidR="00102B0C">
          <w:rPr>
            <w:webHidden/>
          </w:rPr>
          <w:t>33</w:t>
        </w:r>
        <w:r w:rsidR="00102B0C">
          <w:rPr>
            <w:webHidden/>
          </w:rPr>
          <w:fldChar w:fldCharType="end"/>
        </w:r>
      </w:hyperlink>
    </w:p>
    <w:p w14:paraId="3C95A831" w14:textId="7279F229" w:rsidR="00102B0C" w:rsidRDefault="00360BDC">
      <w:pPr>
        <w:pStyle w:val="33"/>
        <w:rPr>
          <w:rFonts w:asciiTheme="minorHAnsi" w:eastAsiaTheme="minorEastAsia" w:hAnsiTheme="minorHAnsi" w:cstheme="minorBidi"/>
          <w:kern w:val="2"/>
          <w:sz w:val="22"/>
          <w:szCs w:val="22"/>
          <w14:ligatures w14:val="standardContextual"/>
        </w:rPr>
      </w:pPr>
      <w:hyperlink w:anchor="_Toc144017050" w:history="1">
        <w:r w:rsidR="00102B0C" w:rsidRPr="00C94AD9">
          <w:rPr>
            <w:rStyle w:val="aff1"/>
          </w:rPr>
          <w:t>3.14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102B0C">
          <w:rPr>
            <w:webHidden/>
          </w:rPr>
          <w:tab/>
        </w:r>
        <w:r w:rsidR="00102B0C">
          <w:rPr>
            <w:webHidden/>
          </w:rPr>
          <w:fldChar w:fldCharType="begin"/>
        </w:r>
        <w:r w:rsidR="00102B0C">
          <w:rPr>
            <w:webHidden/>
          </w:rPr>
          <w:instrText xml:space="preserve"> PAGEREF _Toc144017050 \h </w:instrText>
        </w:r>
        <w:r w:rsidR="00102B0C">
          <w:rPr>
            <w:webHidden/>
          </w:rPr>
        </w:r>
        <w:r w:rsidR="00102B0C">
          <w:rPr>
            <w:webHidden/>
          </w:rPr>
          <w:fldChar w:fldCharType="separate"/>
        </w:r>
        <w:r w:rsidR="00102B0C">
          <w:rPr>
            <w:webHidden/>
          </w:rPr>
          <w:t>34</w:t>
        </w:r>
        <w:r w:rsidR="00102B0C">
          <w:rPr>
            <w:webHidden/>
          </w:rPr>
          <w:fldChar w:fldCharType="end"/>
        </w:r>
      </w:hyperlink>
    </w:p>
    <w:p w14:paraId="54624374" w14:textId="588DF43F" w:rsidR="00102B0C" w:rsidRDefault="00360BDC">
      <w:pPr>
        <w:pStyle w:val="33"/>
        <w:rPr>
          <w:rFonts w:asciiTheme="minorHAnsi" w:eastAsiaTheme="minorEastAsia" w:hAnsiTheme="minorHAnsi" w:cstheme="minorBidi"/>
          <w:kern w:val="2"/>
          <w:sz w:val="22"/>
          <w:szCs w:val="22"/>
          <w14:ligatures w14:val="standardContextual"/>
        </w:rPr>
      </w:pPr>
      <w:hyperlink w:anchor="_Toc144017051" w:history="1">
        <w:r w:rsidR="00102B0C" w:rsidRPr="00C94AD9">
          <w:rPr>
            <w:rStyle w:val="aff1"/>
          </w:rPr>
          <w:t>3.15 Предписания надзорных органов по запрещению дальнейшей эксплуатации участков тепловой сети и результаты их исполнения</w:t>
        </w:r>
        <w:r w:rsidR="00102B0C">
          <w:rPr>
            <w:webHidden/>
          </w:rPr>
          <w:tab/>
        </w:r>
        <w:r w:rsidR="00102B0C">
          <w:rPr>
            <w:webHidden/>
          </w:rPr>
          <w:fldChar w:fldCharType="begin"/>
        </w:r>
        <w:r w:rsidR="00102B0C">
          <w:rPr>
            <w:webHidden/>
          </w:rPr>
          <w:instrText xml:space="preserve"> PAGEREF _Toc144017051 \h </w:instrText>
        </w:r>
        <w:r w:rsidR="00102B0C">
          <w:rPr>
            <w:webHidden/>
          </w:rPr>
        </w:r>
        <w:r w:rsidR="00102B0C">
          <w:rPr>
            <w:webHidden/>
          </w:rPr>
          <w:fldChar w:fldCharType="separate"/>
        </w:r>
        <w:r w:rsidR="00102B0C">
          <w:rPr>
            <w:webHidden/>
          </w:rPr>
          <w:t>35</w:t>
        </w:r>
        <w:r w:rsidR="00102B0C">
          <w:rPr>
            <w:webHidden/>
          </w:rPr>
          <w:fldChar w:fldCharType="end"/>
        </w:r>
      </w:hyperlink>
    </w:p>
    <w:p w14:paraId="58C2A94F" w14:textId="33B85141" w:rsidR="00102B0C" w:rsidRDefault="00360BDC">
      <w:pPr>
        <w:pStyle w:val="33"/>
        <w:rPr>
          <w:rFonts w:asciiTheme="minorHAnsi" w:eastAsiaTheme="minorEastAsia" w:hAnsiTheme="minorHAnsi" w:cstheme="minorBidi"/>
          <w:kern w:val="2"/>
          <w:sz w:val="22"/>
          <w:szCs w:val="22"/>
          <w14:ligatures w14:val="standardContextual"/>
        </w:rPr>
      </w:pPr>
      <w:hyperlink w:anchor="_Toc144017052" w:history="1">
        <w:r w:rsidR="00102B0C" w:rsidRPr="00C94AD9">
          <w:rPr>
            <w:rStyle w:val="aff1"/>
          </w:rPr>
          <w:t>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102B0C">
          <w:rPr>
            <w:webHidden/>
          </w:rPr>
          <w:tab/>
        </w:r>
        <w:r w:rsidR="00102B0C">
          <w:rPr>
            <w:webHidden/>
          </w:rPr>
          <w:fldChar w:fldCharType="begin"/>
        </w:r>
        <w:r w:rsidR="00102B0C">
          <w:rPr>
            <w:webHidden/>
          </w:rPr>
          <w:instrText xml:space="preserve"> PAGEREF _Toc144017052 \h </w:instrText>
        </w:r>
        <w:r w:rsidR="00102B0C">
          <w:rPr>
            <w:webHidden/>
          </w:rPr>
        </w:r>
        <w:r w:rsidR="00102B0C">
          <w:rPr>
            <w:webHidden/>
          </w:rPr>
          <w:fldChar w:fldCharType="separate"/>
        </w:r>
        <w:r w:rsidR="00102B0C">
          <w:rPr>
            <w:webHidden/>
          </w:rPr>
          <w:t>35</w:t>
        </w:r>
        <w:r w:rsidR="00102B0C">
          <w:rPr>
            <w:webHidden/>
          </w:rPr>
          <w:fldChar w:fldCharType="end"/>
        </w:r>
      </w:hyperlink>
    </w:p>
    <w:p w14:paraId="3EE61251" w14:textId="2D3D66A1" w:rsidR="00102B0C" w:rsidRDefault="00360BDC">
      <w:pPr>
        <w:pStyle w:val="33"/>
        <w:rPr>
          <w:rFonts w:asciiTheme="minorHAnsi" w:eastAsiaTheme="minorEastAsia" w:hAnsiTheme="minorHAnsi" w:cstheme="minorBidi"/>
          <w:kern w:val="2"/>
          <w:sz w:val="22"/>
          <w:szCs w:val="22"/>
          <w14:ligatures w14:val="standardContextual"/>
        </w:rPr>
      </w:pPr>
      <w:hyperlink w:anchor="_Toc144017053" w:history="1">
        <w:r w:rsidR="00102B0C" w:rsidRPr="00C94AD9">
          <w:rPr>
            <w:rStyle w:val="aff1"/>
          </w:rPr>
          <w:t>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102B0C">
          <w:rPr>
            <w:webHidden/>
          </w:rPr>
          <w:tab/>
        </w:r>
        <w:r w:rsidR="00102B0C">
          <w:rPr>
            <w:webHidden/>
          </w:rPr>
          <w:fldChar w:fldCharType="begin"/>
        </w:r>
        <w:r w:rsidR="00102B0C">
          <w:rPr>
            <w:webHidden/>
          </w:rPr>
          <w:instrText xml:space="preserve"> PAGEREF _Toc144017053 \h </w:instrText>
        </w:r>
        <w:r w:rsidR="00102B0C">
          <w:rPr>
            <w:webHidden/>
          </w:rPr>
        </w:r>
        <w:r w:rsidR="00102B0C">
          <w:rPr>
            <w:webHidden/>
          </w:rPr>
          <w:fldChar w:fldCharType="separate"/>
        </w:r>
        <w:r w:rsidR="00102B0C">
          <w:rPr>
            <w:webHidden/>
          </w:rPr>
          <w:t>36</w:t>
        </w:r>
        <w:r w:rsidR="00102B0C">
          <w:rPr>
            <w:webHidden/>
          </w:rPr>
          <w:fldChar w:fldCharType="end"/>
        </w:r>
      </w:hyperlink>
    </w:p>
    <w:p w14:paraId="1B59865E" w14:textId="43EAC720" w:rsidR="00102B0C" w:rsidRDefault="00360BDC">
      <w:pPr>
        <w:pStyle w:val="33"/>
        <w:rPr>
          <w:rFonts w:asciiTheme="minorHAnsi" w:eastAsiaTheme="minorEastAsia" w:hAnsiTheme="minorHAnsi" w:cstheme="minorBidi"/>
          <w:kern w:val="2"/>
          <w:sz w:val="22"/>
          <w:szCs w:val="22"/>
          <w14:ligatures w14:val="standardContextual"/>
        </w:rPr>
      </w:pPr>
      <w:hyperlink w:anchor="_Toc144017054" w:history="1">
        <w:r w:rsidR="00102B0C" w:rsidRPr="00C94AD9">
          <w:rPr>
            <w:rStyle w:val="aff1"/>
          </w:rPr>
          <w:t>3.18 Анализ работы диспетчерских служб теплоснабжающих (теплосетевых) организаций и используемых средств автоматизации, телемеханизации и связи</w:t>
        </w:r>
        <w:r w:rsidR="00102B0C">
          <w:rPr>
            <w:webHidden/>
          </w:rPr>
          <w:tab/>
        </w:r>
        <w:r w:rsidR="00102B0C">
          <w:rPr>
            <w:webHidden/>
          </w:rPr>
          <w:fldChar w:fldCharType="begin"/>
        </w:r>
        <w:r w:rsidR="00102B0C">
          <w:rPr>
            <w:webHidden/>
          </w:rPr>
          <w:instrText xml:space="preserve"> PAGEREF _Toc144017054 \h </w:instrText>
        </w:r>
        <w:r w:rsidR="00102B0C">
          <w:rPr>
            <w:webHidden/>
          </w:rPr>
        </w:r>
        <w:r w:rsidR="00102B0C">
          <w:rPr>
            <w:webHidden/>
          </w:rPr>
          <w:fldChar w:fldCharType="separate"/>
        </w:r>
        <w:r w:rsidR="00102B0C">
          <w:rPr>
            <w:webHidden/>
          </w:rPr>
          <w:t>37</w:t>
        </w:r>
        <w:r w:rsidR="00102B0C">
          <w:rPr>
            <w:webHidden/>
          </w:rPr>
          <w:fldChar w:fldCharType="end"/>
        </w:r>
      </w:hyperlink>
    </w:p>
    <w:p w14:paraId="54848EED" w14:textId="06C595D6" w:rsidR="00102B0C" w:rsidRDefault="00360BDC">
      <w:pPr>
        <w:pStyle w:val="33"/>
        <w:rPr>
          <w:rFonts w:asciiTheme="minorHAnsi" w:eastAsiaTheme="minorEastAsia" w:hAnsiTheme="minorHAnsi" w:cstheme="minorBidi"/>
          <w:kern w:val="2"/>
          <w:sz w:val="22"/>
          <w:szCs w:val="22"/>
          <w14:ligatures w14:val="standardContextual"/>
        </w:rPr>
      </w:pPr>
      <w:hyperlink w:anchor="_Toc144017055" w:history="1">
        <w:r w:rsidR="00102B0C" w:rsidRPr="00C94AD9">
          <w:rPr>
            <w:rStyle w:val="aff1"/>
          </w:rPr>
          <w:t>3.19 Уровень автоматизации и обслуживания центральных тепловых пунктов, насосных станций</w:t>
        </w:r>
        <w:r w:rsidR="00102B0C">
          <w:rPr>
            <w:webHidden/>
          </w:rPr>
          <w:tab/>
        </w:r>
        <w:r w:rsidR="00102B0C">
          <w:rPr>
            <w:webHidden/>
          </w:rPr>
          <w:fldChar w:fldCharType="begin"/>
        </w:r>
        <w:r w:rsidR="00102B0C">
          <w:rPr>
            <w:webHidden/>
          </w:rPr>
          <w:instrText xml:space="preserve"> PAGEREF _Toc144017055 \h </w:instrText>
        </w:r>
        <w:r w:rsidR="00102B0C">
          <w:rPr>
            <w:webHidden/>
          </w:rPr>
        </w:r>
        <w:r w:rsidR="00102B0C">
          <w:rPr>
            <w:webHidden/>
          </w:rPr>
          <w:fldChar w:fldCharType="separate"/>
        </w:r>
        <w:r w:rsidR="00102B0C">
          <w:rPr>
            <w:webHidden/>
          </w:rPr>
          <w:t>37</w:t>
        </w:r>
        <w:r w:rsidR="00102B0C">
          <w:rPr>
            <w:webHidden/>
          </w:rPr>
          <w:fldChar w:fldCharType="end"/>
        </w:r>
      </w:hyperlink>
    </w:p>
    <w:p w14:paraId="7C6BFE93" w14:textId="3BC7DC60" w:rsidR="00102B0C" w:rsidRDefault="00360BDC">
      <w:pPr>
        <w:pStyle w:val="33"/>
        <w:rPr>
          <w:rFonts w:asciiTheme="minorHAnsi" w:eastAsiaTheme="minorEastAsia" w:hAnsiTheme="minorHAnsi" w:cstheme="minorBidi"/>
          <w:kern w:val="2"/>
          <w:sz w:val="22"/>
          <w:szCs w:val="22"/>
          <w14:ligatures w14:val="standardContextual"/>
        </w:rPr>
      </w:pPr>
      <w:hyperlink w:anchor="_Toc144017056" w:history="1">
        <w:r w:rsidR="00102B0C" w:rsidRPr="00C94AD9">
          <w:rPr>
            <w:rStyle w:val="aff1"/>
          </w:rPr>
          <w:t>3.20 Сведения о наличии защиты тепловых сетей от превышения давления</w:t>
        </w:r>
        <w:r w:rsidR="00102B0C">
          <w:rPr>
            <w:webHidden/>
          </w:rPr>
          <w:tab/>
        </w:r>
        <w:r w:rsidR="00102B0C">
          <w:rPr>
            <w:webHidden/>
          </w:rPr>
          <w:fldChar w:fldCharType="begin"/>
        </w:r>
        <w:r w:rsidR="00102B0C">
          <w:rPr>
            <w:webHidden/>
          </w:rPr>
          <w:instrText xml:space="preserve"> PAGEREF _Toc144017056 \h </w:instrText>
        </w:r>
        <w:r w:rsidR="00102B0C">
          <w:rPr>
            <w:webHidden/>
          </w:rPr>
        </w:r>
        <w:r w:rsidR="00102B0C">
          <w:rPr>
            <w:webHidden/>
          </w:rPr>
          <w:fldChar w:fldCharType="separate"/>
        </w:r>
        <w:r w:rsidR="00102B0C">
          <w:rPr>
            <w:webHidden/>
          </w:rPr>
          <w:t>37</w:t>
        </w:r>
        <w:r w:rsidR="00102B0C">
          <w:rPr>
            <w:webHidden/>
          </w:rPr>
          <w:fldChar w:fldCharType="end"/>
        </w:r>
      </w:hyperlink>
    </w:p>
    <w:p w14:paraId="56123D7E" w14:textId="3EBDF833" w:rsidR="00102B0C" w:rsidRDefault="00360BDC">
      <w:pPr>
        <w:pStyle w:val="33"/>
        <w:rPr>
          <w:rFonts w:asciiTheme="minorHAnsi" w:eastAsiaTheme="minorEastAsia" w:hAnsiTheme="minorHAnsi" w:cstheme="minorBidi"/>
          <w:kern w:val="2"/>
          <w:sz w:val="22"/>
          <w:szCs w:val="22"/>
          <w14:ligatures w14:val="standardContextual"/>
        </w:rPr>
      </w:pPr>
      <w:hyperlink w:anchor="_Toc144017057" w:history="1">
        <w:r w:rsidR="00102B0C" w:rsidRPr="00C94AD9">
          <w:rPr>
            <w:rStyle w:val="aff1"/>
          </w:rPr>
          <w:t>3.21 Перечень выявленных бесхозяйных тепловых сетей и обоснование выбора организации, уполномоченной на их эксплуатацию</w:t>
        </w:r>
        <w:r w:rsidR="00102B0C">
          <w:rPr>
            <w:webHidden/>
          </w:rPr>
          <w:tab/>
        </w:r>
        <w:r w:rsidR="00102B0C">
          <w:rPr>
            <w:webHidden/>
          </w:rPr>
          <w:fldChar w:fldCharType="begin"/>
        </w:r>
        <w:r w:rsidR="00102B0C">
          <w:rPr>
            <w:webHidden/>
          </w:rPr>
          <w:instrText xml:space="preserve"> PAGEREF _Toc144017057 \h </w:instrText>
        </w:r>
        <w:r w:rsidR="00102B0C">
          <w:rPr>
            <w:webHidden/>
          </w:rPr>
        </w:r>
        <w:r w:rsidR="00102B0C">
          <w:rPr>
            <w:webHidden/>
          </w:rPr>
          <w:fldChar w:fldCharType="separate"/>
        </w:r>
        <w:r w:rsidR="00102B0C">
          <w:rPr>
            <w:webHidden/>
          </w:rPr>
          <w:t>37</w:t>
        </w:r>
        <w:r w:rsidR="00102B0C">
          <w:rPr>
            <w:webHidden/>
          </w:rPr>
          <w:fldChar w:fldCharType="end"/>
        </w:r>
      </w:hyperlink>
    </w:p>
    <w:p w14:paraId="14CE00CA" w14:textId="63EE1FC9" w:rsidR="00102B0C" w:rsidRDefault="00360BDC">
      <w:pPr>
        <w:pStyle w:val="33"/>
        <w:rPr>
          <w:rFonts w:asciiTheme="minorHAnsi" w:eastAsiaTheme="minorEastAsia" w:hAnsiTheme="minorHAnsi" w:cstheme="minorBidi"/>
          <w:kern w:val="2"/>
          <w:sz w:val="22"/>
          <w:szCs w:val="22"/>
          <w14:ligatures w14:val="standardContextual"/>
        </w:rPr>
      </w:pPr>
      <w:hyperlink w:anchor="_Toc144017058" w:history="1">
        <w:r w:rsidR="00102B0C" w:rsidRPr="00C94AD9">
          <w:rPr>
            <w:rStyle w:val="aff1"/>
          </w:rPr>
          <w:t>3.22 Данные энергетических характеристик тепловых сетей (при их наличии)</w:t>
        </w:r>
        <w:r w:rsidR="00102B0C">
          <w:rPr>
            <w:webHidden/>
          </w:rPr>
          <w:tab/>
        </w:r>
        <w:r w:rsidR="00102B0C">
          <w:rPr>
            <w:webHidden/>
          </w:rPr>
          <w:fldChar w:fldCharType="begin"/>
        </w:r>
        <w:r w:rsidR="00102B0C">
          <w:rPr>
            <w:webHidden/>
          </w:rPr>
          <w:instrText xml:space="preserve"> PAGEREF _Toc144017058 \h </w:instrText>
        </w:r>
        <w:r w:rsidR="00102B0C">
          <w:rPr>
            <w:webHidden/>
          </w:rPr>
        </w:r>
        <w:r w:rsidR="00102B0C">
          <w:rPr>
            <w:webHidden/>
          </w:rPr>
          <w:fldChar w:fldCharType="separate"/>
        </w:r>
        <w:r w:rsidR="00102B0C">
          <w:rPr>
            <w:webHidden/>
          </w:rPr>
          <w:t>38</w:t>
        </w:r>
        <w:r w:rsidR="00102B0C">
          <w:rPr>
            <w:webHidden/>
          </w:rPr>
          <w:fldChar w:fldCharType="end"/>
        </w:r>
      </w:hyperlink>
    </w:p>
    <w:p w14:paraId="3E00FC15" w14:textId="2E1C351C" w:rsidR="00102B0C" w:rsidRDefault="00360BDC">
      <w:pPr>
        <w:pStyle w:val="33"/>
        <w:rPr>
          <w:rFonts w:asciiTheme="minorHAnsi" w:eastAsiaTheme="minorEastAsia" w:hAnsiTheme="minorHAnsi" w:cstheme="minorBidi"/>
          <w:kern w:val="2"/>
          <w:sz w:val="22"/>
          <w:szCs w:val="22"/>
          <w14:ligatures w14:val="standardContextual"/>
        </w:rPr>
      </w:pPr>
      <w:hyperlink w:anchor="_Toc144017059" w:history="1">
        <w:r w:rsidR="00102B0C" w:rsidRPr="00C94AD9">
          <w:rPr>
            <w:rStyle w:val="aff1"/>
          </w:rPr>
          <w:t>3.23 Изменения, произошедшие в тепловых сетях, сооружениях на них за период, предшествующий разработке (актуализации) схемы теплоснабжения</w:t>
        </w:r>
        <w:r w:rsidR="00102B0C">
          <w:rPr>
            <w:webHidden/>
          </w:rPr>
          <w:tab/>
        </w:r>
        <w:r w:rsidR="00102B0C">
          <w:rPr>
            <w:webHidden/>
          </w:rPr>
          <w:fldChar w:fldCharType="begin"/>
        </w:r>
        <w:r w:rsidR="00102B0C">
          <w:rPr>
            <w:webHidden/>
          </w:rPr>
          <w:instrText xml:space="preserve"> PAGEREF _Toc144017059 \h </w:instrText>
        </w:r>
        <w:r w:rsidR="00102B0C">
          <w:rPr>
            <w:webHidden/>
          </w:rPr>
        </w:r>
        <w:r w:rsidR="00102B0C">
          <w:rPr>
            <w:webHidden/>
          </w:rPr>
          <w:fldChar w:fldCharType="separate"/>
        </w:r>
        <w:r w:rsidR="00102B0C">
          <w:rPr>
            <w:webHidden/>
          </w:rPr>
          <w:t>38</w:t>
        </w:r>
        <w:r w:rsidR="00102B0C">
          <w:rPr>
            <w:webHidden/>
          </w:rPr>
          <w:fldChar w:fldCharType="end"/>
        </w:r>
      </w:hyperlink>
    </w:p>
    <w:p w14:paraId="46D37C08" w14:textId="77A74CAE"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060" w:history="1">
        <w:r w:rsidR="00102B0C" w:rsidRPr="00C94AD9">
          <w:rPr>
            <w:rStyle w:val="aff1"/>
            <w:noProof/>
          </w:rPr>
          <w:t>Часть 4 Зоны действия источников тепловой энергии</w:t>
        </w:r>
        <w:r w:rsidR="00102B0C">
          <w:rPr>
            <w:noProof/>
            <w:webHidden/>
          </w:rPr>
          <w:tab/>
        </w:r>
        <w:r w:rsidR="00102B0C">
          <w:rPr>
            <w:noProof/>
            <w:webHidden/>
          </w:rPr>
          <w:fldChar w:fldCharType="begin"/>
        </w:r>
        <w:r w:rsidR="00102B0C">
          <w:rPr>
            <w:noProof/>
            <w:webHidden/>
          </w:rPr>
          <w:instrText xml:space="preserve"> PAGEREF _Toc144017060 \h </w:instrText>
        </w:r>
        <w:r w:rsidR="00102B0C">
          <w:rPr>
            <w:noProof/>
            <w:webHidden/>
          </w:rPr>
        </w:r>
        <w:r w:rsidR="00102B0C">
          <w:rPr>
            <w:noProof/>
            <w:webHidden/>
          </w:rPr>
          <w:fldChar w:fldCharType="separate"/>
        </w:r>
        <w:r w:rsidR="00102B0C">
          <w:rPr>
            <w:noProof/>
            <w:webHidden/>
          </w:rPr>
          <w:t>39</w:t>
        </w:r>
        <w:r w:rsidR="00102B0C">
          <w:rPr>
            <w:noProof/>
            <w:webHidden/>
          </w:rPr>
          <w:fldChar w:fldCharType="end"/>
        </w:r>
      </w:hyperlink>
    </w:p>
    <w:p w14:paraId="3A4A26E8" w14:textId="3CD3A32F" w:rsidR="00102B0C" w:rsidRDefault="00360BDC">
      <w:pPr>
        <w:pStyle w:val="33"/>
        <w:rPr>
          <w:rFonts w:asciiTheme="minorHAnsi" w:eastAsiaTheme="minorEastAsia" w:hAnsiTheme="minorHAnsi" w:cstheme="minorBidi"/>
          <w:kern w:val="2"/>
          <w:sz w:val="22"/>
          <w:szCs w:val="22"/>
          <w14:ligatures w14:val="standardContextual"/>
        </w:rPr>
      </w:pPr>
      <w:hyperlink w:anchor="_Toc144017061" w:history="1">
        <w:r w:rsidR="00102B0C" w:rsidRPr="00C94AD9">
          <w:rPr>
            <w:rStyle w:val="aff1"/>
          </w:rPr>
          <w:t>4.1 Описание существующих зон действия источников тепловой энергии во всех системах теплоснабжения на территории поселения,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r w:rsidR="00102B0C">
          <w:rPr>
            <w:webHidden/>
          </w:rPr>
          <w:tab/>
        </w:r>
        <w:r w:rsidR="00102B0C">
          <w:rPr>
            <w:webHidden/>
          </w:rPr>
          <w:fldChar w:fldCharType="begin"/>
        </w:r>
        <w:r w:rsidR="00102B0C">
          <w:rPr>
            <w:webHidden/>
          </w:rPr>
          <w:instrText xml:space="preserve"> PAGEREF _Toc144017061 \h </w:instrText>
        </w:r>
        <w:r w:rsidR="00102B0C">
          <w:rPr>
            <w:webHidden/>
          </w:rPr>
        </w:r>
        <w:r w:rsidR="00102B0C">
          <w:rPr>
            <w:webHidden/>
          </w:rPr>
          <w:fldChar w:fldCharType="separate"/>
        </w:r>
        <w:r w:rsidR="00102B0C">
          <w:rPr>
            <w:webHidden/>
          </w:rPr>
          <w:t>39</w:t>
        </w:r>
        <w:r w:rsidR="00102B0C">
          <w:rPr>
            <w:webHidden/>
          </w:rPr>
          <w:fldChar w:fldCharType="end"/>
        </w:r>
      </w:hyperlink>
    </w:p>
    <w:p w14:paraId="49C3709E" w14:textId="2AA00FAC" w:rsidR="00102B0C" w:rsidRDefault="00360BDC">
      <w:pPr>
        <w:pStyle w:val="33"/>
        <w:rPr>
          <w:rFonts w:asciiTheme="minorHAnsi" w:eastAsiaTheme="minorEastAsia" w:hAnsiTheme="minorHAnsi" w:cstheme="minorBidi"/>
          <w:kern w:val="2"/>
          <w:sz w:val="22"/>
          <w:szCs w:val="22"/>
          <w14:ligatures w14:val="standardContextual"/>
        </w:rPr>
      </w:pPr>
      <w:hyperlink w:anchor="_Toc144017062" w:history="1">
        <w:r w:rsidR="00102B0C" w:rsidRPr="00C94AD9">
          <w:rPr>
            <w:rStyle w:val="aff1"/>
          </w:rPr>
          <w:t>4.2 Изменения, произошедшие в системе теплоснабжения</w:t>
        </w:r>
        <w:r w:rsidR="00102B0C">
          <w:rPr>
            <w:webHidden/>
          </w:rPr>
          <w:tab/>
        </w:r>
        <w:r w:rsidR="00102B0C">
          <w:rPr>
            <w:webHidden/>
          </w:rPr>
          <w:fldChar w:fldCharType="begin"/>
        </w:r>
        <w:r w:rsidR="00102B0C">
          <w:rPr>
            <w:webHidden/>
          </w:rPr>
          <w:instrText xml:space="preserve"> PAGEREF _Toc144017062 \h </w:instrText>
        </w:r>
        <w:r w:rsidR="00102B0C">
          <w:rPr>
            <w:webHidden/>
          </w:rPr>
        </w:r>
        <w:r w:rsidR="00102B0C">
          <w:rPr>
            <w:webHidden/>
          </w:rPr>
          <w:fldChar w:fldCharType="separate"/>
        </w:r>
        <w:r w:rsidR="00102B0C">
          <w:rPr>
            <w:webHidden/>
          </w:rPr>
          <w:t>39</w:t>
        </w:r>
        <w:r w:rsidR="00102B0C">
          <w:rPr>
            <w:webHidden/>
          </w:rPr>
          <w:fldChar w:fldCharType="end"/>
        </w:r>
      </w:hyperlink>
    </w:p>
    <w:p w14:paraId="69C42B2C" w14:textId="018C814C"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063" w:history="1">
        <w:r w:rsidR="00102B0C" w:rsidRPr="00C94AD9">
          <w:rPr>
            <w:rStyle w:val="aff1"/>
            <w:noProof/>
          </w:rPr>
          <w:t>Часть 5 Тепловые нагрузки потребителей тепловой энергии, групп потребителей тепловой энергии</w:t>
        </w:r>
        <w:r w:rsidR="00102B0C">
          <w:rPr>
            <w:noProof/>
            <w:webHidden/>
          </w:rPr>
          <w:tab/>
        </w:r>
        <w:r w:rsidR="00102B0C">
          <w:rPr>
            <w:noProof/>
            <w:webHidden/>
          </w:rPr>
          <w:fldChar w:fldCharType="begin"/>
        </w:r>
        <w:r w:rsidR="00102B0C">
          <w:rPr>
            <w:noProof/>
            <w:webHidden/>
          </w:rPr>
          <w:instrText xml:space="preserve"> PAGEREF _Toc144017063 \h </w:instrText>
        </w:r>
        <w:r w:rsidR="00102B0C">
          <w:rPr>
            <w:noProof/>
            <w:webHidden/>
          </w:rPr>
        </w:r>
        <w:r w:rsidR="00102B0C">
          <w:rPr>
            <w:noProof/>
            <w:webHidden/>
          </w:rPr>
          <w:fldChar w:fldCharType="separate"/>
        </w:r>
        <w:r w:rsidR="00102B0C">
          <w:rPr>
            <w:noProof/>
            <w:webHidden/>
          </w:rPr>
          <w:t>40</w:t>
        </w:r>
        <w:r w:rsidR="00102B0C">
          <w:rPr>
            <w:noProof/>
            <w:webHidden/>
          </w:rPr>
          <w:fldChar w:fldCharType="end"/>
        </w:r>
      </w:hyperlink>
    </w:p>
    <w:p w14:paraId="25B925A8" w14:textId="62AF04ED" w:rsidR="00102B0C" w:rsidRDefault="00360BDC">
      <w:pPr>
        <w:pStyle w:val="33"/>
        <w:rPr>
          <w:rFonts w:asciiTheme="minorHAnsi" w:eastAsiaTheme="minorEastAsia" w:hAnsiTheme="minorHAnsi" w:cstheme="minorBidi"/>
          <w:kern w:val="2"/>
          <w:sz w:val="22"/>
          <w:szCs w:val="22"/>
          <w14:ligatures w14:val="standardContextual"/>
        </w:rPr>
      </w:pPr>
      <w:hyperlink w:anchor="_Toc144017064" w:history="1">
        <w:r w:rsidR="00102B0C" w:rsidRPr="00C94AD9">
          <w:rPr>
            <w:rStyle w:val="aff1"/>
          </w:rPr>
          <w:t>5.1 Описание значений спроса на тепловую мощность в расчетных элементах территориального деления</w:t>
        </w:r>
        <w:r w:rsidR="00102B0C">
          <w:rPr>
            <w:webHidden/>
          </w:rPr>
          <w:tab/>
        </w:r>
        <w:r w:rsidR="00102B0C">
          <w:rPr>
            <w:webHidden/>
          </w:rPr>
          <w:fldChar w:fldCharType="begin"/>
        </w:r>
        <w:r w:rsidR="00102B0C">
          <w:rPr>
            <w:webHidden/>
          </w:rPr>
          <w:instrText xml:space="preserve"> PAGEREF _Toc144017064 \h </w:instrText>
        </w:r>
        <w:r w:rsidR="00102B0C">
          <w:rPr>
            <w:webHidden/>
          </w:rPr>
        </w:r>
        <w:r w:rsidR="00102B0C">
          <w:rPr>
            <w:webHidden/>
          </w:rPr>
          <w:fldChar w:fldCharType="separate"/>
        </w:r>
        <w:r w:rsidR="00102B0C">
          <w:rPr>
            <w:webHidden/>
          </w:rPr>
          <w:t>40</w:t>
        </w:r>
        <w:r w:rsidR="00102B0C">
          <w:rPr>
            <w:webHidden/>
          </w:rPr>
          <w:fldChar w:fldCharType="end"/>
        </w:r>
      </w:hyperlink>
    </w:p>
    <w:p w14:paraId="4AE65C5F" w14:textId="6AC3057A" w:rsidR="00102B0C" w:rsidRDefault="00360BDC">
      <w:pPr>
        <w:pStyle w:val="33"/>
        <w:rPr>
          <w:rFonts w:asciiTheme="minorHAnsi" w:eastAsiaTheme="minorEastAsia" w:hAnsiTheme="minorHAnsi" w:cstheme="minorBidi"/>
          <w:kern w:val="2"/>
          <w:sz w:val="22"/>
          <w:szCs w:val="22"/>
          <w14:ligatures w14:val="standardContextual"/>
        </w:rPr>
      </w:pPr>
      <w:hyperlink w:anchor="_Toc144017065" w:history="1">
        <w:r w:rsidR="00102B0C" w:rsidRPr="00C94AD9">
          <w:rPr>
            <w:rStyle w:val="aff1"/>
          </w:rPr>
          <w:t>5.2 Описание значений расчетных тепловых нагрузок на коллекторах источников тепловой энергии</w:t>
        </w:r>
        <w:r w:rsidR="00102B0C">
          <w:rPr>
            <w:webHidden/>
          </w:rPr>
          <w:tab/>
        </w:r>
        <w:r w:rsidR="00102B0C">
          <w:rPr>
            <w:webHidden/>
          </w:rPr>
          <w:fldChar w:fldCharType="begin"/>
        </w:r>
        <w:r w:rsidR="00102B0C">
          <w:rPr>
            <w:webHidden/>
          </w:rPr>
          <w:instrText xml:space="preserve"> PAGEREF _Toc144017065 \h </w:instrText>
        </w:r>
        <w:r w:rsidR="00102B0C">
          <w:rPr>
            <w:webHidden/>
          </w:rPr>
        </w:r>
        <w:r w:rsidR="00102B0C">
          <w:rPr>
            <w:webHidden/>
          </w:rPr>
          <w:fldChar w:fldCharType="separate"/>
        </w:r>
        <w:r w:rsidR="00102B0C">
          <w:rPr>
            <w:webHidden/>
          </w:rPr>
          <w:t>40</w:t>
        </w:r>
        <w:r w:rsidR="00102B0C">
          <w:rPr>
            <w:webHidden/>
          </w:rPr>
          <w:fldChar w:fldCharType="end"/>
        </w:r>
      </w:hyperlink>
    </w:p>
    <w:p w14:paraId="02728726" w14:textId="1840FF43" w:rsidR="00102B0C" w:rsidRDefault="00360BDC">
      <w:pPr>
        <w:pStyle w:val="33"/>
        <w:rPr>
          <w:rFonts w:asciiTheme="minorHAnsi" w:eastAsiaTheme="minorEastAsia" w:hAnsiTheme="minorHAnsi" w:cstheme="minorBidi"/>
          <w:kern w:val="2"/>
          <w:sz w:val="22"/>
          <w:szCs w:val="22"/>
          <w14:ligatures w14:val="standardContextual"/>
        </w:rPr>
      </w:pPr>
      <w:hyperlink w:anchor="_Toc144017066" w:history="1">
        <w:r w:rsidR="00102B0C" w:rsidRPr="00C94AD9">
          <w:rPr>
            <w:rStyle w:val="aff1"/>
            <w:lang w:eastAsia="ar-SA"/>
          </w:rPr>
          <w:t>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102B0C">
          <w:rPr>
            <w:webHidden/>
          </w:rPr>
          <w:tab/>
        </w:r>
        <w:r w:rsidR="00102B0C">
          <w:rPr>
            <w:webHidden/>
          </w:rPr>
          <w:fldChar w:fldCharType="begin"/>
        </w:r>
        <w:r w:rsidR="00102B0C">
          <w:rPr>
            <w:webHidden/>
          </w:rPr>
          <w:instrText xml:space="preserve"> PAGEREF _Toc144017066 \h </w:instrText>
        </w:r>
        <w:r w:rsidR="00102B0C">
          <w:rPr>
            <w:webHidden/>
          </w:rPr>
        </w:r>
        <w:r w:rsidR="00102B0C">
          <w:rPr>
            <w:webHidden/>
          </w:rPr>
          <w:fldChar w:fldCharType="separate"/>
        </w:r>
        <w:r w:rsidR="00102B0C">
          <w:rPr>
            <w:webHidden/>
          </w:rPr>
          <w:t>40</w:t>
        </w:r>
        <w:r w:rsidR="00102B0C">
          <w:rPr>
            <w:webHidden/>
          </w:rPr>
          <w:fldChar w:fldCharType="end"/>
        </w:r>
      </w:hyperlink>
    </w:p>
    <w:p w14:paraId="7EB78016" w14:textId="23BF23C9" w:rsidR="00102B0C" w:rsidRDefault="00360BDC">
      <w:pPr>
        <w:pStyle w:val="33"/>
        <w:rPr>
          <w:rFonts w:asciiTheme="minorHAnsi" w:eastAsiaTheme="minorEastAsia" w:hAnsiTheme="minorHAnsi" w:cstheme="minorBidi"/>
          <w:kern w:val="2"/>
          <w:sz w:val="22"/>
          <w:szCs w:val="22"/>
          <w14:ligatures w14:val="standardContextual"/>
        </w:rPr>
      </w:pPr>
      <w:hyperlink w:anchor="_Toc144017067" w:history="1">
        <w:r w:rsidR="00102B0C" w:rsidRPr="00C94AD9">
          <w:rPr>
            <w:rStyle w:val="aff1"/>
            <w:lang w:eastAsia="ar-SA"/>
          </w:rPr>
          <w:t>5.4 Описание величины потребления тепловой энергии в расчетных элементах территориального деления за отопительный период и за год в целом</w:t>
        </w:r>
        <w:r w:rsidR="00102B0C">
          <w:rPr>
            <w:webHidden/>
          </w:rPr>
          <w:tab/>
        </w:r>
        <w:r w:rsidR="00102B0C">
          <w:rPr>
            <w:webHidden/>
          </w:rPr>
          <w:fldChar w:fldCharType="begin"/>
        </w:r>
        <w:r w:rsidR="00102B0C">
          <w:rPr>
            <w:webHidden/>
          </w:rPr>
          <w:instrText xml:space="preserve"> PAGEREF _Toc144017067 \h </w:instrText>
        </w:r>
        <w:r w:rsidR="00102B0C">
          <w:rPr>
            <w:webHidden/>
          </w:rPr>
        </w:r>
        <w:r w:rsidR="00102B0C">
          <w:rPr>
            <w:webHidden/>
          </w:rPr>
          <w:fldChar w:fldCharType="separate"/>
        </w:r>
        <w:r w:rsidR="00102B0C">
          <w:rPr>
            <w:webHidden/>
          </w:rPr>
          <w:t>42</w:t>
        </w:r>
        <w:r w:rsidR="00102B0C">
          <w:rPr>
            <w:webHidden/>
          </w:rPr>
          <w:fldChar w:fldCharType="end"/>
        </w:r>
      </w:hyperlink>
    </w:p>
    <w:p w14:paraId="60B9D08A" w14:textId="0A634CB3" w:rsidR="00102B0C" w:rsidRDefault="00360BDC">
      <w:pPr>
        <w:pStyle w:val="33"/>
        <w:rPr>
          <w:rFonts w:asciiTheme="minorHAnsi" w:eastAsiaTheme="minorEastAsia" w:hAnsiTheme="minorHAnsi" w:cstheme="minorBidi"/>
          <w:kern w:val="2"/>
          <w:sz w:val="22"/>
          <w:szCs w:val="22"/>
          <w14:ligatures w14:val="standardContextual"/>
        </w:rPr>
      </w:pPr>
      <w:hyperlink w:anchor="_Toc144017068" w:history="1">
        <w:r w:rsidR="00102B0C" w:rsidRPr="00C94AD9">
          <w:rPr>
            <w:rStyle w:val="aff1"/>
            <w:lang w:eastAsia="ar-SA"/>
          </w:rPr>
          <w:t>5.5 Описание существующих нормативов потребления тепловой энергии для населения на отопление и горячее водоснабжение</w:t>
        </w:r>
        <w:r w:rsidR="00102B0C">
          <w:rPr>
            <w:webHidden/>
          </w:rPr>
          <w:tab/>
        </w:r>
        <w:r w:rsidR="00102B0C">
          <w:rPr>
            <w:webHidden/>
          </w:rPr>
          <w:fldChar w:fldCharType="begin"/>
        </w:r>
        <w:r w:rsidR="00102B0C">
          <w:rPr>
            <w:webHidden/>
          </w:rPr>
          <w:instrText xml:space="preserve"> PAGEREF _Toc144017068 \h </w:instrText>
        </w:r>
        <w:r w:rsidR="00102B0C">
          <w:rPr>
            <w:webHidden/>
          </w:rPr>
        </w:r>
        <w:r w:rsidR="00102B0C">
          <w:rPr>
            <w:webHidden/>
          </w:rPr>
          <w:fldChar w:fldCharType="separate"/>
        </w:r>
        <w:r w:rsidR="00102B0C">
          <w:rPr>
            <w:webHidden/>
          </w:rPr>
          <w:t>43</w:t>
        </w:r>
        <w:r w:rsidR="00102B0C">
          <w:rPr>
            <w:webHidden/>
          </w:rPr>
          <w:fldChar w:fldCharType="end"/>
        </w:r>
      </w:hyperlink>
    </w:p>
    <w:p w14:paraId="53823B56" w14:textId="02DC4407" w:rsidR="00102B0C" w:rsidRDefault="00360BDC">
      <w:pPr>
        <w:pStyle w:val="33"/>
        <w:rPr>
          <w:rFonts w:asciiTheme="minorHAnsi" w:eastAsiaTheme="minorEastAsia" w:hAnsiTheme="minorHAnsi" w:cstheme="minorBidi"/>
          <w:kern w:val="2"/>
          <w:sz w:val="22"/>
          <w:szCs w:val="22"/>
          <w14:ligatures w14:val="standardContextual"/>
        </w:rPr>
      </w:pPr>
      <w:hyperlink w:anchor="_Toc144017069" w:history="1">
        <w:r w:rsidR="00102B0C" w:rsidRPr="00C94AD9">
          <w:rPr>
            <w:rStyle w:val="aff1"/>
          </w:rPr>
          <w:t>5.6 Описание значений тепловых нагрузок, указанных в договорах теплоснабжения</w:t>
        </w:r>
        <w:r w:rsidR="00102B0C">
          <w:rPr>
            <w:webHidden/>
          </w:rPr>
          <w:tab/>
        </w:r>
        <w:r w:rsidR="00102B0C">
          <w:rPr>
            <w:webHidden/>
          </w:rPr>
          <w:fldChar w:fldCharType="begin"/>
        </w:r>
        <w:r w:rsidR="00102B0C">
          <w:rPr>
            <w:webHidden/>
          </w:rPr>
          <w:instrText xml:space="preserve"> PAGEREF _Toc144017069 \h </w:instrText>
        </w:r>
        <w:r w:rsidR="00102B0C">
          <w:rPr>
            <w:webHidden/>
          </w:rPr>
        </w:r>
        <w:r w:rsidR="00102B0C">
          <w:rPr>
            <w:webHidden/>
          </w:rPr>
          <w:fldChar w:fldCharType="separate"/>
        </w:r>
        <w:r w:rsidR="00102B0C">
          <w:rPr>
            <w:webHidden/>
          </w:rPr>
          <w:t>44</w:t>
        </w:r>
        <w:r w:rsidR="00102B0C">
          <w:rPr>
            <w:webHidden/>
          </w:rPr>
          <w:fldChar w:fldCharType="end"/>
        </w:r>
      </w:hyperlink>
    </w:p>
    <w:p w14:paraId="462B4016" w14:textId="5FC2760F" w:rsidR="00102B0C" w:rsidRDefault="00360BDC">
      <w:pPr>
        <w:pStyle w:val="33"/>
        <w:rPr>
          <w:rFonts w:asciiTheme="minorHAnsi" w:eastAsiaTheme="minorEastAsia" w:hAnsiTheme="minorHAnsi" w:cstheme="minorBidi"/>
          <w:kern w:val="2"/>
          <w:sz w:val="22"/>
          <w:szCs w:val="22"/>
          <w14:ligatures w14:val="standardContextual"/>
        </w:rPr>
      </w:pPr>
      <w:hyperlink w:anchor="_Toc144017070" w:history="1">
        <w:r w:rsidR="00102B0C" w:rsidRPr="00C94AD9">
          <w:rPr>
            <w:rStyle w:val="aff1"/>
          </w:rPr>
          <w:t>5.7 Описание сравнения величины договорной и расчетной тепловой нагрузки по зоне действия каждого источника тепловой энергии</w:t>
        </w:r>
        <w:r w:rsidR="00102B0C">
          <w:rPr>
            <w:webHidden/>
          </w:rPr>
          <w:tab/>
        </w:r>
        <w:r w:rsidR="00102B0C">
          <w:rPr>
            <w:webHidden/>
          </w:rPr>
          <w:fldChar w:fldCharType="begin"/>
        </w:r>
        <w:r w:rsidR="00102B0C">
          <w:rPr>
            <w:webHidden/>
          </w:rPr>
          <w:instrText xml:space="preserve"> PAGEREF _Toc144017070 \h </w:instrText>
        </w:r>
        <w:r w:rsidR="00102B0C">
          <w:rPr>
            <w:webHidden/>
          </w:rPr>
        </w:r>
        <w:r w:rsidR="00102B0C">
          <w:rPr>
            <w:webHidden/>
          </w:rPr>
          <w:fldChar w:fldCharType="separate"/>
        </w:r>
        <w:r w:rsidR="00102B0C">
          <w:rPr>
            <w:webHidden/>
          </w:rPr>
          <w:t>44</w:t>
        </w:r>
        <w:r w:rsidR="00102B0C">
          <w:rPr>
            <w:webHidden/>
          </w:rPr>
          <w:fldChar w:fldCharType="end"/>
        </w:r>
      </w:hyperlink>
    </w:p>
    <w:p w14:paraId="044670C6" w14:textId="24DD946D" w:rsidR="00102B0C" w:rsidRDefault="00360BDC">
      <w:pPr>
        <w:pStyle w:val="33"/>
        <w:rPr>
          <w:rFonts w:asciiTheme="minorHAnsi" w:eastAsiaTheme="minorEastAsia" w:hAnsiTheme="minorHAnsi" w:cstheme="minorBidi"/>
          <w:kern w:val="2"/>
          <w:sz w:val="22"/>
          <w:szCs w:val="22"/>
          <w14:ligatures w14:val="standardContextual"/>
        </w:rPr>
      </w:pPr>
      <w:hyperlink w:anchor="_Toc144017071" w:history="1">
        <w:r w:rsidR="00102B0C" w:rsidRPr="00C94AD9">
          <w:rPr>
            <w:rStyle w:val="aff1"/>
          </w:rPr>
          <w:t>5.8 Изменения, произошедшие в тепловых нагрузках потребителей тепловой энергии, в том числе подключенных к тепловым сетям каждой системы теплоснабжения за период, предшествующий разработке (актуализации) схемы теплоснабжения</w:t>
        </w:r>
        <w:r w:rsidR="00102B0C">
          <w:rPr>
            <w:webHidden/>
          </w:rPr>
          <w:tab/>
        </w:r>
        <w:r w:rsidR="00102B0C">
          <w:rPr>
            <w:webHidden/>
          </w:rPr>
          <w:fldChar w:fldCharType="begin"/>
        </w:r>
        <w:r w:rsidR="00102B0C">
          <w:rPr>
            <w:webHidden/>
          </w:rPr>
          <w:instrText xml:space="preserve"> PAGEREF _Toc144017071 \h </w:instrText>
        </w:r>
        <w:r w:rsidR="00102B0C">
          <w:rPr>
            <w:webHidden/>
          </w:rPr>
        </w:r>
        <w:r w:rsidR="00102B0C">
          <w:rPr>
            <w:webHidden/>
          </w:rPr>
          <w:fldChar w:fldCharType="separate"/>
        </w:r>
        <w:r w:rsidR="00102B0C">
          <w:rPr>
            <w:webHidden/>
          </w:rPr>
          <w:t>44</w:t>
        </w:r>
        <w:r w:rsidR="00102B0C">
          <w:rPr>
            <w:webHidden/>
          </w:rPr>
          <w:fldChar w:fldCharType="end"/>
        </w:r>
      </w:hyperlink>
    </w:p>
    <w:p w14:paraId="1D611B2C" w14:textId="560282D3"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072" w:history="1">
        <w:r w:rsidR="00102B0C" w:rsidRPr="00C94AD9">
          <w:rPr>
            <w:rStyle w:val="aff1"/>
            <w:noProof/>
          </w:rPr>
          <w:t>Часть 6 Балансы тепловой мощности и тепловой нагрузки</w:t>
        </w:r>
        <w:r w:rsidR="00102B0C">
          <w:rPr>
            <w:noProof/>
            <w:webHidden/>
          </w:rPr>
          <w:tab/>
        </w:r>
        <w:r w:rsidR="00102B0C">
          <w:rPr>
            <w:noProof/>
            <w:webHidden/>
          </w:rPr>
          <w:fldChar w:fldCharType="begin"/>
        </w:r>
        <w:r w:rsidR="00102B0C">
          <w:rPr>
            <w:noProof/>
            <w:webHidden/>
          </w:rPr>
          <w:instrText xml:space="preserve"> PAGEREF _Toc144017072 \h </w:instrText>
        </w:r>
        <w:r w:rsidR="00102B0C">
          <w:rPr>
            <w:noProof/>
            <w:webHidden/>
          </w:rPr>
        </w:r>
        <w:r w:rsidR="00102B0C">
          <w:rPr>
            <w:noProof/>
            <w:webHidden/>
          </w:rPr>
          <w:fldChar w:fldCharType="separate"/>
        </w:r>
        <w:r w:rsidR="00102B0C">
          <w:rPr>
            <w:noProof/>
            <w:webHidden/>
          </w:rPr>
          <w:t>46</w:t>
        </w:r>
        <w:r w:rsidR="00102B0C">
          <w:rPr>
            <w:noProof/>
            <w:webHidden/>
          </w:rPr>
          <w:fldChar w:fldCharType="end"/>
        </w:r>
      </w:hyperlink>
    </w:p>
    <w:p w14:paraId="315C2626" w14:textId="7E7631EB" w:rsidR="00102B0C" w:rsidRDefault="00360BDC">
      <w:pPr>
        <w:pStyle w:val="33"/>
        <w:rPr>
          <w:rFonts w:asciiTheme="minorHAnsi" w:eastAsiaTheme="minorEastAsia" w:hAnsiTheme="minorHAnsi" w:cstheme="minorBidi"/>
          <w:kern w:val="2"/>
          <w:sz w:val="22"/>
          <w:szCs w:val="22"/>
          <w14:ligatures w14:val="standardContextual"/>
        </w:rPr>
      </w:pPr>
      <w:hyperlink w:anchor="_Toc144017073" w:history="1">
        <w:r w:rsidR="00102B0C" w:rsidRPr="00C94AD9">
          <w:rPr>
            <w:rStyle w:val="aff1"/>
          </w:rPr>
          <w:t>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102B0C">
          <w:rPr>
            <w:webHidden/>
          </w:rPr>
          <w:tab/>
        </w:r>
        <w:r w:rsidR="00102B0C">
          <w:rPr>
            <w:webHidden/>
          </w:rPr>
          <w:fldChar w:fldCharType="begin"/>
        </w:r>
        <w:r w:rsidR="00102B0C">
          <w:rPr>
            <w:webHidden/>
          </w:rPr>
          <w:instrText xml:space="preserve"> PAGEREF _Toc144017073 \h </w:instrText>
        </w:r>
        <w:r w:rsidR="00102B0C">
          <w:rPr>
            <w:webHidden/>
          </w:rPr>
        </w:r>
        <w:r w:rsidR="00102B0C">
          <w:rPr>
            <w:webHidden/>
          </w:rPr>
          <w:fldChar w:fldCharType="separate"/>
        </w:r>
        <w:r w:rsidR="00102B0C">
          <w:rPr>
            <w:webHidden/>
          </w:rPr>
          <w:t>46</w:t>
        </w:r>
        <w:r w:rsidR="00102B0C">
          <w:rPr>
            <w:webHidden/>
          </w:rPr>
          <w:fldChar w:fldCharType="end"/>
        </w:r>
      </w:hyperlink>
    </w:p>
    <w:p w14:paraId="37305E5D" w14:textId="296640AB" w:rsidR="00102B0C" w:rsidRDefault="00360BDC">
      <w:pPr>
        <w:pStyle w:val="33"/>
        <w:rPr>
          <w:rFonts w:asciiTheme="minorHAnsi" w:eastAsiaTheme="minorEastAsia" w:hAnsiTheme="minorHAnsi" w:cstheme="minorBidi"/>
          <w:kern w:val="2"/>
          <w:sz w:val="22"/>
          <w:szCs w:val="22"/>
          <w14:ligatures w14:val="standardContextual"/>
        </w:rPr>
      </w:pPr>
      <w:hyperlink w:anchor="_Toc144017074" w:history="1">
        <w:r w:rsidR="00102B0C" w:rsidRPr="00C94AD9">
          <w:rPr>
            <w:rStyle w:val="aff1"/>
          </w:rPr>
          <w:t>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102B0C">
          <w:rPr>
            <w:webHidden/>
          </w:rPr>
          <w:tab/>
        </w:r>
        <w:r w:rsidR="00102B0C">
          <w:rPr>
            <w:webHidden/>
          </w:rPr>
          <w:fldChar w:fldCharType="begin"/>
        </w:r>
        <w:r w:rsidR="00102B0C">
          <w:rPr>
            <w:webHidden/>
          </w:rPr>
          <w:instrText xml:space="preserve"> PAGEREF _Toc144017074 \h </w:instrText>
        </w:r>
        <w:r w:rsidR="00102B0C">
          <w:rPr>
            <w:webHidden/>
          </w:rPr>
        </w:r>
        <w:r w:rsidR="00102B0C">
          <w:rPr>
            <w:webHidden/>
          </w:rPr>
          <w:fldChar w:fldCharType="separate"/>
        </w:r>
        <w:r w:rsidR="00102B0C">
          <w:rPr>
            <w:webHidden/>
          </w:rPr>
          <w:t>47</w:t>
        </w:r>
        <w:r w:rsidR="00102B0C">
          <w:rPr>
            <w:webHidden/>
          </w:rPr>
          <w:fldChar w:fldCharType="end"/>
        </w:r>
      </w:hyperlink>
    </w:p>
    <w:p w14:paraId="55A0F877" w14:textId="0E0E137C" w:rsidR="00102B0C" w:rsidRDefault="00360BDC">
      <w:pPr>
        <w:pStyle w:val="33"/>
        <w:rPr>
          <w:rFonts w:asciiTheme="minorHAnsi" w:eastAsiaTheme="minorEastAsia" w:hAnsiTheme="minorHAnsi" w:cstheme="minorBidi"/>
          <w:kern w:val="2"/>
          <w:sz w:val="22"/>
          <w:szCs w:val="22"/>
          <w14:ligatures w14:val="standardContextual"/>
        </w:rPr>
      </w:pPr>
      <w:hyperlink w:anchor="_Toc144017075" w:history="1">
        <w:r w:rsidR="00102B0C" w:rsidRPr="00C94AD9">
          <w:rPr>
            <w:rStyle w:val="aff1"/>
          </w:rPr>
          <w:t>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102B0C">
          <w:rPr>
            <w:webHidden/>
          </w:rPr>
          <w:tab/>
        </w:r>
        <w:r w:rsidR="00102B0C">
          <w:rPr>
            <w:webHidden/>
          </w:rPr>
          <w:fldChar w:fldCharType="begin"/>
        </w:r>
        <w:r w:rsidR="00102B0C">
          <w:rPr>
            <w:webHidden/>
          </w:rPr>
          <w:instrText xml:space="preserve"> PAGEREF _Toc144017075 \h </w:instrText>
        </w:r>
        <w:r w:rsidR="00102B0C">
          <w:rPr>
            <w:webHidden/>
          </w:rPr>
        </w:r>
        <w:r w:rsidR="00102B0C">
          <w:rPr>
            <w:webHidden/>
          </w:rPr>
          <w:fldChar w:fldCharType="separate"/>
        </w:r>
        <w:r w:rsidR="00102B0C">
          <w:rPr>
            <w:webHidden/>
          </w:rPr>
          <w:t>47</w:t>
        </w:r>
        <w:r w:rsidR="00102B0C">
          <w:rPr>
            <w:webHidden/>
          </w:rPr>
          <w:fldChar w:fldCharType="end"/>
        </w:r>
      </w:hyperlink>
    </w:p>
    <w:p w14:paraId="1B68CF8A" w14:textId="0B108664" w:rsidR="00102B0C" w:rsidRDefault="00360BDC">
      <w:pPr>
        <w:pStyle w:val="33"/>
        <w:rPr>
          <w:rFonts w:asciiTheme="minorHAnsi" w:eastAsiaTheme="minorEastAsia" w:hAnsiTheme="minorHAnsi" w:cstheme="minorBidi"/>
          <w:kern w:val="2"/>
          <w:sz w:val="22"/>
          <w:szCs w:val="22"/>
          <w14:ligatures w14:val="standardContextual"/>
        </w:rPr>
      </w:pPr>
      <w:hyperlink w:anchor="_Toc144017076" w:history="1">
        <w:r w:rsidR="00102B0C" w:rsidRPr="00C94AD9">
          <w:rPr>
            <w:rStyle w:val="aff1"/>
          </w:rPr>
          <w:t>6.4 Описание причины возникновения дефицитов тепловой мощности и последствий влияния дефицитов на качество теплоснабжения</w:t>
        </w:r>
        <w:r w:rsidR="00102B0C">
          <w:rPr>
            <w:webHidden/>
          </w:rPr>
          <w:tab/>
        </w:r>
        <w:r w:rsidR="00102B0C">
          <w:rPr>
            <w:webHidden/>
          </w:rPr>
          <w:fldChar w:fldCharType="begin"/>
        </w:r>
        <w:r w:rsidR="00102B0C">
          <w:rPr>
            <w:webHidden/>
          </w:rPr>
          <w:instrText xml:space="preserve"> PAGEREF _Toc144017076 \h </w:instrText>
        </w:r>
        <w:r w:rsidR="00102B0C">
          <w:rPr>
            <w:webHidden/>
          </w:rPr>
        </w:r>
        <w:r w:rsidR="00102B0C">
          <w:rPr>
            <w:webHidden/>
          </w:rPr>
          <w:fldChar w:fldCharType="separate"/>
        </w:r>
        <w:r w:rsidR="00102B0C">
          <w:rPr>
            <w:webHidden/>
          </w:rPr>
          <w:t>47</w:t>
        </w:r>
        <w:r w:rsidR="00102B0C">
          <w:rPr>
            <w:webHidden/>
          </w:rPr>
          <w:fldChar w:fldCharType="end"/>
        </w:r>
      </w:hyperlink>
    </w:p>
    <w:p w14:paraId="1EEEA099" w14:textId="4DC70D0F" w:rsidR="00102B0C" w:rsidRDefault="00360BDC">
      <w:pPr>
        <w:pStyle w:val="33"/>
        <w:rPr>
          <w:rFonts w:asciiTheme="minorHAnsi" w:eastAsiaTheme="minorEastAsia" w:hAnsiTheme="minorHAnsi" w:cstheme="minorBidi"/>
          <w:kern w:val="2"/>
          <w:sz w:val="22"/>
          <w:szCs w:val="22"/>
          <w14:ligatures w14:val="standardContextual"/>
        </w:rPr>
      </w:pPr>
      <w:hyperlink w:anchor="_Toc144017077" w:history="1">
        <w:r w:rsidR="00102B0C" w:rsidRPr="00C94AD9">
          <w:rPr>
            <w:rStyle w:val="aff1"/>
          </w:rPr>
          <w:t>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102B0C">
          <w:rPr>
            <w:webHidden/>
          </w:rPr>
          <w:tab/>
        </w:r>
        <w:r w:rsidR="00102B0C">
          <w:rPr>
            <w:webHidden/>
          </w:rPr>
          <w:fldChar w:fldCharType="begin"/>
        </w:r>
        <w:r w:rsidR="00102B0C">
          <w:rPr>
            <w:webHidden/>
          </w:rPr>
          <w:instrText xml:space="preserve"> PAGEREF _Toc144017077 \h </w:instrText>
        </w:r>
        <w:r w:rsidR="00102B0C">
          <w:rPr>
            <w:webHidden/>
          </w:rPr>
        </w:r>
        <w:r w:rsidR="00102B0C">
          <w:rPr>
            <w:webHidden/>
          </w:rPr>
          <w:fldChar w:fldCharType="separate"/>
        </w:r>
        <w:r w:rsidR="00102B0C">
          <w:rPr>
            <w:webHidden/>
          </w:rPr>
          <w:t>48</w:t>
        </w:r>
        <w:r w:rsidR="00102B0C">
          <w:rPr>
            <w:webHidden/>
          </w:rPr>
          <w:fldChar w:fldCharType="end"/>
        </w:r>
      </w:hyperlink>
    </w:p>
    <w:p w14:paraId="4393E1A7" w14:textId="4FF9A104" w:rsidR="00102B0C" w:rsidRDefault="00360BDC">
      <w:pPr>
        <w:pStyle w:val="33"/>
        <w:rPr>
          <w:rFonts w:asciiTheme="minorHAnsi" w:eastAsiaTheme="minorEastAsia" w:hAnsiTheme="minorHAnsi" w:cstheme="minorBidi"/>
          <w:kern w:val="2"/>
          <w:sz w:val="22"/>
          <w:szCs w:val="22"/>
          <w14:ligatures w14:val="standardContextual"/>
        </w:rPr>
      </w:pPr>
      <w:hyperlink w:anchor="_Toc144017078" w:history="1">
        <w:r w:rsidR="00102B0C" w:rsidRPr="00C94AD9">
          <w:rPr>
            <w:rStyle w:val="aff1"/>
          </w:rPr>
          <w:t>6.6 Изменения, произошедшие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за период, предшествующий разработке (актуализации) схемы теплоснабжения</w:t>
        </w:r>
        <w:r w:rsidR="00102B0C">
          <w:rPr>
            <w:webHidden/>
          </w:rPr>
          <w:tab/>
        </w:r>
        <w:r w:rsidR="00102B0C">
          <w:rPr>
            <w:webHidden/>
          </w:rPr>
          <w:fldChar w:fldCharType="begin"/>
        </w:r>
        <w:r w:rsidR="00102B0C">
          <w:rPr>
            <w:webHidden/>
          </w:rPr>
          <w:instrText xml:space="preserve"> PAGEREF _Toc144017078 \h </w:instrText>
        </w:r>
        <w:r w:rsidR="00102B0C">
          <w:rPr>
            <w:webHidden/>
          </w:rPr>
        </w:r>
        <w:r w:rsidR="00102B0C">
          <w:rPr>
            <w:webHidden/>
          </w:rPr>
          <w:fldChar w:fldCharType="separate"/>
        </w:r>
        <w:r w:rsidR="00102B0C">
          <w:rPr>
            <w:webHidden/>
          </w:rPr>
          <w:t>48</w:t>
        </w:r>
        <w:r w:rsidR="00102B0C">
          <w:rPr>
            <w:webHidden/>
          </w:rPr>
          <w:fldChar w:fldCharType="end"/>
        </w:r>
      </w:hyperlink>
    </w:p>
    <w:p w14:paraId="1B4495DE" w14:textId="0CA897E1"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079" w:history="1">
        <w:r w:rsidR="00102B0C" w:rsidRPr="00C94AD9">
          <w:rPr>
            <w:rStyle w:val="aff1"/>
            <w:noProof/>
          </w:rPr>
          <w:t>Часть 7 Балансы теплоносителя</w:t>
        </w:r>
        <w:r w:rsidR="00102B0C">
          <w:rPr>
            <w:noProof/>
            <w:webHidden/>
          </w:rPr>
          <w:tab/>
        </w:r>
        <w:r w:rsidR="00102B0C">
          <w:rPr>
            <w:noProof/>
            <w:webHidden/>
          </w:rPr>
          <w:fldChar w:fldCharType="begin"/>
        </w:r>
        <w:r w:rsidR="00102B0C">
          <w:rPr>
            <w:noProof/>
            <w:webHidden/>
          </w:rPr>
          <w:instrText xml:space="preserve"> PAGEREF _Toc144017079 \h </w:instrText>
        </w:r>
        <w:r w:rsidR="00102B0C">
          <w:rPr>
            <w:noProof/>
            <w:webHidden/>
          </w:rPr>
        </w:r>
        <w:r w:rsidR="00102B0C">
          <w:rPr>
            <w:noProof/>
            <w:webHidden/>
          </w:rPr>
          <w:fldChar w:fldCharType="separate"/>
        </w:r>
        <w:r w:rsidR="00102B0C">
          <w:rPr>
            <w:noProof/>
            <w:webHidden/>
          </w:rPr>
          <w:t>49</w:t>
        </w:r>
        <w:r w:rsidR="00102B0C">
          <w:rPr>
            <w:noProof/>
            <w:webHidden/>
          </w:rPr>
          <w:fldChar w:fldCharType="end"/>
        </w:r>
      </w:hyperlink>
    </w:p>
    <w:p w14:paraId="31362317" w14:textId="7CF16991" w:rsidR="00102B0C" w:rsidRDefault="00360BDC">
      <w:pPr>
        <w:pStyle w:val="33"/>
        <w:rPr>
          <w:rFonts w:asciiTheme="minorHAnsi" w:eastAsiaTheme="minorEastAsia" w:hAnsiTheme="minorHAnsi" w:cstheme="minorBidi"/>
          <w:kern w:val="2"/>
          <w:sz w:val="22"/>
          <w:szCs w:val="22"/>
          <w14:ligatures w14:val="standardContextual"/>
        </w:rPr>
      </w:pPr>
      <w:hyperlink w:anchor="_Toc144017080" w:history="1">
        <w:r w:rsidR="00102B0C" w:rsidRPr="00C94AD9">
          <w:rPr>
            <w:rStyle w:val="aff1"/>
          </w:rPr>
          <w:t>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102B0C">
          <w:rPr>
            <w:webHidden/>
          </w:rPr>
          <w:tab/>
        </w:r>
        <w:r w:rsidR="00102B0C">
          <w:rPr>
            <w:webHidden/>
          </w:rPr>
          <w:fldChar w:fldCharType="begin"/>
        </w:r>
        <w:r w:rsidR="00102B0C">
          <w:rPr>
            <w:webHidden/>
          </w:rPr>
          <w:instrText xml:space="preserve"> PAGEREF _Toc144017080 \h </w:instrText>
        </w:r>
        <w:r w:rsidR="00102B0C">
          <w:rPr>
            <w:webHidden/>
          </w:rPr>
        </w:r>
        <w:r w:rsidR="00102B0C">
          <w:rPr>
            <w:webHidden/>
          </w:rPr>
          <w:fldChar w:fldCharType="separate"/>
        </w:r>
        <w:r w:rsidR="00102B0C">
          <w:rPr>
            <w:webHidden/>
          </w:rPr>
          <w:t>49</w:t>
        </w:r>
        <w:r w:rsidR="00102B0C">
          <w:rPr>
            <w:webHidden/>
          </w:rPr>
          <w:fldChar w:fldCharType="end"/>
        </w:r>
      </w:hyperlink>
    </w:p>
    <w:p w14:paraId="04ED011A" w14:textId="7FEEE8BC" w:rsidR="00102B0C" w:rsidRDefault="00360BDC">
      <w:pPr>
        <w:pStyle w:val="33"/>
        <w:rPr>
          <w:rFonts w:asciiTheme="minorHAnsi" w:eastAsiaTheme="minorEastAsia" w:hAnsiTheme="minorHAnsi" w:cstheme="minorBidi"/>
          <w:kern w:val="2"/>
          <w:sz w:val="22"/>
          <w:szCs w:val="22"/>
          <w14:ligatures w14:val="standardContextual"/>
        </w:rPr>
      </w:pPr>
      <w:hyperlink w:anchor="_Toc144017081" w:history="1">
        <w:r w:rsidR="00102B0C" w:rsidRPr="00C94AD9">
          <w:rPr>
            <w:rStyle w:val="aff1"/>
          </w:rPr>
          <w:t>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102B0C">
          <w:rPr>
            <w:webHidden/>
          </w:rPr>
          <w:tab/>
        </w:r>
        <w:r w:rsidR="00102B0C">
          <w:rPr>
            <w:webHidden/>
          </w:rPr>
          <w:fldChar w:fldCharType="begin"/>
        </w:r>
        <w:r w:rsidR="00102B0C">
          <w:rPr>
            <w:webHidden/>
          </w:rPr>
          <w:instrText xml:space="preserve"> PAGEREF _Toc144017081 \h </w:instrText>
        </w:r>
        <w:r w:rsidR="00102B0C">
          <w:rPr>
            <w:webHidden/>
          </w:rPr>
        </w:r>
        <w:r w:rsidR="00102B0C">
          <w:rPr>
            <w:webHidden/>
          </w:rPr>
          <w:fldChar w:fldCharType="separate"/>
        </w:r>
        <w:r w:rsidR="00102B0C">
          <w:rPr>
            <w:webHidden/>
          </w:rPr>
          <w:t>49</w:t>
        </w:r>
        <w:r w:rsidR="00102B0C">
          <w:rPr>
            <w:webHidden/>
          </w:rPr>
          <w:fldChar w:fldCharType="end"/>
        </w:r>
      </w:hyperlink>
    </w:p>
    <w:p w14:paraId="134FEA76" w14:textId="5C57D4EF" w:rsidR="00102B0C" w:rsidRDefault="00360BDC">
      <w:pPr>
        <w:pStyle w:val="33"/>
        <w:rPr>
          <w:rFonts w:asciiTheme="minorHAnsi" w:eastAsiaTheme="minorEastAsia" w:hAnsiTheme="minorHAnsi" w:cstheme="minorBidi"/>
          <w:kern w:val="2"/>
          <w:sz w:val="22"/>
          <w:szCs w:val="22"/>
          <w14:ligatures w14:val="standardContextual"/>
        </w:rPr>
      </w:pPr>
      <w:hyperlink w:anchor="_Toc144017082" w:history="1">
        <w:r w:rsidR="00102B0C" w:rsidRPr="00C94AD9">
          <w:rPr>
            <w:rStyle w:val="aff1"/>
          </w:rPr>
          <w:t>7.3 Изменения, произошедшие в балансах водоподготовительных установок источников тепловой энергии за период, предшествующий разработке (актуализации) схемы теплоснабжения</w:t>
        </w:r>
        <w:r w:rsidR="00102B0C">
          <w:rPr>
            <w:webHidden/>
          </w:rPr>
          <w:tab/>
        </w:r>
        <w:r w:rsidR="00102B0C">
          <w:rPr>
            <w:webHidden/>
          </w:rPr>
          <w:fldChar w:fldCharType="begin"/>
        </w:r>
        <w:r w:rsidR="00102B0C">
          <w:rPr>
            <w:webHidden/>
          </w:rPr>
          <w:instrText xml:space="preserve"> PAGEREF _Toc144017082 \h </w:instrText>
        </w:r>
        <w:r w:rsidR="00102B0C">
          <w:rPr>
            <w:webHidden/>
          </w:rPr>
        </w:r>
        <w:r w:rsidR="00102B0C">
          <w:rPr>
            <w:webHidden/>
          </w:rPr>
          <w:fldChar w:fldCharType="separate"/>
        </w:r>
        <w:r w:rsidR="00102B0C">
          <w:rPr>
            <w:webHidden/>
          </w:rPr>
          <w:t>50</w:t>
        </w:r>
        <w:r w:rsidR="00102B0C">
          <w:rPr>
            <w:webHidden/>
          </w:rPr>
          <w:fldChar w:fldCharType="end"/>
        </w:r>
      </w:hyperlink>
    </w:p>
    <w:p w14:paraId="7BE26431" w14:textId="296BFC10"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083" w:history="1">
        <w:r w:rsidR="00102B0C" w:rsidRPr="00C94AD9">
          <w:rPr>
            <w:rStyle w:val="aff1"/>
            <w:noProof/>
          </w:rPr>
          <w:t>Часть 8 Топливные балансы источников тепловой энергии и система обеспечения топливом</w:t>
        </w:r>
        <w:r w:rsidR="00102B0C">
          <w:rPr>
            <w:noProof/>
            <w:webHidden/>
          </w:rPr>
          <w:tab/>
        </w:r>
        <w:r w:rsidR="00102B0C">
          <w:rPr>
            <w:noProof/>
            <w:webHidden/>
          </w:rPr>
          <w:fldChar w:fldCharType="begin"/>
        </w:r>
        <w:r w:rsidR="00102B0C">
          <w:rPr>
            <w:noProof/>
            <w:webHidden/>
          </w:rPr>
          <w:instrText xml:space="preserve"> PAGEREF _Toc144017083 \h </w:instrText>
        </w:r>
        <w:r w:rsidR="00102B0C">
          <w:rPr>
            <w:noProof/>
            <w:webHidden/>
          </w:rPr>
        </w:r>
        <w:r w:rsidR="00102B0C">
          <w:rPr>
            <w:noProof/>
            <w:webHidden/>
          </w:rPr>
          <w:fldChar w:fldCharType="separate"/>
        </w:r>
        <w:r w:rsidR="00102B0C">
          <w:rPr>
            <w:noProof/>
            <w:webHidden/>
          </w:rPr>
          <w:t>51</w:t>
        </w:r>
        <w:r w:rsidR="00102B0C">
          <w:rPr>
            <w:noProof/>
            <w:webHidden/>
          </w:rPr>
          <w:fldChar w:fldCharType="end"/>
        </w:r>
      </w:hyperlink>
    </w:p>
    <w:p w14:paraId="372A95E6" w14:textId="7BE934C3" w:rsidR="00102B0C" w:rsidRDefault="00360BDC">
      <w:pPr>
        <w:pStyle w:val="33"/>
        <w:rPr>
          <w:rFonts w:asciiTheme="minorHAnsi" w:eastAsiaTheme="minorEastAsia" w:hAnsiTheme="minorHAnsi" w:cstheme="minorBidi"/>
          <w:kern w:val="2"/>
          <w:sz w:val="22"/>
          <w:szCs w:val="22"/>
          <w14:ligatures w14:val="standardContextual"/>
        </w:rPr>
      </w:pPr>
      <w:hyperlink w:anchor="_Toc144017084" w:history="1">
        <w:r w:rsidR="00102B0C" w:rsidRPr="00C94AD9">
          <w:rPr>
            <w:rStyle w:val="aff1"/>
          </w:rPr>
          <w:t>8.1 Описание видов и количества используемого основного топлива для каждого источника тепловой энергии</w:t>
        </w:r>
        <w:r w:rsidR="00102B0C">
          <w:rPr>
            <w:webHidden/>
          </w:rPr>
          <w:tab/>
        </w:r>
        <w:r w:rsidR="00102B0C">
          <w:rPr>
            <w:webHidden/>
          </w:rPr>
          <w:fldChar w:fldCharType="begin"/>
        </w:r>
        <w:r w:rsidR="00102B0C">
          <w:rPr>
            <w:webHidden/>
          </w:rPr>
          <w:instrText xml:space="preserve"> PAGEREF _Toc144017084 \h </w:instrText>
        </w:r>
        <w:r w:rsidR="00102B0C">
          <w:rPr>
            <w:webHidden/>
          </w:rPr>
        </w:r>
        <w:r w:rsidR="00102B0C">
          <w:rPr>
            <w:webHidden/>
          </w:rPr>
          <w:fldChar w:fldCharType="separate"/>
        </w:r>
        <w:r w:rsidR="00102B0C">
          <w:rPr>
            <w:webHidden/>
          </w:rPr>
          <w:t>51</w:t>
        </w:r>
        <w:r w:rsidR="00102B0C">
          <w:rPr>
            <w:webHidden/>
          </w:rPr>
          <w:fldChar w:fldCharType="end"/>
        </w:r>
      </w:hyperlink>
    </w:p>
    <w:p w14:paraId="77C57A2F" w14:textId="7B48501F" w:rsidR="00102B0C" w:rsidRDefault="00360BDC">
      <w:pPr>
        <w:pStyle w:val="33"/>
        <w:rPr>
          <w:rFonts w:asciiTheme="minorHAnsi" w:eastAsiaTheme="minorEastAsia" w:hAnsiTheme="minorHAnsi" w:cstheme="minorBidi"/>
          <w:kern w:val="2"/>
          <w:sz w:val="22"/>
          <w:szCs w:val="22"/>
          <w14:ligatures w14:val="standardContextual"/>
        </w:rPr>
      </w:pPr>
      <w:hyperlink w:anchor="_Toc144017085" w:history="1">
        <w:r w:rsidR="00102B0C" w:rsidRPr="00C94AD9">
          <w:rPr>
            <w:rStyle w:val="aff1"/>
          </w:rPr>
          <w:t>8.2 Описание видов резервного и аварийного топлива и возможности их обеспечения в соответствии с нормативными требованиями</w:t>
        </w:r>
        <w:r w:rsidR="00102B0C">
          <w:rPr>
            <w:webHidden/>
          </w:rPr>
          <w:tab/>
        </w:r>
        <w:r w:rsidR="00102B0C">
          <w:rPr>
            <w:webHidden/>
          </w:rPr>
          <w:fldChar w:fldCharType="begin"/>
        </w:r>
        <w:r w:rsidR="00102B0C">
          <w:rPr>
            <w:webHidden/>
          </w:rPr>
          <w:instrText xml:space="preserve"> PAGEREF _Toc144017085 \h </w:instrText>
        </w:r>
        <w:r w:rsidR="00102B0C">
          <w:rPr>
            <w:webHidden/>
          </w:rPr>
        </w:r>
        <w:r w:rsidR="00102B0C">
          <w:rPr>
            <w:webHidden/>
          </w:rPr>
          <w:fldChar w:fldCharType="separate"/>
        </w:r>
        <w:r w:rsidR="00102B0C">
          <w:rPr>
            <w:webHidden/>
          </w:rPr>
          <w:t>51</w:t>
        </w:r>
        <w:r w:rsidR="00102B0C">
          <w:rPr>
            <w:webHidden/>
          </w:rPr>
          <w:fldChar w:fldCharType="end"/>
        </w:r>
      </w:hyperlink>
    </w:p>
    <w:p w14:paraId="6DED50E9" w14:textId="3DF11AAC" w:rsidR="00102B0C" w:rsidRDefault="00360BDC">
      <w:pPr>
        <w:pStyle w:val="33"/>
        <w:rPr>
          <w:rFonts w:asciiTheme="minorHAnsi" w:eastAsiaTheme="minorEastAsia" w:hAnsiTheme="minorHAnsi" w:cstheme="minorBidi"/>
          <w:kern w:val="2"/>
          <w:sz w:val="22"/>
          <w:szCs w:val="22"/>
          <w14:ligatures w14:val="standardContextual"/>
        </w:rPr>
      </w:pPr>
      <w:hyperlink w:anchor="_Toc144017086" w:history="1">
        <w:r w:rsidR="00102B0C" w:rsidRPr="00C94AD9">
          <w:rPr>
            <w:rStyle w:val="aff1"/>
          </w:rPr>
          <w:t>8.3 Описание особенностей характеристик видов топлива в зависимости от мест поставки</w:t>
        </w:r>
        <w:r w:rsidR="00102B0C">
          <w:rPr>
            <w:webHidden/>
          </w:rPr>
          <w:tab/>
        </w:r>
        <w:r w:rsidR="00102B0C">
          <w:rPr>
            <w:webHidden/>
          </w:rPr>
          <w:fldChar w:fldCharType="begin"/>
        </w:r>
        <w:r w:rsidR="00102B0C">
          <w:rPr>
            <w:webHidden/>
          </w:rPr>
          <w:instrText xml:space="preserve"> PAGEREF _Toc144017086 \h </w:instrText>
        </w:r>
        <w:r w:rsidR="00102B0C">
          <w:rPr>
            <w:webHidden/>
          </w:rPr>
        </w:r>
        <w:r w:rsidR="00102B0C">
          <w:rPr>
            <w:webHidden/>
          </w:rPr>
          <w:fldChar w:fldCharType="separate"/>
        </w:r>
        <w:r w:rsidR="00102B0C">
          <w:rPr>
            <w:webHidden/>
          </w:rPr>
          <w:t>51</w:t>
        </w:r>
        <w:r w:rsidR="00102B0C">
          <w:rPr>
            <w:webHidden/>
          </w:rPr>
          <w:fldChar w:fldCharType="end"/>
        </w:r>
      </w:hyperlink>
    </w:p>
    <w:p w14:paraId="4445F3F4" w14:textId="74DA7847" w:rsidR="00102B0C" w:rsidRDefault="00360BDC">
      <w:pPr>
        <w:pStyle w:val="33"/>
        <w:rPr>
          <w:rFonts w:asciiTheme="minorHAnsi" w:eastAsiaTheme="minorEastAsia" w:hAnsiTheme="minorHAnsi" w:cstheme="minorBidi"/>
          <w:kern w:val="2"/>
          <w:sz w:val="22"/>
          <w:szCs w:val="22"/>
          <w14:ligatures w14:val="standardContextual"/>
        </w:rPr>
      </w:pPr>
      <w:hyperlink w:anchor="_Toc144017087" w:history="1">
        <w:r w:rsidR="00102B0C" w:rsidRPr="00C94AD9">
          <w:rPr>
            <w:rStyle w:val="aff1"/>
          </w:rPr>
          <w:t>8.4 Описание использования местных видов топлива</w:t>
        </w:r>
        <w:r w:rsidR="00102B0C">
          <w:rPr>
            <w:webHidden/>
          </w:rPr>
          <w:tab/>
        </w:r>
        <w:r w:rsidR="00102B0C">
          <w:rPr>
            <w:webHidden/>
          </w:rPr>
          <w:fldChar w:fldCharType="begin"/>
        </w:r>
        <w:r w:rsidR="00102B0C">
          <w:rPr>
            <w:webHidden/>
          </w:rPr>
          <w:instrText xml:space="preserve"> PAGEREF _Toc144017087 \h </w:instrText>
        </w:r>
        <w:r w:rsidR="00102B0C">
          <w:rPr>
            <w:webHidden/>
          </w:rPr>
        </w:r>
        <w:r w:rsidR="00102B0C">
          <w:rPr>
            <w:webHidden/>
          </w:rPr>
          <w:fldChar w:fldCharType="separate"/>
        </w:r>
        <w:r w:rsidR="00102B0C">
          <w:rPr>
            <w:webHidden/>
          </w:rPr>
          <w:t>51</w:t>
        </w:r>
        <w:r w:rsidR="00102B0C">
          <w:rPr>
            <w:webHidden/>
          </w:rPr>
          <w:fldChar w:fldCharType="end"/>
        </w:r>
      </w:hyperlink>
    </w:p>
    <w:p w14:paraId="4AACB47A" w14:textId="63816C5C" w:rsidR="00102B0C" w:rsidRDefault="00360BDC">
      <w:pPr>
        <w:pStyle w:val="33"/>
        <w:rPr>
          <w:rFonts w:asciiTheme="minorHAnsi" w:eastAsiaTheme="minorEastAsia" w:hAnsiTheme="minorHAnsi" w:cstheme="minorBidi"/>
          <w:kern w:val="2"/>
          <w:sz w:val="22"/>
          <w:szCs w:val="22"/>
          <w14:ligatures w14:val="standardContextual"/>
        </w:rPr>
      </w:pPr>
      <w:hyperlink w:anchor="_Toc144017088" w:history="1">
        <w:r w:rsidR="00102B0C" w:rsidRPr="00C94AD9">
          <w:rPr>
            <w:rStyle w:val="aff1"/>
          </w:rPr>
          <w:t>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102B0C">
          <w:rPr>
            <w:webHidden/>
          </w:rPr>
          <w:tab/>
        </w:r>
        <w:r w:rsidR="00102B0C">
          <w:rPr>
            <w:webHidden/>
          </w:rPr>
          <w:fldChar w:fldCharType="begin"/>
        </w:r>
        <w:r w:rsidR="00102B0C">
          <w:rPr>
            <w:webHidden/>
          </w:rPr>
          <w:instrText xml:space="preserve"> PAGEREF _Toc144017088 \h </w:instrText>
        </w:r>
        <w:r w:rsidR="00102B0C">
          <w:rPr>
            <w:webHidden/>
          </w:rPr>
        </w:r>
        <w:r w:rsidR="00102B0C">
          <w:rPr>
            <w:webHidden/>
          </w:rPr>
          <w:fldChar w:fldCharType="separate"/>
        </w:r>
        <w:r w:rsidR="00102B0C">
          <w:rPr>
            <w:webHidden/>
          </w:rPr>
          <w:t>52</w:t>
        </w:r>
        <w:r w:rsidR="00102B0C">
          <w:rPr>
            <w:webHidden/>
          </w:rPr>
          <w:fldChar w:fldCharType="end"/>
        </w:r>
      </w:hyperlink>
    </w:p>
    <w:p w14:paraId="5E94882E" w14:textId="7B9BC05C" w:rsidR="00102B0C" w:rsidRDefault="00360BDC">
      <w:pPr>
        <w:pStyle w:val="33"/>
        <w:rPr>
          <w:rFonts w:asciiTheme="minorHAnsi" w:eastAsiaTheme="minorEastAsia" w:hAnsiTheme="minorHAnsi" w:cstheme="minorBidi"/>
          <w:kern w:val="2"/>
          <w:sz w:val="22"/>
          <w:szCs w:val="22"/>
          <w14:ligatures w14:val="standardContextual"/>
        </w:rPr>
      </w:pPr>
      <w:hyperlink w:anchor="_Toc144017089" w:history="1">
        <w:r w:rsidR="00102B0C" w:rsidRPr="00C94AD9">
          <w:rPr>
            <w:rStyle w:val="aff1"/>
          </w:rPr>
          <w:t>8.6 Описание преобладающего вида топлива, определяемого по совокупности всех систем теплоснабжения, находящихся в муниципальном образовании</w:t>
        </w:r>
        <w:r w:rsidR="00102B0C">
          <w:rPr>
            <w:webHidden/>
          </w:rPr>
          <w:tab/>
        </w:r>
        <w:r w:rsidR="00102B0C">
          <w:rPr>
            <w:webHidden/>
          </w:rPr>
          <w:fldChar w:fldCharType="begin"/>
        </w:r>
        <w:r w:rsidR="00102B0C">
          <w:rPr>
            <w:webHidden/>
          </w:rPr>
          <w:instrText xml:space="preserve"> PAGEREF _Toc144017089 \h </w:instrText>
        </w:r>
        <w:r w:rsidR="00102B0C">
          <w:rPr>
            <w:webHidden/>
          </w:rPr>
        </w:r>
        <w:r w:rsidR="00102B0C">
          <w:rPr>
            <w:webHidden/>
          </w:rPr>
          <w:fldChar w:fldCharType="separate"/>
        </w:r>
        <w:r w:rsidR="00102B0C">
          <w:rPr>
            <w:webHidden/>
          </w:rPr>
          <w:t>52</w:t>
        </w:r>
        <w:r w:rsidR="00102B0C">
          <w:rPr>
            <w:webHidden/>
          </w:rPr>
          <w:fldChar w:fldCharType="end"/>
        </w:r>
      </w:hyperlink>
    </w:p>
    <w:p w14:paraId="03394114" w14:textId="00CBF242" w:rsidR="00102B0C" w:rsidRDefault="00360BDC">
      <w:pPr>
        <w:pStyle w:val="33"/>
        <w:rPr>
          <w:rFonts w:asciiTheme="minorHAnsi" w:eastAsiaTheme="minorEastAsia" w:hAnsiTheme="minorHAnsi" w:cstheme="minorBidi"/>
          <w:kern w:val="2"/>
          <w:sz w:val="22"/>
          <w:szCs w:val="22"/>
          <w14:ligatures w14:val="standardContextual"/>
        </w:rPr>
      </w:pPr>
      <w:hyperlink w:anchor="_Toc144017090" w:history="1">
        <w:r w:rsidR="00102B0C" w:rsidRPr="00C94AD9">
          <w:rPr>
            <w:rStyle w:val="aff1"/>
          </w:rPr>
          <w:t>8.7 Описание приоритетного направления развития топливного баланса</w:t>
        </w:r>
        <w:r w:rsidR="00102B0C">
          <w:rPr>
            <w:webHidden/>
          </w:rPr>
          <w:tab/>
        </w:r>
        <w:r w:rsidR="00102B0C">
          <w:rPr>
            <w:webHidden/>
          </w:rPr>
          <w:fldChar w:fldCharType="begin"/>
        </w:r>
        <w:r w:rsidR="00102B0C">
          <w:rPr>
            <w:webHidden/>
          </w:rPr>
          <w:instrText xml:space="preserve"> PAGEREF _Toc144017090 \h </w:instrText>
        </w:r>
        <w:r w:rsidR="00102B0C">
          <w:rPr>
            <w:webHidden/>
          </w:rPr>
        </w:r>
        <w:r w:rsidR="00102B0C">
          <w:rPr>
            <w:webHidden/>
          </w:rPr>
          <w:fldChar w:fldCharType="separate"/>
        </w:r>
        <w:r w:rsidR="00102B0C">
          <w:rPr>
            <w:webHidden/>
          </w:rPr>
          <w:t>52</w:t>
        </w:r>
        <w:r w:rsidR="00102B0C">
          <w:rPr>
            <w:webHidden/>
          </w:rPr>
          <w:fldChar w:fldCharType="end"/>
        </w:r>
      </w:hyperlink>
    </w:p>
    <w:p w14:paraId="4682531D" w14:textId="49212D3D" w:rsidR="00102B0C" w:rsidRDefault="00360BDC">
      <w:pPr>
        <w:pStyle w:val="33"/>
        <w:rPr>
          <w:rFonts w:asciiTheme="minorHAnsi" w:eastAsiaTheme="minorEastAsia" w:hAnsiTheme="minorHAnsi" w:cstheme="minorBidi"/>
          <w:kern w:val="2"/>
          <w:sz w:val="22"/>
          <w:szCs w:val="22"/>
          <w14:ligatures w14:val="standardContextual"/>
        </w:rPr>
      </w:pPr>
      <w:hyperlink w:anchor="_Toc144017091" w:history="1">
        <w:r w:rsidR="00102B0C" w:rsidRPr="00C94AD9">
          <w:rPr>
            <w:rStyle w:val="aff1"/>
          </w:rPr>
          <w:t>8.8 Изменения, произошедшие в топливных балансах источников тепловой энергии системе обеспечения топливом за период, предшествующий разработке (актуализации) схемы теплоснабжения</w:t>
        </w:r>
        <w:r w:rsidR="00102B0C">
          <w:rPr>
            <w:webHidden/>
          </w:rPr>
          <w:tab/>
        </w:r>
        <w:r w:rsidR="00102B0C">
          <w:rPr>
            <w:webHidden/>
          </w:rPr>
          <w:fldChar w:fldCharType="begin"/>
        </w:r>
        <w:r w:rsidR="00102B0C">
          <w:rPr>
            <w:webHidden/>
          </w:rPr>
          <w:instrText xml:space="preserve"> PAGEREF _Toc144017091 \h </w:instrText>
        </w:r>
        <w:r w:rsidR="00102B0C">
          <w:rPr>
            <w:webHidden/>
          </w:rPr>
        </w:r>
        <w:r w:rsidR="00102B0C">
          <w:rPr>
            <w:webHidden/>
          </w:rPr>
          <w:fldChar w:fldCharType="separate"/>
        </w:r>
        <w:r w:rsidR="00102B0C">
          <w:rPr>
            <w:webHidden/>
          </w:rPr>
          <w:t>52</w:t>
        </w:r>
        <w:r w:rsidR="00102B0C">
          <w:rPr>
            <w:webHidden/>
          </w:rPr>
          <w:fldChar w:fldCharType="end"/>
        </w:r>
      </w:hyperlink>
    </w:p>
    <w:p w14:paraId="10BB57E2" w14:textId="547FE469"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092" w:history="1">
        <w:r w:rsidR="00102B0C" w:rsidRPr="00C94AD9">
          <w:rPr>
            <w:rStyle w:val="aff1"/>
            <w:noProof/>
          </w:rPr>
          <w:t>Часть 9 Надежность теплоснабжения</w:t>
        </w:r>
        <w:r w:rsidR="00102B0C">
          <w:rPr>
            <w:noProof/>
            <w:webHidden/>
          </w:rPr>
          <w:tab/>
        </w:r>
        <w:r w:rsidR="00102B0C">
          <w:rPr>
            <w:noProof/>
            <w:webHidden/>
          </w:rPr>
          <w:fldChar w:fldCharType="begin"/>
        </w:r>
        <w:r w:rsidR="00102B0C">
          <w:rPr>
            <w:noProof/>
            <w:webHidden/>
          </w:rPr>
          <w:instrText xml:space="preserve"> PAGEREF _Toc144017092 \h </w:instrText>
        </w:r>
        <w:r w:rsidR="00102B0C">
          <w:rPr>
            <w:noProof/>
            <w:webHidden/>
          </w:rPr>
        </w:r>
        <w:r w:rsidR="00102B0C">
          <w:rPr>
            <w:noProof/>
            <w:webHidden/>
          </w:rPr>
          <w:fldChar w:fldCharType="separate"/>
        </w:r>
        <w:r w:rsidR="00102B0C">
          <w:rPr>
            <w:noProof/>
            <w:webHidden/>
          </w:rPr>
          <w:t>53</w:t>
        </w:r>
        <w:r w:rsidR="00102B0C">
          <w:rPr>
            <w:noProof/>
            <w:webHidden/>
          </w:rPr>
          <w:fldChar w:fldCharType="end"/>
        </w:r>
      </w:hyperlink>
    </w:p>
    <w:p w14:paraId="7E272322" w14:textId="2D37190F" w:rsidR="00102B0C" w:rsidRDefault="00360BDC">
      <w:pPr>
        <w:pStyle w:val="33"/>
        <w:rPr>
          <w:rFonts w:asciiTheme="minorHAnsi" w:eastAsiaTheme="minorEastAsia" w:hAnsiTheme="minorHAnsi" w:cstheme="minorBidi"/>
          <w:kern w:val="2"/>
          <w:sz w:val="22"/>
          <w:szCs w:val="22"/>
          <w14:ligatures w14:val="standardContextual"/>
        </w:rPr>
      </w:pPr>
      <w:hyperlink w:anchor="_Toc144017093" w:history="1">
        <w:r w:rsidR="00102B0C" w:rsidRPr="00C94AD9">
          <w:rPr>
            <w:rStyle w:val="aff1"/>
          </w:rPr>
          <w:t>9.1 Поток отказов (частота отказов) участков тепловых сетей</w:t>
        </w:r>
        <w:r w:rsidR="00102B0C">
          <w:rPr>
            <w:webHidden/>
          </w:rPr>
          <w:tab/>
        </w:r>
        <w:r w:rsidR="00102B0C">
          <w:rPr>
            <w:webHidden/>
          </w:rPr>
          <w:fldChar w:fldCharType="begin"/>
        </w:r>
        <w:r w:rsidR="00102B0C">
          <w:rPr>
            <w:webHidden/>
          </w:rPr>
          <w:instrText xml:space="preserve"> PAGEREF _Toc144017093 \h </w:instrText>
        </w:r>
        <w:r w:rsidR="00102B0C">
          <w:rPr>
            <w:webHidden/>
          </w:rPr>
        </w:r>
        <w:r w:rsidR="00102B0C">
          <w:rPr>
            <w:webHidden/>
          </w:rPr>
          <w:fldChar w:fldCharType="separate"/>
        </w:r>
        <w:r w:rsidR="00102B0C">
          <w:rPr>
            <w:webHidden/>
          </w:rPr>
          <w:t>59</w:t>
        </w:r>
        <w:r w:rsidR="00102B0C">
          <w:rPr>
            <w:webHidden/>
          </w:rPr>
          <w:fldChar w:fldCharType="end"/>
        </w:r>
      </w:hyperlink>
    </w:p>
    <w:p w14:paraId="3E7BCBBC" w14:textId="0D39A093" w:rsidR="00102B0C" w:rsidRDefault="00360BDC">
      <w:pPr>
        <w:pStyle w:val="33"/>
        <w:rPr>
          <w:rFonts w:asciiTheme="minorHAnsi" w:eastAsiaTheme="minorEastAsia" w:hAnsiTheme="minorHAnsi" w:cstheme="minorBidi"/>
          <w:kern w:val="2"/>
          <w:sz w:val="22"/>
          <w:szCs w:val="22"/>
          <w14:ligatures w14:val="standardContextual"/>
        </w:rPr>
      </w:pPr>
      <w:hyperlink w:anchor="_Toc144017094" w:history="1">
        <w:r w:rsidR="00102B0C" w:rsidRPr="00C94AD9">
          <w:rPr>
            <w:rStyle w:val="aff1"/>
          </w:rPr>
          <w:t>9.2 Частота отключений потребителей</w:t>
        </w:r>
        <w:r w:rsidR="00102B0C">
          <w:rPr>
            <w:webHidden/>
          </w:rPr>
          <w:tab/>
        </w:r>
        <w:r w:rsidR="00102B0C">
          <w:rPr>
            <w:webHidden/>
          </w:rPr>
          <w:fldChar w:fldCharType="begin"/>
        </w:r>
        <w:r w:rsidR="00102B0C">
          <w:rPr>
            <w:webHidden/>
          </w:rPr>
          <w:instrText xml:space="preserve"> PAGEREF _Toc144017094 \h </w:instrText>
        </w:r>
        <w:r w:rsidR="00102B0C">
          <w:rPr>
            <w:webHidden/>
          </w:rPr>
        </w:r>
        <w:r w:rsidR="00102B0C">
          <w:rPr>
            <w:webHidden/>
          </w:rPr>
          <w:fldChar w:fldCharType="separate"/>
        </w:r>
        <w:r w:rsidR="00102B0C">
          <w:rPr>
            <w:webHidden/>
          </w:rPr>
          <w:t>59</w:t>
        </w:r>
        <w:r w:rsidR="00102B0C">
          <w:rPr>
            <w:webHidden/>
          </w:rPr>
          <w:fldChar w:fldCharType="end"/>
        </w:r>
      </w:hyperlink>
    </w:p>
    <w:p w14:paraId="2E43B2DB" w14:textId="632203E3" w:rsidR="00102B0C" w:rsidRDefault="00360BDC">
      <w:pPr>
        <w:pStyle w:val="33"/>
        <w:rPr>
          <w:rFonts w:asciiTheme="minorHAnsi" w:eastAsiaTheme="minorEastAsia" w:hAnsiTheme="minorHAnsi" w:cstheme="minorBidi"/>
          <w:kern w:val="2"/>
          <w:sz w:val="22"/>
          <w:szCs w:val="22"/>
          <w14:ligatures w14:val="standardContextual"/>
        </w:rPr>
      </w:pPr>
      <w:hyperlink w:anchor="_Toc144017095" w:history="1">
        <w:r w:rsidR="00102B0C" w:rsidRPr="00C94AD9">
          <w:rPr>
            <w:rStyle w:val="aff1"/>
          </w:rPr>
          <w:t>9.3 Поток (частота) и время восстановления теплоснабжения потребителей после отключений</w:t>
        </w:r>
        <w:r w:rsidR="00102B0C">
          <w:rPr>
            <w:webHidden/>
          </w:rPr>
          <w:tab/>
        </w:r>
        <w:r w:rsidR="00102B0C">
          <w:rPr>
            <w:webHidden/>
          </w:rPr>
          <w:fldChar w:fldCharType="begin"/>
        </w:r>
        <w:r w:rsidR="00102B0C">
          <w:rPr>
            <w:webHidden/>
          </w:rPr>
          <w:instrText xml:space="preserve"> PAGEREF _Toc144017095 \h </w:instrText>
        </w:r>
        <w:r w:rsidR="00102B0C">
          <w:rPr>
            <w:webHidden/>
          </w:rPr>
        </w:r>
        <w:r w:rsidR="00102B0C">
          <w:rPr>
            <w:webHidden/>
          </w:rPr>
          <w:fldChar w:fldCharType="separate"/>
        </w:r>
        <w:r w:rsidR="00102B0C">
          <w:rPr>
            <w:webHidden/>
          </w:rPr>
          <w:t>59</w:t>
        </w:r>
        <w:r w:rsidR="00102B0C">
          <w:rPr>
            <w:webHidden/>
          </w:rPr>
          <w:fldChar w:fldCharType="end"/>
        </w:r>
      </w:hyperlink>
    </w:p>
    <w:p w14:paraId="763140F0" w14:textId="3C05A819" w:rsidR="00102B0C" w:rsidRDefault="00360BDC">
      <w:pPr>
        <w:pStyle w:val="33"/>
        <w:rPr>
          <w:rFonts w:asciiTheme="minorHAnsi" w:eastAsiaTheme="minorEastAsia" w:hAnsiTheme="minorHAnsi" w:cstheme="minorBidi"/>
          <w:kern w:val="2"/>
          <w:sz w:val="22"/>
          <w:szCs w:val="22"/>
          <w14:ligatures w14:val="standardContextual"/>
        </w:rPr>
      </w:pPr>
      <w:hyperlink w:anchor="_Toc144017096" w:history="1">
        <w:r w:rsidR="00102B0C" w:rsidRPr="00C94AD9">
          <w:rPr>
            <w:rStyle w:val="aff1"/>
          </w:rPr>
          <w:t>9.4 Графические материалы (карты-схемы тепловых сетей и зон ненормативной надежности и безопасности теплоснабжения)</w:t>
        </w:r>
        <w:r w:rsidR="00102B0C">
          <w:rPr>
            <w:webHidden/>
          </w:rPr>
          <w:tab/>
        </w:r>
        <w:r w:rsidR="00102B0C">
          <w:rPr>
            <w:webHidden/>
          </w:rPr>
          <w:fldChar w:fldCharType="begin"/>
        </w:r>
        <w:r w:rsidR="00102B0C">
          <w:rPr>
            <w:webHidden/>
          </w:rPr>
          <w:instrText xml:space="preserve"> PAGEREF _Toc144017096 \h </w:instrText>
        </w:r>
        <w:r w:rsidR="00102B0C">
          <w:rPr>
            <w:webHidden/>
          </w:rPr>
        </w:r>
        <w:r w:rsidR="00102B0C">
          <w:rPr>
            <w:webHidden/>
          </w:rPr>
          <w:fldChar w:fldCharType="separate"/>
        </w:r>
        <w:r w:rsidR="00102B0C">
          <w:rPr>
            <w:webHidden/>
          </w:rPr>
          <w:t>59</w:t>
        </w:r>
        <w:r w:rsidR="00102B0C">
          <w:rPr>
            <w:webHidden/>
          </w:rPr>
          <w:fldChar w:fldCharType="end"/>
        </w:r>
      </w:hyperlink>
    </w:p>
    <w:p w14:paraId="5A953F08" w14:textId="226A43F6" w:rsidR="00102B0C" w:rsidRDefault="00360BDC">
      <w:pPr>
        <w:pStyle w:val="33"/>
        <w:rPr>
          <w:rFonts w:asciiTheme="minorHAnsi" w:eastAsiaTheme="minorEastAsia" w:hAnsiTheme="minorHAnsi" w:cstheme="minorBidi"/>
          <w:kern w:val="2"/>
          <w:sz w:val="22"/>
          <w:szCs w:val="22"/>
          <w14:ligatures w14:val="standardContextual"/>
        </w:rPr>
      </w:pPr>
      <w:hyperlink w:anchor="_Toc144017097" w:history="1">
        <w:r w:rsidR="00102B0C" w:rsidRPr="00C94AD9">
          <w:rPr>
            <w:rStyle w:val="aff1"/>
          </w:rPr>
          <w:t xml:space="preserve">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17.10.2015 № 1114 «О расследовании </w:t>
        </w:r>
        <w:r w:rsidR="00102B0C" w:rsidRPr="00C94AD9">
          <w:rPr>
            <w:rStyle w:val="aff1"/>
          </w:rPr>
          <w:lastRenderedPageBreak/>
          <w:t>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102B0C">
          <w:rPr>
            <w:webHidden/>
          </w:rPr>
          <w:tab/>
        </w:r>
        <w:r w:rsidR="00102B0C">
          <w:rPr>
            <w:webHidden/>
          </w:rPr>
          <w:fldChar w:fldCharType="begin"/>
        </w:r>
        <w:r w:rsidR="00102B0C">
          <w:rPr>
            <w:webHidden/>
          </w:rPr>
          <w:instrText xml:space="preserve"> PAGEREF _Toc144017097 \h </w:instrText>
        </w:r>
        <w:r w:rsidR="00102B0C">
          <w:rPr>
            <w:webHidden/>
          </w:rPr>
        </w:r>
        <w:r w:rsidR="00102B0C">
          <w:rPr>
            <w:webHidden/>
          </w:rPr>
          <w:fldChar w:fldCharType="separate"/>
        </w:r>
        <w:r w:rsidR="00102B0C">
          <w:rPr>
            <w:webHidden/>
          </w:rPr>
          <w:t>59</w:t>
        </w:r>
        <w:r w:rsidR="00102B0C">
          <w:rPr>
            <w:webHidden/>
          </w:rPr>
          <w:fldChar w:fldCharType="end"/>
        </w:r>
      </w:hyperlink>
    </w:p>
    <w:p w14:paraId="2A9FFBE3" w14:textId="052EF16D" w:rsidR="00102B0C" w:rsidRDefault="00360BDC">
      <w:pPr>
        <w:pStyle w:val="33"/>
        <w:rPr>
          <w:rFonts w:asciiTheme="minorHAnsi" w:eastAsiaTheme="minorEastAsia" w:hAnsiTheme="minorHAnsi" w:cstheme="minorBidi"/>
          <w:kern w:val="2"/>
          <w:sz w:val="22"/>
          <w:szCs w:val="22"/>
          <w14:ligatures w14:val="standardContextual"/>
        </w:rPr>
      </w:pPr>
      <w:hyperlink w:anchor="_Toc144017098" w:history="1">
        <w:r w:rsidR="00102B0C" w:rsidRPr="00C94AD9">
          <w:rPr>
            <w:rStyle w:val="aff1"/>
          </w:rPr>
          <w:t>9.6 Результаты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9.5 настоящей Части</w:t>
        </w:r>
        <w:r w:rsidR="00102B0C">
          <w:rPr>
            <w:webHidden/>
          </w:rPr>
          <w:tab/>
        </w:r>
        <w:r w:rsidR="00102B0C">
          <w:rPr>
            <w:webHidden/>
          </w:rPr>
          <w:fldChar w:fldCharType="begin"/>
        </w:r>
        <w:r w:rsidR="00102B0C">
          <w:rPr>
            <w:webHidden/>
          </w:rPr>
          <w:instrText xml:space="preserve"> PAGEREF _Toc144017098 \h </w:instrText>
        </w:r>
        <w:r w:rsidR="00102B0C">
          <w:rPr>
            <w:webHidden/>
          </w:rPr>
        </w:r>
        <w:r w:rsidR="00102B0C">
          <w:rPr>
            <w:webHidden/>
          </w:rPr>
          <w:fldChar w:fldCharType="separate"/>
        </w:r>
        <w:r w:rsidR="00102B0C">
          <w:rPr>
            <w:webHidden/>
          </w:rPr>
          <w:t>60</w:t>
        </w:r>
        <w:r w:rsidR="00102B0C">
          <w:rPr>
            <w:webHidden/>
          </w:rPr>
          <w:fldChar w:fldCharType="end"/>
        </w:r>
      </w:hyperlink>
    </w:p>
    <w:p w14:paraId="568EEF1B" w14:textId="5B629F83" w:rsidR="00102B0C" w:rsidRDefault="00360BDC">
      <w:pPr>
        <w:pStyle w:val="33"/>
        <w:rPr>
          <w:rFonts w:asciiTheme="minorHAnsi" w:eastAsiaTheme="minorEastAsia" w:hAnsiTheme="minorHAnsi" w:cstheme="minorBidi"/>
          <w:kern w:val="2"/>
          <w:sz w:val="22"/>
          <w:szCs w:val="22"/>
          <w14:ligatures w14:val="standardContextual"/>
        </w:rPr>
      </w:pPr>
      <w:hyperlink w:anchor="_Toc144017099" w:history="1">
        <w:r w:rsidR="00102B0C" w:rsidRPr="00C94AD9">
          <w:rPr>
            <w:rStyle w:val="aff1"/>
          </w:rPr>
          <w:t>9.7 Изменения, произошедшие в надежности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разработке (актуализации) схемы теплоснабжения</w:t>
        </w:r>
        <w:r w:rsidR="00102B0C">
          <w:rPr>
            <w:webHidden/>
          </w:rPr>
          <w:tab/>
        </w:r>
        <w:r w:rsidR="00102B0C">
          <w:rPr>
            <w:webHidden/>
          </w:rPr>
          <w:fldChar w:fldCharType="begin"/>
        </w:r>
        <w:r w:rsidR="00102B0C">
          <w:rPr>
            <w:webHidden/>
          </w:rPr>
          <w:instrText xml:space="preserve"> PAGEREF _Toc144017099 \h </w:instrText>
        </w:r>
        <w:r w:rsidR="00102B0C">
          <w:rPr>
            <w:webHidden/>
          </w:rPr>
        </w:r>
        <w:r w:rsidR="00102B0C">
          <w:rPr>
            <w:webHidden/>
          </w:rPr>
          <w:fldChar w:fldCharType="separate"/>
        </w:r>
        <w:r w:rsidR="00102B0C">
          <w:rPr>
            <w:webHidden/>
          </w:rPr>
          <w:t>60</w:t>
        </w:r>
        <w:r w:rsidR="00102B0C">
          <w:rPr>
            <w:webHidden/>
          </w:rPr>
          <w:fldChar w:fldCharType="end"/>
        </w:r>
      </w:hyperlink>
    </w:p>
    <w:p w14:paraId="4477CF20" w14:textId="34376B50"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00" w:history="1">
        <w:r w:rsidR="00102B0C" w:rsidRPr="00C94AD9">
          <w:rPr>
            <w:rStyle w:val="aff1"/>
            <w:noProof/>
          </w:rPr>
          <w:t>Часть 10 Технико-экономические показатели теплоснабжающих и теплосетевых организаций</w:t>
        </w:r>
        <w:r w:rsidR="00102B0C">
          <w:rPr>
            <w:noProof/>
            <w:webHidden/>
          </w:rPr>
          <w:tab/>
        </w:r>
        <w:r w:rsidR="00102B0C">
          <w:rPr>
            <w:noProof/>
            <w:webHidden/>
          </w:rPr>
          <w:fldChar w:fldCharType="begin"/>
        </w:r>
        <w:r w:rsidR="00102B0C">
          <w:rPr>
            <w:noProof/>
            <w:webHidden/>
          </w:rPr>
          <w:instrText xml:space="preserve"> PAGEREF _Toc144017100 \h </w:instrText>
        </w:r>
        <w:r w:rsidR="00102B0C">
          <w:rPr>
            <w:noProof/>
            <w:webHidden/>
          </w:rPr>
        </w:r>
        <w:r w:rsidR="00102B0C">
          <w:rPr>
            <w:noProof/>
            <w:webHidden/>
          </w:rPr>
          <w:fldChar w:fldCharType="separate"/>
        </w:r>
        <w:r w:rsidR="00102B0C">
          <w:rPr>
            <w:noProof/>
            <w:webHidden/>
          </w:rPr>
          <w:t>61</w:t>
        </w:r>
        <w:r w:rsidR="00102B0C">
          <w:rPr>
            <w:noProof/>
            <w:webHidden/>
          </w:rPr>
          <w:fldChar w:fldCharType="end"/>
        </w:r>
      </w:hyperlink>
    </w:p>
    <w:p w14:paraId="4351E32E" w14:textId="36768AD7" w:rsidR="00102B0C" w:rsidRDefault="00360BDC">
      <w:pPr>
        <w:pStyle w:val="33"/>
        <w:rPr>
          <w:rFonts w:asciiTheme="minorHAnsi" w:eastAsiaTheme="minorEastAsia" w:hAnsiTheme="minorHAnsi" w:cstheme="minorBidi"/>
          <w:kern w:val="2"/>
          <w:sz w:val="22"/>
          <w:szCs w:val="22"/>
          <w14:ligatures w14:val="standardContextual"/>
        </w:rPr>
      </w:pPr>
      <w:hyperlink w:anchor="_Toc144017101" w:history="1">
        <w:r w:rsidR="00102B0C" w:rsidRPr="00C94AD9">
          <w:rPr>
            <w:rStyle w:val="aff1"/>
          </w:rPr>
          <w:t>10.1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r w:rsidR="00102B0C">
          <w:rPr>
            <w:webHidden/>
          </w:rPr>
          <w:tab/>
        </w:r>
        <w:r w:rsidR="00102B0C">
          <w:rPr>
            <w:webHidden/>
          </w:rPr>
          <w:fldChar w:fldCharType="begin"/>
        </w:r>
        <w:r w:rsidR="00102B0C">
          <w:rPr>
            <w:webHidden/>
          </w:rPr>
          <w:instrText xml:space="preserve"> PAGEREF _Toc144017101 \h </w:instrText>
        </w:r>
        <w:r w:rsidR="00102B0C">
          <w:rPr>
            <w:webHidden/>
          </w:rPr>
        </w:r>
        <w:r w:rsidR="00102B0C">
          <w:rPr>
            <w:webHidden/>
          </w:rPr>
          <w:fldChar w:fldCharType="separate"/>
        </w:r>
        <w:r w:rsidR="00102B0C">
          <w:rPr>
            <w:webHidden/>
          </w:rPr>
          <w:t>61</w:t>
        </w:r>
        <w:r w:rsidR="00102B0C">
          <w:rPr>
            <w:webHidden/>
          </w:rPr>
          <w:fldChar w:fldCharType="end"/>
        </w:r>
      </w:hyperlink>
    </w:p>
    <w:p w14:paraId="37852C69" w14:textId="3FC105DD" w:rsidR="00102B0C" w:rsidRDefault="00360BDC">
      <w:pPr>
        <w:pStyle w:val="33"/>
        <w:rPr>
          <w:rFonts w:asciiTheme="minorHAnsi" w:eastAsiaTheme="minorEastAsia" w:hAnsiTheme="minorHAnsi" w:cstheme="minorBidi"/>
          <w:kern w:val="2"/>
          <w:sz w:val="22"/>
          <w:szCs w:val="22"/>
          <w14:ligatures w14:val="standardContextual"/>
        </w:rPr>
      </w:pPr>
      <w:hyperlink w:anchor="_Toc144017102" w:history="1">
        <w:r w:rsidR="00102B0C" w:rsidRPr="00C94AD9">
          <w:rPr>
            <w:rStyle w:val="aff1"/>
          </w:rPr>
          <w:t>10.2 Изменения, произошедшие в технико-экономических показателях теплоснабжающих и теплосетевых организаций системы теплоснабжения поселения, в период, предшествующий разработке (актуализации) схемы теплоснабжения</w:t>
        </w:r>
        <w:r w:rsidR="00102B0C">
          <w:rPr>
            <w:webHidden/>
          </w:rPr>
          <w:tab/>
        </w:r>
        <w:r w:rsidR="00102B0C">
          <w:rPr>
            <w:webHidden/>
          </w:rPr>
          <w:fldChar w:fldCharType="begin"/>
        </w:r>
        <w:r w:rsidR="00102B0C">
          <w:rPr>
            <w:webHidden/>
          </w:rPr>
          <w:instrText xml:space="preserve"> PAGEREF _Toc144017102 \h </w:instrText>
        </w:r>
        <w:r w:rsidR="00102B0C">
          <w:rPr>
            <w:webHidden/>
          </w:rPr>
        </w:r>
        <w:r w:rsidR="00102B0C">
          <w:rPr>
            <w:webHidden/>
          </w:rPr>
          <w:fldChar w:fldCharType="separate"/>
        </w:r>
        <w:r w:rsidR="00102B0C">
          <w:rPr>
            <w:webHidden/>
          </w:rPr>
          <w:t>62</w:t>
        </w:r>
        <w:r w:rsidR="00102B0C">
          <w:rPr>
            <w:webHidden/>
          </w:rPr>
          <w:fldChar w:fldCharType="end"/>
        </w:r>
      </w:hyperlink>
    </w:p>
    <w:p w14:paraId="0B0583AD" w14:textId="60F1AF78"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03" w:history="1">
        <w:r w:rsidR="00102B0C" w:rsidRPr="00C94AD9">
          <w:rPr>
            <w:rStyle w:val="aff1"/>
            <w:noProof/>
          </w:rPr>
          <w:t>Часть 11 Цены (тарифы) в сфере теплоснабжения</w:t>
        </w:r>
        <w:r w:rsidR="00102B0C">
          <w:rPr>
            <w:noProof/>
            <w:webHidden/>
          </w:rPr>
          <w:tab/>
        </w:r>
        <w:r w:rsidR="00102B0C">
          <w:rPr>
            <w:noProof/>
            <w:webHidden/>
          </w:rPr>
          <w:fldChar w:fldCharType="begin"/>
        </w:r>
        <w:r w:rsidR="00102B0C">
          <w:rPr>
            <w:noProof/>
            <w:webHidden/>
          </w:rPr>
          <w:instrText xml:space="preserve"> PAGEREF _Toc144017103 \h </w:instrText>
        </w:r>
        <w:r w:rsidR="00102B0C">
          <w:rPr>
            <w:noProof/>
            <w:webHidden/>
          </w:rPr>
        </w:r>
        <w:r w:rsidR="00102B0C">
          <w:rPr>
            <w:noProof/>
            <w:webHidden/>
          </w:rPr>
          <w:fldChar w:fldCharType="separate"/>
        </w:r>
        <w:r w:rsidR="00102B0C">
          <w:rPr>
            <w:noProof/>
            <w:webHidden/>
          </w:rPr>
          <w:t>63</w:t>
        </w:r>
        <w:r w:rsidR="00102B0C">
          <w:rPr>
            <w:noProof/>
            <w:webHidden/>
          </w:rPr>
          <w:fldChar w:fldCharType="end"/>
        </w:r>
      </w:hyperlink>
    </w:p>
    <w:p w14:paraId="6D993AEB" w14:textId="41680BC5" w:rsidR="00102B0C" w:rsidRDefault="00360BDC">
      <w:pPr>
        <w:pStyle w:val="33"/>
        <w:rPr>
          <w:rFonts w:asciiTheme="minorHAnsi" w:eastAsiaTheme="minorEastAsia" w:hAnsiTheme="minorHAnsi" w:cstheme="minorBidi"/>
          <w:kern w:val="2"/>
          <w:sz w:val="22"/>
          <w:szCs w:val="22"/>
          <w14:ligatures w14:val="standardContextual"/>
        </w:rPr>
      </w:pPr>
      <w:hyperlink w:anchor="_Toc144017104" w:history="1">
        <w:r w:rsidR="00102B0C" w:rsidRPr="00C94AD9">
          <w:rPr>
            <w:rStyle w:val="aff1"/>
          </w:rPr>
          <w:t>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102B0C">
          <w:rPr>
            <w:webHidden/>
          </w:rPr>
          <w:tab/>
        </w:r>
        <w:r w:rsidR="00102B0C">
          <w:rPr>
            <w:webHidden/>
          </w:rPr>
          <w:fldChar w:fldCharType="begin"/>
        </w:r>
        <w:r w:rsidR="00102B0C">
          <w:rPr>
            <w:webHidden/>
          </w:rPr>
          <w:instrText xml:space="preserve"> PAGEREF _Toc144017104 \h </w:instrText>
        </w:r>
        <w:r w:rsidR="00102B0C">
          <w:rPr>
            <w:webHidden/>
          </w:rPr>
        </w:r>
        <w:r w:rsidR="00102B0C">
          <w:rPr>
            <w:webHidden/>
          </w:rPr>
          <w:fldChar w:fldCharType="separate"/>
        </w:r>
        <w:r w:rsidR="00102B0C">
          <w:rPr>
            <w:webHidden/>
          </w:rPr>
          <w:t>63</w:t>
        </w:r>
        <w:r w:rsidR="00102B0C">
          <w:rPr>
            <w:webHidden/>
          </w:rPr>
          <w:fldChar w:fldCharType="end"/>
        </w:r>
      </w:hyperlink>
    </w:p>
    <w:p w14:paraId="2A76369E" w14:textId="73278727" w:rsidR="00102B0C" w:rsidRDefault="00360BDC">
      <w:pPr>
        <w:pStyle w:val="33"/>
        <w:rPr>
          <w:rFonts w:asciiTheme="minorHAnsi" w:eastAsiaTheme="minorEastAsia" w:hAnsiTheme="minorHAnsi" w:cstheme="minorBidi"/>
          <w:kern w:val="2"/>
          <w:sz w:val="22"/>
          <w:szCs w:val="22"/>
          <w14:ligatures w14:val="standardContextual"/>
        </w:rPr>
      </w:pPr>
      <w:hyperlink w:anchor="_Toc144017105" w:history="1">
        <w:r w:rsidR="00102B0C" w:rsidRPr="00C94AD9">
          <w:rPr>
            <w:rStyle w:val="aff1"/>
          </w:rPr>
          <w:t>11.2 Описание структуры цен (тарифов), установленных на момент разработки схемы теплоснабжения</w:t>
        </w:r>
        <w:r w:rsidR="00102B0C">
          <w:rPr>
            <w:webHidden/>
          </w:rPr>
          <w:tab/>
        </w:r>
        <w:r w:rsidR="00102B0C">
          <w:rPr>
            <w:webHidden/>
          </w:rPr>
          <w:fldChar w:fldCharType="begin"/>
        </w:r>
        <w:r w:rsidR="00102B0C">
          <w:rPr>
            <w:webHidden/>
          </w:rPr>
          <w:instrText xml:space="preserve"> PAGEREF _Toc144017105 \h </w:instrText>
        </w:r>
        <w:r w:rsidR="00102B0C">
          <w:rPr>
            <w:webHidden/>
          </w:rPr>
        </w:r>
        <w:r w:rsidR="00102B0C">
          <w:rPr>
            <w:webHidden/>
          </w:rPr>
          <w:fldChar w:fldCharType="separate"/>
        </w:r>
        <w:r w:rsidR="00102B0C">
          <w:rPr>
            <w:webHidden/>
          </w:rPr>
          <w:t>64</w:t>
        </w:r>
        <w:r w:rsidR="00102B0C">
          <w:rPr>
            <w:webHidden/>
          </w:rPr>
          <w:fldChar w:fldCharType="end"/>
        </w:r>
      </w:hyperlink>
    </w:p>
    <w:p w14:paraId="141A1EF2" w14:textId="3BD97588" w:rsidR="00102B0C" w:rsidRDefault="00360BDC">
      <w:pPr>
        <w:pStyle w:val="33"/>
        <w:rPr>
          <w:rFonts w:asciiTheme="minorHAnsi" w:eastAsiaTheme="minorEastAsia" w:hAnsiTheme="minorHAnsi" w:cstheme="minorBidi"/>
          <w:kern w:val="2"/>
          <w:sz w:val="22"/>
          <w:szCs w:val="22"/>
          <w14:ligatures w14:val="standardContextual"/>
        </w:rPr>
      </w:pPr>
      <w:hyperlink w:anchor="_Toc144017106" w:history="1">
        <w:r w:rsidR="00102B0C" w:rsidRPr="00C94AD9">
          <w:rPr>
            <w:rStyle w:val="aff1"/>
          </w:rPr>
          <w:t>11.3 Описание платы за подключение к системе теплоснабжения</w:t>
        </w:r>
        <w:r w:rsidR="00102B0C">
          <w:rPr>
            <w:webHidden/>
          </w:rPr>
          <w:tab/>
        </w:r>
        <w:r w:rsidR="00102B0C">
          <w:rPr>
            <w:webHidden/>
          </w:rPr>
          <w:fldChar w:fldCharType="begin"/>
        </w:r>
        <w:r w:rsidR="00102B0C">
          <w:rPr>
            <w:webHidden/>
          </w:rPr>
          <w:instrText xml:space="preserve"> PAGEREF _Toc144017106 \h </w:instrText>
        </w:r>
        <w:r w:rsidR="00102B0C">
          <w:rPr>
            <w:webHidden/>
          </w:rPr>
        </w:r>
        <w:r w:rsidR="00102B0C">
          <w:rPr>
            <w:webHidden/>
          </w:rPr>
          <w:fldChar w:fldCharType="separate"/>
        </w:r>
        <w:r w:rsidR="00102B0C">
          <w:rPr>
            <w:webHidden/>
          </w:rPr>
          <w:t>65</w:t>
        </w:r>
        <w:r w:rsidR="00102B0C">
          <w:rPr>
            <w:webHidden/>
          </w:rPr>
          <w:fldChar w:fldCharType="end"/>
        </w:r>
      </w:hyperlink>
    </w:p>
    <w:p w14:paraId="4921F1B2" w14:textId="2DF858AF" w:rsidR="00102B0C" w:rsidRDefault="00360BDC">
      <w:pPr>
        <w:pStyle w:val="33"/>
        <w:rPr>
          <w:rFonts w:asciiTheme="minorHAnsi" w:eastAsiaTheme="minorEastAsia" w:hAnsiTheme="minorHAnsi" w:cstheme="minorBidi"/>
          <w:kern w:val="2"/>
          <w:sz w:val="22"/>
          <w:szCs w:val="22"/>
          <w14:ligatures w14:val="standardContextual"/>
        </w:rPr>
      </w:pPr>
      <w:hyperlink w:anchor="_Toc144017107" w:history="1">
        <w:r w:rsidR="00102B0C" w:rsidRPr="00C94AD9">
          <w:rPr>
            <w:rStyle w:val="aff1"/>
          </w:rPr>
          <w:t>11.4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102B0C">
          <w:rPr>
            <w:webHidden/>
          </w:rPr>
          <w:tab/>
        </w:r>
        <w:r w:rsidR="00102B0C">
          <w:rPr>
            <w:webHidden/>
          </w:rPr>
          <w:fldChar w:fldCharType="begin"/>
        </w:r>
        <w:r w:rsidR="00102B0C">
          <w:rPr>
            <w:webHidden/>
          </w:rPr>
          <w:instrText xml:space="preserve"> PAGEREF _Toc144017107 \h </w:instrText>
        </w:r>
        <w:r w:rsidR="00102B0C">
          <w:rPr>
            <w:webHidden/>
          </w:rPr>
        </w:r>
        <w:r w:rsidR="00102B0C">
          <w:rPr>
            <w:webHidden/>
          </w:rPr>
          <w:fldChar w:fldCharType="separate"/>
        </w:r>
        <w:r w:rsidR="00102B0C">
          <w:rPr>
            <w:webHidden/>
          </w:rPr>
          <w:t>67</w:t>
        </w:r>
        <w:r w:rsidR="00102B0C">
          <w:rPr>
            <w:webHidden/>
          </w:rPr>
          <w:fldChar w:fldCharType="end"/>
        </w:r>
      </w:hyperlink>
    </w:p>
    <w:p w14:paraId="364213F4" w14:textId="292610C5" w:rsidR="00102B0C" w:rsidRDefault="00360BDC">
      <w:pPr>
        <w:pStyle w:val="33"/>
        <w:rPr>
          <w:rFonts w:asciiTheme="minorHAnsi" w:eastAsiaTheme="minorEastAsia" w:hAnsiTheme="minorHAnsi" w:cstheme="minorBidi"/>
          <w:kern w:val="2"/>
          <w:sz w:val="22"/>
          <w:szCs w:val="22"/>
          <w14:ligatures w14:val="standardContextual"/>
        </w:rPr>
      </w:pPr>
      <w:hyperlink w:anchor="_Toc144017108" w:history="1">
        <w:r w:rsidR="00102B0C" w:rsidRPr="00C94AD9">
          <w:rPr>
            <w:rStyle w:val="aff1"/>
          </w:rPr>
          <w:t>11.5 Изменения в утвержденных ценах (тарифах) в сфере теплоснабжения, устанавливаемых органами исполнительной власти субъекта Российской Федерации, зафиксированных за период, предшествующий разработке (актуализации) схемы теплоснабжения</w:t>
        </w:r>
        <w:r w:rsidR="00102B0C">
          <w:rPr>
            <w:webHidden/>
          </w:rPr>
          <w:tab/>
        </w:r>
        <w:r w:rsidR="00102B0C">
          <w:rPr>
            <w:webHidden/>
          </w:rPr>
          <w:fldChar w:fldCharType="begin"/>
        </w:r>
        <w:r w:rsidR="00102B0C">
          <w:rPr>
            <w:webHidden/>
          </w:rPr>
          <w:instrText xml:space="preserve"> PAGEREF _Toc144017108 \h </w:instrText>
        </w:r>
        <w:r w:rsidR="00102B0C">
          <w:rPr>
            <w:webHidden/>
          </w:rPr>
        </w:r>
        <w:r w:rsidR="00102B0C">
          <w:rPr>
            <w:webHidden/>
          </w:rPr>
          <w:fldChar w:fldCharType="separate"/>
        </w:r>
        <w:r w:rsidR="00102B0C">
          <w:rPr>
            <w:webHidden/>
          </w:rPr>
          <w:t>67</w:t>
        </w:r>
        <w:r w:rsidR="00102B0C">
          <w:rPr>
            <w:webHidden/>
          </w:rPr>
          <w:fldChar w:fldCharType="end"/>
        </w:r>
      </w:hyperlink>
    </w:p>
    <w:p w14:paraId="20044CC3" w14:textId="71A8B2D4"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09" w:history="1">
        <w:r w:rsidR="00102B0C" w:rsidRPr="00C94AD9">
          <w:rPr>
            <w:rStyle w:val="aff1"/>
            <w:noProof/>
          </w:rPr>
          <w:t>Часть 12 Описание существующих технических и технологических проблем в системах теплоснабжения поселения</w:t>
        </w:r>
        <w:r w:rsidR="00102B0C">
          <w:rPr>
            <w:noProof/>
            <w:webHidden/>
          </w:rPr>
          <w:tab/>
        </w:r>
        <w:r w:rsidR="00102B0C">
          <w:rPr>
            <w:noProof/>
            <w:webHidden/>
          </w:rPr>
          <w:fldChar w:fldCharType="begin"/>
        </w:r>
        <w:r w:rsidR="00102B0C">
          <w:rPr>
            <w:noProof/>
            <w:webHidden/>
          </w:rPr>
          <w:instrText xml:space="preserve"> PAGEREF _Toc144017109 \h </w:instrText>
        </w:r>
        <w:r w:rsidR="00102B0C">
          <w:rPr>
            <w:noProof/>
            <w:webHidden/>
          </w:rPr>
        </w:r>
        <w:r w:rsidR="00102B0C">
          <w:rPr>
            <w:noProof/>
            <w:webHidden/>
          </w:rPr>
          <w:fldChar w:fldCharType="separate"/>
        </w:r>
        <w:r w:rsidR="00102B0C">
          <w:rPr>
            <w:noProof/>
            <w:webHidden/>
          </w:rPr>
          <w:t>68</w:t>
        </w:r>
        <w:r w:rsidR="00102B0C">
          <w:rPr>
            <w:noProof/>
            <w:webHidden/>
          </w:rPr>
          <w:fldChar w:fldCharType="end"/>
        </w:r>
      </w:hyperlink>
    </w:p>
    <w:p w14:paraId="60019580" w14:textId="59002D6F" w:rsidR="00102B0C" w:rsidRDefault="00360BDC">
      <w:pPr>
        <w:pStyle w:val="33"/>
        <w:rPr>
          <w:rFonts w:asciiTheme="minorHAnsi" w:eastAsiaTheme="minorEastAsia" w:hAnsiTheme="minorHAnsi" w:cstheme="minorBidi"/>
          <w:kern w:val="2"/>
          <w:sz w:val="22"/>
          <w:szCs w:val="22"/>
          <w14:ligatures w14:val="standardContextual"/>
        </w:rPr>
      </w:pPr>
      <w:hyperlink w:anchor="_Toc144017110" w:history="1">
        <w:r w:rsidR="00102B0C" w:rsidRPr="00C94AD9">
          <w:rPr>
            <w:rStyle w:val="aff1"/>
          </w:rPr>
          <w:t>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102B0C">
          <w:rPr>
            <w:webHidden/>
          </w:rPr>
          <w:tab/>
        </w:r>
        <w:r w:rsidR="00102B0C">
          <w:rPr>
            <w:webHidden/>
          </w:rPr>
          <w:fldChar w:fldCharType="begin"/>
        </w:r>
        <w:r w:rsidR="00102B0C">
          <w:rPr>
            <w:webHidden/>
          </w:rPr>
          <w:instrText xml:space="preserve"> PAGEREF _Toc144017110 \h </w:instrText>
        </w:r>
        <w:r w:rsidR="00102B0C">
          <w:rPr>
            <w:webHidden/>
          </w:rPr>
        </w:r>
        <w:r w:rsidR="00102B0C">
          <w:rPr>
            <w:webHidden/>
          </w:rPr>
          <w:fldChar w:fldCharType="separate"/>
        </w:r>
        <w:r w:rsidR="00102B0C">
          <w:rPr>
            <w:webHidden/>
          </w:rPr>
          <w:t>68</w:t>
        </w:r>
        <w:r w:rsidR="00102B0C">
          <w:rPr>
            <w:webHidden/>
          </w:rPr>
          <w:fldChar w:fldCharType="end"/>
        </w:r>
      </w:hyperlink>
    </w:p>
    <w:p w14:paraId="37D14656" w14:textId="6A7A134A" w:rsidR="00102B0C" w:rsidRDefault="00360BDC">
      <w:pPr>
        <w:pStyle w:val="33"/>
        <w:rPr>
          <w:rFonts w:asciiTheme="minorHAnsi" w:eastAsiaTheme="minorEastAsia" w:hAnsiTheme="minorHAnsi" w:cstheme="minorBidi"/>
          <w:kern w:val="2"/>
          <w:sz w:val="22"/>
          <w:szCs w:val="22"/>
          <w14:ligatures w14:val="standardContextual"/>
        </w:rPr>
      </w:pPr>
      <w:hyperlink w:anchor="_Toc144017111" w:history="1">
        <w:r w:rsidR="00102B0C" w:rsidRPr="00C94AD9">
          <w:rPr>
            <w:rStyle w:val="aff1"/>
          </w:rPr>
          <w:t>12.2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r w:rsidR="00102B0C">
          <w:rPr>
            <w:webHidden/>
          </w:rPr>
          <w:tab/>
        </w:r>
        <w:r w:rsidR="00102B0C">
          <w:rPr>
            <w:webHidden/>
          </w:rPr>
          <w:fldChar w:fldCharType="begin"/>
        </w:r>
        <w:r w:rsidR="00102B0C">
          <w:rPr>
            <w:webHidden/>
          </w:rPr>
          <w:instrText xml:space="preserve"> PAGEREF _Toc144017111 \h </w:instrText>
        </w:r>
        <w:r w:rsidR="00102B0C">
          <w:rPr>
            <w:webHidden/>
          </w:rPr>
        </w:r>
        <w:r w:rsidR="00102B0C">
          <w:rPr>
            <w:webHidden/>
          </w:rPr>
          <w:fldChar w:fldCharType="separate"/>
        </w:r>
        <w:r w:rsidR="00102B0C">
          <w:rPr>
            <w:webHidden/>
          </w:rPr>
          <w:t>68</w:t>
        </w:r>
        <w:r w:rsidR="00102B0C">
          <w:rPr>
            <w:webHidden/>
          </w:rPr>
          <w:fldChar w:fldCharType="end"/>
        </w:r>
      </w:hyperlink>
    </w:p>
    <w:p w14:paraId="72842E3A" w14:textId="46A93E9A" w:rsidR="00102B0C" w:rsidRDefault="00360BDC">
      <w:pPr>
        <w:pStyle w:val="33"/>
        <w:rPr>
          <w:rFonts w:asciiTheme="minorHAnsi" w:eastAsiaTheme="minorEastAsia" w:hAnsiTheme="minorHAnsi" w:cstheme="minorBidi"/>
          <w:kern w:val="2"/>
          <w:sz w:val="22"/>
          <w:szCs w:val="22"/>
          <w14:ligatures w14:val="standardContextual"/>
        </w:rPr>
      </w:pPr>
      <w:hyperlink w:anchor="_Toc144017112" w:history="1">
        <w:r w:rsidR="00102B0C" w:rsidRPr="00C94AD9">
          <w:rPr>
            <w:rStyle w:val="aff1"/>
          </w:rPr>
          <w:t>12.3 Описание существующих проблем развития систем теплоснабжения</w:t>
        </w:r>
        <w:r w:rsidR="00102B0C">
          <w:rPr>
            <w:webHidden/>
          </w:rPr>
          <w:tab/>
        </w:r>
        <w:r w:rsidR="00102B0C">
          <w:rPr>
            <w:webHidden/>
          </w:rPr>
          <w:fldChar w:fldCharType="begin"/>
        </w:r>
        <w:r w:rsidR="00102B0C">
          <w:rPr>
            <w:webHidden/>
          </w:rPr>
          <w:instrText xml:space="preserve"> PAGEREF _Toc144017112 \h </w:instrText>
        </w:r>
        <w:r w:rsidR="00102B0C">
          <w:rPr>
            <w:webHidden/>
          </w:rPr>
        </w:r>
        <w:r w:rsidR="00102B0C">
          <w:rPr>
            <w:webHidden/>
          </w:rPr>
          <w:fldChar w:fldCharType="separate"/>
        </w:r>
        <w:r w:rsidR="00102B0C">
          <w:rPr>
            <w:webHidden/>
          </w:rPr>
          <w:t>68</w:t>
        </w:r>
        <w:r w:rsidR="00102B0C">
          <w:rPr>
            <w:webHidden/>
          </w:rPr>
          <w:fldChar w:fldCharType="end"/>
        </w:r>
      </w:hyperlink>
    </w:p>
    <w:p w14:paraId="53EE50DE" w14:textId="3B20A3FD" w:rsidR="00102B0C" w:rsidRDefault="00360BDC">
      <w:pPr>
        <w:pStyle w:val="33"/>
        <w:rPr>
          <w:rFonts w:asciiTheme="minorHAnsi" w:eastAsiaTheme="minorEastAsia" w:hAnsiTheme="minorHAnsi" w:cstheme="minorBidi"/>
          <w:kern w:val="2"/>
          <w:sz w:val="22"/>
          <w:szCs w:val="22"/>
          <w14:ligatures w14:val="standardContextual"/>
        </w:rPr>
      </w:pPr>
      <w:hyperlink w:anchor="_Toc144017113" w:history="1">
        <w:r w:rsidR="00102B0C" w:rsidRPr="00C94AD9">
          <w:rPr>
            <w:rStyle w:val="aff1"/>
          </w:rPr>
          <w:t>12.4 Описание существующих проблем надежного и эффективного снабжения топливом действующих систем теплоснабжения</w:t>
        </w:r>
        <w:r w:rsidR="00102B0C">
          <w:rPr>
            <w:webHidden/>
          </w:rPr>
          <w:tab/>
        </w:r>
        <w:r w:rsidR="00102B0C">
          <w:rPr>
            <w:webHidden/>
          </w:rPr>
          <w:fldChar w:fldCharType="begin"/>
        </w:r>
        <w:r w:rsidR="00102B0C">
          <w:rPr>
            <w:webHidden/>
          </w:rPr>
          <w:instrText xml:space="preserve"> PAGEREF _Toc144017113 \h </w:instrText>
        </w:r>
        <w:r w:rsidR="00102B0C">
          <w:rPr>
            <w:webHidden/>
          </w:rPr>
        </w:r>
        <w:r w:rsidR="00102B0C">
          <w:rPr>
            <w:webHidden/>
          </w:rPr>
          <w:fldChar w:fldCharType="separate"/>
        </w:r>
        <w:r w:rsidR="00102B0C">
          <w:rPr>
            <w:webHidden/>
          </w:rPr>
          <w:t>68</w:t>
        </w:r>
        <w:r w:rsidR="00102B0C">
          <w:rPr>
            <w:webHidden/>
          </w:rPr>
          <w:fldChar w:fldCharType="end"/>
        </w:r>
      </w:hyperlink>
    </w:p>
    <w:p w14:paraId="78A140C4" w14:textId="4FF0FF36" w:rsidR="00102B0C" w:rsidRDefault="00360BDC">
      <w:pPr>
        <w:pStyle w:val="33"/>
        <w:rPr>
          <w:rFonts w:asciiTheme="minorHAnsi" w:eastAsiaTheme="minorEastAsia" w:hAnsiTheme="minorHAnsi" w:cstheme="minorBidi"/>
          <w:kern w:val="2"/>
          <w:sz w:val="22"/>
          <w:szCs w:val="22"/>
          <w14:ligatures w14:val="standardContextual"/>
        </w:rPr>
      </w:pPr>
      <w:hyperlink w:anchor="_Toc144017114" w:history="1">
        <w:r w:rsidR="00102B0C" w:rsidRPr="00C94AD9">
          <w:rPr>
            <w:rStyle w:val="aff1"/>
          </w:rPr>
          <w:t>12.5 Анализ предписаний надзорных органов об устранении нарушений, влияющих на безопасность и надежность системы теплоснабжения</w:t>
        </w:r>
        <w:r w:rsidR="00102B0C">
          <w:rPr>
            <w:webHidden/>
          </w:rPr>
          <w:tab/>
        </w:r>
        <w:r w:rsidR="00102B0C">
          <w:rPr>
            <w:webHidden/>
          </w:rPr>
          <w:fldChar w:fldCharType="begin"/>
        </w:r>
        <w:r w:rsidR="00102B0C">
          <w:rPr>
            <w:webHidden/>
          </w:rPr>
          <w:instrText xml:space="preserve"> PAGEREF _Toc144017114 \h </w:instrText>
        </w:r>
        <w:r w:rsidR="00102B0C">
          <w:rPr>
            <w:webHidden/>
          </w:rPr>
        </w:r>
        <w:r w:rsidR="00102B0C">
          <w:rPr>
            <w:webHidden/>
          </w:rPr>
          <w:fldChar w:fldCharType="separate"/>
        </w:r>
        <w:r w:rsidR="00102B0C">
          <w:rPr>
            <w:webHidden/>
          </w:rPr>
          <w:t>69</w:t>
        </w:r>
        <w:r w:rsidR="00102B0C">
          <w:rPr>
            <w:webHidden/>
          </w:rPr>
          <w:fldChar w:fldCharType="end"/>
        </w:r>
      </w:hyperlink>
    </w:p>
    <w:p w14:paraId="5D3EA386" w14:textId="17CC67A0" w:rsidR="00102B0C" w:rsidRDefault="00360BDC">
      <w:pPr>
        <w:pStyle w:val="33"/>
        <w:rPr>
          <w:rFonts w:asciiTheme="minorHAnsi" w:eastAsiaTheme="minorEastAsia" w:hAnsiTheme="minorHAnsi" w:cstheme="minorBidi"/>
          <w:kern w:val="2"/>
          <w:sz w:val="22"/>
          <w:szCs w:val="22"/>
          <w14:ligatures w14:val="standardContextual"/>
        </w:rPr>
      </w:pPr>
      <w:hyperlink w:anchor="_Toc144017115" w:history="1">
        <w:r w:rsidR="00102B0C" w:rsidRPr="00C94AD9">
          <w:rPr>
            <w:rStyle w:val="aff1"/>
          </w:rPr>
          <w:t>12.6 Изменения технических и технологических проблем в системах теплоснабжения поселения, произошедших в период, предшествующий разработке (актуализации) схемы теплоснабжения</w:t>
        </w:r>
        <w:r w:rsidR="00102B0C">
          <w:rPr>
            <w:webHidden/>
          </w:rPr>
          <w:tab/>
        </w:r>
        <w:r w:rsidR="00102B0C">
          <w:rPr>
            <w:webHidden/>
          </w:rPr>
          <w:fldChar w:fldCharType="begin"/>
        </w:r>
        <w:r w:rsidR="00102B0C">
          <w:rPr>
            <w:webHidden/>
          </w:rPr>
          <w:instrText xml:space="preserve"> PAGEREF _Toc144017115 \h </w:instrText>
        </w:r>
        <w:r w:rsidR="00102B0C">
          <w:rPr>
            <w:webHidden/>
          </w:rPr>
        </w:r>
        <w:r w:rsidR="00102B0C">
          <w:rPr>
            <w:webHidden/>
          </w:rPr>
          <w:fldChar w:fldCharType="separate"/>
        </w:r>
        <w:r w:rsidR="00102B0C">
          <w:rPr>
            <w:webHidden/>
          </w:rPr>
          <w:t>69</w:t>
        </w:r>
        <w:r w:rsidR="00102B0C">
          <w:rPr>
            <w:webHidden/>
          </w:rPr>
          <w:fldChar w:fldCharType="end"/>
        </w:r>
      </w:hyperlink>
    </w:p>
    <w:p w14:paraId="4714437D" w14:textId="5F479BDA" w:rsidR="00102B0C" w:rsidRDefault="00360BDC">
      <w:pPr>
        <w:pStyle w:val="14"/>
        <w:rPr>
          <w:rFonts w:asciiTheme="minorHAnsi" w:eastAsiaTheme="minorEastAsia" w:hAnsiTheme="minorHAnsi" w:cstheme="minorBidi"/>
          <w:kern w:val="2"/>
          <w:sz w:val="22"/>
          <w:szCs w:val="22"/>
          <w14:ligatures w14:val="standardContextual"/>
        </w:rPr>
      </w:pPr>
      <w:hyperlink w:anchor="_Toc144017116" w:history="1">
        <w:r w:rsidR="00102B0C" w:rsidRPr="00C94AD9">
          <w:rPr>
            <w:rStyle w:val="aff1"/>
          </w:rPr>
          <w:t>ГЛАВА 2 Существующее и перспективное потребление тепловой энергии на цели теплоснабжения</w:t>
        </w:r>
        <w:r w:rsidR="00102B0C">
          <w:rPr>
            <w:webHidden/>
          </w:rPr>
          <w:tab/>
        </w:r>
        <w:r w:rsidR="00102B0C">
          <w:rPr>
            <w:webHidden/>
          </w:rPr>
          <w:fldChar w:fldCharType="begin"/>
        </w:r>
        <w:r w:rsidR="00102B0C">
          <w:rPr>
            <w:webHidden/>
          </w:rPr>
          <w:instrText xml:space="preserve"> PAGEREF _Toc144017116 \h </w:instrText>
        </w:r>
        <w:r w:rsidR="00102B0C">
          <w:rPr>
            <w:webHidden/>
          </w:rPr>
        </w:r>
        <w:r w:rsidR="00102B0C">
          <w:rPr>
            <w:webHidden/>
          </w:rPr>
          <w:fldChar w:fldCharType="separate"/>
        </w:r>
        <w:r w:rsidR="00102B0C">
          <w:rPr>
            <w:webHidden/>
          </w:rPr>
          <w:t>70</w:t>
        </w:r>
        <w:r w:rsidR="00102B0C">
          <w:rPr>
            <w:webHidden/>
          </w:rPr>
          <w:fldChar w:fldCharType="end"/>
        </w:r>
      </w:hyperlink>
    </w:p>
    <w:p w14:paraId="6F6DFD41" w14:textId="01C6FF87"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17" w:history="1">
        <w:r w:rsidR="00102B0C" w:rsidRPr="00C94AD9">
          <w:rPr>
            <w:rStyle w:val="aff1"/>
            <w:noProof/>
          </w:rPr>
          <w:t>2.1 Данные базового уровня потребления тепла на цели теплоснабжения</w:t>
        </w:r>
        <w:r w:rsidR="00102B0C">
          <w:rPr>
            <w:noProof/>
            <w:webHidden/>
          </w:rPr>
          <w:tab/>
        </w:r>
        <w:r w:rsidR="00102B0C">
          <w:rPr>
            <w:noProof/>
            <w:webHidden/>
          </w:rPr>
          <w:fldChar w:fldCharType="begin"/>
        </w:r>
        <w:r w:rsidR="00102B0C">
          <w:rPr>
            <w:noProof/>
            <w:webHidden/>
          </w:rPr>
          <w:instrText xml:space="preserve"> PAGEREF _Toc144017117 \h </w:instrText>
        </w:r>
        <w:r w:rsidR="00102B0C">
          <w:rPr>
            <w:noProof/>
            <w:webHidden/>
          </w:rPr>
        </w:r>
        <w:r w:rsidR="00102B0C">
          <w:rPr>
            <w:noProof/>
            <w:webHidden/>
          </w:rPr>
          <w:fldChar w:fldCharType="separate"/>
        </w:r>
        <w:r w:rsidR="00102B0C">
          <w:rPr>
            <w:noProof/>
            <w:webHidden/>
          </w:rPr>
          <w:t>70</w:t>
        </w:r>
        <w:r w:rsidR="00102B0C">
          <w:rPr>
            <w:noProof/>
            <w:webHidden/>
          </w:rPr>
          <w:fldChar w:fldCharType="end"/>
        </w:r>
      </w:hyperlink>
    </w:p>
    <w:p w14:paraId="6999A790" w14:textId="0C91CE27"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18" w:history="1">
        <w:r w:rsidR="00102B0C" w:rsidRPr="00C94AD9">
          <w:rPr>
            <w:rStyle w:val="aff1"/>
            <w:noProof/>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102B0C">
          <w:rPr>
            <w:noProof/>
            <w:webHidden/>
          </w:rPr>
          <w:tab/>
        </w:r>
        <w:r w:rsidR="00102B0C">
          <w:rPr>
            <w:noProof/>
            <w:webHidden/>
          </w:rPr>
          <w:fldChar w:fldCharType="begin"/>
        </w:r>
        <w:r w:rsidR="00102B0C">
          <w:rPr>
            <w:noProof/>
            <w:webHidden/>
          </w:rPr>
          <w:instrText xml:space="preserve"> PAGEREF _Toc144017118 \h </w:instrText>
        </w:r>
        <w:r w:rsidR="00102B0C">
          <w:rPr>
            <w:noProof/>
            <w:webHidden/>
          </w:rPr>
        </w:r>
        <w:r w:rsidR="00102B0C">
          <w:rPr>
            <w:noProof/>
            <w:webHidden/>
          </w:rPr>
          <w:fldChar w:fldCharType="separate"/>
        </w:r>
        <w:r w:rsidR="00102B0C">
          <w:rPr>
            <w:noProof/>
            <w:webHidden/>
          </w:rPr>
          <w:t>70</w:t>
        </w:r>
        <w:r w:rsidR="00102B0C">
          <w:rPr>
            <w:noProof/>
            <w:webHidden/>
          </w:rPr>
          <w:fldChar w:fldCharType="end"/>
        </w:r>
      </w:hyperlink>
    </w:p>
    <w:p w14:paraId="46BE3061" w14:textId="17B975D5"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19" w:history="1">
        <w:r w:rsidR="00102B0C" w:rsidRPr="00C94AD9">
          <w:rPr>
            <w:rStyle w:val="aff1"/>
            <w:noProof/>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102B0C">
          <w:rPr>
            <w:noProof/>
            <w:webHidden/>
          </w:rPr>
          <w:tab/>
        </w:r>
        <w:r w:rsidR="00102B0C">
          <w:rPr>
            <w:noProof/>
            <w:webHidden/>
          </w:rPr>
          <w:fldChar w:fldCharType="begin"/>
        </w:r>
        <w:r w:rsidR="00102B0C">
          <w:rPr>
            <w:noProof/>
            <w:webHidden/>
          </w:rPr>
          <w:instrText xml:space="preserve"> PAGEREF _Toc144017119 \h </w:instrText>
        </w:r>
        <w:r w:rsidR="00102B0C">
          <w:rPr>
            <w:noProof/>
            <w:webHidden/>
          </w:rPr>
        </w:r>
        <w:r w:rsidR="00102B0C">
          <w:rPr>
            <w:noProof/>
            <w:webHidden/>
          </w:rPr>
          <w:fldChar w:fldCharType="separate"/>
        </w:r>
        <w:r w:rsidR="00102B0C">
          <w:rPr>
            <w:noProof/>
            <w:webHidden/>
          </w:rPr>
          <w:t>71</w:t>
        </w:r>
        <w:r w:rsidR="00102B0C">
          <w:rPr>
            <w:noProof/>
            <w:webHidden/>
          </w:rPr>
          <w:fldChar w:fldCharType="end"/>
        </w:r>
      </w:hyperlink>
    </w:p>
    <w:p w14:paraId="0952D6C1" w14:textId="407D0CCE"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20" w:history="1">
        <w:r w:rsidR="00102B0C" w:rsidRPr="00C94AD9">
          <w:rPr>
            <w:rStyle w:val="aff1"/>
            <w:noProof/>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102B0C">
          <w:rPr>
            <w:noProof/>
            <w:webHidden/>
          </w:rPr>
          <w:tab/>
        </w:r>
        <w:r w:rsidR="00102B0C">
          <w:rPr>
            <w:noProof/>
            <w:webHidden/>
          </w:rPr>
          <w:fldChar w:fldCharType="begin"/>
        </w:r>
        <w:r w:rsidR="00102B0C">
          <w:rPr>
            <w:noProof/>
            <w:webHidden/>
          </w:rPr>
          <w:instrText xml:space="preserve"> PAGEREF _Toc144017120 \h </w:instrText>
        </w:r>
        <w:r w:rsidR="00102B0C">
          <w:rPr>
            <w:noProof/>
            <w:webHidden/>
          </w:rPr>
        </w:r>
        <w:r w:rsidR="00102B0C">
          <w:rPr>
            <w:noProof/>
            <w:webHidden/>
          </w:rPr>
          <w:fldChar w:fldCharType="separate"/>
        </w:r>
        <w:r w:rsidR="00102B0C">
          <w:rPr>
            <w:noProof/>
            <w:webHidden/>
          </w:rPr>
          <w:t>73</w:t>
        </w:r>
        <w:r w:rsidR="00102B0C">
          <w:rPr>
            <w:noProof/>
            <w:webHidden/>
          </w:rPr>
          <w:fldChar w:fldCharType="end"/>
        </w:r>
      </w:hyperlink>
    </w:p>
    <w:p w14:paraId="4A05519A" w14:textId="02313296"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21" w:history="1">
        <w:r w:rsidR="00102B0C" w:rsidRPr="00C94AD9">
          <w:rPr>
            <w:rStyle w:val="aff1"/>
            <w:noProof/>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102B0C">
          <w:rPr>
            <w:noProof/>
            <w:webHidden/>
          </w:rPr>
          <w:tab/>
        </w:r>
        <w:r w:rsidR="00102B0C">
          <w:rPr>
            <w:noProof/>
            <w:webHidden/>
          </w:rPr>
          <w:fldChar w:fldCharType="begin"/>
        </w:r>
        <w:r w:rsidR="00102B0C">
          <w:rPr>
            <w:noProof/>
            <w:webHidden/>
          </w:rPr>
          <w:instrText xml:space="preserve"> PAGEREF _Toc144017121 \h </w:instrText>
        </w:r>
        <w:r w:rsidR="00102B0C">
          <w:rPr>
            <w:noProof/>
            <w:webHidden/>
          </w:rPr>
        </w:r>
        <w:r w:rsidR="00102B0C">
          <w:rPr>
            <w:noProof/>
            <w:webHidden/>
          </w:rPr>
          <w:fldChar w:fldCharType="separate"/>
        </w:r>
        <w:r w:rsidR="00102B0C">
          <w:rPr>
            <w:noProof/>
            <w:webHidden/>
          </w:rPr>
          <w:t>73</w:t>
        </w:r>
        <w:r w:rsidR="00102B0C">
          <w:rPr>
            <w:noProof/>
            <w:webHidden/>
          </w:rPr>
          <w:fldChar w:fldCharType="end"/>
        </w:r>
      </w:hyperlink>
    </w:p>
    <w:p w14:paraId="49185038" w14:textId="71CF24EA"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22" w:history="1">
        <w:r w:rsidR="00102B0C" w:rsidRPr="00C94AD9">
          <w:rPr>
            <w:rStyle w:val="aff1"/>
            <w:noProof/>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102B0C">
          <w:rPr>
            <w:noProof/>
            <w:webHidden/>
          </w:rPr>
          <w:tab/>
        </w:r>
        <w:r w:rsidR="00102B0C">
          <w:rPr>
            <w:noProof/>
            <w:webHidden/>
          </w:rPr>
          <w:fldChar w:fldCharType="begin"/>
        </w:r>
        <w:r w:rsidR="00102B0C">
          <w:rPr>
            <w:noProof/>
            <w:webHidden/>
          </w:rPr>
          <w:instrText xml:space="preserve"> PAGEREF _Toc144017122 \h </w:instrText>
        </w:r>
        <w:r w:rsidR="00102B0C">
          <w:rPr>
            <w:noProof/>
            <w:webHidden/>
          </w:rPr>
        </w:r>
        <w:r w:rsidR="00102B0C">
          <w:rPr>
            <w:noProof/>
            <w:webHidden/>
          </w:rPr>
          <w:fldChar w:fldCharType="separate"/>
        </w:r>
        <w:r w:rsidR="00102B0C">
          <w:rPr>
            <w:noProof/>
            <w:webHidden/>
          </w:rPr>
          <w:t>74</w:t>
        </w:r>
        <w:r w:rsidR="00102B0C">
          <w:rPr>
            <w:noProof/>
            <w:webHidden/>
          </w:rPr>
          <w:fldChar w:fldCharType="end"/>
        </w:r>
      </w:hyperlink>
    </w:p>
    <w:p w14:paraId="44CA54ED" w14:textId="014CBD19"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23" w:history="1">
        <w:r w:rsidR="00102B0C" w:rsidRPr="00C94AD9">
          <w:rPr>
            <w:rStyle w:val="aff1"/>
            <w:rFonts w:eastAsia="Microsoft YaHei"/>
            <w:noProof/>
          </w:rPr>
          <w:t>2.7 Состав изменений выполненных в доработанной и (или) актуализированной схеме теплоснабжения</w:t>
        </w:r>
        <w:r w:rsidR="00102B0C">
          <w:rPr>
            <w:noProof/>
            <w:webHidden/>
          </w:rPr>
          <w:tab/>
        </w:r>
        <w:r w:rsidR="00102B0C">
          <w:rPr>
            <w:noProof/>
            <w:webHidden/>
          </w:rPr>
          <w:fldChar w:fldCharType="begin"/>
        </w:r>
        <w:r w:rsidR="00102B0C">
          <w:rPr>
            <w:noProof/>
            <w:webHidden/>
          </w:rPr>
          <w:instrText xml:space="preserve"> PAGEREF _Toc144017123 \h </w:instrText>
        </w:r>
        <w:r w:rsidR="00102B0C">
          <w:rPr>
            <w:noProof/>
            <w:webHidden/>
          </w:rPr>
        </w:r>
        <w:r w:rsidR="00102B0C">
          <w:rPr>
            <w:noProof/>
            <w:webHidden/>
          </w:rPr>
          <w:fldChar w:fldCharType="separate"/>
        </w:r>
        <w:r w:rsidR="00102B0C">
          <w:rPr>
            <w:noProof/>
            <w:webHidden/>
          </w:rPr>
          <w:t>74</w:t>
        </w:r>
        <w:r w:rsidR="00102B0C">
          <w:rPr>
            <w:noProof/>
            <w:webHidden/>
          </w:rPr>
          <w:fldChar w:fldCharType="end"/>
        </w:r>
      </w:hyperlink>
    </w:p>
    <w:p w14:paraId="2128E71C" w14:textId="2A00C7C7" w:rsidR="00102B0C" w:rsidRDefault="00360BDC">
      <w:pPr>
        <w:pStyle w:val="14"/>
        <w:rPr>
          <w:rFonts w:asciiTheme="minorHAnsi" w:eastAsiaTheme="minorEastAsia" w:hAnsiTheme="minorHAnsi" w:cstheme="minorBidi"/>
          <w:kern w:val="2"/>
          <w:sz w:val="22"/>
          <w:szCs w:val="22"/>
          <w14:ligatures w14:val="standardContextual"/>
        </w:rPr>
      </w:pPr>
      <w:hyperlink w:anchor="_Toc144017124" w:history="1">
        <w:r w:rsidR="00102B0C" w:rsidRPr="00C94AD9">
          <w:rPr>
            <w:rStyle w:val="aff1"/>
          </w:rPr>
          <w:t>ГЛАВА 3 Электронная модель системы теплоснабжения</w:t>
        </w:r>
        <w:r w:rsidR="00102B0C">
          <w:rPr>
            <w:webHidden/>
          </w:rPr>
          <w:tab/>
        </w:r>
        <w:r w:rsidR="00102B0C">
          <w:rPr>
            <w:webHidden/>
          </w:rPr>
          <w:fldChar w:fldCharType="begin"/>
        </w:r>
        <w:r w:rsidR="00102B0C">
          <w:rPr>
            <w:webHidden/>
          </w:rPr>
          <w:instrText xml:space="preserve"> PAGEREF _Toc144017124 \h </w:instrText>
        </w:r>
        <w:r w:rsidR="00102B0C">
          <w:rPr>
            <w:webHidden/>
          </w:rPr>
        </w:r>
        <w:r w:rsidR="00102B0C">
          <w:rPr>
            <w:webHidden/>
          </w:rPr>
          <w:fldChar w:fldCharType="separate"/>
        </w:r>
        <w:r w:rsidR="00102B0C">
          <w:rPr>
            <w:webHidden/>
          </w:rPr>
          <w:t>75</w:t>
        </w:r>
        <w:r w:rsidR="00102B0C">
          <w:rPr>
            <w:webHidden/>
          </w:rPr>
          <w:fldChar w:fldCharType="end"/>
        </w:r>
      </w:hyperlink>
    </w:p>
    <w:p w14:paraId="3936DCF0" w14:textId="189E3695"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25" w:history="1">
        <w:r w:rsidR="00102B0C" w:rsidRPr="00C94AD9">
          <w:rPr>
            <w:rStyle w:val="aff1"/>
            <w:noProof/>
          </w:rPr>
          <w:t>3.1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r w:rsidR="00102B0C">
          <w:rPr>
            <w:noProof/>
            <w:webHidden/>
          </w:rPr>
          <w:tab/>
        </w:r>
        <w:r w:rsidR="00102B0C">
          <w:rPr>
            <w:noProof/>
            <w:webHidden/>
          </w:rPr>
          <w:fldChar w:fldCharType="begin"/>
        </w:r>
        <w:r w:rsidR="00102B0C">
          <w:rPr>
            <w:noProof/>
            <w:webHidden/>
          </w:rPr>
          <w:instrText xml:space="preserve"> PAGEREF _Toc144017125 \h </w:instrText>
        </w:r>
        <w:r w:rsidR="00102B0C">
          <w:rPr>
            <w:noProof/>
            <w:webHidden/>
          </w:rPr>
        </w:r>
        <w:r w:rsidR="00102B0C">
          <w:rPr>
            <w:noProof/>
            <w:webHidden/>
          </w:rPr>
          <w:fldChar w:fldCharType="separate"/>
        </w:r>
        <w:r w:rsidR="00102B0C">
          <w:rPr>
            <w:noProof/>
            <w:webHidden/>
          </w:rPr>
          <w:t>75</w:t>
        </w:r>
        <w:r w:rsidR="00102B0C">
          <w:rPr>
            <w:noProof/>
            <w:webHidden/>
          </w:rPr>
          <w:fldChar w:fldCharType="end"/>
        </w:r>
      </w:hyperlink>
    </w:p>
    <w:p w14:paraId="08C6ACC5" w14:textId="47B3E320"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26" w:history="1">
        <w:r w:rsidR="00102B0C" w:rsidRPr="00C94AD9">
          <w:rPr>
            <w:rStyle w:val="aff1"/>
            <w:noProof/>
          </w:rPr>
          <w:t>3.2 Паспортизация объектов системы теплоснабжения</w:t>
        </w:r>
        <w:r w:rsidR="00102B0C">
          <w:rPr>
            <w:noProof/>
            <w:webHidden/>
          </w:rPr>
          <w:tab/>
        </w:r>
        <w:r w:rsidR="00102B0C">
          <w:rPr>
            <w:noProof/>
            <w:webHidden/>
          </w:rPr>
          <w:fldChar w:fldCharType="begin"/>
        </w:r>
        <w:r w:rsidR="00102B0C">
          <w:rPr>
            <w:noProof/>
            <w:webHidden/>
          </w:rPr>
          <w:instrText xml:space="preserve"> PAGEREF _Toc144017126 \h </w:instrText>
        </w:r>
        <w:r w:rsidR="00102B0C">
          <w:rPr>
            <w:noProof/>
            <w:webHidden/>
          </w:rPr>
        </w:r>
        <w:r w:rsidR="00102B0C">
          <w:rPr>
            <w:noProof/>
            <w:webHidden/>
          </w:rPr>
          <w:fldChar w:fldCharType="separate"/>
        </w:r>
        <w:r w:rsidR="00102B0C">
          <w:rPr>
            <w:noProof/>
            <w:webHidden/>
          </w:rPr>
          <w:t>76</w:t>
        </w:r>
        <w:r w:rsidR="00102B0C">
          <w:rPr>
            <w:noProof/>
            <w:webHidden/>
          </w:rPr>
          <w:fldChar w:fldCharType="end"/>
        </w:r>
      </w:hyperlink>
    </w:p>
    <w:p w14:paraId="48DEC347" w14:textId="072F3EFF"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27" w:history="1">
        <w:r w:rsidR="00102B0C" w:rsidRPr="00C94AD9">
          <w:rPr>
            <w:rStyle w:val="aff1"/>
            <w:noProof/>
          </w:rPr>
          <w:t>3.3 Паспортизация и описание расчетных единиц территориального деления, включая административное</w:t>
        </w:r>
        <w:r w:rsidR="00102B0C">
          <w:rPr>
            <w:noProof/>
            <w:webHidden/>
          </w:rPr>
          <w:tab/>
        </w:r>
        <w:r w:rsidR="00102B0C">
          <w:rPr>
            <w:noProof/>
            <w:webHidden/>
          </w:rPr>
          <w:fldChar w:fldCharType="begin"/>
        </w:r>
        <w:r w:rsidR="00102B0C">
          <w:rPr>
            <w:noProof/>
            <w:webHidden/>
          </w:rPr>
          <w:instrText xml:space="preserve"> PAGEREF _Toc144017127 \h </w:instrText>
        </w:r>
        <w:r w:rsidR="00102B0C">
          <w:rPr>
            <w:noProof/>
            <w:webHidden/>
          </w:rPr>
        </w:r>
        <w:r w:rsidR="00102B0C">
          <w:rPr>
            <w:noProof/>
            <w:webHidden/>
          </w:rPr>
          <w:fldChar w:fldCharType="separate"/>
        </w:r>
        <w:r w:rsidR="00102B0C">
          <w:rPr>
            <w:noProof/>
            <w:webHidden/>
          </w:rPr>
          <w:t>76</w:t>
        </w:r>
        <w:r w:rsidR="00102B0C">
          <w:rPr>
            <w:noProof/>
            <w:webHidden/>
          </w:rPr>
          <w:fldChar w:fldCharType="end"/>
        </w:r>
      </w:hyperlink>
    </w:p>
    <w:p w14:paraId="24F66019" w14:textId="73531C09"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28" w:history="1">
        <w:r w:rsidR="00102B0C" w:rsidRPr="00C94AD9">
          <w:rPr>
            <w:rStyle w:val="aff1"/>
            <w:noProof/>
          </w:rPr>
          <w:t>3.4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rsidR="00102B0C">
          <w:rPr>
            <w:noProof/>
            <w:webHidden/>
          </w:rPr>
          <w:tab/>
        </w:r>
        <w:r w:rsidR="00102B0C">
          <w:rPr>
            <w:noProof/>
            <w:webHidden/>
          </w:rPr>
          <w:fldChar w:fldCharType="begin"/>
        </w:r>
        <w:r w:rsidR="00102B0C">
          <w:rPr>
            <w:noProof/>
            <w:webHidden/>
          </w:rPr>
          <w:instrText xml:space="preserve"> PAGEREF _Toc144017128 \h </w:instrText>
        </w:r>
        <w:r w:rsidR="00102B0C">
          <w:rPr>
            <w:noProof/>
            <w:webHidden/>
          </w:rPr>
        </w:r>
        <w:r w:rsidR="00102B0C">
          <w:rPr>
            <w:noProof/>
            <w:webHidden/>
          </w:rPr>
          <w:fldChar w:fldCharType="separate"/>
        </w:r>
        <w:r w:rsidR="00102B0C">
          <w:rPr>
            <w:noProof/>
            <w:webHidden/>
          </w:rPr>
          <w:t>76</w:t>
        </w:r>
        <w:r w:rsidR="00102B0C">
          <w:rPr>
            <w:noProof/>
            <w:webHidden/>
          </w:rPr>
          <w:fldChar w:fldCharType="end"/>
        </w:r>
      </w:hyperlink>
    </w:p>
    <w:p w14:paraId="1AD168BD" w14:textId="26E145A6"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29" w:history="1">
        <w:r w:rsidR="00102B0C" w:rsidRPr="00C94AD9">
          <w:rPr>
            <w:rStyle w:val="aff1"/>
            <w:noProof/>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102B0C">
          <w:rPr>
            <w:noProof/>
            <w:webHidden/>
          </w:rPr>
          <w:tab/>
        </w:r>
        <w:r w:rsidR="00102B0C">
          <w:rPr>
            <w:noProof/>
            <w:webHidden/>
          </w:rPr>
          <w:fldChar w:fldCharType="begin"/>
        </w:r>
        <w:r w:rsidR="00102B0C">
          <w:rPr>
            <w:noProof/>
            <w:webHidden/>
          </w:rPr>
          <w:instrText xml:space="preserve"> PAGEREF _Toc144017129 \h </w:instrText>
        </w:r>
        <w:r w:rsidR="00102B0C">
          <w:rPr>
            <w:noProof/>
            <w:webHidden/>
          </w:rPr>
        </w:r>
        <w:r w:rsidR="00102B0C">
          <w:rPr>
            <w:noProof/>
            <w:webHidden/>
          </w:rPr>
          <w:fldChar w:fldCharType="separate"/>
        </w:r>
        <w:r w:rsidR="00102B0C">
          <w:rPr>
            <w:noProof/>
            <w:webHidden/>
          </w:rPr>
          <w:t>77</w:t>
        </w:r>
        <w:r w:rsidR="00102B0C">
          <w:rPr>
            <w:noProof/>
            <w:webHidden/>
          </w:rPr>
          <w:fldChar w:fldCharType="end"/>
        </w:r>
      </w:hyperlink>
    </w:p>
    <w:p w14:paraId="6EABE357" w14:textId="6062A86B"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30" w:history="1">
        <w:r w:rsidR="00102B0C" w:rsidRPr="00C94AD9">
          <w:rPr>
            <w:rStyle w:val="aff1"/>
            <w:noProof/>
          </w:rPr>
          <w:t>3.6 Расчет балансов тепловой энергии по источникам тепловой энергии и по территориальному признаку</w:t>
        </w:r>
        <w:r w:rsidR="00102B0C">
          <w:rPr>
            <w:noProof/>
            <w:webHidden/>
          </w:rPr>
          <w:tab/>
        </w:r>
        <w:r w:rsidR="00102B0C">
          <w:rPr>
            <w:noProof/>
            <w:webHidden/>
          </w:rPr>
          <w:fldChar w:fldCharType="begin"/>
        </w:r>
        <w:r w:rsidR="00102B0C">
          <w:rPr>
            <w:noProof/>
            <w:webHidden/>
          </w:rPr>
          <w:instrText xml:space="preserve"> PAGEREF _Toc144017130 \h </w:instrText>
        </w:r>
        <w:r w:rsidR="00102B0C">
          <w:rPr>
            <w:noProof/>
            <w:webHidden/>
          </w:rPr>
        </w:r>
        <w:r w:rsidR="00102B0C">
          <w:rPr>
            <w:noProof/>
            <w:webHidden/>
          </w:rPr>
          <w:fldChar w:fldCharType="separate"/>
        </w:r>
        <w:r w:rsidR="00102B0C">
          <w:rPr>
            <w:noProof/>
            <w:webHidden/>
          </w:rPr>
          <w:t>77</w:t>
        </w:r>
        <w:r w:rsidR="00102B0C">
          <w:rPr>
            <w:noProof/>
            <w:webHidden/>
          </w:rPr>
          <w:fldChar w:fldCharType="end"/>
        </w:r>
      </w:hyperlink>
    </w:p>
    <w:p w14:paraId="533D61C9" w14:textId="24D91B3E"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31" w:history="1">
        <w:r w:rsidR="00102B0C" w:rsidRPr="00C94AD9">
          <w:rPr>
            <w:rStyle w:val="aff1"/>
            <w:noProof/>
          </w:rPr>
          <w:t>3.7 Расчет потерь тепловой энергии через изоляцию и с утечками теплоносителя</w:t>
        </w:r>
        <w:r w:rsidR="00102B0C">
          <w:rPr>
            <w:noProof/>
            <w:webHidden/>
          </w:rPr>
          <w:tab/>
        </w:r>
        <w:r w:rsidR="00102B0C">
          <w:rPr>
            <w:noProof/>
            <w:webHidden/>
          </w:rPr>
          <w:fldChar w:fldCharType="begin"/>
        </w:r>
        <w:r w:rsidR="00102B0C">
          <w:rPr>
            <w:noProof/>
            <w:webHidden/>
          </w:rPr>
          <w:instrText xml:space="preserve"> PAGEREF _Toc144017131 \h </w:instrText>
        </w:r>
        <w:r w:rsidR="00102B0C">
          <w:rPr>
            <w:noProof/>
            <w:webHidden/>
          </w:rPr>
        </w:r>
        <w:r w:rsidR="00102B0C">
          <w:rPr>
            <w:noProof/>
            <w:webHidden/>
          </w:rPr>
          <w:fldChar w:fldCharType="separate"/>
        </w:r>
        <w:r w:rsidR="00102B0C">
          <w:rPr>
            <w:noProof/>
            <w:webHidden/>
          </w:rPr>
          <w:t>78</w:t>
        </w:r>
        <w:r w:rsidR="00102B0C">
          <w:rPr>
            <w:noProof/>
            <w:webHidden/>
          </w:rPr>
          <w:fldChar w:fldCharType="end"/>
        </w:r>
      </w:hyperlink>
    </w:p>
    <w:p w14:paraId="74DD4C7C" w14:textId="58D1921A"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32" w:history="1">
        <w:r w:rsidR="00102B0C" w:rsidRPr="00C94AD9">
          <w:rPr>
            <w:rStyle w:val="aff1"/>
            <w:noProof/>
          </w:rPr>
          <w:t>3.8 Расчет показателей надежности теплоснабжения.</w:t>
        </w:r>
        <w:r w:rsidR="00102B0C">
          <w:rPr>
            <w:noProof/>
            <w:webHidden/>
          </w:rPr>
          <w:tab/>
        </w:r>
        <w:r w:rsidR="00102B0C">
          <w:rPr>
            <w:noProof/>
            <w:webHidden/>
          </w:rPr>
          <w:fldChar w:fldCharType="begin"/>
        </w:r>
        <w:r w:rsidR="00102B0C">
          <w:rPr>
            <w:noProof/>
            <w:webHidden/>
          </w:rPr>
          <w:instrText xml:space="preserve"> PAGEREF _Toc144017132 \h </w:instrText>
        </w:r>
        <w:r w:rsidR="00102B0C">
          <w:rPr>
            <w:noProof/>
            <w:webHidden/>
          </w:rPr>
        </w:r>
        <w:r w:rsidR="00102B0C">
          <w:rPr>
            <w:noProof/>
            <w:webHidden/>
          </w:rPr>
          <w:fldChar w:fldCharType="separate"/>
        </w:r>
        <w:r w:rsidR="00102B0C">
          <w:rPr>
            <w:noProof/>
            <w:webHidden/>
          </w:rPr>
          <w:t>78</w:t>
        </w:r>
        <w:r w:rsidR="00102B0C">
          <w:rPr>
            <w:noProof/>
            <w:webHidden/>
          </w:rPr>
          <w:fldChar w:fldCharType="end"/>
        </w:r>
      </w:hyperlink>
    </w:p>
    <w:p w14:paraId="68CC2389" w14:textId="16DA2051"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33" w:history="1">
        <w:r w:rsidR="00102B0C" w:rsidRPr="00C94AD9">
          <w:rPr>
            <w:rStyle w:val="aff1"/>
            <w:noProof/>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102B0C">
          <w:rPr>
            <w:noProof/>
            <w:webHidden/>
          </w:rPr>
          <w:tab/>
        </w:r>
        <w:r w:rsidR="00102B0C">
          <w:rPr>
            <w:noProof/>
            <w:webHidden/>
          </w:rPr>
          <w:fldChar w:fldCharType="begin"/>
        </w:r>
        <w:r w:rsidR="00102B0C">
          <w:rPr>
            <w:noProof/>
            <w:webHidden/>
          </w:rPr>
          <w:instrText xml:space="preserve"> PAGEREF _Toc144017133 \h </w:instrText>
        </w:r>
        <w:r w:rsidR="00102B0C">
          <w:rPr>
            <w:noProof/>
            <w:webHidden/>
          </w:rPr>
        </w:r>
        <w:r w:rsidR="00102B0C">
          <w:rPr>
            <w:noProof/>
            <w:webHidden/>
          </w:rPr>
          <w:fldChar w:fldCharType="separate"/>
        </w:r>
        <w:r w:rsidR="00102B0C">
          <w:rPr>
            <w:noProof/>
            <w:webHidden/>
          </w:rPr>
          <w:t>78</w:t>
        </w:r>
        <w:r w:rsidR="00102B0C">
          <w:rPr>
            <w:noProof/>
            <w:webHidden/>
          </w:rPr>
          <w:fldChar w:fldCharType="end"/>
        </w:r>
      </w:hyperlink>
    </w:p>
    <w:p w14:paraId="7A7C2D96" w14:textId="51B20246"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34" w:history="1">
        <w:r w:rsidR="00102B0C" w:rsidRPr="00C94AD9">
          <w:rPr>
            <w:rStyle w:val="aff1"/>
            <w:noProof/>
          </w:rPr>
          <w:t>3.10 Сравнительные пьезометрические графики для разработки и анализа сценариев перспективного развития тепловых сетей.</w:t>
        </w:r>
        <w:r w:rsidR="00102B0C">
          <w:rPr>
            <w:noProof/>
            <w:webHidden/>
          </w:rPr>
          <w:tab/>
        </w:r>
        <w:r w:rsidR="00102B0C">
          <w:rPr>
            <w:noProof/>
            <w:webHidden/>
          </w:rPr>
          <w:fldChar w:fldCharType="begin"/>
        </w:r>
        <w:r w:rsidR="00102B0C">
          <w:rPr>
            <w:noProof/>
            <w:webHidden/>
          </w:rPr>
          <w:instrText xml:space="preserve"> PAGEREF _Toc144017134 \h </w:instrText>
        </w:r>
        <w:r w:rsidR="00102B0C">
          <w:rPr>
            <w:noProof/>
            <w:webHidden/>
          </w:rPr>
        </w:r>
        <w:r w:rsidR="00102B0C">
          <w:rPr>
            <w:noProof/>
            <w:webHidden/>
          </w:rPr>
          <w:fldChar w:fldCharType="separate"/>
        </w:r>
        <w:r w:rsidR="00102B0C">
          <w:rPr>
            <w:noProof/>
            <w:webHidden/>
          </w:rPr>
          <w:t>78</w:t>
        </w:r>
        <w:r w:rsidR="00102B0C">
          <w:rPr>
            <w:noProof/>
            <w:webHidden/>
          </w:rPr>
          <w:fldChar w:fldCharType="end"/>
        </w:r>
      </w:hyperlink>
    </w:p>
    <w:p w14:paraId="08EDC623" w14:textId="26EADB64"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35" w:history="1">
        <w:r w:rsidR="00102B0C" w:rsidRPr="00C94AD9">
          <w:rPr>
            <w:rStyle w:val="aff1"/>
            <w:rFonts w:eastAsia="Microsoft YaHei"/>
            <w:noProof/>
          </w:rPr>
          <w:t>3.11 Состав изменений выполненных в доработанной и (или) актуализированной схеме теплоснабжения</w:t>
        </w:r>
        <w:r w:rsidR="00102B0C">
          <w:rPr>
            <w:noProof/>
            <w:webHidden/>
          </w:rPr>
          <w:tab/>
        </w:r>
        <w:r w:rsidR="00102B0C">
          <w:rPr>
            <w:noProof/>
            <w:webHidden/>
          </w:rPr>
          <w:fldChar w:fldCharType="begin"/>
        </w:r>
        <w:r w:rsidR="00102B0C">
          <w:rPr>
            <w:noProof/>
            <w:webHidden/>
          </w:rPr>
          <w:instrText xml:space="preserve"> PAGEREF _Toc144017135 \h </w:instrText>
        </w:r>
        <w:r w:rsidR="00102B0C">
          <w:rPr>
            <w:noProof/>
            <w:webHidden/>
          </w:rPr>
        </w:r>
        <w:r w:rsidR="00102B0C">
          <w:rPr>
            <w:noProof/>
            <w:webHidden/>
          </w:rPr>
          <w:fldChar w:fldCharType="separate"/>
        </w:r>
        <w:r w:rsidR="00102B0C">
          <w:rPr>
            <w:noProof/>
            <w:webHidden/>
          </w:rPr>
          <w:t>80</w:t>
        </w:r>
        <w:r w:rsidR="00102B0C">
          <w:rPr>
            <w:noProof/>
            <w:webHidden/>
          </w:rPr>
          <w:fldChar w:fldCharType="end"/>
        </w:r>
      </w:hyperlink>
    </w:p>
    <w:p w14:paraId="24D6DCE5" w14:textId="5ED9544F" w:rsidR="00102B0C" w:rsidRDefault="00360BDC">
      <w:pPr>
        <w:pStyle w:val="14"/>
        <w:rPr>
          <w:rFonts w:asciiTheme="minorHAnsi" w:eastAsiaTheme="minorEastAsia" w:hAnsiTheme="minorHAnsi" w:cstheme="minorBidi"/>
          <w:kern w:val="2"/>
          <w:sz w:val="22"/>
          <w:szCs w:val="22"/>
          <w14:ligatures w14:val="standardContextual"/>
        </w:rPr>
      </w:pPr>
      <w:hyperlink w:anchor="_Toc144017136" w:history="1">
        <w:r w:rsidR="00102B0C" w:rsidRPr="00C94AD9">
          <w:rPr>
            <w:rStyle w:val="aff1"/>
          </w:rPr>
          <w:t>ГЛАВА 4 Существующие и перспективные балансы тепловой мощности источников тепловой энергии и тепловой нагрузки потребителей</w:t>
        </w:r>
        <w:r w:rsidR="00102B0C">
          <w:rPr>
            <w:webHidden/>
          </w:rPr>
          <w:tab/>
        </w:r>
        <w:r w:rsidR="00102B0C">
          <w:rPr>
            <w:webHidden/>
          </w:rPr>
          <w:fldChar w:fldCharType="begin"/>
        </w:r>
        <w:r w:rsidR="00102B0C">
          <w:rPr>
            <w:webHidden/>
          </w:rPr>
          <w:instrText xml:space="preserve"> PAGEREF _Toc144017136 \h </w:instrText>
        </w:r>
        <w:r w:rsidR="00102B0C">
          <w:rPr>
            <w:webHidden/>
          </w:rPr>
        </w:r>
        <w:r w:rsidR="00102B0C">
          <w:rPr>
            <w:webHidden/>
          </w:rPr>
          <w:fldChar w:fldCharType="separate"/>
        </w:r>
        <w:r w:rsidR="00102B0C">
          <w:rPr>
            <w:webHidden/>
          </w:rPr>
          <w:t>81</w:t>
        </w:r>
        <w:r w:rsidR="00102B0C">
          <w:rPr>
            <w:webHidden/>
          </w:rPr>
          <w:fldChar w:fldCharType="end"/>
        </w:r>
      </w:hyperlink>
    </w:p>
    <w:p w14:paraId="61E50F29" w14:textId="2E79B2A2"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37" w:history="1">
        <w:r w:rsidR="00102B0C" w:rsidRPr="00C94AD9">
          <w:rPr>
            <w:rStyle w:val="aff1"/>
            <w:noProof/>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102B0C">
          <w:rPr>
            <w:noProof/>
            <w:webHidden/>
          </w:rPr>
          <w:tab/>
        </w:r>
        <w:r w:rsidR="00102B0C">
          <w:rPr>
            <w:noProof/>
            <w:webHidden/>
          </w:rPr>
          <w:fldChar w:fldCharType="begin"/>
        </w:r>
        <w:r w:rsidR="00102B0C">
          <w:rPr>
            <w:noProof/>
            <w:webHidden/>
          </w:rPr>
          <w:instrText xml:space="preserve"> PAGEREF _Toc144017137 \h </w:instrText>
        </w:r>
        <w:r w:rsidR="00102B0C">
          <w:rPr>
            <w:noProof/>
            <w:webHidden/>
          </w:rPr>
        </w:r>
        <w:r w:rsidR="00102B0C">
          <w:rPr>
            <w:noProof/>
            <w:webHidden/>
          </w:rPr>
          <w:fldChar w:fldCharType="separate"/>
        </w:r>
        <w:r w:rsidR="00102B0C">
          <w:rPr>
            <w:noProof/>
            <w:webHidden/>
          </w:rPr>
          <w:t>81</w:t>
        </w:r>
        <w:r w:rsidR="00102B0C">
          <w:rPr>
            <w:noProof/>
            <w:webHidden/>
          </w:rPr>
          <w:fldChar w:fldCharType="end"/>
        </w:r>
      </w:hyperlink>
    </w:p>
    <w:p w14:paraId="2B838D29" w14:textId="6D2432BC"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38" w:history="1">
        <w:r w:rsidR="00102B0C" w:rsidRPr="00C94AD9">
          <w:rPr>
            <w:rStyle w:val="aff1"/>
            <w:noProof/>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102B0C">
          <w:rPr>
            <w:noProof/>
            <w:webHidden/>
          </w:rPr>
          <w:tab/>
        </w:r>
        <w:r w:rsidR="00102B0C">
          <w:rPr>
            <w:noProof/>
            <w:webHidden/>
          </w:rPr>
          <w:fldChar w:fldCharType="begin"/>
        </w:r>
        <w:r w:rsidR="00102B0C">
          <w:rPr>
            <w:noProof/>
            <w:webHidden/>
          </w:rPr>
          <w:instrText xml:space="preserve"> PAGEREF _Toc144017138 \h </w:instrText>
        </w:r>
        <w:r w:rsidR="00102B0C">
          <w:rPr>
            <w:noProof/>
            <w:webHidden/>
          </w:rPr>
        </w:r>
        <w:r w:rsidR="00102B0C">
          <w:rPr>
            <w:noProof/>
            <w:webHidden/>
          </w:rPr>
          <w:fldChar w:fldCharType="separate"/>
        </w:r>
        <w:r w:rsidR="00102B0C">
          <w:rPr>
            <w:noProof/>
            <w:webHidden/>
          </w:rPr>
          <w:t>82</w:t>
        </w:r>
        <w:r w:rsidR="00102B0C">
          <w:rPr>
            <w:noProof/>
            <w:webHidden/>
          </w:rPr>
          <w:fldChar w:fldCharType="end"/>
        </w:r>
      </w:hyperlink>
    </w:p>
    <w:p w14:paraId="70CB1BA2" w14:textId="719CDD96"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39" w:history="1">
        <w:r w:rsidR="00102B0C" w:rsidRPr="00C94AD9">
          <w:rPr>
            <w:rStyle w:val="aff1"/>
            <w:noProof/>
          </w:rPr>
          <w:t>4.3 Выводы о резервах (дефицитах) существующей системы теплоснабжения при обеспечении перспективной тепловой нагрузки потребителей</w:t>
        </w:r>
        <w:r w:rsidR="00102B0C">
          <w:rPr>
            <w:noProof/>
            <w:webHidden/>
          </w:rPr>
          <w:tab/>
        </w:r>
        <w:r w:rsidR="00102B0C">
          <w:rPr>
            <w:noProof/>
            <w:webHidden/>
          </w:rPr>
          <w:fldChar w:fldCharType="begin"/>
        </w:r>
        <w:r w:rsidR="00102B0C">
          <w:rPr>
            <w:noProof/>
            <w:webHidden/>
          </w:rPr>
          <w:instrText xml:space="preserve"> PAGEREF _Toc144017139 \h </w:instrText>
        </w:r>
        <w:r w:rsidR="00102B0C">
          <w:rPr>
            <w:noProof/>
            <w:webHidden/>
          </w:rPr>
        </w:r>
        <w:r w:rsidR="00102B0C">
          <w:rPr>
            <w:noProof/>
            <w:webHidden/>
          </w:rPr>
          <w:fldChar w:fldCharType="separate"/>
        </w:r>
        <w:r w:rsidR="00102B0C">
          <w:rPr>
            <w:noProof/>
            <w:webHidden/>
          </w:rPr>
          <w:t>82</w:t>
        </w:r>
        <w:r w:rsidR="00102B0C">
          <w:rPr>
            <w:noProof/>
            <w:webHidden/>
          </w:rPr>
          <w:fldChar w:fldCharType="end"/>
        </w:r>
      </w:hyperlink>
    </w:p>
    <w:p w14:paraId="3AF00977" w14:textId="17F1F8E7"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40" w:history="1">
        <w:r w:rsidR="00102B0C" w:rsidRPr="00C94AD9">
          <w:rPr>
            <w:rStyle w:val="aff1"/>
            <w:rFonts w:eastAsia="Microsoft YaHei"/>
            <w:noProof/>
          </w:rPr>
          <w:t>4.4 Состав изменений выполненных в доработанной и (или) актуализированной схеме теплоснабжения</w:t>
        </w:r>
        <w:r w:rsidR="00102B0C">
          <w:rPr>
            <w:noProof/>
            <w:webHidden/>
          </w:rPr>
          <w:tab/>
        </w:r>
        <w:r w:rsidR="00102B0C">
          <w:rPr>
            <w:noProof/>
            <w:webHidden/>
          </w:rPr>
          <w:fldChar w:fldCharType="begin"/>
        </w:r>
        <w:r w:rsidR="00102B0C">
          <w:rPr>
            <w:noProof/>
            <w:webHidden/>
          </w:rPr>
          <w:instrText xml:space="preserve"> PAGEREF _Toc144017140 \h </w:instrText>
        </w:r>
        <w:r w:rsidR="00102B0C">
          <w:rPr>
            <w:noProof/>
            <w:webHidden/>
          </w:rPr>
        </w:r>
        <w:r w:rsidR="00102B0C">
          <w:rPr>
            <w:noProof/>
            <w:webHidden/>
          </w:rPr>
          <w:fldChar w:fldCharType="separate"/>
        </w:r>
        <w:r w:rsidR="00102B0C">
          <w:rPr>
            <w:noProof/>
            <w:webHidden/>
          </w:rPr>
          <w:t>82</w:t>
        </w:r>
        <w:r w:rsidR="00102B0C">
          <w:rPr>
            <w:noProof/>
            <w:webHidden/>
          </w:rPr>
          <w:fldChar w:fldCharType="end"/>
        </w:r>
      </w:hyperlink>
    </w:p>
    <w:p w14:paraId="25A7FE90" w14:textId="0051C230" w:rsidR="00102B0C" w:rsidRDefault="00360BDC">
      <w:pPr>
        <w:pStyle w:val="14"/>
        <w:rPr>
          <w:rFonts w:asciiTheme="minorHAnsi" w:eastAsiaTheme="minorEastAsia" w:hAnsiTheme="minorHAnsi" w:cstheme="minorBidi"/>
          <w:kern w:val="2"/>
          <w:sz w:val="22"/>
          <w:szCs w:val="22"/>
          <w14:ligatures w14:val="standardContextual"/>
        </w:rPr>
      </w:pPr>
      <w:hyperlink w:anchor="_Toc144017141" w:history="1">
        <w:r w:rsidR="00102B0C" w:rsidRPr="00C94AD9">
          <w:rPr>
            <w:rStyle w:val="aff1"/>
          </w:rPr>
          <w:t xml:space="preserve">ГЛАВА 5 </w:t>
        </w:r>
        <w:r w:rsidR="00102B0C" w:rsidRPr="00C94AD9">
          <w:rPr>
            <w:rStyle w:val="aff1"/>
            <w:shd w:val="clear" w:color="auto" w:fill="FFFFFF"/>
          </w:rPr>
          <w:t>Мастер-план развития систем теплоснабжения поселения</w:t>
        </w:r>
        <w:r w:rsidR="00102B0C">
          <w:rPr>
            <w:webHidden/>
          </w:rPr>
          <w:tab/>
        </w:r>
        <w:r w:rsidR="00102B0C">
          <w:rPr>
            <w:webHidden/>
          </w:rPr>
          <w:fldChar w:fldCharType="begin"/>
        </w:r>
        <w:r w:rsidR="00102B0C">
          <w:rPr>
            <w:webHidden/>
          </w:rPr>
          <w:instrText xml:space="preserve"> PAGEREF _Toc144017141 \h </w:instrText>
        </w:r>
        <w:r w:rsidR="00102B0C">
          <w:rPr>
            <w:webHidden/>
          </w:rPr>
        </w:r>
        <w:r w:rsidR="00102B0C">
          <w:rPr>
            <w:webHidden/>
          </w:rPr>
          <w:fldChar w:fldCharType="separate"/>
        </w:r>
        <w:r w:rsidR="00102B0C">
          <w:rPr>
            <w:webHidden/>
          </w:rPr>
          <w:t>83</w:t>
        </w:r>
        <w:r w:rsidR="00102B0C">
          <w:rPr>
            <w:webHidden/>
          </w:rPr>
          <w:fldChar w:fldCharType="end"/>
        </w:r>
      </w:hyperlink>
    </w:p>
    <w:p w14:paraId="38DD961B" w14:textId="5C4113D5"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42" w:history="1">
        <w:r w:rsidR="00102B0C" w:rsidRPr="00C94AD9">
          <w:rPr>
            <w:rStyle w:val="aff1"/>
            <w:noProof/>
          </w:rPr>
          <w:t>5.1 Описание вариантов (не менее двух) перспективного развития систем теплоснабжения</w:t>
        </w:r>
        <w:r w:rsidR="00102B0C">
          <w:rPr>
            <w:noProof/>
            <w:webHidden/>
          </w:rPr>
          <w:tab/>
        </w:r>
        <w:r w:rsidR="00102B0C">
          <w:rPr>
            <w:noProof/>
            <w:webHidden/>
          </w:rPr>
          <w:fldChar w:fldCharType="begin"/>
        </w:r>
        <w:r w:rsidR="00102B0C">
          <w:rPr>
            <w:noProof/>
            <w:webHidden/>
          </w:rPr>
          <w:instrText xml:space="preserve"> PAGEREF _Toc144017142 \h </w:instrText>
        </w:r>
        <w:r w:rsidR="00102B0C">
          <w:rPr>
            <w:noProof/>
            <w:webHidden/>
          </w:rPr>
        </w:r>
        <w:r w:rsidR="00102B0C">
          <w:rPr>
            <w:noProof/>
            <w:webHidden/>
          </w:rPr>
          <w:fldChar w:fldCharType="separate"/>
        </w:r>
        <w:r w:rsidR="00102B0C">
          <w:rPr>
            <w:noProof/>
            <w:webHidden/>
          </w:rPr>
          <w:t>83</w:t>
        </w:r>
        <w:r w:rsidR="00102B0C">
          <w:rPr>
            <w:noProof/>
            <w:webHidden/>
          </w:rPr>
          <w:fldChar w:fldCharType="end"/>
        </w:r>
      </w:hyperlink>
    </w:p>
    <w:p w14:paraId="27D461B4" w14:textId="1D857B07"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43" w:history="1">
        <w:r w:rsidR="00102B0C" w:rsidRPr="00C94AD9">
          <w:rPr>
            <w:rStyle w:val="aff1"/>
            <w:noProof/>
          </w:rPr>
          <w:t>5.2 Технико-экономическое сравнение вариантов перспективного развития систем теплоснабжения поселения</w:t>
        </w:r>
        <w:r w:rsidR="00102B0C">
          <w:rPr>
            <w:noProof/>
            <w:webHidden/>
          </w:rPr>
          <w:tab/>
        </w:r>
        <w:r w:rsidR="00102B0C">
          <w:rPr>
            <w:noProof/>
            <w:webHidden/>
          </w:rPr>
          <w:fldChar w:fldCharType="begin"/>
        </w:r>
        <w:r w:rsidR="00102B0C">
          <w:rPr>
            <w:noProof/>
            <w:webHidden/>
          </w:rPr>
          <w:instrText xml:space="preserve"> PAGEREF _Toc144017143 \h </w:instrText>
        </w:r>
        <w:r w:rsidR="00102B0C">
          <w:rPr>
            <w:noProof/>
            <w:webHidden/>
          </w:rPr>
        </w:r>
        <w:r w:rsidR="00102B0C">
          <w:rPr>
            <w:noProof/>
            <w:webHidden/>
          </w:rPr>
          <w:fldChar w:fldCharType="separate"/>
        </w:r>
        <w:r w:rsidR="00102B0C">
          <w:rPr>
            <w:noProof/>
            <w:webHidden/>
          </w:rPr>
          <w:t>84</w:t>
        </w:r>
        <w:r w:rsidR="00102B0C">
          <w:rPr>
            <w:noProof/>
            <w:webHidden/>
          </w:rPr>
          <w:fldChar w:fldCharType="end"/>
        </w:r>
      </w:hyperlink>
    </w:p>
    <w:p w14:paraId="19B4EC57" w14:textId="37BC92A0"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44" w:history="1">
        <w:r w:rsidR="00102B0C" w:rsidRPr="00C94AD9">
          <w:rPr>
            <w:rStyle w:val="aff1"/>
            <w:noProof/>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r w:rsidR="00102B0C">
          <w:rPr>
            <w:noProof/>
            <w:webHidden/>
          </w:rPr>
          <w:tab/>
        </w:r>
        <w:r w:rsidR="00102B0C">
          <w:rPr>
            <w:noProof/>
            <w:webHidden/>
          </w:rPr>
          <w:fldChar w:fldCharType="begin"/>
        </w:r>
        <w:r w:rsidR="00102B0C">
          <w:rPr>
            <w:noProof/>
            <w:webHidden/>
          </w:rPr>
          <w:instrText xml:space="preserve"> PAGEREF _Toc144017144 \h </w:instrText>
        </w:r>
        <w:r w:rsidR="00102B0C">
          <w:rPr>
            <w:noProof/>
            <w:webHidden/>
          </w:rPr>
        </w:r>
        <w:r w:rsidR="00102B0C">
          <w:rPr>
            <w:noProof/>
            <w:webHidden/>
          </w:rPr>
          <w:fldChar w:fldCharType="separate"/>
        </w:r>
        <w:r w:rsidR="00102B0C">
          <w:rPr>
            <w:noProof/>
            <w:webHidden/>
          </w:rPr>
          <w:t>85</w:t>
        </w:r>
        <w:r w:rsidR="00102B0C">
          <w:rPr>
            <w:noProof/>
            <w:webHidden/>
          </w:rPr>
          <w:fldChar w:fldCharType="end"/>
        </w:r>
      </w:hyperlink>
    </w:p>
    <w:p w14:paraId="4CDB970D" w14:textId="03FFF4B5"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45" w:history="1">
        <w:r w:rsidR="00102B0C" w:rsidRPr="00C94AD9">
          <w:rPr>
            <w:rStyle w:val="aff1"/>
            <w:rFonts w:eastAsia="Microsoft YaHei"/>
            <w:noProof/>
          </w:rPr>
          <w:t>5.4 Состав изменений выполненных в доработанной и (или) актуализированной схеме теплоснабжения</w:t>
        </w:r>
        <w:r w:rsidR="00102B0C">
          <w:rPr>
            <w:noProof/>
            <w:webHidden/>
          </w:rPr>
          <w:tab/>
        </w:r>
        <w:r w:rsidR="00102B0C">
          <w:rPr>
            <w:noProof/>
            <w:webHidden/>
          </w:rPr>
          <w:fldChar w:fldCharType="begin"/>
        </w:r>
        <w:r w:rsidR="00102B0C">
          <w:rPr>
            <w:noProof/>
            <w:webHidden/>
          </w:rPr>
          <w:instrText xml:space="preserve"> PAGEREF _Toc144017145 \h </w:instrText>
        </w:r>
        <w:r w:rsidR="00102B0C">
          <w:rPr>
            <w:noProof/>
            <w:webHidden/>
          </w:rPr>
        </w:r>
        <w:r w:rsidR="00102B0C">
          <w:rPr>
            <w:noProof/>
            <w:webHidden/>
          </w:rPr>
          <w:fldChar w:fldCharType="separate"/>
        </w:r>
        <w:r w:rsidR="00102B0C">
          <w:rPr>
            <w:noProof/>
            <w:webHidden/>
          </w:rPr>
          <w:t>85</w:t>
        </w:r>
        <w:r w:rsidR="00102B0C">
          <w:rPr>
            <w:noProof/>
            <w:webHidden/>
          </w:rPr>
          <w:fldChar w:fldCharType="end"/>
        </w:r>
      </w:hyperlink>
    </w:p>
    <w:p w14:paraId="1F3EB893" w14:textId="2934D1AD" w:rsidR="00102B0C" w:rsidRDefault="00360BDC">
      <w:pPr>
        <w:pStyle w:val="14"/>
        <w:rPr>
          <w:rFonts w:asciiTheme="minorHAnsi" w:eastAsiaTheme="minorEastAsia" w:hAnsiTheme="minorHAnsi" w:cstheme="minorBidi"/>
          <w:kern w:val="2"/>
          <w:sz w:val="22"/>
          <w:szCs w:val="22"/>
          <w14:ligatures w14:val="standardContextual"/>
        </w:rPr>
      </w:pPr>
      <w:hyperlink w:anchor="_Toc144017146" w:history="1">
        <w:r w:rsidR="00102B0C" w:rsidRPr="00C94AD9">
          <w:rPr>
            <w:rStyle w:val="aff1"/>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102B0C">
          <w:rPr>
            <w:webHidden/>
          </w:rPr>
          <w:tab/>
        </w:r>
        <w:r w:rsidR="00102B0C">
          <w:rPr>
            <w:webHidden/>
          </w:rPr>
          <w:fldChar w:fldCharType="begin"/>
        </w:r>
        <w:r w:rsidR="00102B0C">
          <w:rPr>
            <w:webHidden/>
          </w:rPr>
          <w:instrText xml:space="preserve"> PAGEREF _Toc144017146 \h </w:instrText>
        </w:r>
        <w:r w:rsidR="00102B0C">
          <w:rPr>
            <w:webHidden/>
          </w:rPr>
        </w:r>
        <w:r w:rsidR="00102B0C">
          <w:rPr>
            <w:webHidden/>
          </w:rPr>
          <w:fldChar w:fldCharType="separate"/>
        </w:r>
        <w:r w:rsidR="00102B0C">
          <w:rPr>
            <w:webHidden/>
          </w:rPr>
          <w:t>86</w:t>
        </w:r>
        <w:r w:rsidR="00102B0C">
          <w:rPr>
            <w:webHidden/>
          </w:rPr>
          <w:fldChar w:fldCharType="end"/>
        </w:r>
      </w:hyperlink>
    </w:p>
    <w:p w14:paraId="443B93A1" w14:textId="20307F71"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47" w:history="1">
        <w:r w:rsidR="00102B0C" w:rsidRPr="00C94AD9">
          <w:rPr>
            <w:rStyle w:val="aff1"/>
            <w:noProof/>
          </w:rPr>
          <w:t>6.1 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r w:rsidR="00102B0C">
          <w:rPr>
            <w:noProof/>
            <w:webHidden/>
          </w:rPr>
          <w:tab/>
        </w:r>
        <w:r w:rsidR="00102B0C">
          <w:rPr>
            <w:noProof/>
            <w:webHidden/>
          </w:rPr>
          <w:fldChar w:fldCharType="begin"/>
        </w:r>
        <w:r w:rsidR="00102B0C">
          <w:rPr>
            <w:noProof/>
            <w:webHidden/>
          </w:rPr>
          <w:instrText xml:space="preserve"> PAGEREF _Toc144017147 \h </w:instrText>
        </w:r>
        <w:r w:rsidR="00102B0C">
          <w:rPr>
            <w:noProof/>
            <w:webHidden/>
          </w:rPr>
        </w:r>
        <w:r w:rsidR="00102B0C">
          <w:rPr>
            <w:noProof/>
            <w:webHidden/>
          </w:rPr>
          <w:fldChar w:fldCharType="separate"/>
        </w:r>
        <w:r w:rsidR="00102B0C">
          <w:rPr>
            <w:noProof/>
            <w:webHidden/>
          </w:rPr>
          <w:t>86</w:t>
        </w:r>
        <w:r w:rsidR="00102B0C">
          <w:rPr>
            <w:noProof/>
            <w:webHidden/>
          </w:rPr>
          <w:fldChar w:fldCharType="end"/>
        </w:r>
      </w:hyperlink>
    </w:p>
    <w:p w14:paraId="3C9B521E" w14:textId="07CC4D26"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48" w:history="1">
        <w:r w:rsidR="00102B0C" w:rsidRPr="00C94AD9">
          <w:rPr>
            <w:rStyle w:val="aff1"/>
            <w:noProof/>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102B0C">
          <w:rPr>
            <w:noProof/>
            <w:webHidden/>
          </w:rPr>
          <w:tab/>
        </w:r>
        <w:r w:rsidR="00102B0C">
          <w:rPr>
            <w:noProof/>
            <w:webHidden/>
          </w:rPr>
          <w:fldChar w:fldCharType="begin"/>
        </w:r>
        <w:r w:rsidR="00102B0C">
          <w:rPr>
            <w:noProof/>
            <w:webHidden/>
          </w:rPr>
          <w:instrText xml:space="preserve"> PAGEREF _Toc144017148 \h </w:instrText>
        </w:r>
        <w:r w:rsidR="00102B0C">
          <w:rPr>
            <w:noProof/>
            <w:webHidden/>
          </w:rPr>
        </w:r>
        <w:r w:rsidR="00102B0C">
          <w:rPr>
            <w:noProof/>
            <w:webHidden/>
          </w:rPr>
          <w:fldChar w:fldCharType="separate"/>
        </w:r>
        <w:r w:rsidR="00102B0C">
          <w:rPr>
            <w:noProof/>
            <w:webHidden/>
          </w:rPr>
          <w:t>86</w:t>
        </w:r>
        <w:r w:rsidR="00102B0C">
          <w:rPr>
            <w:noProof/>
            <w:webHidden/>
          </w:rPr>
          <w:fldChar w:fldCharType="end"/>
        </w:r>
      </w:hyperlink>
    </w:p>
    <w:p w14:paraId="2DAA1F71" w14:textId="1454B7F3"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49" w:history="1">
        <w:r w:rsidR="00102B0C" w:rsidRPr="00C94AD9">
          <w:rPr>
            <w:rStyle w:val="aff1"/>
            <w:noProof/>
          </w:rPr>
          <w:t>6.3 Сведения о наличии баков-аккумуляторов</w:t>
        </w:r>
        <w:r w:rsidR="00102B0C">
          <w:rPr>
            <w:noProof/>
            <w:webHidden/>
          </w:rPr>
          <w:tab/>
        </w:r>
        <w:r w:rsidR="00102B0C">
          <w:rPr>
            <w:noProof/>
            <w:webHidden/>
          </w:rPr>
          <w:fldChar w:fldCharType="begin"/>
        </w:r>
        <w:r w:rsidR="00102B0C">
          <w:rPr>
            <w:noProof/>
            <w:webHidden/>
          </w:rPr>
          <w:instrText xml:space="preserve"> PAGEREF _Toc144017149 \h </w:instrText>
        </w:r>
        <w:r w:rsidR="00102B0C">
          <w:rPr>
            <w:noProof/>
            <w:webHidden/>
          </w:rPr>
        </w:r>
        <w:r w:rsidR="00102B0C">
          <w:rPr>
            <w:noProof/>
            <w:webHidden/>
          </w:rPr>
          <w:fldChar w:fldCharType="separate"/>
        </w:r>
        <w:r w:rsidR="00102B0C">
          <w:rPr>
            <w:noProof/>
            <w:webHidden/>
          </w:rPr>
          <w:t>87</w:t>
        </w:r>
        <w:r w:rsidR="00102B0C">
          <w:rPr>
            <w:noProof/>
            <w:webHidden/>
          </w:rPr>
          <w:fldChar w:fldCharType="end"/>
        </w:r>
      </w:hyperlink>
    </w:p>
    <w:p w14:paraId="72850405" w14:textId="34175B1B"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50" w:history="1">
        <w:r w:rsidR="00102B0C" w:rsidRPr="00C94AD9">
          <w:rPr>
            <w:rStyle w:val="aff1"/>
            <w:noProof/>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102B0C">
          <w:rPr>
            <w:noProof/>
            <w:webHidden/>
          </w:rPr>
          <w:tab/>
        </w:r>
        <w:r w:rsidR="00102B0C">
          <w:rPr>
            <w:noProof/>
            <w:webHidden/>
          </w:rPr>
          <w:fldChar w:fldCharType="begin"/>
        </w:r>
        <w:r w:rsidR="00102B0C">
          <w:rPr>
            <w:noProof/>
            <w:webHidden/>
          </w:rPr>
          <w:instrText xml:space="preserve"> PAGEREF _Toc144017150 \h </w:instrText>
        </w:r>
        <w:r w:rsidR="00102B0C">
          <w:rPr>
            <w:noProof/>
            <w:webHidden/>
          </w:rPr>
        </w:r>
        <w:r w:rsidR="00102B0C">
          <w:rPr>
            <w:noProof/>
            <w:webHidden/>
          </w:rPr>
          <w:fldChar w:fldCharType="separate"/>
        </w:r>
        <w:r w:rsidR="00102B0C">
          <w:rPr>
            <w:noProof/>
            <w:webHidden/>
          </w:rPr>
          <w:t>87</w:t>
        </w:r>
        <w:r w:rsidR="00102B0C">
          <w:rPr>
            <w:noProof/>
            <w:webHidden/>
          </w:rPr>
          <w:fldChar w:fldCharType="end"/>
        </w:r>
      </w:hyperlink>
    </w:p>
    <w:p w14:paraId="73F82914" w14:textId="6B4F6CAB"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51" w:history="1">
        <w:r w:rsidR="00102B0C" w:rsidRPr="00C94AD9">
          <w:rPr>
            <w:rStyle w:val="aff1"/>
            <w:noProof/>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102B0C">
          <w:rPr>
            <w:noProof/>
            <w:webHidden/>
          </w:rPr>
          <w:tab/>
        </w:r>
        <w:r w:rsidR="00102B0C">
          <w:rPr>
            <w:noProof/>
            <w:webHidden/>
          </w:rPr>
          <w:fldChar w:fldCharType="begin"/>
        </w:r>
        <w:r w:rsidR="00102B0C">
          <w:rPr>
            <w:noProof/>
            <w:webHidden/>
          </w:rPr>
          <w:instrText xml:space="preserve"> PAGEREF _Toc144017151 \h </w:instrText>
        </w:r>
        <w:r w:rsidR="00102B0C">
          <w:rPr>
            <w:noProof/>
            <w:webHidden/>
          </w:rPr>
        </w:r>
        <w:r w:rsidR="00102B0C">
          <w:rPr>
            <w:noProof/>
            <w:webHidden/>
          </w:rPr>
          <w:fldChar w:fldCharType="separate"/>
        </w:r>
        <w:r w:rsidR="00102B0C">
          <w:rPr>
            <w:noProof/>
            <w:webHidden/>
          </w:rPr>
          <w:t>87</w:t>
        </w:r>
        <w:r w:rsidR="00102B0C">
          <w:rPr>
            <w:noProof/>
            <w:webHidden/>
          </w:rPr>
          <w:fldChar w:fldCharType="end"/>
        </w:r>
      </w:hyperlink>
    </w:p>
    <w:p w14:paraId="124CC873" w14:textId="62C46686"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52" w:history="1">
        <w:r w:rsidR="00102B0C" w:rsidRPr="00C94AD9">
          <w:rPr>
            <w:rStyle w:val="aff1"/>
            <w:rFonts w:eastAsia="Microsoft YaHei"/>
            <w:noProof/>
          </w:rPr>
          <w:t>6.6 Состав изменений выполненных в доработанной и (или) актуализированной схеме теплоснабжения</w:t>
        </w:r>
        <w:r w:rsidR="00102B0C">
          <w:rPr>
            <w:noProof/>
            <w:webHidden/>
          </w:rPr>
          <w:tab/>
        </w:r>
        <w:r w:rsidR="00102B0C">
          <w:rPr>
            <w:noProof/>
            <w:webHidden/>
          </w:rPr>
          <w:fldChar w:fldCharType="begin"/>
        </w:r>
        <w:r w:rsidR="00102B0C">
          <w:rPr>
            <w:noProof/>
            <w:webHidden/>
          </w:rPr>
          <w:instrText xml:space="preserve"> PAGEREF _Toc144017152 \h </w:instrText>
        </w:r>
        <w:r w:rsidR="00102B0C">
          <w:rPr>
            <w:noProof/>
            <w:webHidden/>
          </w:rPr>
        </w:r>
        <w:r w:rsidR="00102B0C">
          <w:rPr>
            <w:noProof/>
            <w:webHidden/>
          </w:rPr>
          <w:fldChar w:fldCharType="separate"/>
        </w:r>
        <w:r w:rsidR="00102B0C">
          <w:rPr>
            <w:noProof/>
            <w:webHidden/>
          </w:rPr>
          <w:t>87</w:t>
        </w:r>
        <w:r w:rsidR="00102B0C">
          <w:rPr>
            <w:noProof/>
            <w:webHidden/>
          </w:rPr>
          <w:fldChar w:fldCharType="end"/>
        </w:r>
      </w:hyperlink>
    </w:p>
    <w:p w14:paraId="26B291B6" w14:textId="44FDD166" w:rsidR="00102B0C" w:rsidRDefault="00360BDC">
      <w:pPr>
        <w:pStyle w:val="14"/>
        <w:rPr>
          <w:rFonts w:asciiTheme="minorHAnsi" w:eastAsiaTheme="minorEastAsia" w:hAnsiTheme="minorHAnsi" w:cstheme="minorBidi"/>
          <w:kern w:val="2"/>
          <w:sz w:val="22"/>
          <w:szCs w:val="22"/>
          <w14:ligatures w14:val="standardContextual"/>
        </w:rPr>
      </w:pPr>
      <w:hyperlink w:anchor="_Toc144017153" w:history="1">
        <w:r w:rsidR="00102B0C" w:rsidRPr="00C94AD9">
          <w:rPr>
            <w:rStyle w:val="aff1"/>
          </w:rPr>
          <w:t>ГЛАВА 7 Предложения по строительству, реконструкции, техническому перевооружению и (или) модернизации источников тепловой энергии</w:t>
        </w:r>
        <w:r w:rsidR="00102B0C">
          <w:rPr>
            <w:webHidden/>
          </w:rPr>
          <w:tab/>
        </w:r>
        <w:r w:rsidR="00102B0C">
          <w:rPr>
            <w:webHidden/>
          </w:rPr>
          <w:fldChar w:fldCharType="begin"/>
        </w:r>
        <w:r w:rsidR="00102B0C">
          <w:rPr>
            <w:webHidden/>
          </w:rPr>
          <w:instrText xml:space="preserve"> PAGEREF _Toc144017153 \h </w:instrText>
        </w:r>
        <w:r w:rsidR="00102B0C">
          <w:rPr>
            <w:webHidden/>
          </w:rPr>
        </w:r>
        <w:r w:rsidR="00102B0C">
          <w:rPr>
            <w:webHidden/>
          </w:rPr>
          <w:fldChar w:fldCharType="separate"/>
        </w:r>
        <w:r w:rsidR="00102B0C">
          <w:rPr>
            <w:webHidden/>
          </w:rPr>
          <w:t>89</w:t>
        </w:r>
        <w:r w:rsidR="00102B0C">
          <w:rPr>
            <w:webHidden/>
          </w:rPr>
          <w:fldChar w:fldCharType="end"/>
        </w:r>
      </w:hyperlink>
    </w:p>
    <w:p w14:paraId="2B8CB3DB" w14:textId="24C12644"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54" w:history="1">
        <w:r w:rsidR="00102B0C" w:rsidRPr="00C94AD9">
          <w:rPr>
            <w:rStyle w:val="aff1"/>
            <w:noProof/>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102B0C">
          <w:rPr>
            <w:noProof/>
            <w:webHidden/>
          </w:rPr>
          <w:tab/>
        </w:r>
        <w:r w:rsidR="00102B0C">
          <w:rPr>
            <w:noProof/>
            <w:webHidden/>
          </w:rPr>
          <w:fldChar w:fldCharType="begin"/>
        </w:r>
        <w:r w:rsidR="00102B0C">
          <w:rPr>
            <w:noProof/>
            <w:webHidden/>
          </w:rPr>
          <w:instrText xml:space="preserve"> PAGEREF _Toc144017154 \h </w:instrText>
        </w:r>
        <w:r w:rsidR="00102B0C">
          <w:rPr>
            <w:noProof/>
            <w:webHidden/>
          </w:rPr>
        </w:r>
        <w:r w:rsidR="00102B0C">
          <w:rPr>
            <w:noProof/>
            <w:webHidden/>
          </w:rPr>
          <w:fldChar w:fldCharType="separate"/>
        </w:r>
        <w:r w:rsidR="00102B0C">
          <w:rPr>
            <w:noProof/>
            <w:webHidden/>
          </w:rPr>
          <w:t>89</w:t>
        </w:r>
        <w:r w:rsidR="00102B0C">
          <w:rPr>
            <w:noProof/>
            <w:webHidden/>
          </w:rPr>
          <w:fldChar w:fldCharType="end"/>
        </w:r>
      </w:hyperlink>
    </w:p>
    <w:p w14:paraId="4FDCB000" w14:textId="3A273F0F"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55" w:history="1">
        <w:r w:rsidR="00102B0C" w:rsidRPr="00C94AD9">
          <w:rPr>
            <w:rStyle w:val="aff1"/>
            <w:noProof/>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102B0C">
          <w:rPr>
            <w:noProof/>
            <w:webHidden/>
          </w:rPr>
          <w:tab/>
        </w:r>
        <w:r w:rsidR="00102B0C">
          <w:rPr>
            <w:noProof/>
            <w:webHidden/>
          </w:rPr>
          <w:fldChar w:fldCharType="begin"/>
        </w:r>
        <w:r w:rsidR="00102B0C">
          <w:rPr>
            <w:noProof/>
            <w:webHidden/>
          </w:rPr>
          <w:instrText xml:space="preserve"> PAGEREF _Toc144017155 \h </w:instrText>
        </w:r>
        <w:r w:rsidR="00102B0C">
          <w:rPr>
            <w:noProof/>
            <w:webHidden/>
          </w:rPr>
        </w:r>
        <w:r w:rsidR="00102B0C">
          <w:rPr>
            <w:noProof/>
            <w:webHidden/>
          </w:rPr>
          <w:fldChar w:fldCharType="separate"/>
        </w:r>
        <w:r w:rsidR="00102B0C">
          <w:rPr>
            <w:noProof/>
            <w:webHidden/>
          </w:rPr>
          <w:t>91</w:t>
        </w:r>
        <w:r w:rsidR="00102B0C">
          <w:rPr>
            <w:noProof/>
            <w:webHidden/>
          </w:rPr>
          <w:fldChar w:fldCharType="end"/>
        </w:r>
      </w:hyperlink>
    </w:p>
    <w:p w14:paraId="6058C8DD" w14:textId="2BA28E40"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56" w:history="1">
        <w:r w:rsidR="00102B0C" w:rsidRPr="00C94AD9">
          <w:rPr>
            <w:rStyle w:val="aff1"/>
            <w:noProof/>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102B0C">
          <w:rPr>
            <w:noProof/>
            <w:webHidden/>
          </w:rPr>
          <w:tab/>
        </w:r>
        <w:r w:rsidR="00102B0C">
          <w:rPr>
            <w:noProof/>
            <w:webHidden/>
          </w:rPr>
          <w:fldChar w:fldCharType="begin"/>
        </w:r>
        <w:r w:rsidR="00102B0C">
          <w:rPr>
            <w:noProof/>
            <w:webHidden/>
          </w:rPr>
          <w:instrText xml:space="preserve"> PAGEREF _Toc144017156 \h </w:instrText>
        </w:r>
        <w:r w:rsidR="00102B0C">
          <w:rPr>
            <w:noProof/>
            <w:webHidden/>
          </w:rPr>
        </w:r>
        <w:r w:rsidR="00102B0C">
          <w:rPr>
            <w:noProof/>
            <w:webHidden/>
          </w:rPr>
          <w:fldChar w:fldCharType="separate"/>
        </w:r>
        <w:r w:rsidR="00102B0C">
          <w:rPr>
            <w:noProof/>
            <w:webHidden/>
          </w:rPr>
          <w:t>91</w:t>
        </w:r>
        <w:r w:rsidR="00102B0C">
          <w:rPr>
            <w:noProof/>
            <w:webHidden/>
          </w:rPr>
          <w:fldChar w:fldCharType="end"/>
        </w:r>
      </w:hyperlink>
    </w:p>
    <w:p w14:paraId="491EB075" w14:textId="0C57DA34"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57" w:history="1">
        <w:r w:rsidR="00102B0C" w:rsidRPr="00C94AD9">
          <w:rPr>
            <w:rStyle w:val="aff1"/>
            <w:noProof/>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102B0C">
          <w:rPr>
            <w:noProof/>
            <w:webHidden/>
          </w:rPr>
          <w:tab/>
        </w:r>
        <w:r w:rsidR="00102B0C">
          <w:rPr>
            <w:noProof/>
            <w:webHidden/>
          </w:rPr>
          <w:fldChar w:fldCharType="begin"/>
        </w:r>
        <w:r w:rsidR="00102B0C">
          <w:rPr>
            <w:noProof/>
            <w:webHidden/>
          </w:rPr>
          <w:instrText xml:space="preserve"> PAGEREF _Toc144017157 \h </w:instrText>
        </w:r>
        <w:r w:rsidR="00102B0C">
          <w:rPr>
            <w:noProof/>
            <w:webHidden/>
          </w:rPr>
        </w:r>
        <w:r w:rsidR="00102B0C">
          <w:rPr>
            <w:noProof/>
            <w:webHidden/>
          </w:rPr>
          <w:fldChar w:fldCharType="separate"/>
        </w:r>
        <w:r w:rsidR="00102B0C">
          <w:rPr>
            <w:noProof/>
            <w:webHidden/>
          </w:rPr>
          <w:t>92</w:t>
        </w:r>
        <w:r w:rsidR="00102B0C">
          <w:rPr>
            <w:noProof/>
            <w:webHidden/>
          </w:rPr>
          <w:fldChar w:fldCharType="end"/>
        </w:r>
      </w:hyperlink>
    </w:p>
    <w:p w14:paraId="3964611B" w14:textId="15F79FED"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58" w:history="1">
        <w:r w:rsidR="00102B0C" w:rsidRPr="00C94AD9">
          <w:rPr>
            <w:rStyle w:val="aff1"/>
            <w:noProof/>
          </w:rPr>
          <w:t xml:space="preserve">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w:t>
        </w:r>
        <w:r w:rsidR="00102B0C" w:rsidRPr="00C94AD9">
          <w:rPr>
            <w:rStyle w:val="aff1"/>
            <w:noProof/>
          </w:rPr>
          <w:lastRenderedPageBreak/>
          <w:t>теплоснабжения (утв. Приказом Минэнерго России от 05.03.2019 № 212 «Об утверждении Методических указаний по разработке схем теплоснабжения»)</w:t>
        </w:r>
        <w:r w:rsidR="00102B0C">
          <w:rPr>
            <w:noProof/>
            <w:webHidden/>
          </w:rPr>
          <w:tab/>
        </w:r>
        <w:r w:rsidR="00102B0C">
          <w:rPr>
            <w:noProof/>
            <w:webHidden/>
          </w:rPr>
          <w:fldChar w:fldCharType="begin"/>
        </w:r>
        <w:r w:rsidR="00102B0C">
          <w:rPr>
            <w:noProof/>
            <w:webHidden/>
          </w:rPr>
          <w:instrText xml:space="preserve"> PAGEREF _Toc144017158 \h </w:instrText>
        </w:r>
        <w:r w:rsidR="00102B0C">
          <w:rPr>
            <w:noProof/>
            <w:webHidden/>
          </w:rPr>
        </w:r>
        <w:r w:rsidR="00102B0C">
          <w:rPr>
            <w:noProof/>
            <w:webHidden/>
          </w:rPr>
          <w:fldChar w:fldCharType="separate"/>
        </w:r>
        <w:r w:rsidR="00102B0C">
          <w:rPr>
            <w:noProof/>
            <w:webHidden/>
          </w:rPr>
          <w:t>92</w:t>
        </w:r>
        <w:r w:rsidR="00102B0C">
          <w:rPr>
            <w:noProof/>
            <w:webHidden/>
          </w:rPr>
          <w:fldChar w:fldCharType="end"/>
        </w:r>
      </w:hyperlink>
    </w:p>
    <w:p w14:paraId="5AEE1229" w14:textId="4F6C447E"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59" w:history="1">
        <w:r w:rsidR="00102B0C" w:rsidRPr="00C94AD9">
          <w:rPr>
            <w:rStyle w:val="aff1"/>
            <w:noProof/>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102B0C">
          <w:rPr>
            <w:noProof/>
            <w:webHidden/>
          </w:rPr>
          <w:tab/>
        </w:r>
        <w:r w:rsidR="00102B0C">
          <w:rPr>
            <w:noProof/>
            <w:webHidden/>
          </w:rPr>
          <w:fldChar w:fldCharType="begin"/>
        </w:r>
        <w:r w:rsidR="00102B0C">
          <w:rPr>
            <w:noProof/>
            <w:webHidden/>
          </w:rPr>
          <w:instrText xml:space="preserve"> PAGEREF _Toc144017159 \h </w:instrText>
        </w:r>
        <w:r w:rsidR="00102B0C">
          <w:rPr>
            <w:noProof/>
            <w:webHidden/>
          </w:rPr>
        </w:r>
        <w:r w:rsidR="00102B0C">
          <w:rPr>
            <w:noProof/>
            <w:webHidden/>
          </w:rPr>
          <w:fldChar w:fldCharType="separate"/>
        </w:r>
        <w:r w:rsidR="00102B0C">
          <w:rPr>
            <w:noProof/>
            <w:webHidden/>
          </w:rPr>
          <w:t>92</w:t>
        </w:r>
        <w:r w:rsidR="00102B0C">
          <w:rPr>
            <w:noProof/>
            <w:webHidden/>
          </w:rPr>
          <w:fldChar w:fldCharType="end"/>
        </w:r>
      </w:hyperlink>
    </w:p>
    <w:p w14:paraId="7A3BA86D" w14:textId="5FB3031F"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60" w:history="1">
        <w:r w:rsidR="00102B0C" w:rsidRPr="00C94AD9">
          <w:rPr>
            <w:rStyle w:val="aff1"/>
            <w:noProof/>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102B0C">
          <w:rPr>
            <w:noProof/>
            <w:webHidden/>
          </w:rPr>
          <w:tab/>
        </w:r>
        <w:r w:rsidR="00102B0C">
          <w:rPr>
            <w:noProof/>
            <w:webHidden/>
          </w:rPr>
          <w:fldChar w:fldCharType="begin"/>
        </w:r>
        <w:r w:rsidR="00102B0C">
          <w:rPr>
            <w:noProof/>
            <w:webHidden/>
          </w:rPr>
          <w:instrText xml:space="preserve"> PAGEREF _Toc144017160 \h </w:instrText>
        </w:r>
        <w:r w:rsidR="00102B0C">
          <w:rPr>
            <w:noProof/>
            <w:webHidden/>
          </w:rPr>
        </w:r>
        <w:r w:rsidR="00102B0C">
          <w:rPr>
            <w:noProof/>
            <w:webHidden/>
          </w:rPr>
          <w:fldChar w:fldCharType="separate"/>
        </w:r>
        <w:r w:rsidR="00102B0C">
          <w:rPr>
            <w:noProof/>
            <w:webHidden/>
          </w:rPr>
          <w:t>92</w:t>
        </w:r>
        <w:r w:rsidR="00102B0C">
          <w:rPr>
            <w:noProof/>
            <w:webHidden/>
          </w:rPr>
          <w:fldChar w:fldCharType="end"/>
        </w:r>
      </w:hyperlink>
    </w:p>
    <w:p w14:paraId="5DB94F43" w14:textId="1EAF832D"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61" w:history="1">
        <w:r w:rsidR="00102B0C" w:rsidRPr="00C94AD9">
          <w:rPr>
            <w:rStyle w:val="aff1"/>
            <w:noProo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102B0C">
          <w:rPr>
            <w:noProof/>
            <w:webHidden/>
          </w:rPr>
          <w:tab/>
        </w:r>
        <w:r w:rsidR="00102B0C">
          <w:rPr>
            <w:noProof/>
            <w:webHidden/>
          </w:rPr>
          <w:fldChar w:fldCharType="begin"/>
        </w:r>
        <w:r w:rsidR="00102B0C">
          <w:rPr>
            <w:noProof/>
            <w:webHidden/>
          </w:rPr>
          <w:instrText xml:space="preserve"> PAGEREF _Toc144017161 \h </w:instrText>
        </w:r>
        <w:r w:rsidR="00102B0C">
          <w:rPr>
            <w:noProof/>
            <w:webHidden/>
          </w:rPr>
        </w:r>
        <w:r w:rsidR="00102B0C">
          <w:rPr>
            <w:noProof/>
            <w:webHidden/>
          </w:rPr>
          <w:fldChar w:fldCharType="separate"/>
        </w:r>
        <w:r w:rsidR="00102B0C">
          <w:rPr>
            <w:noProof/>
            <w:webHidden/>
          </w:rPr>
          <w:t>92</w:t>
        </w:r>
        <w:r w:rsidR="00102B0C">
          <w:rPr>
            <w:noProof/>
            <w:webHidden/>
          </w:rPr>
          <w:fldChar w:fldCharType="end"/>
        </w:r>
      </w:hyperlink>
    </w:p>
    <w:p w14:paraId="2922AC4F" w14:textId="3D01D54F"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62" w:history="1">
        <w:r w:rsidR="00102B0C" w:rsidRPr="00C94AD9">
          <w:rPr>
            <w:rStyle w:val="aff1"/>
            <w:noProo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102B0C">
          <w:rPr>
            <w:noProof/>
            <w:webHidden/>
          </w:rPr>
          <w:tab/>
        </w:r>
        <w:r w:rsidR="00102B0C">
          <w:rPr>
            <w:noProof/>
            <w:webHidden/>
          </w:rPr>
          <w:fldChar w:fldCharType="begin"/>
        </w:r>
        <w:r w:rsidR="00102B0C">
          <w:rPr>
            <w:noProof/>
            <w:webHidden/>
          </w:rPr>
          <w:instrText xml:space="preserve"> PAGEREF _Toc144017162 \h </w:instrText>
        </w:r>
        <w:r w:rsidR="00102B0C">
          <w:rPr>
            <w:noProof/>
            <w:webHidden/>
          </w:rPr>
        </w:r>
        <w:r w:rsidR="00102B0C">
          <w:rPr>
            <w:noProof/>
            <w:webHidden/>
          </w:rPr>
          <w:fldChar w:fldCharType="separate"/>
        </w:r>
        <w:r w:rsidR="00102B0C">
          <w:rPr>
            <w:noProof/>
            <w:webHidden/>
          </w:rPr>
          <w:t>92</w:t>
        </w:r>
        <w:r w:rsidR="00102B0C">
          <w:rPr>
            <w:noProof/>
            <w:webHidden/>
          </w:rPr>
          <w:fldChar w:fldCharType="end"/>
        </w:r>
      </w:hyperlink>
    </w:p>
    <w:p w14:paraId="32392CEA" w14:textId="6DB5FA02"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63" w:history="1">
        <w:r w:rsidR="00102B0C" w:rsidRPr="00C94AD9">
          <w:rPr>
            <w:rStyle w:val="aff1"/>
            <w:noProof/>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102B0C">
          <w:rPr>
            <w:noProof/>
            <w:webHidden/>
          </w:rPr>
          <w:tab/>
        </w:r>
        <w:r w:rsidR="00102B0C">
          <w:rPr>
            <w:noProof/>
            <w:webHidden/>
          </w:rPr>
          <w:fldChar w:fldCharType="begin"/>
        </w:r>
        <w:r w:rsidR="00102B0C">
          <w:rPr>
            <w:noProof/>
            <w:webHidden/>
          </w:rPr>
          <w:instrText xml:space="preserve"> PAGEREF _Toc144017163 \h </w:instrText>
        </w:r>
        <w:r w:rsidR="00102B0C">
          <w:rPr>
            <w:noProof/>
            <w:webHidden/>
          </w:rPr>
        </w:r>
        <w:r w:rsidR="00102B0C">
          <w:rPr>
            <w:noProof/>
            <w:webHidden/>
          </w:rPr>
          <w:fldChar w:fldCharType="separate"/>
        </w:r>
        <w:r w:rsidR="00102B0C">
          <w:rPr>
            <w:noProof/>
            <w:webHidden/>
          </w:rPr>
          <w:t>93</w:t>
        </w:r>
        <w:r w:rsidR="00102B0C">
          <w:rPr>
            <w:noProof/>
            <w:webHidden/>
          </w:rPr>
          <w:fldChar w:fldCharType="end"/>
        </w:r>
      </w:hyperlink>
    </w:p>
    <w:p w14:paraId="567CDB28" w14:textId="7BDA436A"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64" w:history="1">
        <w:r w:rsidR="00102B0C" w:rsidRPr="00C94AD9">
          <w:rPr>
            <w:rStyle w:val="aff1"/>
            <w:noProof/>
          </w:rPr>
          <w:t>7.11 Обоснование организации индивидуального теплоснабжения в зонах застройки поселения малоэтажными жилыми зданиями</w:t>
        </w:r>
        <w:r w:rsidR="00102B0C">
          <w:rPr>
            <w:noProof/>
            <w:webHidden/>
          </w:rPr>
          <w:tab/>
        </w:r>
        <w:r w:rsidR="00102B0C">
          <w:rPr>
            <w:noProof/>
            <w:webHidden/>
          </w:rPr>
          <w:fldChar w:fldCharType="begin"/>
        </w:r>
        <w:r w:rsidR="00102B0C">
          <w:rPr>
            <w:noProof/>
            <w:webHidden/>
          </w:rPr>
          <w:instrText xml:space="preserve"> PAGEREF _Toc144017164 \h </w:instrText>
        </w:r>
        <w:r w:rsidR="00102B0C">
          <w:rPr>
            <w:noProof/>
            <w:webHidden/>
          </w:rPr>
        </w:r>
        <w:r w:rsidR="00102B0C">
          <w:rPr>
            <w:noProof/>
            <w:webHidden/>
          </w:rPr>
          <w:fldChar w:fldCharType="separate"/>
        </w:r>
        <w:r w:rsidR="00102B0C">
          <w:rPr>
            <w:noProof/>
            <w:webHidden/>
          </w:rPr>
          <w:t>93</w:t>
        </w:r>
        <w:r w:rsidR="00102B0C">
          <w:rPr>
            <w:noProof/>
            <w:webHidden/>
          </w:rPr>
          <w:fldChar w:fldCharType="end"/>
        </w:r>
      </w:hyperlink>
    </w:p>
    <w:p w14:paraId="0EF078AF" w14:textId="08E136B6"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65" w:history="1">
        <w:r w:rsidR="00102B0C" w:rsidRPr="00C94AD9">
          <w:rPr>
            <w:rStyle w:val="aff1"/>
            <w:noProof/>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посления</w:t>
        </w:r>
        <w:r w:rsidR="00102B0C">
          <w:rPr>
            <w:noProof/>
            <w:webHidden/>
          </w:rPr>
          <w:tab/>
        </w:r>
        <w:r w:rsidR="00102B0C">
          <w:rPr>
            <w:noProof/>
            <w:webHidden/>
          </w:rPr>
          <w:fldChar w:fldCharType="begin"/>
        </w:r>
        <w:r w:rsidR="00102B0C">
          <w:rPr>
            <w:noProof/>
            <w:webHidden/>
          </w:rPr>
          <w:instrText xml:space="preserve"> PAGEREF _Toc144017165 \h </w:instrText>
        </w:r>
        <w:r w:rsidR="00102B0C">
          <w:rPr>
            <w:noProof/>
            <w:webHidden/>
          </w:rPr>
        </w:r>
        <w:r w:rsidR="00102B0C">
          <w:rPr>
            <w:noProof/>
            <w:webHidden/>
          </w:rPr>
          <w:fldChar w:fldCharType="separate"/>
        </w:r>
        <w:r w:rsidR="00102B0C">
          <w:rPr>
            <w:noProof/>
            <w:webHidden/>
          </w:rPr>
          <w:t>94</w:t>
        </w:r>
        <w:r w:rsidR="00102B0C">
          <w:rPr>
            <w:noProof/>
            <w:webHidden/>
          </w:rPr>
          <w:fldChar w:fldCharType="end"/>
        </w:r>
      </w:hyperlink>
    </w:p>
    <w:p w14:paraId="3A527B4F" w14:textId="5CB64A05"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66" w:history="1">
        <w:r w:rsidR="00102B0C" w:rsidRPr="00C94AD9">
          <w:rPr>
            <w:rStyle w:val="aff1"/>
            <w:noProof/>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102B0C">
          <w:rPr>
            <w:noProof/>
            <w:webHidden/>
          </w:rPr>
          <w:tab/>
        </w:r>
        <w:r w:rsidR="00102B0C">
          <w:rPr>
            <w:noProof/>
            <w:webHidden/>
          </w:rPr>
          <w:fldChar w:fldCharType="begin"/>
        </w:r>
        <w:r w:rsidR="00102B0C">
          <w:rPr>
            <w:noProof/>
            <w:webHidden/>
          </w:rPr>
          <w:instrText xml:space="preserve"> PAGEREF _Toc144017166 \h </w:instrText>
        </w:r>
        <w:r w:rsidR="00102B0C">
          <w:rPr>
            <w:noProof/>
            <w:webHidden/>
          </w:rPr>
        </w:r>
        <w:r w:rsidR="00102B0C">
          <w:rPr>
            <w:noProof/>
            <w:webHidden/>
          </w:rPr>
          <w:fldChar w:fldCharType="separate"/>
        </w:r>
        <w:r w:rsidR="00102B0C">
          <w:rPr>
            <w:noProof/>
            <w:webHidden/>
          </w:rPr>
          <w:t>94</w:t>
        </w:r>
        <w:r w:rsidR="00102B0C">
          <w:rPr>
            <w:noProof/>
            <w:webHidden/>
          </w:rPr>
          <w:fldChar w:fldCharType="end"/>
        </w:r>
      </w:hyperlink>
    </w:p>
    <w:p w14:paraId="09516636" w14:textId="515E40B8"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67" w:history="1">
        <w:r w:rsidR="00102B0C" w:rsidRPr="00C94AD9">
          <w:rPr>
            <w:rStyle w:val="aff1"/>
            <w:noProof/>
          </w:rPr>
          <w:t>7.14 Обоснование организации теплоснабжения в производственных зонах на территории поселения</w:t>
        </w:r>
        <w:r w:rsidR="00102B0C">
          <w:rPr>
            <w:noProof/>
            <w:webHidden/>
          </w:rPr>
          <w:tab/>
        </w:r>
        <w:r w:rsidR="00102B0C">
          <w:rPr>
            <w:noProof/>
            <w:webHidden/>
          </w:rPr>
          <w:fldChar w:fldCharType="begin"/>
        </w:r>
        <w:r w:rsidR="00102B0C">
          <w:rPr>
            <w:noProof/>
            <w:webHidden/>
          </w:rPr>
          <w:instrText xml:space="preserve"> PAGEREF _Toc144017167 \h </w:instrText>
        </w:r>
        <w:r w:rsidR="00102B0C">
          <w:rPr>
            <w:noProof/>
            <w:webHidden/>
          </w:rPr>
        </w:r>
        <w:r w:rsidR="00102B0C">
          <w:rPr>
            <w:noProof/>
            <w:webHidden/>
          </w:rPr>
          <w:fldChar w:fldCharType="separate"/>
        </w:r>
        <w:r w:rsidR="00102B0C">
          <w:rPr>
            <w:noProof/>
            <w:webHidden/>
          </w:rPr>
          <w:t>94</w:t>
        </w:r>
        <w:r w:rsidR="00102B0C">
          <w:rPr>
            <w:noProof/>
            <w:webHidden/>
          </w:rPr>
          <w:fldChar w:fldCharType="end"/>
        </w:r>
      </w:hyperlink>
    </w:p>
    <w:p w14:paraId="12CAD74C" w14:textId="051720EC"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68" w:history="1">
        <w:r w:rsidR="00102B0C" w:rsidRPr="00C94AD9">
          <w:rPr>
            <w:rStyle w:val="aff1"/>
            <w:noProof/>
          </w:rPr>
          <w:t>7.15 Результаты расчетов радиуса эффективного теплоснабжения</w:t>
        </w:r>
        <w:r w:rsidR="00102B0C">
          <w:rPr>
            <w:noProof/>
            <w:webHidden/>
          </w:rPr>
          <w:tab/>
        </w:r>
        <w:r w:rsidR="00102B0C">
          <w:rPr>
            <w:noProof/>
            <w:webHidden/>
          </w:rPr>
          <w:fldChar w:fldCharType="begin"/>
        </w:r>
        <w:r w:rsidR="00102B0C">
          <w:rPr>
            <w:noProof/>
            <w:webHidden/>
          </w:rPr>
          <w:instrText xml:space="preserve"> PAGEREF _Toc144017168 \h </w:instrText>
        </w:r>
        <w:r w:rsidR="00102B0C">
          <w:rPr>
            <w:noProof/>
            <w:webHidden/>
          </w:rPr>
        </w:r>
        <w:r w:rsidR="00102B0C">
          <w:rPr>
            <w:noProof/>
            <w:webHidden/>
          </w:rPr>
          <w:fldChar w:fldCharType="separate"/>
        </w:r>
        <w:r w:rsidR="00102B0C">
          <w:rPr>
            <w:noProof/>
            <w:webHidden/>
          </w:rPr>
          <w:t>95</w:t>
        </w:r>
        <w:r w:rsidR="00102B0C">
          <w:rPr>
            <w:noProof/>
            <w:webHidden/>
          </w:rPr>
          <w:fldChar w:fldCharType="end"/>
        </w:r>
      </w:hyperlink>
    </w:p>
    <w:p w14:paraId="0AB2427F" w14:textId="07C16B6C"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69" w:history="1">
        <w:r w:rsidR="00102B0C" w:rsidRPr="00C94AD9">
          <w:rPr>
            <w:rStyle w:val="aff1"/>
            <w:rFonts w:eastAsia="Microsoft YaHei"/>
            <w:noProof/>
          </w:rPr>
          <w:t>7.16 Состав изменений, выполненных в доработанной и (или) актуализированной схеме теплоснабжения</w:t>
        </w:r>
        <w:r w:rsidR="00102B0C">
          <w:rPr>
            <w:noProof/>
            <w:webHidden/>
          </w:rPr>
          <w:tab/>
        </w:r>
        <w:r w:rsidR="00102B0C">
          <w:rPr>
            <w:noProof/>
            <w:webHidden/>
          </w:rPr>
          <w:fldChar w:fldCharType="begin"/>
        </w:r>
        <w:r w:rsidR="00102B0C">
          <w:rPr>
            <w:noProof/>
            <w:webHidden/>
          </w:rPr>
          <w:instrText xml:space="preserve"> PAGEREF _Toc144017169 \h </w:instrText>
        </w:r>
        <w:r w:rsidR="00102B0C">
          <w:rPr>
            <w:noProof/>
            <w:webHidden/>
          </w:rPr>
        </w:r>
        <w:r w:rsidR="00102B0C">
          <w:rPr>
            <w:noProof/>
            <w:webHidden/>
          </w:rPr>
          <w:fldChar w:fldCharType="separate"/>
        </w:r>
        <w:r w:rsidR="00102B0C">
          <w:rPr>
            <w:noProof/>
            <w:webHidden/>
          </w:rPr>
          <w:t>96</w:t>
        </w:r>
        <w:r w:rsidR="00102B0C">
          <w:rPr>
            <w:noProof/>
            <w:webHidden/>
          </w:rPr>
          <w:fldChar w:fldCharType="end"/>
        </w:r>
      </w:hyperlink>
    </w:p>
    <w:p w14:paraId="73ADCB57" w14:textId="1B958F85" w:rsidR="00102B0C" w:rsidRDefault="00360BDC">
      <w:pPr>
        <w:pStyle w:val="14"/>
        <w:rPr>
          <w:rFonts w:asciiTheme="minorHAnsi" w:eastAsiaTheme="minorEastAsia" w:hAnsiTheme="minorHAnsi" w:cstheme="minorBidi"/>
          <w:kern w:val="2"/>
          <w:sz w:val="22"/>
          <w:szCs w:val="22"/>
          <w14:ligatures w14:val="standardContextual"/>
        </w:rPr>
      </w:pPr>
      <w:hyperlink w:anchor="_Toc144017170" w:history="1">
        <w:r w:rsidR="00102B0C" w:rsidRPr="00C94AD9">
          <w:rPr>
            <w:rStyle w:val="aff1"/>
          </w:rPr>
          <w:t>ГЛАВА 8 Предложения по строительству, реконструкции и (или) модернизации тепловых сетей</w:t>
        </w:r>
        <w:r w:rsidR="00102B0C">
          <w:rPr>
            <w:webHidden/>
          </w:rPr>
          <w:tab/>
        </w:r>
        <w:r w:rsidR="00102B0C">
          <w:rPr>
            <w:webHidden/>
          </w:rPr>
          <w:fldChar w:fldCharType="begin"/>
        </w:r>
        <w:r w:rsidR="00102B0C">
          <w:rPr>
            <w:webHidden/>
          </w:rPr>
          <w:instrText xml:space="preserve"> PAGEREF _Toc144017170 \h </w:instrText>
        </w:r>
        <w:r w:rsidR="00102B0C">
          <w:rPr>
            <w:webHidden/>
          </w:rPr>
        </w:r>
        <w:r w:rsidR="00102B0C">
          <w:rPr>
            <w:webHidden/>
          </w:rPr>
          <w:fldChar w:fldCharType="separate"/>
        </w:r>
        <w:r w:rsidR="00102B0C">
          <w:rPr>
            <w:webHidden/>
          </w:rPr>
          <w:t>97</w:t>
        </w:r>
        <w:r w:rsidR="00102B0C">
          <w:rPr>
            <w:webHidden/>
          </w:rPr>
          <w:fldChar w:fldCharType="end"/>
        </w:r>
      </w:hyperlink>
    </w:p>
    <w:p w14:paraId="6D5EB433" w14:textId="4F6551E2"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71" w:history="1">
        <w:r w:rsidR="00102B0C" w:rsidRPr="00C94AD9">
          <w:rPr>
            <w:rStyle w:val="aff1"/>
            <w:noProof/>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102B0C">
          <w:rPr>
            <w:noProof/>
            <w:webHidden/>
          </w:rPr>
          <w:tab/>
        </w:r>
        <w:r w:rsidR="00102B0C">
          <w:rPr>
            <w:noProof/>
            <w:webHidden/>
          </w:rPr>
          <w:fldChar w:fldCharType="begin"/>
        </w:r>
        <w:r w:rsidR="00102B0C">
          <w:rPr>
            <w:noProof/>
            <w:webHidden/>
          </w:rPr>
          <w:instrText xml:space="preserve"> PAGEREF _Toc144017171 \h </w:instrText>
        </w:r>
        <w:r w:rsidR="00102B0C">
          <w:rPr>
            <w:noProof/>
            <w:webHidden/>
          </w:rPr>
        </w:r>
        <w:r w:rsidR="00102B0C">
          <w:rPr>
            <w:noProof/>
            <w:webHidden/>
          </w:rPr>
          <w:fldChar w:fldCharType="separate"/>
        </w:r>
        <w:r w:rsidR="00102B0C">
          <w:rPr>
            <w:noProof/>
            <w:webHidden/>
          </w:rPr>
          <w:t>97</w:t>
        </w:r>
        <w:r w:rsidR="00102B0C">
          <w:rPr>
            <w:noProof/>
            <w:webHidden/>
          </w:rPr>
          <w:fldChar w:fldCharType="end"/>
        </w:r>
      </w:hyperlink>
    </w:p>
    <w:p w14:paraId="6534026F" w14:textId="2B918343"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72" w:history="1">
        <w:r w:rsidR="00102B0C" w:rsidRPr="00C94AD9">
          <w:rPr>
            <w:rStyle w:val="aff1"/>
            <w:noProof/>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102B0C">
          <w:rPr>
            <w:noProof/>
            <w:webHidden/>
          </w:rPr>
          <w:tab/>
        </w:r>
        <w:r w:rsidR="00102B0C">
          <w:rPr>
            <w:noProof/>
            <w:webHidden/>
          </w:rPr>
          <w:fldChar w:fldCharType="begin"/>
        </w:r>
        <w:r w:rsidR="00102B0C">
          <w:rPr>
            <w:noProof/>
            <w:webHidden/>
          </w:rPr>
          <w:instrText xml:space="preserve"> PAGEREF _Toc144017172 \h </w:instrText>
        </w:r>
        <w:r w:rsidR="00102B0C">
          <w:rPr>
            <w:noProof/>
            <w:webHidden/>
          </w:rPr>
        </w:r>
        <w:r w:rsidR="00102B0C">
          <w:rPr>
            <w:noProof/>
            <w:webHidden/>
          </w:rPr>
          <w:fldChar w:fldCharType="separate"/>
        </w:r>
        <w:r w:rsidR="00102B0C">
          <w:rPr>
            <w:noProof/>
            <w:webHidden/>
          </w:rPr>
          <w:t>97</w:t>
        </w:r>
        <w:r w:rsidR="00102B0C">
          <w:rPr>
            <w:noProof/>
            <w:webHidden/>
          </w:rPr>
          <w:fldChar w:fldCharType="end"/>
        </w:r>
      </w:hyperlink>
    </w:p>
    <w:p w14:paraId="174E4A8C" w14:textId="2D72CF0A"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73" w:history="1">
        <w:r w:rsidR="00102B0C" w:rsidRPr="00C94AD9">
          <w:rPr>
            <w:rStyle w:val="aff1"/>
            <w:noProof/>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02B0C">
          <w:rPr>
            <w:noProof/>
            <w:webHidden/>
          </w:rPr>
          <w:tab/>
        </w:r>
        <w:r w:rsidR="00102B0C">
          <w:rPr>
            <w:noProof/>
            <w:webHidden/>
          </w:rPr>
          <w:fldChar w:fldCharType="begin"/>
        </w:r>
        <w:r w:rsidR="00102B0C">
          <w:rPr>
            <w:noProof/>
            <w:webHidden/>
          </w:rPr>
          <w:instrText xml:space="preserve"> PAGEREF _Toc144017173 \h </w:instrText>
        </w:r>
        <w:r w:rsidR="00102B0C">
          <w:rPr>
            <w:noProof/>
            <w:webHidden/>
          </w:rPr>
        </w:r>
        <w:r w:rsidR="00102B0C">
          <w:rPr>
            <w:noProof/>
            <w:webHidden/>
          </w:rPr>
          <w:fldChar w:fldCharType="separate"/>
        </w:r>
        <w:r w:rsidR="00102B0C">
          <w:rPr>
            <w:noProof/>
            <w:webHidden/>
          </w:rPr>
          <w:t>98</w:t>
        </w:r>
        <w:r w:rsidR="00102B0C">
          <w:rPr>
            <w:noProof/>
            <w:webHidden/>
          </w:rPr>
          <w:fldChar w:fldCharType="end"/>
        </w:r>
      </w:hyperlink>
    </w:p>
    <w:p w14:paraId="318E97C1" w14:textId="0C751924"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74" w:history="1">
        <w:r w:rsidR="00102B0C" w:rsidRPr="00C94AD9">
          <w:rPr>
            <w:rStyle w:val="aff1"/>
            <w:noProof/>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102B0C">
          <w:rPr>
            <w:noProof/>
            <w:webHidden/>
          </w:rPr>
          <w:tab/>
        </w:r>
        <w:r w:rsidR="00102B0C">
          <w:rPr>
            <w:noProof/>
            <w:webHidden/>
          </w:rPr>
          <w:fldChar w:fldCharType="begin"/>
        </w:r>
        <w:r w:rsidR="00102B0C">
          <w:rPr>
            <w:noProof/>
            <w:webHidden/>
          </w:rPr>
          <w:instrText xml:space="preserve"> PAGEREF _Toc144017174 \h </w:instrText>
        </w:r>
        <w:r w:rsidR="00102B0C">
          <w:rPr>
            <w:noProof/>
            <w:webHidden/>
          </w:rPr>
        </w:r>
        <w:r w:rsidR="00102B0C">
          <w:rPr>
            <w:noProof/>
            <w:webHidden/>
          </w:rPr>
          <w:fldChar w:fldCharType="separate"/>
        </w:r>
        <w:r w:rsidR="00102B0C">
          <w:rPr>
            <w:noProof/>
            <w:webHidden/>
          </w:rPr>
          <w:t>98</w:t>
        </w:r>
        <w:r w:rsidR="00102B0C">
          <w:rPr>
            <w:noProof/>
            <w:webHidden/>
          </w:rPr>
          <w:fldChar w:fldCharType="end"/>
        </w:r>
      </w:hyperlink>
    </w:p>
    <w:p w14:paraId="4660981C" w14:textId="61D50B6E"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75" w:history="1">
        <w:r w:rsidR="00102B0C" w:rsidRPr="00C94AD9">
          <w:rPr>
            <w:rStyle w:val="aff1"/>
            <w:noProof/>
          </w:rPr>
          <w:t>8.5 Предложения по строительству тепловых сетей для обеспечения нормативной надежности теплоснабжения</w:t>
        </w:r>
        <w:r w:rsidR="00102B0C">
          <w:rPr>
            <w:noProof/>
            <w:webHidden/>
          </w:rPr>
          <w:tab/>
        </w:r>
        <w:r w:rsidR="00102B0C">
          <w:rPr>
            <w:noProof/>
            <w:webHidden/>
          </w:rPr>
          <w:fldChar w:fldCharType="begin"/>
        </w:r>
        <w:r w:rsidR="00102B0C">
          <w:rPr>
            <w:noProof/>
            <w:webHidden/>
          </w:rPr>
          <w:instrText xml:space="preserve"> PAGEREF _Toc144017175 \h </w:instrText>
        </w:r>
        <w:r w:rsidR="00102B0C">
          <w:rPr>
            <w:noProof/>
            <w:webHidden/>
          </w:rPr>
        </w:r>
        <w:r w:rsidR="00102B0C">
          <w:rPr>
            <w:noProof/>
            <w:webHidden/>
          </w:rPr>
          <w:fldChar w:fldCharType="separate"/>
        </w:r>
        <w:r w:rsidR="00102B0C">
          <w:rPr>
            <w:noProof/>
            <w:webHidden/>
          </w:rPr>
          <w:t>98</w:t>
        </w:r>
        <w:r w:rsidR="00102B0C">
          <w:rPr>
            <w:noProof/>
            <w:webHidden/>
          </w:rPr>
          <w:fldChar w:fldCharType="end"/>
        </w:r>
      </w:hyperlink>
    </w:p>
    <w:p w14:paraId="02B85194" w14:textId="3455DDF0"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76" w:history="1">
        <w:r w:rsidR="00102B0C" w:rsidRPr="00C94AD9">
          <w:rPr>
            <w:rStyle w:val="aff1"/>
            <w:noProof/>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102B0C">
          <w:rPr>
            <w:noProof/>
            <w:webHidden/>
          </w:rPr>
          <w:tab/>
        </w:r>
        <w:r w:rsidR="00102B0C">
          <w:rPr>
            <w:noProof/>
            <w:webHidden/>
          </w:rPr>
          <w:fldChar w:fldCharType="begin"/>
        </w:r>
        <w:r w:rsidR="00102B0C">
          <w:rPr>
            <w:noProof/>
            <w:webHidden/>
          </w:rPr>
          <w:instrText xml:space="preserve"> PAGEREF _Toc144017176 \h </w:instrText>
        </w:r>
        <w:r w:rsidR="00102B0C">
          <w:rPr>
            <w:noProof/>
            <w:webHidden/>
          </w:rPr>
        </w:r>
        <w:r w:rsidR="00102B0C">
          <w:rPr>
            <w:noProof/>
            <w:webHidden/>
          </w:rPr>
          <w:fldChar w:fldCharType="separate"/>
        </w:r>
        <w:r w:rsidR="00102B0C">
          <w:rPr>
            <w:noProof/>
            <w:webHidden/>
          </w:rPr>
          <w:t>98</w:t>
        </w:r>
        <w:r w:rsidR="00102B0C">
          <w:rPr>
            <w:noProof/>
            <w:webHidden/>
          </w:rPr>
          <w:fldChar w:fldCharType="end"/>
        </w:r>
      </w:hyperlink>
    </w:p>
    <w:p w14:paraId="741E415A" w14:textId="3D753B2A"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77" w:history="1">
        <w:r w:rsidR="00102B0C" w:rsidRPr="00C94AD9">
          <w:rPr>
            <w:rStyle w:val="aff1"/>
            <w:noProof/>
          </w:rPr>
          <w:t>8.7 Предложения по реконструкции и (или) модернизации тепловых сетей, подлежащих замене в связи с исчерпанием эксплуатационного ресурса</w:t>
        </w:r>
        <w:r w:rsidR="00102B0C">
          <w:rPr>
            <w:noProof/>
            <w:webHidden/>
          </w:rPr>
          <w:tab/>
        </w:r>
        <w:r w:rsidR="00102B0C">
          <w:rPr>
            <w:noProof/>
            <w:webHidden/>
          </w:rPr>
          <w:fldChar w:fldCharType="begin"/>
        </w:r>
        <w:r w:rsidR="00102B0C">
          <w:rPr>
            <w:noProof/>
            <w:webHidden/>
          </w:rPr>
          <w:instrText xml:space="preserve"> PAGEREF _Toc144017177 \h </w:instrText>
        </w:r>
        <w:r w:rsidR="00102B0C">
          <w:rPr>
            <w:noProof/>
            <w:webHidden/>
          </w:rPr>
        </w:r>
        <w:r w:rsidR="00102B0C">
          <w:rPr>
            <w:noProof/>
            <w:webHidden/>
          </w:rPr>
          <w:fldChar w:fldCharType="separate"/>
        </w:r>
        <w:r w:rsidR="00102B0C">
          <w:rPr>
            <w:noProof/>
            <w:webHidden/>
          </w:rPr>
          <w:t>98</w:t>
        </w:r>
        <w:r w:rsidR="00102B0C">
          <w:rPr>
            <w:noProof/>
            <w:webHidden/>
          </w:rPr>
          <w:fldChar w:fldCharType="end"/>
        </w:r>
      </w:hyperlink>
    </w:p>
    <w:p w14:paraId="47BE0871" w14:textId="70975771"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78" w:history="1">
        <w:r w:rsidR="00102B0C" w:rsidRPr="00C94AD9">
          <w:rPr>
            <w:rStyle w:val="aff1"/>
            <w:noProof/>
          </w:rPr>
          <w:t>8.8 Предложения по строительству, реконструкции и (или) модернизации насосных станций</w:t>
        </w:r>
        <w:r w:rsidR="00102B0C">
          <w:rPr>
            <w:noProof/>
            <w:webHidden/>
          </w:rPr>
          <w:tab/>
        </w:r>
        <w:r w:rsidR="00102B0C">
          <w:rPr>
            <w:noProof/>
            <w:webHidden/>
          </w:rPr>
          <w:fldChar w:fldCharType="begin"/>
        </w:r>
        <w:r w:rsidR="00102B0C">
          <w:rPr>
            <w:noProof/>
            <w:webHidden/>
          </w:rPr>
          <w:instrText xml:space="preserve"> PAGEREF _Toc144017178 \h </w:instrText>
        </w:r>
        <w:r w:rsidR="00102B0C">
          <w:rPr>
            <w:noProof/>
            <w:webHidden/>
          </w:rPr>
        </w:r>
        <w:r w:rsidR="00102B0C">
          <w:rPr>
            <w:noProof/>
            <w:webHidden/>
          </w:rPr>
          <w:fldChar w:fldCharType="separate"/>
        </w:r>
        <w:r w:rsidR="00102B0C">
          <w:rPr>
            <w:noProof/>
            <w:webHidden/>
          </w:rPr>
          <w:t>99</w:t>
        </w:r>
        <w:r w:rsidR="00102B0C">
          <w:rPr>
            <w:noProof/>
            <w:webHidden/>
          </w:rPr>
          <w:fldChar w:fldCharType="end"/>
        </w:r>
      </w:hyperlink>
    </w:p>
    <w:p w14:paraId="6056B370" w14:textId="7974779D"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79" w:history="1">
        <w:r w:rsidR="00102B0C" w:rsidRPr="00C94AD9">
          <w:rPr>
            <w:rStyle w:val="aff1"/>
            <w:noProof/>
          </w:rPr>
          <w:t>8.9 Состав изменений выполненных в доработанной и (или) актуализированной схеме теплоснабжения</w:t>
        </w:r>
        <w:r w:rsidR="00102B0C">
          <w:rPr>
            <w:noProof/>
            <w:webHidden/>
          </w:rPr>
          <w:tab/>
        </w:r>
        <w:r w:rsidR="00102B0C">
          <w:rPr>
            <w:noProof/>
            <w:webHidden/>
          </w:rPr>
          <w:fldChar w:fldCharType="begin"/>
        </w:r>
        <w:r w:rsidR="00102B0C">
          <w:rPr>
            <w:noProof/>
            <w:webHidden/>
          </w:rPr>
          <w:instrText xml:space="preserve"> PAGEREF _Toc144017179 \h </w:instrText>
        </w:r>
        <w:r w:rsidR="00102B0C">
          <w:rPr>
            <w:noProof/>
            <w:webHidden/>
          </w:rPr>
        </w:r>
        <w:r w:rsidR="00102B0C">
          <w:rPr>
            <w:noProof/>
            <w:webHidden/>
          </w:rPr>
          <w:fldChar w:fldCharType="separate"/>
        </w:r>
        <w:r w:rsidR="00102B0C">
          <w:rPr>
            <w:noProof/>
            <w:webHidden/>
          </w:rPr>
          <w:t>99</w:t>
        </w:r>
        <w:r w:rsidR="00102B0C">
          <w:rPr>
            <w:noProof/>
            <w:webHidden/>
          </w:rPr>
          <w:fldChar w:fldCharType="end"/>
        </w:r>
      </w:hyperlink>
    </w:p>
    <w:p w14:paraId="792EA81A" w14:textId="22512F83" w:rsidR="00102B0C" w:rsidRDefault="00360BDC">
      <w:pPr>
        <w:pStyle w:val="14"/>
        <w:rPr>
          <w:rFonts w:asciiTheme="minorHAnsi" w:eastAsiaTheme="minorEastAsia" w:hAnsiTheme="minorHAnsi" w:cstheme="minorBidi"/>
          <w:kern w:val="2"/>
          <w:sz w:val="22"/>
          <w:szCs w:val="22"/>
          <w14:ligatures w14:val="standardContextual"/>
        </w:rPr>
      </w:pPr>
      <w:hyperlink w:anchor="_Toc144017180" w:history="1">
        <w:r w:rsidR="00102B0C" w:rsidRPr="00C94AD9">
          <w:rPr>
            <w:rStyle w:val="aff1"/>
          </w:rPr>
          <w:t xml:space="preserve">ГЛАВА 9 </w:t>
        </w:r>
        <w:r w:rsidR="00102B0C" w:rsidRPr="00C94AD9">
          <w:rPr>
            <w:rStyle w:val="aff1"/>
            <w:shd w:val="clear" w:color="auto" w:fill="FFFFF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102B0C">
          <w:rPr>
            <w:webHidden/>
          </w:rPr>
          <w:tab/>
        </w:r>
        <w:r w:rsidR="00102B0C">
          <w:rPr>
            <w:webHidden/>
          </w:rPr>
          <w:fldChar w:fldCharType="begin"/>
        </w:r>
        <w:r w:rsidR="00102B0C">
          <w:rPr>
            <w:webHidden/>
          </w:rPr>
          <w:instrText xml:space="preserve"> PAGEREF _Toc144017180 \h </w:instrText>
        </w:r>
        <w:r w:rsidR="00102B0C">
          <w:rPr>
            <w:webHidden/>
          </w:rPr>
        </w:r>
        <w:r w:rsidR="00102B0C">
          <w:rPr>
            <w:webHidden/>
          </w:rPr>
          <w:fldChar w:fldCharType="separate"/>
        </w:r>
        <w:r w:rsidR="00102B0C">
          <w:rPr>
            <w:webHidden/>
          </w:rPr>
          <w:t>100</w:t>
        </w:r>
        <w:r w:rsidR="00102B0C">
          <w:rPr>
            <w:webHidden/>
          </w:rPr>
          <w:fldChar w:fldCharType="end"/>
        </w:r>
      </w:hyperlink>
    </w:p>
    <w:p w14:paraId="0DF3D42D" w14:textId="33E19995"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81" w:history="1">
        <w:r w:rsidR="00102B0C" w:rsidRPr="00C94AD9">
          <w:rPr>
            <w:rStyle w:val="aff1"/>
            <w:noProof/>
            <w:lang w:eastAsia="zh-CN"/>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102B0C">
          <w:rPr>
            <w:noProof/>
            <w:webHidden/>
          </w:rPr>
          <w:tab/>
        </w:r>
        <w:r w:rsidR="00102B0C">
          <w:rPr>
            <w:noProof/>
            <w:webHidden/>
          </w:rPr>
          <w:fldChar w:fldCharType="begin"/>
        </w:r>
        <w:r w:rsidR="00102B0C">
          <w:rPr>
            <w:noProof/>
            <w:webHidden/>
          </w:rPr>
          <w:instrText xml:space="preserve"> PAGEREF _Toc144017181 \h </w:instrText>
        </w:r>
        <w:r w:rsidR="00102B0C">
          <w:rPr>
            <w:noProof/>
            <w:webHidden/>
          </w:rPr>
        </w:r>
        <w:r w:rsidR="00102B0C">
          <w:rPr>
            <w:noProof/>
            <w:webHidden/>
          </w:rPr>
          <w:fldChar w:fldCharType="separate"/>
        </w:r>
        <w:r w:rsidR="00102B0C">
          <w:rPr>
            <w:noProof/>
            <w:webHidden/>
          </w:rPr>
          <w:t>100</w:t>
        </w:r>
        <w:r w:rsidR="00102B0C">
          <w:rPr>
            <w:noProof/>
            <w:webHidden/>
          </w:rPr>
          <w:fldChar w:fldCharType="end"/>
        </w:r>
      </w:hyperlink>
    </w:p>
    <w:p w14:paraId="5E1F7705" w14:textId="7BC97057"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82" w:history="1">
        <w:r w:rsidR="00102B0C" w:rsidRPr="00C94AD9">
          <w:rPr>
            <w:rStyle w:val="aff1"/>
            <w:noProof/>
          </w:rPr>
          <w:t>9.2 Выбор и обоснование метода регулирования отпуска тепловой энергии от источников тепловой энергии</w:t>
        </w:r>
        <w:r w:rsidR="00102B0C">
          <w:rPr>
            <w:noProof/>
            <w:webHidden/>
          </w:rPr>
          <w:tab/>
        </w:r>
        <w:r w:rsidR="00102B0C">
          <w:rPr>
            <w:noProof/>
            <w:webHidden/>
          </w:rPr>
          <w:fldChar w:fldCharType="begin"/>
        </w:r>
        <w:r w:rsidR="00102B0C">
          <w:rPr>
            <w:noProof/>
            <w:webHidden/>
          </w:rPr>
          <w:instrText xml:space="preserve"> PAGEREF _Toc144017182 \h </w:instrText>
        </w:r>
        <w:r w:rsidR="00102B0C">
          <w:rPr>
            <w:noProof/>
            <w:webHidden/>
          </w:rPr>
        </w:r>
        <w:r w:rsidR="00102B0C">
          <w:rPr>
            <w:noProof/>
            <w:webHidden/>
          </w:rPr>
          <w:fldChar w:fldCharType="separate"/>
        </w:r>
        <w:r w:rsidR="00102B0C">
          <w:rPr>
            <w:noProof/>
            <w:webHidden/>
          </w:rPr>
          <w:t>100</w:t>
        </w:r>
        <w:r w:rsidR="00102B0C">
          <w:rPr>
            <w:noProof/>
            <w:webHidden/>
          </w:rPr>
          <w:fldChar w:fldCharType="end"/>
        </w:r>
      </w:hyperlink>
    </w:p>
    <w:p w14:paraId="7825EF40" w14:textId="59A7679B"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83" w:history="1">
        <w:r w:rsidR="00102B0C" w:rsidRPr="00C94AD9">
          <w:rPr>
            <w:rStyle w:val="aff1"/>
            <w:noProof/>
            <w:lang w:eastAsia="zh-CN"/>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102B0C">
          <w:rPr>
            <w:noProof/>
            <w:webHidden/>
          </w:rPr>
          <w:tab/>
        </w:r>
        <w:r w:rsidR="00102B0C">
          <w:rPr>
            <w:noProof/>
            <w:webHidden/>
          </w:rPr>
          <w:fldChar w:fldCharType="begin"/>
        </w:r>
        <w:r w:rsidR="00102B0C">
          <w:rPr>
            <w:noProof/>
            <w:webHidden/>
          </w:rPr>
          <w:instrText xml:space="preserve"> PAGEREF _Toc144017183 \h </w:instrText>
        </w:r>
        <w:r w:rsidR="00102B0C">
          <w:rPr>
            <w:noProof/>
            <w:webHidden/>
          </w:rPr>
        </w:r>
        <w:r w:rsidR="00102B0C">
          <w:rPr>
            <w:noProof/>
            <w:webHidden/>
          </w:rPr>
          <w:fldChar w:fldCharType="separate"/>
        </w:r>
        <w:r w:rsidR="00102B0C">
          <w:rPr>
            <w:noProof/>
            <w:webHidden/>
          </w:rPr>
          <w:t>100</w:t>
        </w:r>
        <w:r w:rsidR="00102B0C">
          <w:rPr>
            <w:noProof/>
            <w:webHidden/>
          </w:rPr>
          <w:fldChar w:fldCharType="end"/>
        </w:r>
      </w:hyperlink>
    </w:p>
    <w:p w14:paraId="625874CA" w14:textId="2ADCD735"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84" w:history="1">
        <w:r w:rsidR="00102B0C" w:rsidRPr="00C94AD9">
          <w:rPr>
            <w:rStyle w:val="aff1"/>
            <w:noProof/>
            <w:lang w:eastAsia="zh-CN"/>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102B0C">
          <w:rPr>
            <w:noProof/>
            <w:webHidden/>
          </w:rPr>
          <w:tab/>
        </w:r>
        <w:r w:rsidR="00102B0C">
          <w:rPr>
            <w:noProof/>
            <w:webHidden/>
          </w:rPr>
          <w:fldChar w:fldCharType="begin"/>
        </w:r>
        <w:r w:rsidR="00102B0C">
          <w:rPr>
            <w:noProof/>
            <w:webHidden/>
          </w:rPr>
          <w:instrText xml:space="preserve"> PAGEREF _Toc144017184 \h </w:instrText>
        </w:r>
        <w:r w:rsidR="00102B0C">
          <w:rPr>
            <w:noProof/>
            <w:webHidden/>
          </w:rPr>
        </w:r>
        <w:r w:rsidR="00102B0C">
          <w:rPr>
            <w:noProof/>
            <w:webHidden/>
          </w:rPr>
          <w:fldChar w:fldCharType="separate"/>
        </w:r>
        <w:r w:rsidR="00102B0C">
          <w:rPr>
            <w:noProof/>
            <w:webHidden/>
          </w:rPr>
          <w:t>100</w:t>
        </w:r>
        <w:r w:rsidR="00102B0C">
          <w:rPr>
            <w:noProof/>
            <w:webHidden/>
          </w:rPr>
          <w:fldChar w:fldCharType="end"/>
        </w:r>
      </w:hyperlink>
    </w:p>
    <w:p w14:paraId="7685640A" w14:textId="03DE7E3C"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85" w:history="1">
        <w:r w:rsidR="00102B0C" w:rsidRPr="00C94AD9">
          <w:rPr>
            <w:rStyle w:val="aff1"/>
            <w:noProof/>
            <w:lang w:eastAsia="zh-CN"/>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102B0C">
          <w:rPr>
            <w:noProof/>
            <w:webHidden/>
          </w:rPr>
          <w:tab/>
        </w:r>
        <w:r w:rsidR="00102B0C">
          <w:rPr>
            <w:noProof/>
            <w:webHidden/>
          </w:rPr>
          <w:fldChar w:fldCharType="begin"/>
        </w:r>
        <w:r w:rsidR="00102B0C">
          <w:rPr>
            <w:noProof/>
            <w:webHidden/>
          </w:rPr>
          <w:instrText xml:space="preserve"> PAGEREF _Toc144017185 \h </w:instrText>
        </w:r>
        <w:r w:rsidR="00102B0C">
          <w:rPr>
            <w:noProof/>
            <w:webHidden/>
          </w:rPr>
        </w:r>
        <w:r w:rsidR="00102B0C">
          <w:rPr>
            <w:noProof/>
            <w:webHidden/>
          </w:rPr>
          <w:fldChar w:fldCharType="separate"/>
        </w:r>
        <w:r w:rsidR="00102B0C">
          <w:rPr>
            <w:noProof/>
            <w:webHidden/>
          </w:rPr>
          <w:t>100</w:t>
        </w:r>
        <w:r w:rsidR="00102B0C">
          <w:rPr>
            <w:noProof/>
            <w:webHidden/>
          </w:rPr>
          <w:fldChar w:fldCharType="end"/>
        </w:r>
      </w:hyperlink>
    </w:p>
    <w:p w14:paraId="765BBABB" w14:textId="78ADDD52"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86" w:history="1">
        <w:r w:rsidR="00102B0C" w:rsidRPr="00C94AD9">
          <w:rPr>
            <w:rStyle w:val="aff1"/>
            <w:noProof/>
            <w:lang w:eastAsia="zh-CN"/>
          </w:rPr>
          <w:t>9.6 Предложения по источникам инвестиций</w:t>
        </w:r>
        <w:r w:rsidR="00102B0C">
          <w:rPr>
            <w:noProof/>
            <w:webHidden/>
          </w:rPr>
          <w:tab/>
        </w:r>
        <w:r w:rsidR="00102B0C">
          <w:rPr>
            <w:noProof/>
            <w:webHidden/>
          </w:rPr>
          <w:fldChar w:fldCharType="begin"/>
        </w:r>
        <w:r w:rsidR="00102B0C">
          <w:rPr>
            <w:noProof/>
            <w:webHidden/>
          </w:rPr>
          <w:instrText xml:space="preserve"> PAGEREF _Toc144017186 \h </w:instrText>
        </w:r>
        <w:r w:rsidR="00102B0C">
          <w:rPr>
            <w:noProof/>
            <w:webHidden/>
          </w:rPr>
        </w:r>
        <w:r w:rsidR="00102B0C">
          <w:rPr>
            <w:noProof/>
            <w:webHidden/>
          </w:rPr>
          <w:fldChar w:fldCharType="separate"/>
        </w:r>
        <w:r w:rsidR="00102B0C">
          <w:rPr>
            <w:noProof/>
            <w:webHidden/>
          </w:rPr>
          <w:t>100</w:t>
        </w:r>
        <w:r w:rsidR="00102B0C">
          <w:rPr>
            <w:noProof/>
            <w:webHidden/>
          </w:rPr>
          <w:fldChar w:fldCharType="end"/>
        </w:r>
      </w:hyperlink>
    </w:p>
    <w:p w14:paraId="381795BD" w14:textId="5A12658A" w:rsidR="00102B0C" w:rsidRDefault="00360BDC">
      <w:pPr>
        <w:pStyle w:val="14"/>
        <w:rPr>
          <w:rFonts w:asciiTheme="minorHAnsi" w:eastAsiaTheme="minorEastAsia" w:hAnsiTheme="minorHAnsi" w:cstheme="minorBidi"/>
          <w:kern w:val="2"/>
          <w:sz w:val="22"/>
          <w:szCs w:val="22"/>
          <w14:ligatures w14:val="standardContextual"/>
        </w:rPr>
      </w:pPr>
      <w:hyperlink w:anchor="_Toc144017187" w:history="1">
        <w:r w:rsidR="00102B0C" w:rsidRPr="00C94AD9">
          <w:rPr>
            <w:rStyle w:val="aff1"/>
          </w:rPr>
          <w:t>ГЛАВА 10 Перспективные топливные балансы</w:t>
        </w:r>
        <w:r w:rsidR="00102B0C">
          <w:rPr>
            <w:webHidden/>
          </w:rPr>
          <w:tab/>
        </w:r>
        <w:r w:rsidR="00102B0C">
          <w:rPr>
            <w:webHidden/>
          </w:rPr>
          <w:fldChar w:fldCharType="begin"/>
        </w:r>
        <w:r w:rsidR="00102B0C">
          <w:rPr>
            <w:webHidden/>
          </w:rPr>
          <w:instrText xml:space="preserve"> PAGEREF _Toc144017187 \h </w:instrText>
        </w:r>
        <w:r w:rsidR="00102B0C">
          <w:rPr>
            <w:webHidden/>
          </w:rPr>
        </w:r>
        <w:r w:rsidR="00102B0C">
          <w:rPr>
            <w:webHidden/>
          </w:rPr>
          <w:fldChar w:fldCharType="separate"/>
        </w:r>
        <w:r w:rsidR="00102B0C">
          <w:rPr>
            <w:webHidden/>
          </w:rPr>
          <w:t>101</w:t>
        </w:r>
        <w:r w:rsidR="00102B0C">
          <w:rPr>
            <w:webHidden/>
          </w:rPr>
          <w:fldChar w:fldCharType="end"/>
        </w:r>
      </w:hyperlink>
    </w:p>
    <w:p w14:paraId="7BD84C99" w14:textId="163EC73B"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88" w:history="1">
        <w:r w:rsidR="00102B0C" w:rsidRPr="00C94AD9">
          <w:rPr>
            <w:rStyle w:val="aff1"/>
            <w:noProof/>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w:t>
        </w:r>
        <w:r w:rsidR="00102B0C">
          <w:rPr>
            <w:noProof/>
            <w:webHidden/>
          </w:rPr>
          <w:tab/>
        </w:r>
        <w:r w:rsidR="00102B0C">
          <w:rPr>
            <w:noProof/>
            <w:webHidden/>
          </w:rPr>
          <w:fldChar w:fldCharType="begin"/>
        </w:r>
        <w:r w:rsidR="00102B0C">
          <w:rPr>
            <w:noProof/>
            <w:webHidden/>
          </w:rPr>
          <w:instrText xml:space="preserve"> PAGEREF _Toc144017188 \h </w:instrText>
        </w:r>
        <w:r w:rsidR="00102B0C">
          <w:rPr>
            <w:noProof/>
            <w:webHidden/>
          </w:rPr>
        </w:r>
        <w:r w:rsidR="00102B0C">
          <w:rPr>
            <w:noProof/>
            <w:webHidden/>
          </w:rPr>
          <w:fldChar w:fldCharType="separate"/>
        </w:r>
        <w:r w:rsidR="00102B0C">
          <w:rPr>
            <w:noProof/>
            <w:webHidden/>
          </w:rPr>
          <w:t>101</w:t>
        </w:r>
        <w:r w:rsidR="00102B0C">
          <w:rPr>
            <w:noProof/>
            <w:webHidden/>
          </w:rPr>
          <w:fldChar w:fldCharType="end"/>
        </w:r>
      </w:hyperlink>
    </w:p>
    <w:p w14:paraId="33FF7ABA" w14:textId="68AAF1FE"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89" w:history="1">
        <w:r w:rsidR="00102B0C" w:rsidRPr="00C94AD9">
          <w:rPr>
            <w:rStyle w:val="aff1"/>
            <w:noProof/>
          </w:rPr>
          <w:t>10.2 Расчеты по каждому источнику тепловой энергии нормативных запасов аварийных видов топлива</w:t>
        </w:r>
        <w:r w:rsidR="00102B0C">
          <w:rPr>
            <w:noProof/>
            <w:webHidden/>
          </w:rPr>
          <w:tab/>
        </w:r>
        <w:r w:rsidR="00102B0C">
          <w:rPr>
            <w:noProof/>
            <w:webHidden/>
          </w:rPr>
          <w:fldChar w:fldCharType="begin"/>
        </w:r>
        <w:r w:rsidR="00102B0C">
          <w:rPr>
            <w:noProof/>
            <w:webHidden/>
          </w:rPr>
          <w:instrText xml:space="preserve"> PAGEREF _Toc144017189 \h </w:instrText>
        </w:r>
        <w:r w:rsidR="00102B0C">
          <w:rPr>
            <w:noProof/>
            <w:webHidden/>
          </w:rPr>
        </w:r>
        <w:r w:rsidR="00102B0C">
          <w:rPr>
            <w:noProof/>
            <w:webHidden/>
          </w:rPr>
          <w:fldChar w:fldCharType="separate"/>
        </w:r>
        <w:r w:rsidR="00102B0C">
          <w:rPr>
            <w:noProof/>
            <w:webHidden/>
          </w:rPr>
          <w:t>102</w:t>
        </w:r>
        <w:r w:rsidR="00102B0C">
          <w:rPr>
            <w:noProof/>
            <w:webHidden/>
          </w:rPr>
          <w:fldChar w:fldCharType="end"/>
        </w:r>
      </w:hyperlink>
    </w:p>
    <w:p w14:paraId="6B13EFD5" w14:textId="55F866A0"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90" w:history="1">
        <w:r w:rsidR="00102B0C" w:rsidRPr="00C94AD9">
          <w:rPr>
            <w:rStyle w:val="aff1"/>
            <w:noProof/>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102B0C">
          <w:rPr>
            <w:noProof/>
            <w:webHidden/>
          </w:rPr>
          <w:tab/>
        </w:r>
        <w:r w:rsidR="00102B0C">
          <w:rPr>
            <w:noProof/>
            <w:webHidden/>
          </w:rPr>
          <w:fldChar w:fldCharType="begin"/>
        </w:r>
        <w:r w:rsidR="00102B0C">
          <w:rPr>
            <w:noProof/>
            <w:webHidden/>
          </w:rPr>
          <w:instrText xml:space="preserve"> PAGEREF _Toc144017190 \h </w:instrText>
        </w:r>
        <w:r w:rsidR="00102B0C">
          <w:rPr>
            <w:noProof/>
            <w:webHidden/>
          </w:rPr>
        </w:r>
        <w:r w:rsidR="00102B0C">
          <w:rPr>
            <w:noProof/>
            <w:webHidden/>
          </w:rPr>
          <w:fldChar w:fldCharType="separate"/>
        </w:r>
        <w:r w:rsidR="00102B0C">
          <w:rPr>
            <w:noProof/>
            <w:webHidden/>
          </w:rPr>
          <w:t>104</w:t>
        </w:r>
        <w:r w:rsidR="00102B0C">
          <w:rPr>
            <w:noProof/>
            <w:webHidden/>
          </w:rPr>
          <w:fldChar w:fldCharType="end"/>
        </w:r>
      </w:hyperlink>
    </w:p>
    <w:p w14:paraId="76E4BC68" w14:textId="0E5BBDDF"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91" w:history="1">
        <w:r w:rsidR="00102B0C" w:rsidRPr="00C94AD9">
          <w:rPr>
            <w:rStyle w:val="aff1"/>
            <w:noProof/>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102B0C">
          <w:rPr>
            <w:noProof/>
            <w:webHidden/>
          </w:rPr>
          <w:tab/>
        </w:r>
        <w:r w:rsidR="00102B0C">
          <w:rPr>
            <w:noProof/>
            <w:webHidden/>
          </w:rPr>
          <w:fldChar w:fldCharType="begin"/>
        </w:r>
        <w:r w:rsidR="00102B0C">
          <w:rPr>
            <w:noProof/>
            <w:webHidden/>
          </w:rPr>
          <w:instrText xml:space="preserve"> PAGEREF _Toc144017191 \h </w:instrText>
        </w:r>
        <w:r w:rsidR="00102B0C">
          <w:rPr>
            <w:noProof/>
            <w:webHidden/>
          </w:rPr>
        </w:r>
        <w:r w:rsidR="00102B0C">
          <w:rPr>
            <w:noProof/>
            <w:webHidden/>
          </w:rPr>
          <w:fldChar w:fldCharType="separate"/>
        </w:r>
        <w:r w:rsidR="00102B0C">
          <w:rPr>
            <w:noProof/>
            <w:webHidden/>
          </w:rPr>
          <w:t>104</w:t>
        </w:r>
        <w:r w:rsidR="00102B0C">
          <w:rPr>
            <w:noProof/>
            <w:webHidden/>
          </w:rPr>
          <w:fldChar w:fldCharType="end"/>
        </w:r>
      </w:hyperlink>
    </w:p>
    <w:p w14:paraId="401CCFB4" w14:textId="0C38A330"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92" w:history="1">
        <w:r w:rsidR="00102B0C" w:rsidRPr="00C94AD9">
          <w:rPr>
            <w:rStyle w:val="aff1"/>
            <w:noProof/>
          </w:rPr>
          <w:t>10.5 П</w:t>
        </w:r>
        <w:r w:rsidR="00102B0C" w:rsidRPr="00C94AD9">
          <w:rPr>
            <w:rStyle w:val="aff1"/>
            <w:rFonts w:eastAsia="Microsoft YaHei"/>
            <w:noProof/>
          </w:rPr>
          <w:t>реобладающий вид топлива, определяемый по совокупности всех систем теплоснабжения, находящихся в поселении</w:t>
        </w:r>
        <w:r w:rsidR="00102B0C">
          <w:rPr>
            <w:noProof/>
            <w:webHidden/>
          </w:rPr>
          <w:tab/>
        </w:r>
        <w:r w:rsidR="00102B0C">
          <w:rPr>
            <w:noProof/>
            <w:webHidden/>
          </w:rPr>
          <w:fldChar w:fldCharType="begin"/>
        </w:r>
        <w:r w:rsidR="00102B0C">
          <w:rPr>
            <w:noProof/>
            <w:webHidden/>
          </w:rPr>
          <w:instrText xml:space="preserve"> PAGEREF _Toc144017192 \h </w:instrText>
        </w:r>
        <w:r w:rsidR="00102B0C">
          <w:rPr>
            <w:noProof/>
            <w:webHidden/>
          </w:rPr>
        </w:r>
        <w:r w:rsidR="00102B0C">
          <w:rPr>
            <w:noProof/>
            <w:webHidden/>
          </w:rPr>
          <w:fldChar w:fldCharType="separate"/>
        </w:r>
        <w:r w:rsidR="00102B0C">
          <w:rPr>
            <w:noProof/>
            <w:webHidden/>
          </w:rPr>
          <w:t>104</w:t>
        </w:r>
        <w:r w:rsidR="00102B0C">
          <w:rPr>
            <w:noProof/>
            <w:webHidden/>
          </w:rPr>
          <w:fldChar w:fldCharType="end"/>
        </w:r>
      </w:hyperlink>
    </w:p>
    <w:p w14:paraId="2C58F1DA" w14:textId="24026969"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93" w:history="1">
        <w:r w:rsidR="00102B0C" w:rsidRPr="00C94AD9">
          <w:rPr>
            <w:rStyle w:val="aff1"/>
            <w:noProof/>
          </w:rPr>
          <w:t>10.6 Приоритетное направление развития топливного баланса</w:t>
        </w:r>
        <w:r w:rsidR="00102B0C">
          <w:rPr>
            <w:noProof/>
            <w:webHidden/>
          </w:rPr>
          <w:tab/>
        </w:r>
        <w:r w:rsidR="00102B0C">
          <w:rPr>
            <w:noProof/>
            <w:webHidden/>
          </w:rPr>
          <w:fldChar w:fldCharType="begin"/>
        </w:r>
        <w:r w:rsidR="00102B0C">
          <w:rPr>
            <w:noProof/>
            <w:webHidden/>
          </w:rPr>
          <w:instrText xml:space="preserve"> PAGEREF _Toc144017193 \h </w:instrText>
        </w:r>
        <w:r w:rsidR="00102B0C">
          <w:rPr>
            <w:noProof/>
            <w:webHidden/>
          </w:rPr>
        </w:r>
        <w:r w:rsidR="00102B0C">
          <w:rPr>
            <w:noProof/>
            <w:webHidden/>
          </w:rPr>
          <w:fldChar w:fldCharType="separate"/>
        </w:r>
        <w:r w:rsidR="00102B0C">
          <w:rPr>
            <w:noProof/>
            <w:webHidden/>
          </w:rPr>
          <w:t>104</w:t>
        </w:r>
        <w:r w:rsidR="00102B0C">
          <w:rPr>
            <w:noProof/>
            <w:webHidden/>
          </w:rPr>
          <w:fldChar w:fldCharType="end"/>
        </w:r>
      </w:hyperlink>
    </w:p>
    <w:p w14:paraId="6B42FA48" w14:textId="48A5B22B"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94" w:history="1">
        <w:r w:rsidR="00102B0C" w:rsidRPr="00C94AD9">
          <w:rPr>
            <w:rStyle w:val="aff1"/>
            <w:rFonts w:eastAsia="Microsoft YaHei"/>
            <w:noProof/>
          </w:rPr>
          <w:t>10.7 Состав изменений выполненных в доработанной и (или) актуализированной схеме теплоснабжения</w:t>
        </w:r>
        <w:r w:rsidR="00102B0C">
          <w:rPr>
            <w:noProof/>
            <w:webHidden/>
          </w:rPr>
          <w:tab/>
        </w:r>
        <w:r w:rsidR="00102B0C">
          <w:rPr>
            <w:noProof/>
            <w:webHidden/>
          </w:rPr>
          <w:fldChar w:fldCharType="begin"/>
        </w:r>
        <w:r w:rsidR="00102B0C">
          <w:rPr>
            <w:noProof/>
            <w:webHidden/>
          </w:rPr>
          <w:instrText xml:space="preserve"> PAGEREF _Toc144017194 \h </w:instrText>
        </w:r>
        <w:r w:rsidR="00102B0C">
          <w:rPr>
            <w:noProof/>
            <w:webHidden/>
          </w:rPr>
        </w:r>
        <w:r w:rsidR="00102B0C">
          <w:rPr>
            <w:noProof/>
            <w:webHidden/>
          </w:rPr>
          <w:fldChar w:fldCharType="separate"/>
        </w:r>
        <w:r w:rsidR="00102B0C">
          <w:rPr>
            <w:noProof/>
            <w:webHidden/>
          </w:rPr>
          <w:t>104</w:t>
        </w:r>
        <w:r w:rsidR="00102B0C">
          <w:rPr>
            <w:noProof/>
            <w:webHidden/>
          </w:rPr>
          <w:fldChar w:fldCharType="end"/>
        </w:r>
      </w:hyperlink>
    </w:p>
    <w:p w14:paraId="03887DF1" w14:textId="06459EBD" w:rsidR="00102B0C" w:rsidRDefault="00360BDC">
      <w:pPr>
        <w:pStyle w:val="14"/>
        <w:rPr>
          <w:rFonts w:asciiTheme="minorHAnsi" w:eastAsiaTheme="minorEastAsia" w:hAnsiTheme="minorHAnsi" w:cstheme="minorBidi"/>
          <w:kern w:val="2"/>
          <w:sz w:val="22"/>
          <w:szCs w:val="22"/>
          <w14:ligatures w14:val="standardContextual"/>
        </w:rPr>
      </w:pPr>
      <w:hyperlink w:anchor="_Toc144017195" w:history="1">
        <w:r w:rsidR="00102B0C" w:rsidRPr="00C94AD9">
          <w:rPr>
            <w:rStyle w:val="aff1"/>
          </w:rPr>
          <w:t>ГЛАВА 11 Оценка надежности теплоснабжения</w:t>
        </w:r>
        <w:r w:rsidR="00102B0C">
          <w:rPr>
            <w:webHidden/>
          </w:rPr>
          <w:tab/>
        </w:r>
        <w:r w:rsidR="00102B0C">
          <w:rPr>
            <w:webHidden/>
          </w:rPr>
          <w:fldChar w:fldCharType="begin"/>
        </w:r>
        <w:r w:rsidR="00102B0C">
          <w:rPr>
            <w:webHidden/>
          </w:rPr>
          <w:instrText xml:space="preserve"> PAGEREF _Toc144017195 \h </w:instrText>
        </w:r>
        <w:r w:rsidR="00102B0C">
          <w:rPr>
            <w:webHidden/>
          </w:rPr>
        </w:r>
        <w:r w:rsidR="00102B0C">
          <w:rPr>
            <w:webHidden/>
          </w:rPr>
          <w:fldChar w:fldCharType="separate"/>
        </w:r>
        <w:r w:rsidR="00102B0C">
          <w:rPr>
            <w:webHidden/>
          </w:rPr>
          <w:t>105</w:t>
        </w:r>
        <w:r w:rsidR="00102B0C">
          <w:rPr>
            <w:webHidden/>
          </w:rPr>
          <w:fldChar w:fldCharType="end"/>
        </w:r>
      </w:hyperlink>
    </w:p>
    <w:p w14:paraId="26543BAD" w14:textId="36FE4B4D"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96" w:history="1">
        <w:r w:rsidR="00102B0C" w:rsidRPr="00C94AD9">
          <w:rPr>
            <w:rStyle w:val="aff1"/>
            <w:noProof/>
          </w:rPr>
          <w:t>11.1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102B0C">
          <w:rPr>
            <w:noProof/>
            <w:webHidden/>
          </w:rPr>
          <w:tab/>
        </w:r>
        <w:r w:rsidR="00102B0C">
          <w:rPr>
            <w:noProof/>
            <w:webHidden/>
          </w:rPr>
          <w:fldChar w:fldCharType="begin"/>
        </w:r>
        <w:r w:rsidR="00102B0C">
          <w:rPr>
            <w:noProof/>
            <w:webHidden/>
          </w:rPr>
          <w:instrText xml:space="preserve"> PAGEREF _Toc144017196 \h </w:instrText>
        </w:r>
        <w:r w:rsidR="00102B0C">
          <w:rPr>
            <w:noProof/>
            <w:webHidden/>
          </w:rPr>
        </w:r>
        <w:r w:rsidR="00102B0C">
          <w:rPr>
            <w:noProof/>
            <w:webHidden/>
          </w:rPr>
          <w:fldChar w:fldCharType="separate"/>
        </w:r>
        <w:r w:rsidR="00102B0C">
          <w:rPr>
            <w:noProof/>
            <w:webHidden/>
          </w:rPr>
          <w:t>105</w:t>
        </w:r>
        <w:r w:rsidR="00102B0C">
          <w:rPr>
            <w:noProof/>
            <w:webHidden/>
          </w:rPr>
          <w:fldChar w:fldCharType="end"/>
        </w:r>
      </w:hyperlink>
    </w:p>
    <w:p w14:paraId="08822D60" w14:textId="2CB044D3"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97" w:history="1">
        <w:r w:rsidR="00102B0C" w:rsidRPr="00C94AD9">
          <w:rPr>
            <w:rStyle w:val="aff1"/>
            <w:noProof/>
          </w:rPr>
          <w:t>11.2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102B0C">
          <w:rPr>
            <w:noProof/>
            <w:webHidden/>
          </w:rPr>
          <w:tab/>
        </w:r>
        <w:r w:rsidR="00102B0C">
          <w:rPr>
            <w:noProof/>
            <w:webHidden/>
          </w:rPr>
          <w:fldChar w:fldCharType="begin"/>
        </w:r>
        <w:r w:rsidR="00102B0C">
          <w:rPr>
            <w:noProof/>
            <w:webHidden/>
          </w:rPr>
          <w:instrText xml:space="preserve"> PAGEREF _Toc144017197 \h </w:instrText>
        </w:r>
        <w:r w:rsidR="00102B0C">
          <w:rPr>
            <w:noProof/>
            <w:webHidden/>
          </w:rPr>
        </w:r>
        <w:r w:rsidR="00102B0C">
          <w:rPr>
            <w:noProof/>
            <w:webHidden/>
          </w:rPr>
          <w:fldChar w:fldCharType="separate"/>
        </w:r>
        <w:r w:rsidR="00102B0C">
          <w:rPr>
            <w:noProof/>
            <w:webHidden/>
          </w:rPr>
          <w:t>105</w:t>
        </w:r>
        <w:r w:rsidR="00102B0C">
          <w:rPr>
            <w:noProof/>
            <w:webHidden/>
          </w:rPr>
          <w:fldChar w:fldCharType="end"/>
        </w:r>
      </w:hyperlink>
    </w:p>
    <w:p w14:paraId="051360F8" w14:textId="7B609DBD"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98" w:history="1">
        <w:r w:rsidR="00102B0C" w:rsidRPr="00C94AD9">
          <w:rPr>
            <w:rStyle w:val="aff1"/>
            <w:noProof/>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102B0C">
          <w:rPr>
            <w:noProof/>
            <w:webHidden/>
          </w:rPr>
          <w:tab/>
        </w:r>
        <w:r w:rsidR="00102B0C">
          <w:rPr>
            <w:noProof/>
            <w:webHidden/>
          </w:rPr>
          <w:fldChar w:fldCharType="begin"/>
        </w:r>
        <w:r w:rsidR="00102B0C">
          <w:rPr>
            <w:noProof/>
            <w:webHidden/>
          </w:rPr>
          <w:instrText xml:space="preserve"> PAGEREF _Toc144017198 \h </w:instrText>
        </w:r>
        <w:r w:rsidR="00102B0C">
          <w:rPr>
            <w:noProof/>
            <w:webHidden/>
          </w:rPr>
        </w:r>
        <w:r w:rsidR="00102B0C">
          <w:rPr>
            <w:noProof/>
            <w:webHidden/>
          </w:rPr>
          <w:fldChar w:fldCharType="separate"/>
        </w:r>
        <w:r w:rsidR="00102B0C">
          <w:rPr>
            <w:noProof/>
            <w:webHidden/>
          </w:rPr>
          <w:t>106</w:t>
        </w:r>
        <w:r w:rsidR="00102B0C">
          <w:rPr>
            <w:noProof/>
            <w:webHidden/>
          </w:rPr>
          <w:fldChar w:fldCharType="end"/>
        </w:r>
      </w:hyperlink>
    </w:p>
    <w:p w14:paraId="537BBA32" w14:textId="6AF7332C"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199" w:history="1">
        <w:r w:rsidR="00102B0C" w:rsidRPr="00C94AD9">
          <w:rPr>
            <w:rStyle w:val="aff1"/>
            <w:noProof/>
          </w:rPr>
          <w:t>11.4 Результаты оценки коэффициентов готовности теплопроводов к несению тепловой нагрузки</w:t>
        </w:r>
        <w:r w:rsidR="00102B0C">
          <w:rPr>
            <w:noProof/>
            <w:webHidden/>
          </w:rPr>
          <w:tab/>
        </w:r>
        <w:r w:rsidR="00102B0C">
          <w:rPr>
            <w:noProof/>
            <w:webHidden/>
          </w:rPr>
          <w:fldChar w:fldCharType="begin"/>
        </w:r>
        <w:r w:rsidR="00102B0C">
          <w:rPr>
            <w:noProof/>
            <w:webHidden/>
          </w:rPr>
          <w:instrText xml:space="preserve"> PAGEREF _Toc144017199 \h </w:instrText>
        </w:r>
        <w:r w:rsidR="00102B0C">
          <w:rPr>
            <w:noProof/>
            <w:webHidden/>
          </w:rPr>
        </w:r>
        <w:r w:rsidR="00102B0C">
          <w:rPr>
            <w:noProof/>
            <w:webHidden/>
          </w:rPr>
          <w:fldChar w:fldCharType="separate"/>
        </w:r>
        <w:r w:rsidR="00102B0C">
          <w:rPr>
            <w:noProof/>
            <w:webHidden/>
          </w:rPr>
          <w:t>107</w:t>
        </w:r>
        <w:r w:rsidR="00102B0C">
          <w:rPr>
            <w:noProof/>
            <w:webHidden/>
          </w:rPr>
          <w:fldChar w:fldCharType="end"/>
        </w:r>
      </w:hyperlink>
    </w:p>
    <w:p w14:paraId="4CA30188" w14:textId="730CFC6B"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00" w:history="1">
        <w:r w:rsidR="00102B0C" w:rsidRPr="00C94AD9">
          <w:rPr>
            <w:rStyle w:val="aff1"/>
            <w:noProof/>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102B0C">
          <w:rPr>
            <w:noProof/>
            <w:webHidden/>
          </w:rPr>
          <w:tab/>
        </w:r>
        <w:r w:rsidR="00102B0C">
          <w:rPr>
            <w:noProof/>
            <w:webHidden/>
          </w:rPr>
          <w:fldChar w:fldCharType="begin"/>
        </w:r>
        <w:r w:rsidR="00102B0C">
          <w:rPr>
            <w:noProof/>
            <w:webHidden/>
          </w:rPr>
          <w:instrText xml:space="preserve"> PAGEREF _Toc144017200 \h </w:instrText>
        </w:r>
        <w:r w:rsidR="00102B0C">
          <w:rPr>
            <w:noProof/>
            <w:webHidden/>
          </w:rPr>
        </w:r>
        <w:r w:rsidR="00102B0C">
          <w:rPr>
            <w:noProof/>
            <w:webHidden/>
          </w:rPr>
          <w:fldChar w:fldCharType="separate"/>
        </w:r>
        <w:r w:rsidR="00102B0C">
          <w:rPr>
            <w:noProof/>
            <w:webHidden/>
          </w:rPr>
          <w:t>107</w:t>
        </w:r>
        <w:r w:rsidR="00102B0C">
          <w:rPr>
            <w:noProof/>
            <w:webHidden/>
          </w:rPr>
          <w:fldChar w:fldCharType="end"/>
        </w:r>
      </w:hyperlink>
    </w:p>
    <w:p w14:paraId="247E916E" w14:textId="4447299F"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01" w:history="1">
        <w:r w:rsidR="00102B0C" w:rsidRPr="00C94AD9">
          <w:rPr>
            <w:rStyle w:val="aff1"/>
            <w:noProof/>
          </w:rPr>
          <w:t>11.6 Предложения, обеспечивающие надёжность систем теплоснабжения</w:t>
        </w:r>
        <w:r w:rsidR="00102B0C">
          <w:rPr>
            <w:noProof/>
            <w:webHidden/>
          </w:rPr>
          <w:tab/>
        </w:r>
        <w:r w:rsidR="00102B0C">
          <w:rPr>
            <w:noProof/>
            <w:webHidden/>
          </w:rPr>
          <w:fldChar w:fldCharType="begin"/>
        </w:r>
        <w:r w:rsidR="00102B0C">
          <w:rPr>
            <w:noProof/>
            <w:webHidden/>
          </w:rPr>
          <w:instrText xml:space="preserve"> PAGEREF _Toc144017201 \h </w:instrText>
        </w:r>
        <w:r w:rsidR="00102B0C">
          <w:rPr>
            <w:noProof/>
            <w:webHidden/>
          </w:rPr>
        </w:r>
        <w:r w:rsidR="00102B0C">
          <w:rPr>
            <w:noProof/>
            <w:webHidden/>
          </w:rPr>
          <w:fldChar w:fldCharType="separate"/>
        </w:r>
        <w:r w:rsidR="00102B0C">
          <w:rPr>
            <w:noProof/>
            <w:webHidden/>
          </w:rPr>
          <w:t>107</w:t>
        </w:r>
        <w:r w:rsidR="00102B0C">
          <w:rPr>
            <w:noProof/>
            <w:webHidden/>
          </w:rPr>
          <w:fldChar w:fldCharType="end"/>
        </w:r>
      </w:hyperlink>
    </w:p>
    <w:p w14:paraId="269DE654" w14:textId="060326C1"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02" w:history="1">
        <w:r w:rsidR="00102B0C" w:rsidRPr="00C94AD9">
          <w:rPr>
            <w:rStyle w:val="aff1"/>
            <w:rFonts w:eastAsia="Microsoft YaHei"/>
            <w:noProof/>
          </w:rPr>
          <w:t>11.7 Состав изменений выполненных в доработанной и (или) актуализированной схеме теплоснабжения</w:t>
        </w:r>
        <w:r w:rsidR="00102B0C">
          <w:rPr>
            <w:noProof/>
            <w:webHidden/>
          </w:rPr>
          <w:tab/>
        </w:r>
        <w:r w:rsidR="00102B0C">
          <w:rPr>
            <w:noProof/>
            <w:webHidden/>
          </w:rPr>
          <w:fldChar w:fldCharType="begin"/>
        </w:r>
        <w:r w:rsidR="00102B0C">
          <w:rPr>
            <w:noProof/>
            <w:webHidden/>
          </w:rPr>
          <w:instrText xml:space="preserve"> PAGEREF _Toc144017202 \h </w:instrText>
        </w:r>
        <w:r w:rsidR="00102B0C">
          <w:rPr>
            <w:noProof/>
            <w:webHidden/>
          </w:rPr>
        </w:r>
        <w:r w:rsidR="00102B0C">
          <w:rPr>
            <w:noProof/>
            <w:webHidden/>
          </w:rPr>
          <w:fldChar w:fldCharType="separate"/>
        </w:r>
        <w:r w:rsidR="00102B0C">
          <w:rPr>
            <w:noProof/>
            <w:webHidden/>
          </w:rPr>
          <w:t>108</w:t>
        </w:r>
        <w:r w:rsidR="00102B0C">
          <w:rPr>
            <w:noProof/>
            <w:webHidden/>
          </w:rPr>
          <w:fldChar w:fldCharType="end"/>
        </w:r>
      </w:hyperlink>
    </w:p>
    <w:p w14:paraId="1299F54B" w14:textId="64C1E618" w:rsidR="00102B0C" w:rsidRDefault="00360BDC">
      <w:pPr>
        <w:pStyle w:val="14"/>
        <w:rPr>
          <w:rFonts w:asciiTheme="minorHAnsi" w:eastAsiaTheme="minorEastAsia" w:hAnsiTheme="minorHAnsi" w:cstheme="minorBidi"/>
          <w:kern w:val="2"/>
          <w:sz w:val="22"/>
          <w:szCs w:val="22"/>
          <w14:ligatures w14:val="standardContextual"/>
        </w:rPr>
      </w:pPr>
      <w:hyperlink w:anchor="_Toc144017203" w:history="1">
        <w:r w:rsidR="00102B0C" w:rsidRPr="00C94AD9">
          <w:rPr>
            <w:rStyle w:val="aff1"/>
          </w:rPr>
          <w:t>ГЛАВА 12 Обоснование инвестиций в строительство, реконструкцию, техническое перевооружение и (или) модернизацию</w:t>
        </w:r>
        <w:r w:rsidR="00102B0C">
          <w:rPr>
            <w:webHidden/>
          </w:rPr>
          <w:tab/>
        </w:r>
        <w:r w:rsidR="00102B0C">
          <w:rPr>
            <w:webHidden/>
          </w:rPr>
          <w:fldChar w:fldCharType="begin"/>
        </w:r>
        <w:r w:rsidR="00102B0C">
          <w:rPr>
            <w:webHidden/>
          </w:rPr>
          <w:instrText xml:space="preserve"> PAGEREF _Toc144017203 \h </w:instrText>
        </w:r>
        <w:r w:rsidR="00102B0C">
          <w:rPr>
            <w:webHidden/>
          </w:rPr>
        </w:r>
        <w:r w:rsidR="00102B0C">
          <w:rPr>
            <w:webHidden/>
          </w:rPr>
          <w:fldChar w:fldCharType="separate"/>
        </w:r>
        <w:r w:rsidR="00102B0C">
          <w:rPr>
            <w:webHidden/>
          </w:rPr>
          <w:t>109</w:t>
        </w:r>
        <w:r w:rsidR="00102B0C">
          <w:rPr>
            <w:webHidden/>
          </w:rPr>
          <w:fldChar w:fldCharType="end"/>
        </w:r>
      </w:hyperlink>
    </w:p>
    <w:p w14:paraId="3763EA61" w14:textId="5368E8A1"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04" w:history="1">
        <w:r w:rsidR="00102B0C" w:rsidRPr="00C94AD9">
          <w:rPr>
            <w:rStyle w:val="aff1"/>
            <w:noProof/>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102B0C">
          <w:rPr>
            <w:noProof/>
            <w:webHidden/>
          </w:rPr>
          <w:tab/>
        </w:r>
        <w:r w:rsidR="00102B0C">
          <w:rPr>
            <w:noProof/>
            <w:webHidden/>
          </w:rPr>
          <w:fldChar w:fldCharType="begin"/>
        </w:r>
        <w:r w:rsidR="00102B0C">
          <w:rPr>
            <w:noProof/>
            <w:webHidden/>
          </w:rPr>
          <w:instrText xml:space="preserve"> PAGEREF _Toc144017204 \h </w:instrText>
        </w:r>
        <w:r w:rsidR="00102B0C">
          <w:rPr>
            <w:noProof/>
            <w:webHidden/>
          </w:rPr>
        </w:r>
        <w:r w:rsidR="00102B0C">
          <w:rPr>
            <w:noProof/>
            <w:webHidden/>
          </w:rPr>
          <w:fldChar w:fldCharType="separate"/>
        </w:r>
        <w:r w:rsidR="00102B0C">
          <w:rPr>
            <w:noProof/>
            <w:webHidden/>
          </w:rPr>
          <w:t>109</w:t>
        </w:r>
        <w:r w:rsidR="00102B0C">
          <w:rPr>
            <w:noProof/>
            <w:webHidden/>
          </w:rPr>
          <w:fldChar w:fldCharType="end"/>
        </w:r>
      </w:hyperlink>
    </w:p>
    <w:p w14:paraId="0F23648E" w14:textId="607B1114"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05" w:history="1">
        <w:r w:rsidR="00102B0C" w:rsidRPr="00C94AD9">
          <w:rPr>
            <w:rStyle w:val="aff1"/>
            <w:noProof/>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102B0C">
          <w:rPr>
            <w:noProof/>
            <w:webHidden/>
          </w:rPr>
          <w:tab/>
        </w:r>
        <w:r w:rsidR="00102B0C">
          <w:rPr>
            <w:noProof/>
            <w:webHidden/>
          </w:rPr>
          <w:fldChar w:fldCharType="begin"/>
        </w:r>
        <w:r w:rsidR="00102B0C">
          <w:rPr>
            <w:noProof/>
            <w:webHidden/>
          </w:rPr>
          <w:instrText xml:space="preserve"> PAGEREF _Toc144017205 \h </w:instrText>
        </w:r>
        <w:r w:rsidR="00102B0C">
          <w:rPr>
            <w:noProof/>
            <w:webHidden/>
          </w:rPr>
        </w:r>
        <w:r w:rsidR="00102B0C">
          <w:rPr>
            <w:noProof/>
            <w:webHidden/>
          </w:rPr>
          <w:fldChar w:fldCharType="separate"/>
        </w:r>
        <w:r w:rsidR="00102B0C">
          <w:rPr>
            <w:noProof/>
            <w:webHidden/>
          </w:rPr>
          <w:t>109</w:t>
        </w:r>
        <w:r w:rsidR="00102B0C">
          <w:rPr>
            <w:noProof/>
            <w:webHidden/>
          </w:rPr>
          <w:fldChar w:fldCharType="end"/>
        </w:r>
      </w:hyperlink>
    </w:p>
    <w:p w14:paraId="5BD562D7" w14:textId="13F3609E"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06" w:history="1">
        <w:r w:rsidR="00102B0C" w:rsidRPr="00C94AD9">
          <w:rPr>
            <w:rStyle w:val="aff1"/>
            <w:noProof/>
          </w:rPr>
          <w:t>12.3 Расчеты экономической эффективности инвестиций</w:t>
        </w:r>
        <w:r w:rsidR="00102B0C">
          <w:rPr>
            <w:noProof/>
            <w:webHidden/>
          </w:rPr>
          <w:tab/>
        </w:r>
        <w:r w:rsidR="00102B0C">
          <w:rPr>
            <w:noProof/>
            <w:webHidden/>
          </w:rPr>
          <w:fldChar w:fldCharType="begin"/>
        </w:r>
        <w:r w:rsidR="00102B0C">
          <w:rPr>
            <w:noProof/>
            <w:webHidden/>
          </w:rPr>
          <w:instrText xml:space="preserve"> PAGEREF _Toc144017206 \h </w:instrText>
        </w:r>
        <w:r w:rsidR="00102B0C">
          <w:rPr>
            <w:noProof/>
            <w:webHidden/>
          </w:rPr>
        </w:r>
        <w:r w:rsidR="00102B0C">
          <w:rPr>
            <w:noProof/>
            <w:webHidden/>
          </w:rPr>
          <w:fldChar w:fldCharType="separate"/>
        </w:r>
        <w:r w:rsidR="00102B0C">
          <w:rPr>
            <w:noProof/>
            <w:webHidden/>
          </w:rPr>
          <w:t>111</w:t>
        </w:r>
        <w:r w:rsidR="00102B0C">
          <w:rPr>
            <w:noProof/>
            <w:webHidden/>
          </w:rPr>
          <w:fldChar w:fldCharType="end"/>
        </w:r>
      </w:hyperlink>
    </w:p>
    <w:p w14:paraId="243DC858" w14:textId="2951AF70"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07" w:history="1">
        <w:r w:rsidR="00102B0C" w:rsidRPr="00C94AD9">
          <w:rPr>
            <w:rStyle w:val="aff1"/>
            <w:noProof/>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102B0C">
          <w:rPr>
            <w:noProof/>
            <w:webHidden/>
          </w:rPr>
          <w:tab/>
        </w:r>
        <w:r w:rsidR="00102B0C">
          <w:rPr>
            <w:noProof/>
            <w:webHidden/>
          </w:rPr>
          <w:fldChar w:fldCharType="begin"/>
        </w:r>
        <w:r w:rsidR="00102B0C">
          <w:rPr>
            <w:noProof/>
            <w:webHidden/>
          </w:rPr>
          <w:instrText xml:space="preserve"> PAGEREF _Toc144017207 \h </w:instrText>
        </w:r>
        <w:r w:rsidR="00102B0C">
          <w:rPr>
            <w:noProof/>
            <w:webHidden/>
          </w:rPr>
        </w:r>
        <w:r w:rsidR="00102B0C">
          <w:rPr>
            <w:noProof/>
            <w:webHidden/>
          </w:rPr>
          <w:fldChar w:fldCharType="separate"/>
        </w:r>
        <w:r w:rsidR="00102B0C">
          <w:rPr>
            <w:noProof/>
            <w:webHidden/>
          </w:rPr>
          <w:t>111</w:t>
        </w:r>
        <w:r w:rsidR="00102B0C">
          <w:rPr>
            <w:noProof/>
            <w:webHidden/>
          </w:rPr>
          <w:fldChar w:fldCharType="end"/>
        </w:r>
      </w:hyperlink>
    </w:p>
    <w:p w14:paraId="713BA392" w14:textId="45E0EEAF"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08" w:history="1">
        <w:r w:rsidR="00102B0C" w:rsidRPr="00C94AD9">
          <w:rPr>
            <w:rStyle w:val="aff1"/>
            <w:rFonts w:eastAsia="Microsoft YaHei"/>
            <w:noProof/>
          </w:rPr>
          <w:t>12.5 Состав изменений выполненных в доработанной и (или) актуализированной схеме теплоснабжения</w:t>
        </w:r>
        <w:r w:rsidR="00102B0C">
          <w:rPr>
            <w:noProof/>
            <w:webHidden/>
          </w:rPr>
          <w:tab/>
        </w:r>
        <w:r w:rsidR="00102B0C">
          <w:rPr>
            <w:noProof/>
            <w:webHidden/>
          </w:rPr>
          <w:fldChar w:fldCharType="begin"/>
        </w:r>
        <w:r w:rsidR="00102B0C">
          <w:rPr>
            <w:noProof/>
            <w:webHidden/>
          </w:rPr>
          <w:instrText xml:space="preserve"> PAGEREF _Toc144017208 \h </w:instrText>
        </w:r>
        <w:r w:rsidR="00102B0C">
          <w:rPr>
            <w:noProof/>
            <w:webHidden/>
          </w:rPr>
        </w:r>
        <w:r w:rsidR="00102B0C">
          <w:rPr>
            <w:noProof/>
            <w:webHidden/>
          </w:rPr>
          <w:fldChar w:fldCharType="separate"/>
        </w:r>
        <w:r w:rsidR="00102B0C">
          <w:rPr>
            <w:noProof/>
            <w:webHidden/>
          </w:rPr>
          <w:t>111</w:t>
        </w:r>
        <w:r w:rsidR="00102B0C">
          <w:rPr>
            <w:noProof/>
            <w:webHidden/>
          </w:rPr>
          <w:fldChar w:fldCharType="end"/>
        </w:r>
      </w:hyperlink>
    </w:p>
    <w:p w14:paraId="17FEFC72" w14:textId="4CB32530" w:rsidR="00102B0C" w:rsidRDefault="00360BDC">
      <w:pPr>
        <w:pStyle w:val="14"/>
        <w:rPr>
          <w:rFonts w:asciiTheme="minorHAnsi" w:eastAsiaTheme="minorEastAsia" w:hAnsiTheme="minorHAnsi" w:cstheme="minorBidi"/>
          <w:kern w:val="2"/>
          <w:sz w:val="22"/>
          <w:szCs w:val="22"/>
          <w14:ligatures w14:val="standardContextual"/>
        </w:rPr>
      </w:pPr>
      <w:hyperlink w:anchor="_Toc144017209" w:history="1">
        <w:r w:rsidR="00102B0C" w:rsidRPr="00C94AD9">
          <w:rPr>
            <w:rStyle w:val="aff1"/>
          </w:rPr>
          <w:t>ГЛАВА 13 Индикаторы развития систем теплоснабжения</w:t>
        </w:r>
        <w:r w:rsidR="00102B0C">
          <w:rPr>
            <w:webHidden/>
          </w:rPr>
          <w:tab/>
        </w:r>
        <w:r w:rsidR="00102B0C">
          <w:rPr>
            <w:webHidden/>
          </w:rPr>
          <w:fldChar w:fldCharType="begin"/>
        </w:r>
        <w:r w:rsidR="00102B0C">
          <w:rPr>
            <w:webHidden/>
          </w:rPr>
          <w:instrText xml:space="preserve"> PAGEREF _Toc144017209 \h </w:instrText>
        </w:r>
        <w:r w:rsidR="00102B0C">
          <w:rPr>
            <w:webHidden/>
          </w:rPr>
        </w:r>
        <w:r w:rsidR="00102B0C">
          <w:rPr>
            <w:webHidden/>
          </w:rPr>
          <w:fldChar w:fldCharType="separate"/>
        </w:r>
        <w:r w:rsidR="00102B0C">
          <w:rPr>
            <w:webHidden/>
          </w:rPr>
          <w:t>112</w:t>
        </w:r>
        <w:r w:rsidR="00102B0C">
          <w:rPr>
            <w:webHidden/>
          </w:rPr>
          <w:fldChar w:fldCharType="end"/>
        </w:r>
      </w:hyperlink>
    </w:p>
    <w:p w14:paraId="2C27642D" w14:textId="687D3909"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10" w:history="1">
        <w:r w:rsidR="00102B0C" w:rsidRPr="00C94AD9">
          <w:rPr>
            <w:rStyle w:val="aff1"/>
            <w:rFonts w:eastAsia="Microsoft YaHei"/>
            <w:noProof/>
          </w:rPr>
          <w:t>13.1 Состав изменений выполненных в доработанной и (или) актуализированной схеме теплоснабжения</w:t>
        </w:r>
        <w:r w:rsidR="00102B0C">
          <w:rPr>
            <w:noProof/>
            <w:webHidden/>
          </w:rPr>
          <w:tab/>
        </w:r>
        <w:r w:rsidR="00102B0C">
          <w:rPr>
            <w:noProof/>
            <w:webHidden/>
          </w:rPr>
          <w:fldChar w:fldCharType="begin"/>
        </w:r>
        <w:r w:rsidR="00102B0C">
          <w:rPr>
            <w:noProof/>
            <w:webHidden/>
          </w:rPr>
          <w:instrText xml:space="preserve"> PAGEREF _Toc144017210 \h </w:instrText>
        </w:r>
        <w:r w:rsidR="00102B0C">
          <w:rPr>
            <w:noProof/>
            <w:webHidden/>
          </w:rPr>
        </w:r>
        <w:r w:rsidR="00102B0C">
          <w:rPr>
            <w:noProof/>
            <w:webHidden/>
          </w:rPr>
          <w:fldChar w:fldCharType="separate"/>
        </w:r>
        <w:r w:rsidR="00102B0C">
          <w:rPr>
            <w:noProof/>
            <w:webHidden/>
          </w:rPr>
          <w:t>114</w:t>
        </w:r>
        <w:r w:rsidR="00102B0C">
          <w:rPr>
            <w:noProof/>
            <w:webHidden/>
          </w:rPr>
          <w:fldChar w:fldCharType="end"/>
        </w:r>
      </w:hyperlink>
    </w:p>
    <w:p w14:paraId="7E3AE61D" w14:textId="3CB04CED" w:rsidR="00102B0C" w:rsidRDefault="00360BDC">
      <w:pPr>
        <w:pStyle w:val="14"/>
        <w:rPr>
          <w:rFonts w:asciiTheme="minorHAnsi" w:eastAsiaTheme="minorEastAsia" w:hAnsiTheme="minorHAnsi" w:cstheme="minorBidi"/>
          <w:kern w:val="2"/>
          <w:sz w:val="22"/>
          <w:szCs w:val="22"/>
          <w14:ligatures w14:val="standardContextual"/>
        </w:rPr>
      </w:pPr>
      <w:hyperlink w:anchor="_Toc144017211" w:history="1">
        <w:r w:rsidR="00102B0C" w:rsidRPr="00C94AD9">
          <w:rPr>
            <w:rStyle w:val="aff1"/>
          </w:rPr>
          <w:t>ГЛАВА 14 Ценовые (тарифные) последствия</w:t>
        </w:r>
        <w:r w:rsidR="00102B0C">
          <w:rPr>
            <w:webHidden/>
          </w:rPr>
          <w:tab/>
        </w:r>
        <w:r w:rsidR="00102B0C">
          <w:rPr>
            <w:webHidden/>
          </w:rPr>
          <w:fldChar w:fldCharType="begin"/>
        </w:r>
        <w:r w:rsidR="00102B0C">
          <w:rPr>
            <w:webHidden/>
          </w:rPr>
          <w:instrText xml:space="preserve"> PAGEREF _Toc144017211 \h </w:instrText>
        </w:r>
        <w:r w:rsidR="00102B0C">
          <w:rPr>
            <w:webHidden/>
          </w:rPr>
        </w:r>
        <w:r w:rsidR="00102B0C">
          <w:rPr>
            <w:webHidden/>
          </w:rPr>
          <w:fldChar w:fldCharType="separate"/>
        </w:r>
        <w:r w:rsidR="00102B0C">
          <w:rPr>
            <w:webHidden/>
          </w:rPr>
          <w:t>115</w:t>
        </w:r>
        <w:r w:rsidR="00102B0C">
          <w:rPr>
            <w:webHidden/>
          </w:rPr>
          <w:fldChar w:fldCharType="end"/>
        </w:r>
      </w:hyperlink>
    </w:p>
    <w:p w14:paraId="349AE996" w14:textId="211F4396"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12" w:history="1">
        <w:r w:rsidR="00102B0C" w:rsidRPr="00C94AD9">
          <w:rPr>
            <w:rStyle w:val="aff1"/>
            <w:noProof/>
          </w:rPr>
          <w:t>14.1 Тарифно-балансовые расчетные модели теплоснабжения потребителей по каждой системе теплоснабжения</w:t>
        </w:r>
        <w:r w:rsidR="00102B0C">
          <w:rPr>
            <w:noProof/>
            <w:webHidden/>
          </w:rPr>
          <w:tab/>
        </w:r>
        <w:r w:rsidR="00102B0C">
          <w:rPr>
            <w:noProof/>
            <w:webHidden/>
          </w:rPr>
          <w:fldChar w:fldCharType="begin"/>
        </w:r>
        <w:r w:rsidR="00102B0C">
          <w:rPr>
            <w:noProof/>
            <w:webHidden/>
          </w:rPr>
          <w:instrText xml:space="preserve"> PAGEREF _Toc144017212 \h </w:instrText>
        </w:r>
        <w:r w:rsidR="00102B0C">
          <w:rPr>
            <w:noProof/>
            <w:webHidden/>
          </w:rPr>
        </w:r>
        <w:r w:rsidR="00102B0C">
          <w:rPr>
            <w:noProof/>
            <w:webHidden/>
          </w:rPr>
          <w:fldChar w:fldCharType="separate"/>
        </w:r>
        <w:r w:rsidR="00102B0C">
          <w:rPr>
            <w:noProof/>
            <w:webHidden/>
          </w:rPr>
          <w:t>115</w:t>
        </w:r>
        <w:r w:rsidR="00102B0C">
          <w:rPr>
            <w:noProof/>
            <w:webHidden/>
          </w:rPr>
          <w:fldChar w:fldCharType="end"/>
        </w:r>
      </w:hyperlink>
    </w:p>
    <w:p w14:paraId="35FFED7E" w14:textId="435494E1"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13" w:history="1">
        <w:r w:rsidR="00102B0C" w:rsidRPr="00C94AD9">
          <w:rPr>
            <w:rStyle w:val="aff1"/>
            <w:noProof/>
          </w:rPr>
          <w:t>14.2 Тарифно-балансовые расчетные модели теплоснабжения потребителей по каждой единой теплоснабжающей организации</w:t>
        </w:r>
        <w:r w:rsidR="00102B0C">
          <w:rPr>
            <w:noProof/>
            <w:webHidden/>
          </w:rPr>
          <w:tab/>
        </w:r>
        <w:r w:rsidR="00102B0C">
          <w:rPr>
            <w:noProof/>
            <w:webHidden/>
          </w:rPr>
          <w:fldChar w:fldCharType="begin"/>
        </w:r>
        <w:r w:rsidR="00102B0C">
          <w:rPr>
            <w:noProof/>
            <w:webHidden/>
          </w:rPr>
          <w:instrText xml:space="preserve"> PAGEREF _Toc144017213 \h </w:instrText>
        </w:r>
        <w:r w:rsidR="00102B0C">
          <w:rPr>
            <w:noProof/>
            <w:webHidden/>
          </w:rPr>
        </w:r>
        <w:r w:rsidR="00102B0C">
          <w:rPr>
            <w:noProof/>
            <w:webHidden/>
          </w:rPr>
          <w:fldChar w:fldCharType="separate"/>
        </w:r>
        <w:r w:rsidR="00102B0C">
          <w:rPr>
            <w:noProof/>
            <w:webHidden/>
          </w:rPr>
          <w:t>117</w:t>
        </w:r>
        <w:r w:rsidR="00102B0C">
          <w:rPr>
            <w:noProof/>
            <w:webHidden/>
          </w:rPr>
          <w:fldChar w:fldCharType="end"/>
        </w:r>
      </w:hyperlink>
    </w:p>
    <w:p w14:paraId="3646D7FC" w14:textId="31E2CB6E"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14" w:history="1">
        <w:r w:rsidR="00102B0C" w:rsidRPr="00C94AD9">
          <w:rPr>
            <w:rStyle w:val="aff1"/>
            <w:noProof/>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102B0C">
          <w:rPr>
            <w:noProof/>
            <w:webHidden/>
          </w:rPr>
          <w:tab/>
        </w:r>
        <w:r w:rsidR="00102B0C">
          <w:rPr>
            <w:noProof/>
            <w:webHidden/>
          </w:rPr>
          <w:fldChar w:fldCharType="begin"/>
        </w:r>
        <w:r w:rsidR="00102B0C">
          <w:rPr>
            <w:noProof/>
            <w:webHidden/>
          </w:rPr>
          <w:instrText xml:space="preserve"> PAGEREF _Toc144017214 \h </w:instrText>
        </w:r>
        <w:r w:rsidR="00102B0C">
          <w:rPr>
            <w:noProof/>
            <w:webHidden/>
          </w:rPr>
        </w:r>
        <w:r w:rsidR="00102B0C">
          <w:rPr>
            <w:noProof/>
            <w:webHidden/>
          </w:rPr>
          <w:fldChar w:fldCharType="separate"/>
        </w:r>
        <w:r w:rsidR="00102B0C">
          <w:rPr>
            <w:noProof/>
            <w:webHidden/>
          </w:rPr>
          <w:t>118</w:t>
        </w:r>
        <w:r w:rsidR="00102B0C">
          <w:rPr>
            <w:noProof/>
            <w:webHidden/>
          </w:rPr>
          <w:fldChar w:fldCharType="end"/>
        </w:r>
      </w:hyperlink>
    </w:p>
    <w:p w14:paraId="56D8B6E3" w14:textId="61C79C94"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15" w:history="1">
        <w:r w:rsidR="00102B0C" w:rsidRPr="00C94AD9">
          <w:rPr>
            <w:rStyle w:val="aff1"/>
            <w:rFonts w:eastAsia="Microsoft YaHei"/>
            <w:noProof/>
          </w:rPr>
          <w:t>14.4 Состав изменений выполненных в доработанной и (или) актуализированной схеме теплоснабжения</w:t>
        </w:r>
        <w:r w:rsidR="00102B0C">
          <w:rPr>
            <w:noProof/>
            <w:webHidden/>
          </w:rPr>
          <w:tab/>
        </w:r>
        <w:r w:rsidR="00102B0C">
          <w:rPr>
            <w:noProof/>
            <w:webHidden/>
          </w:rPr>
          <w:fldChar w:fldCharType="begin"/>
        </w:r>
        <w:r w:rsidR="00102B0C">
          <w:rPr>
            <w:noProof/>
            <w:webHidden/>
          </w:rPr>
          <w:instrText xml:space="preserve"> PAGEREF _Toc144017215 \h </w:instrText>
        </w:r>
        <w:r w:rsidR="00102B0C">
          <w:rPr>
            <w:noProof/>
            <w:webHidden/>
          </w:rPr>
        </w:r>
        <w:r w:rsidR="00102B0C">
          <w:rPr>
            <w:noProof/>
            <w:webHidden/>
          </w:rPr>
          <w:fldChar w:fldCharType="separate"/>
        </w:r>
        <w:r w:rsidR="00102B0C">
          <w:rPr>
            <w:noProof/>
            <w:webHidden/>
          </w:rPr>
          <w:t>118</w:t>
        </w:r>
        <w:r w:rsidR="00102B0C">
          <w:rPr>
            <w:noProof/>
            <w:webHidden/>
          </w:rPr>
          <w:fldChar w:fldCharType="end"/>
        </w:r>
      </w:hyperlink>
    </w:p>
    <w:p w14:paraId="52ED0239" w14:textId="758E9449" w:rsidR="00102B0C" w:rsidRDefault="00360BDC">
      <w:pPr>
        <w:pStyle w:val="14"/>
        <w:rPr>
          <w:rFonts w:asciiTheme="minorHAnsi" w:eastAsiaTheme="minorEastAsia" w:hAnsiTheme="minorHAnsi" w:cstheme="minorBidi"/>
          <w:kern w:val="2"/>
          <w:sz w:val="22"/>
          <w:szCs w:val="22"/>
          <w14:ligatures w14:val="standardContextual"/>
        </w:rPr>
      </w:pPr>
      <w:hyperlink w:anchor="_Toc144017216" w:history="1">
        <w:r w:rsidR="00102B0C" w:rsidRPr="00C94AD9">
          <w:rPr>
            <w:rStyle w:val="aff1"/>
          </w:rPr>
          <w:t>ГЛАВА 15 Реестр единых теплоснабжающих организаций</w:t>
        </w:r>
        <w:r w:rsidR="00102B0C">
          <w:rPr>
            <w:webHidden/>
          </w:rPr>
          <w:tab/>
        </w:r>
        <w:r w:rsidR="00102B0C">
          <w:rPr>
            <w:webHidden/>
          </w:rPr>
          <w:fldChar w:fldCharType="begin"/>
        </w:r>
        <w:r w:rsidR="00102B0C">
          <w:rPr>
            <w:webHidden/>
          </w:rPr>
          <w:instrText xml:space="preserve"> PAGEREF _Toc144017216 \h </w:instrText>
        </w:r>
        <w:r w:rsidR="00102B0C">
          <w:rPr>
            <w:webHidden/>
          </w:rPr>
        </w:r>
        <w:r w:rsidR="00102B0C">
          <w:rPr>
            <w:webHidden/>
          </w:rPr>
          <w:fldChar w:fldCharType="separate"/>
        </w:r>
        <w:r w:rsidR="00102B0C">
          <w:rPr>
            <w:webHidden/>
          </w:rPr>
          <w:t>119</w:t>
        </w:r>
        <w:r w:rsidR="00102B0C">
          <w:rPr>
            <w:webHidden/>
          </w:rPr>
          <w:fldChar w:fldCharType="end"/>
        </w:r>
      </w:hyperlink>
    </w:p>
    <w:p w14:paraId="697B23CA" w14:textId="5AA15487"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17" w:history="1">
        <w:r w:rsidR="00102B0C" w:rsidRPr="00C94AD9">
          <w:rPr>
            <w:rStyle w:val="aff1"/>
            <w:noProof/>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102B0C">
          <w:rPr>
            <w:noProof/>
            <w:webHidden/>
          </w:rPr>
          <w:tab/>
        </w:r>
        <w:r w:rsidR="00102B0C">
          <w:rPr>
            <w:noProof/>
            <w:webHidden/>
          </w:rPr>
          <w:fldChar w:fldCharType="begin"/>
        </w:r>
        <w:r w:rsidR="00102B0C">
          <w:rPr>
            <w:noProof/>
            <w:webHidden/>
          </w:rPr>
          <w:instrText xml:space="preserve"> PAGEREF _Toc144017217 \h </w:instrText>
        </w:r>
        <w:r w:rsidR="00102B0C">
          <w:rPr>
            <w:noProof/>
            <w:webHidden/>
          </w:rPr>
        </w:r>
        <w:r w:rsidR="00102B0C">
          <w:rPr>
            <w:noProof/>
            <w:webHidden/>
          </w:rPr>
          <w:fldChar w:fldCharType="separate"/>
        </w:r>
        <w:r w:rsidR="00102B0C">
          <w:rPr>
            <w:noProof/>
            <w:webHidden/>
          </w:rPr>
          <w:t>119</w:t>
        </w:r>
        <w:r w:rsidR="00102B0C">
          <w:rPr>
            <w:noProof/>
            <w:webHidden/>
          </w:rPr>
          <w:fldChar w:fldCharType="end"/>
        </w:r>
      </w:hyperlink>
    </w:p>
    <w:p w14:paraId="3418E97B" w14:textId="432FB85E"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18" w:history="1">
        <w:r w:rsidR="00102B0C" w:rsidRPr="00C94AD9">
          <w:rPr>
            <w:rStyle w:val="aff1"/>
            <w:noProof/>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102B0C">
          <w:rPr>
            <w:noProof/>
            <w:webHidden/>
          </w:rPr>
          <w:tab/>
        </w:r>
        <w:r w:rsidR="00102B0C">
          <w:rPr>
            <w:noProof/>
            <w:webHidden/>
          </w:rPr>
          <w:fldChar w:fldCharType="begin"/>
        </w:r>
        <w:r w:rsidR="00102B0C">
          <w:rPr>
            <w:noProof/>
            <w:webHidden/>
          </w:rPr>
          <w:instrText xml:space="preserve"> PAGEREF _Toc144017218 \h </w:instrText>
        </w:r>
        <w:r w:rsidR="00102B0C">
          <w:rPr>
            <w:noProof/>
            <w:webHidden/>
          </w:rPr>
        </w:r>
        <w:r w:rsidR="00102B0C">
          <w:rPr>
            <w:noProof/>
            <w:webHidden/>
          </w:rPr>
          <w:fldChar w:fldCharType="separate"/>
        </w:r>
        <w:r w:rsidR="00102B0C">
          <w:rPr>
            <w:noProof/>
            <w:webHidden/>
          </w:rPr>
          <w:t>119</w:t>
        </w:r>
        <w:r w:rsidR="00102B0C">
          <w:rPr>
            <w:noProof/>
            <w:webHidden/>
          </w:rPr>
          <w:fldChar w:fldCharType="end"/>
        </w:r>
      </w:hyperlink>
    </w:p>
    <w:p w14:paraId="3AC1D925" w14:textId="1C84869F"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19" w:history="1">
        <w:r w:rsidR="00102B0C" w:rsidRPr="00C94AD9">
          <w:rPr>
            <w:rStyle w:val="aff1"/>
            <w:noProof/>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00102B0C">
          <w:rPr>
            <w:noProof/>
            <w:webHidden/>
          </w:rPr>
          <w:tab/>
        </w:r>
        <w:r w:rsidR="00102B0C">
          <w:rPr>
            <w:noProof/>
            <w:webHidden/>
          </w:rPr>
          <w:fldChar w:fldCharType="begin"/>
        </w:r>
        <w:r w:rsidR="00102B0C">
          <w:rPr>
            <w:noProof/>
            <w:webHidden/>
          </w:rPr>
          <w:instrText xml:space="preserve"> PAGEREF _Toc144017219 \h </w:instrText>
        </w:r>
        <w:r w:rsidR="00102B0C">
          <w:rPr>
            <w:noProof/>
            <w:webHidden/>
          </w:rPr>
        </w:r>
        <w:r w:rsidR="00102B0C">
          <w:rPr>
            <w:noProof/>
            <w:webHidden/>
          </w:rPr>
          <w:fldChar w:fldCharType="separate"/>
        </w:r>
        <w:r w:rsidR="00102B0C">
          <w:rPr>
            <w:noProof/>
            <w:webHidden/>
          </w:rPr>
          <w:t>119</w:t>
        </w:r>
        <w:r w:rsidR="00102B0C">
          <w:rPr>
            <w:noProof/>
            <w:webHidden/>
          </w:rPr>
          <w:fldChar w:fldCharType="end"/>
        </w:r>
      </w:hyperlink>
    </w:p>
    <w:p w14:paraId="39B42287" w14:textId="70907548"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20" w:history="1">
        <w:r w:rsidR="00102B0C" w:rsidRPr="00C94AD9">
          <w:rPr>
            <w:rStyle w:val="aff1"/>
            <w:noProof/>
          </w:rPr>
          <w:t>15.4 Заявки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r w:rsidR="00102B0C">
          <w:rPr>
            <w:noProof/>
            <w:webHidden/>
          </w:rPr>
          <w:tab/>
        </w:r>
        <w:r w:rsidR="00102B0C">
          <w:rPr>
            <w:noProof/>
            <w:webHidden/>
          </w:rPr>
          <w:fldChar w:fldCharType="begin"/>
        </w:r>
        <w:r w:rsidR="00102B0C">
          <w:rPr>
            <w:noProof/>
            <w:webHidden/>
          </w:rPr>
          <w:instrText xml:space="preserve"> PAGEREF _Toc144017220 \h </w:instrText>
        </w:r>
        <w:r w:rsidR="00102B0C">
          <w:rPr>
            <w:noProof/>
            <w:webHidden/>
          </w:rPr>
        </w:r>
        <w:r w:rsidR="00102B0C">
          <w:rPr>
            <w:noProof/>
            <w:webHidden/>
          </w:rPr>
          <w:fldChar w:fldCharType="separate"/>
        </w:r>
        <w:r w:rsidR="00102B0C">
          <w:rPr>
            <w:noProof/>
            <w:webHidden/>
          </w:rPr>
          <w:t>122</w:t>
        </w:r>
        <w:r w:rsidR="00102B0C">
          <w:rPr>
            <w:noProof/>
            <w:webHidden/>
          </w:rPr>
          <w:fldChar w:fldCharType="end"/>
        </w:r>
      </w:hyperlink>
    </w:p>
    <w:p w14:paraId="4E9D76D3" w14:textId="73F1C3A1"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21" w:history="1">
        <w:r w:rsidR="00102B0C" w:rsidRPr="00C94AD9">
          <w:rPr>
            <w:rStyle w:val="aff1"/>
            <w:noProof/>
          </w:rPr>
          <w:t>15.5 Описание границ зон деятельности единой теплоснабжающей организации (организаций)</w:t>
        </w:r>
        <w:r w:rsidR="00102B0C">
          <w:rPr>
            <w:noProof/>
            <w:webHidden/>
          </w:rPr>
          <w:tab/>
        </w:r>
        <w:r w:rsidR="00102B0C">
          <w:rPr>
            <w:noProof/>
            <w:webHidden/>
          </w:rPr>
          <w:fldChar w:fldCharType="begin"/>
        </w:r>
        <w:r w:rsidR="00102B0C">
          <w:rPr>
            <w:noProof/>
            <w:webHidden/>
          </w:rPr>
          <w:instrText xml:space="preserve"> PAGEREF _Toc144017221 \h </w:instrText>
        </w:r>
        <w:r w:rsidR="00102B0C">
          <w:rPr>
            <w:noProof/>
            <w:webHidden/>
          </w:rPr>
        </w:r>
        <w:r w:rsidR="00102B0C">
          <w:rPr>
            <w:noProof/>
            <w:webHidden/>
          </w:rPr>
          <w:fldChar w:fldCharType="separate"/>
        </w:r>
        <w:r w:rsidR="00102B0C">
          <w:rPr>
            <w:noProof/>
            <w:webHidden/>
          </w:rPr>
          <w:t>122</w:t>
        </w:r>
        <w:r w:rsidR="00102B0C">
          <w:rPr>
            <w:noProof/>
            <w:webHidden/>
          </w:rPr>
          <w:fldChar w:fldCharType="end"/>
        </w:r>
      </w:hyperlink>
    </w:p>
    <w:p w14:paraId="09E45812" w14:textId="31E133A1"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22" w:history="1">
        <w:r w:rsidR="00102B0C" w:rsidRPr="00C94AD9">
          <w:rPr>
            <w:rStyle w:val="aff1"/>
            <w:rFonts w:eastAsia="Microsoft YaHei"/>
            <w:noProof/>
          </w:rPr>
          <w:t>15.6 Состав изменений выполненных в доработанной и (или) актуализированной схеме теплоснабжения</w:t>
        </w:r>
        <w:r w:rsidR="00102B0C">
          <w:rPr>
            <w:noProof/>
            <w:webHidden/>
          </w:rPr>
          <w:tab/>
        </w:r>
        <w:r w:rsidR="00102B0C">
          <w:rPr>
            <w:noProof/>
            <w:webHidden/>
          </w:rPr>
          <w:fldChar w:fldCharType="begin"/>
        </w:r>
        <w:r w:rsidR="00102B0C">
          <w:rPr>
            <w:noProof/>
            <w:webHidden/>
          </w:rPr>
          <w:instrText xml:space="preserve"> PAGEREF _Toc144017222 \h </w:instrText>
        </w:r>
        <w:r w:rsidR="00102B0C">
          <w:rPr>
            <w:noProof/>
            <w:webHidden/>
          </w:rPr>
        </w:r>
        <w:r w:rsidR="00102B0C">
          <w:rPr>
            <w:noProof/>
            <w:webHidden/>
          </w:rPr>
          <w:fldChar w:fldCharType="separate"/>
        </w:r>
        <w:r w:rsidR="00102B0C">
          <w:rPr>
            <w:noProof/>
            <w:webHidden/>
          </w:rPr>
          <w:t>122</w:t>
        </w:r>
        <w:r w:rsidR="00102B0C">
          <w:rPr>
            <w:noProof/>
            <w:webHidden/>
          </w:rPr>
          <w:fldChar w:fldCharType="end"/>
        </w:r>
      </w:hyperlink>
    </w:p>
    <w:p w14:paraId="18134EBB" w14:textId="3BFCA2D3" w:rsidR="00102B0C" w:rsidRDefault="00360BDC">
      <w:pPr>
        <w:pStyle w:val="14"/>
        <w:rPr>
          <w:rFonts w:asciiTheme="minorHAnsi" w:eastAsiaTheme="minorEastAsia" w:hAnsiTheme="minorHAnsi" w:cstheme="minorBidi"/>
          <w:kern w:val="2"/>
          <w:sz w:val="22"/>
          <w:szCs w:val="22"/>
          <w14:ligatures w14:val="standardContextual"/>
        </w:rPr>
      </w:pPr>
      <w:hyperlink w:anchor="_Toc144017223" w:history="1">
        <w:r w:rsidR="00102B0C" w:rsidRPr="00C94AD9">
          <w:rPr>
            <w:rStyle w:val="aff1"/>
          </w:rPr>
          <w:t>ГЛАВА 16 Реестр мероприятий схемы теплоснабжения</w:t>
        </w:r>
        <w:r w:rsidR="00102B0C">
          <w:rPr>
            <w:webHidden/>
          </w:rPr>
          <w:tab/>
        </w:r>
        <w:r w:rsidR="00102B0C">
          <w:rPr>
            <w:webHidden/>
          </w:rPr>
          <w:fldChar w:fldCharType="begin"/>
        </w:r>
        <w:r w:rsidR="00102B0C">
          <w:rPr>
            <w:webHidden/>
          </w:rPr>
          <w:instrText xml:space="preserve"> PAGEREF _Toc144017223 \h </w:instrText>
        </w:r>
        <w:r w:rsidR="00102B0C">
          <w:rPr>
            <w:webHidden/>
          </w:rPr>
        </w:r>
        <w:r w:rsidR="00102B0C">
          <w:rPr>
            <w:webHidden/>
          </w:rPr>
          <w:fldChar w:fldCharType="separate"/>
        </w:r>
        <w:r w:rsidR="00102B0C">
          <w:rPr>
            <w:webHidden/>
          </w:rPr>
          <w:t>123</w:t>
        </w:r>
        <w:r w:rsidR="00102B0C">
          <w:rPr>
            <w:webHidden/>
          </w:rPr>
          <w:fldChar w:fldCharType="end"/>
        </w:r>
      </w:hyperlink>
    </w:p>
    <w:p w14:paraId="37C02B82" w14:textId="4BA90FA6"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24" w:history="1">
        <w:r w:rsidR="00102B0C" w:rsidRPr="00C94AD9">
          <w:rPr>
            <w:rStyle w:val="aff1"/>
            <w:noProof/>
          </w:rPr>
          <w:t>16.1 Перечень мероприятий по строительству, реконструкции, техническому перевооружению и (или) модернизации источников тепловой энергии</w:t>
        </w:r>
        <w:r w:rsidR="00102B0C">
          <w:rPr>
            <w:noProof/>
            <w:webHidden/>
          </w:rPr>
          <w:tab/>
        </w:r>
        <w:r w:rsidR="00102B0C">
          <w:rPr>
            <w:noProof/>
            <w:webHidden/>
          </w:rPr>
          <w:fldChar w:fldCharType="begin"/>
        </w:r>
        <w:r w:rsidR="00102B0C">
          <w:rPr>
            <w:noProof/>
            <w:webHidden/>
          </w:rPr>
          <w:instrText xml:space="preserve"> PAGEREF _Toc144017224 \h </w:instrText>
        </w:r>
        <w:r w:rsidR="00102B0C">
          <w:rPr>
            <w:noProof/>
            <w:webHidden/>
          </w:rPr>
        </w:r>
        <w:r w:rsidR="00102B0C">
          <w:rPr>
            <w:noProof/>
            <w:webHidden/>
          </w:rPr>
          <w:fldChar w:fldCharType="separate"/>
        </w:r>
        <w:r w:rsidR="00102B0C">
          <w:rPr>
            <w:noProof/>
            <w:webHidden/>
          </w:rPr>
          <w:t>123</w:t>
        </w:r>
        <w:r w:rsidR="00102B0C">
          <w:rPr>
            <w:noProof/>
            <w:webHidden/>
          </w:rPr>
          <w:fldChar w:fldCharType="end"/>
        </w:r>
      </w:hyperlink>
    </w:p>
    <w:p w14:paraId="6251F051" w14:textId="1A21CA1A"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25" w:history="1">
        <w:r w:rsidR="00102B0C" w:rsidRPr="00C94AD9">
          <w:rPr>
            <w:rStyle w:val="aff1"/>
            <w:noProof/>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102B0C">
          <w:rPr>
            <w:noProof/>
            <w:webHidden/>
          </w:rPr>
          <w:tab/>
        </w:r>
        <w:r w:rsidR="00102B0C">
          <w:rPr>
            <w:noProof/>
            <w:webHidden/>
          </w:rPr>
          <w:fldChar w:fldCharType="begin"/>
        </w:r>
        <w:r w:rsidR="00102B0C">
          <w:rPr>
            <w:noProof/>
            <w:webHidden/>
          </w:rPr>
          <w:instrText xml:space="preserve"> PAGEREF _Toc144017225 \h </w:instrText>
        </w:r>
        <w:r w:rsidR="00102B0C">
          <w:rPr>
            <w:noProof/>
            <w:webHidden/>
          </w:rPr>
        </w:r>
        <w:r w:rsidR="00102B0C">
          <w:rPr>
            <w:noProof/>
            <w:webHidden/>
          </w:rPr>
          <w:fldChar w:fldCharType="separate"/>
        </w:r>
        <w:r w:rsidR="00102B0C">
          <w:rPr>
            <w:noProof/>
            <w:webHidden/>
          </w:rPr>
          <w:t>123</w:t>
        </w:r>
        <w:r w:rsidR="00102B0C">
          <w:rPr>
            <w:noProof/>
            <w:webHidden/>
          </w:rPr>
          <w:fldChar w:fldCharType="end"/>
        </w:r>
      </w:hyperlink>
    </w:p>
    <w:p w14:paraId="7C7D4850" w14:textId="0ED011FD"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26" w:history="1">
        <w:r w:rsidR="00102B0C" w:rsidRPr="00C94AD9">
          <w:rPr>
            <w:rStyle w:val="aff1"/>
            <w:noProof/>
          </w:rPr>
          <w:t>16.3 Перечень мероприятий, обеспечивающих переход от открытых систем теплоснабжения (горячего водоснабжения), отдельных участков таких систем на закрытые системы горячего водоснабжения</w:t>
        </w:r>
        <w:r w:rsidR="00102B0C">
          <w:rPr>
            <w:noProof/>
            <w:webHidden/>
          </w:rPr>
          <w:tab/>
        </w:r>
        <w:r w:rsidR="00102B0C">
          <w:rPr>
            <w:noProof/>
            <w:webHidden/>
          </w:rPr>
          <w:fldChar w:fldCharType="begin"/>
        </w:r>
        <w:r w:rsidR="00102B0C">
          <w:rPr>
            <w:noProof/>
            <w:webHidden/>
          </w:rPr>
          <w:instrText xml:space="preserve"> PAGEREF _Toc144017226 \h </w:instrText>
        </w:r>
        <w:r w:rsidR="00102B0C">
          <w:rPr>
            <w:noProof/>
            <w:webHidden/>
          </w:rPr>
        </w:r>
        <w:r w:rsidR="00102B0C">
          <w:rPr>
            <w:noProof/>
            <w:webHidden/>
          </w:rPr>
          <w:fldChar w:fldCharType="separate"/>
        </w:r>
        <w:r w:rsidR="00102B0C">
          <w:rPr>
            <w:noProof/>
            <w:webHidden/>
          </w:rPr>
          <w:t>123</w:t>
        </w:r>
        <w:r w:rsidR="00102B0C">
          <w:rPr>
            <w:noProof/>
            <w:webHidden/>
          </w:rPr>
          <w:fldChar w:fldCharType="end"/>
        </w:r>
      </w:hyperlink>
    </w:p>
    <w:p w14:paraId="6D4C0CB0" w14:textId="13D8CB9F"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27" w:history="1">
        <w:r w:rsidR="00102B0C" w:rsidRPr="00C94AD9">
          <w:rPr>
            <w:rStyle w:val="aff1"/>
            <w:rFonts w:eastAsia="Microsoft YaHei"/>
            <w:noProof/>
          </w:rPr>
          <w:t>16.4 Состав изменений выполненных в доработанной и (или) актуализированной схеме теплоснабжения</w:t>
        </w:r>
        <w:r w:rsidR="00102B0C">
          <w:rPr>
            <w:noProof/>
            <w:webHidden/>
          </w:rPr>
          <w:tab/>
        </w:r>
        <w:r w:rsidR="00102B0C">
          <w:rPr>
            <w:noProof/>
            <w:webHidden/>
          </w:rPr>
          <w:fldChar w:fldCharType="begin"/>
        </w:r>
        <w:r w:rsidR="00102B0C">
          <w:rPr>
            <w:noProof/>
            <w:webHidden/>
          </w:rPr>
          <w:instrText xml:space="preserve"> PAGEREF _Toc144017227 \h </w:instrText>
        </w:r>
        <w:r w:rsidR="00102B0C">
          <w:rPr>
            <w:noProof/>
            <w:webHidden/>
          </w:rPr>
        </w:r>
        <w:r w:rsidR="00102B0C">
          <w:rPr>
            <w:noProof/>
            <w:webHidden/>
          </w:rPr>
          <w:fldChar w:fldCharType="separate"/>
        </w:r>
        <w:r w:rsidR="00102B0C">
          <w:rPr>
            <w:noProof/>
            <w:webHidden/>
          </w:rPr>
          <w:t>123</w:t>
        </w:r>
        <w:r w:rsidR="00102B0C">
          <w:rPr>
            <w:noProof/>
            <w:webHidden/>
          </w:rPr>
          <w:fldChar w:fldCharType="end"/>
        </w:r>
      </w:hyperlink>
    </w:p>
    <w:p w14:paraId="198F9DDF" w14:textId="76CC7ABB" w:rsidR="00102B0C" w:rsidRDefault="00360BDC">
      <w:pPr>
        <w:pStyle w:val="14"/>
        <w:rPr>
          <w:rFonts w:asciiTheme="minorHAnsi" w:eastAsiaTheme="minorEastAsia" w:hAnsiTheme="minorHAnsi" w:cstheme="minorBidi"/>
          <w:kern w:val="2"/>
          <w:sz w:val="22"/>
          <w:szCs w:val="22"/>
          <w14:ligatures w14:val="standardContextual"/>
        </w:rPr>
      </w:pPr>
      <w:hyperlink w:anchor="_Toc144017228" w:history="1">
        <w:r w:rsidR="00102B0C" w:rsidRPr="00C94AD9">
          <w:rPr>
            <w:rStyle w:val="aff1"/>
          </w:rPr>
          <w:t>ГЛАВА 17 Замечания и предложения к проекту схемы теплоснабжения</w:t>
        </w:r>
        <w:r w:rsidR="00102B0C">
          <w:rPr>
            <w:webHidden/>
          </w:rPr>
          <w:tab/>
        </w:r>
        <w:r w:rsidR="00102B0C">
          <w:rPr>
            <w:webHidden/>
          </w:rPr>
          <w:fldChar w:fldCharType="begin"/>
        </w:r>
        <w:r w:rsidR="00102B0C">
          <w:rPr>
            <w:webHidden/>
          </w:rPr>
          <w:instrText xml:space="preserve"> PAGEREF _Toc144017228 \h </w:instrText>
        </w:r>
        <w:r w:rsidR="00102B0C">
          <w:rPr>
            <w:webHidden/>
          </w:rPr>
        </w:r>
        <w:r w:rsidR="00102B0C">
          <w:rPr>
            <w:webHidden/>
          </w:rPr>
          <w:fldChar w:fldCharType="separate"/>
        </w:r>
        <w:r w:rsidR="00102B0C">
          <w:rPr>
            <w:webHidden/>
          </w:rPr>
          <w:t>124</w:t>
        </w:r>
        <w:r w:rsidR="00102B0C">
          <w:rPr>
            <w:webHidden/>
          </w:rPr>
          <w:fldChar w:fldCharType="end"/>
        </w:r>
      </w:hyperlink>
    </w:p>
    <w:p w14:paraId="35A83713" w14:textId="7C7FA5C8"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29" w:history="1">
        <w:r w:rsidR="00102B0C" w:rsidRPr="00C94AD9">
          <w:rPr>
            <w:rStyle w:val="aff1"/>
            <w:noProof/>
          </w:rPr>
          <w:t>17.1 Перечень всех замечаний и предложений, поступивших при разработке, утверждении и актуализации схемы теплоснабжения</w:t>
        </w:r>
        <w:r w:rsidR="00102B0C">
          <w:rPr>
            <w:noProof/>
            <w:webHidden/>
          </w:rPr>
          <w:tab/>
        </w:r>
        <w:r w:rsidR="00102B0C">
          <w:rPr>
            <w:noProof/>
            <w:webHidden/>
          </w:rPr>
          <w:fldChar w:fldCharType="begin"/>
        </w:r>
        <w:r w:rsidR="00102B0C">
          <w:rPr>
            <w:noProof/>
            <w:webHidden/>
          </w:rPr>
          <w:instrText xml:space="preserve"> PAGEREF _Toc144017229 \h </w:instrText>
        </w:r>
        <w:r w:rsidR="00102B0C">
          <w:rPr>
            <w:noProof/>
            <w:webHidden/>
          </w:rPr>
        </w:r>
        <w:r w:rsidR="00102B0C">
          <w:rPr>
            <w:noProof/>
            <w:webHidden/>
          </w:rPr>
          <w:fldChar w:fldCharType="separate"/>
        </w:r>
        <w:r w:rsidR="00102B0C">
          <w:rPr>
            <w:noProof/>
            <w:webHidden/>
          </w:rPr>
          <w:t>124</w:t>
        </w:r>
        <w:r w:rsidR="00102B0C">
          <w:rPr>
            <w:noProof/>
            <w:webHidden/>
          </w:rPr>
          <w:fldChar w:fldCharType="end"/>
        </w:r>
      </w:hyperlink>
    </w:p>
    <w:p w14:paraId="11559D2F" w14:textId="5F664A42"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30" w:history="1">
        <w:r w:rsidR="00102B0C" w:rsidRPr="00C94AD9">
          <w:rPr>
            <w:rStyle w:val="aff1"/>
            <w:noProof/>
          </w:rPr>
          <w:t>17.2 Ответы разработчиков проекта схемы теплоснабжения на замечания и предложения</w:t>
        </w:r>
        <w:r w:rsidR="00102B0C">
          <w:rPr>
            <w:noProof/>
            <w:webHidden/>
          </w:rPr>
          <w:tab/>
        </w:r>
        <w:r w:rsidR="00102B0C">
          <w:rPr>
            <w:noProof/>
            <w:webHidden/>
          </w:rPr>
          <w:fldChar w:fldCharType="begin"/>
        </w:r>
        <w:r w:rsidR="00102B0C">
          <w:rPr>
            <w:noProof/>
            <w:webHidden/>
          </w:rPr>
          <w:instrText xml:space="preserve"> PAGEREF _Toc144017230 \h </w:instrText>
        </w:r>
        <w:r w:rsidR="00102B0C">
          <w:rPr>
            <w:noProof/>
            <w:webHidden/>
          </w:rPr>
        </w:r>
        <w:r w:rsidR="00102B0C">
          <w:rPr>
            <w:noProof/>
            <w:webHidden/>
          </w:rPr>
          <w:fldChar w:fldCharType="separate"/>
        </w:r>
        <w:r w:rsidR="00102B0C">
          <w:rPr>
            <w:noProof/>
            <w:webHidden/>
          </w:rPr>
          <w:t>124</w:t>
        </w:r>
        <w:r w:rsidR="00102B0C">
          <w:rPr>
            <w:noProof/>
            <w:webHidden/>
          </w:rPr>
          <w:fldChar w:fldCharType="end"/>
        </w:r>
      </w:hyperlink>
    </w:p>
    <w:p w14:paraId="1C7BE047" w14:textId="43626302" w:rsidR="00102B0C" w:rsidRDefault="00360BDC">
      <w:pPr>
        <w:pStyle w:val="23"/>
        <w:rPr>
          <w:rFonts w:asciiTheme="minorHAnsi" w:eastAsiaTheme="minorEastAsia" w:hAnsiTheme="minorHAnsi" w:cstheme="minorBidi"/>
          <w:noProof/>
          <w:kern w:val="2"/>
          <w:sz w:val="22"/>
          <w:szCs w:val="22"/>
          <w:lang w:eastAsia="ru-RU"/>
          <w14:ligatures w14:val="standardContextual"/>
        </w:rPr>
      </w:pPr>
      <w:hyperlink w:anchor="_Toc144017231" w:history="1">
        <w:r w:rsidR="00102B0C" w:rsidRPr="00C94AD9">
          <w:rPr>
            <w:rStyle w:val="aff1"/>
            <w:noProof/>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102B0C">
          <w:rPr>
            <w:noProof/>
            <w:webHidden/>
          </w:rPr>
          <w:tab/>
        </w:r>
        <w:r w:rsidR="00102B0C">
          <w:rPr>
            <w:noProof/>
            <w:webHidden/>
          </w:rPr>
          <w:fldChar w:fldCharType="begin"/>
        </w:r>
        <w:r w:rsidR="00102B0C">
          <w:rPr>
            <w:noProof/>
            <w:webHidden/>
          </w:rPr>
          <w:instrText xml:space="preserve"> PAGEREF _Toc144017231 \h </w:instrText>
        </w:r>
        <w:r w:rsidR="00102B0C">
          <w:rPr>
            <w:noProof/>
            <w:webHidden/>
          </w:rPr>
        </w:r>
        <w:r w:rsidR="00102B0C">
          <w:rPr>
            <w:noProof/>
            <w:webHidden/>
          </w:rPr>
          <w:fldChar w:fldCharType="separate"/>
        </w:r>
        <w:r w:rsidR="00102B0C">
          <w:rPr>
            <w:noProof/>
            <w:webHidden/>
          </w:rPr>
          <w:t>124</w:t>
        </w:r>
        <w:r w:rsidR="00102B0C">
          <w:rPr>
            <w:noProof/>
            <w:webHidden/>
          </w:rPr>
          <w:fldChar w:fldCharType="end"/>
        </w:r>
      </w:hyperlink>
    </w:p>
    <w:p w14:paraId="5757D337" w14:textId="4A7AFA99" w:rsidR="00102B0C" w:rsidRDefault="00360BDC">
      <w:pPr>
        <w:pStyle w:val="14"/>
        <w:rPr>
          <w:rFonts w:asciiTheme="minorHAnsi" w:eastAsiaTheme="minorEastAsia" w:hAnsiTheme="minorHAnsi" w:cstheme="minorBidi"/>
          <w:kern w:val="2"/>
          <w:sz w:val="22"/>
          <w:szCs w:val="22"/>
          <w14:ligatures w14:val="standardContextual"/>
        </w:rPr>
      </w:pPr>
      <w:hyperlink w:anchor="_Toc144017232" w:history="1">
        <w:r w:rsidR="00102B0C" w:rsidRPr="00C94AD9">
          <w:rPr>
            <w:rStyle w:val="aff1"/>
          </w:rPr>
          <w:t>ГЛАВА 18 Сводный том изменений, выполненных в доработанной и (или) актуализированной схеме теплоснабжения</w:t>
        </w:r>
        <w:r w:rsidR="00102B0C">
          <w:rPr>
            <w:webHidden/>
          </w:rPr>
          <w:tab/>
        </w:r>
        <w:r w:rsidR="00102B0C">
          <w:rPr>
            <w:webHidden/>
          </w:rPr>
          <w:fldChar w:fldCharType="begin"/>
        </w:r>
        <w:r w:rsidR="00102B0C">
          <w:rPr>
            <w:webHidden/>
          </w:rPr>
          <w:instrText xml:space="preserve"> PAGEREF _Toc144017232 \h </w:instrText>
        </w:r>
        <w:r w:rsidR="00102B0C">
          <w:rPr>
            <w:webHidden/>
          </w:rPr>
        </w:r>
        <w:r w:rsidR="00102B0C">
          <w:rPr>
            <w:webHidden/>
          </w:rPr>
          <w:fldChar w:fldCharType="separate"/>
        </w:r>
        <w:r w:rsidR="00102B0C">
          <w:rPr>
            <w:webHidden/>
          </w:rPr>
          <w:t>125</w:t>
        </w:r>
        <w:r w:rsidR="00102B0C">
          <w:rPr>
            <w:webHidden/>
          </w:rPr>
          <w:fldChar w:fldCharType="end"/>
        </w:r>
      </w:hyperlink>
    </w:p>
    <w:p w14:paraId="5F4ED380" w14:textId="62D37314" w:rsidR="00102B0C" w:rsidRDefault="00360BDC">
      <w:pPr>
        <w:pStyle w:val="33"/>
        <w:rPr>
          <w:rFonts w:asciiTheme="minorHAnsi" w:eastAsiaTheme="minorEastAsia" w:hAnsiTheme="minorHAnsi" w:cstheme="minorBidi"/>
          <w:kern w:val="2"/>
          <w:sz w:val="22"/>
          <w:szCs w:val="22"/>
          <w14:ligatures w14:val="standardContextual"/>
        </w:rPr>
      </w:pPr>
      <w:hyperlink w:anchor="_Toc144017233" w:history="1">
        <w:r w:rsidR="00102B0C" w:rsidRPr="00C94AD9">
          <w:rPr>
            <w:rStyle w:val="aff1"/>
          </w:rPr>
          <w:t>Обосновывающие материалы</w:t>
        </w:r>
        <w:r w:rsidR="00102B0C">
          <w:rPr>
            <w:webHidden/>
          </w:rPr>
          <w:tab/>
        </w:r>
        <w:r w:rsidR="00102B0C">
          <w:rPr>
            <w:webHidden/>
          </w:rPr>
          <w:fldChar w:fldCharType="begin"/>
        </w:r>
        <w:r w:rsidR="00102B0C">
          <w:rPr>
            <w:webHidden/>
          </w:rPr>
          <w:instrText xml:space="preserve"> PAGEREF _Toc144017233 \h </w:instrText>
        </w:r>
        <w:r w:rsidR="00102B0C">
          <w:rPr>
            <w:webHidden/>
          </w:rPr>
        </w:r>
        <w:r w:rsidR="00102B0C">
          <w:rPr>
            <w:webHidden/>
          </w:rPr>
          <w:fldChar w:fldCharType="separate"/>
        </w:r>
        <w:r w:rsidR="00102B0C">
          <w:rPr>
            <w:webHidden/>
          </w:rPr>
          <w:t>125</w:t>
        </w:r>
        <w:r w:rsidR="00102B0C">
          <w:rPr>
            <w:webHidden/>
          </w:rPr>
          <w:fldChar w:fldCharType="end"/>
        </w:r>
      </w:hyperlink>
    </w:p>
    <w:p w14:paraId="6E14AC44" w14:textId="2BB44980" w:rsidR="00102B0C" w:rsidRDefault="00360BDC">
      <w:pPr>
        <w:pStyle w:val="33"/>
        <w:rPr>
          <w:rFonts w:asciiTheme="minorHAnsi" w:eastAsiaTheme="minorEastAsia" w:hAnsiTheme="minorHAnsi" w:cstheme="minorBidi"/>
          <w:kern w:val="2"/>
          <w:sz w:val="22"/>
          <w:szCs w:val="22"/>
          <w14:ligatures w14:val="standardContextual"/>
        </w:rPr>
      </w:pPr>
      <w:hyperlink w:anchor="_Toc144017234" w:history="1">
        <w:r w:rsidR="00102B0C" w:rsidRPr="00C94AD9">
          <w:rPr>
            <w:rStyle w:val="aff1"/>
            <w:rFonts w:eastAsia="Calibri"/>
          </w:rPr>
          <w:t>ГЛАВА 1 Существующее положение в сфере производства, передачи и потребления тепловой энергии для целей теплоснабжения</w:t>
        </w:r>
        <w:r w:rsidR="00102B0C">
          <w:rPr>
            <w:webHidden/>
          </w:rPr>
          <w:tab/>
        </w:r>
        <w:r w:rsidR="00102B0C">
          <w:rPr>
            <w:webHidden/>
          </w:rPr>
          <w:fldChar w:fldCharType="begin"/>
        </w:r>
        <w:r w:rsidR="00102B0C">
          <w:rPr>
            <w:webHidden/>
          </w:rPr>
          <w:instrText xml:space="preserve"> PAGEREF _Toc144017234 \h </w:instrText>
        </w:r>
        <w:r w:rsidR="00102B0C">
          <w:rPr>
            <w:webHidden/>
          </w:rPr>
        </w:r>
        <w:r w:rsidR="00102B0C">
          <w:rPr>
            <w:webHidden/>
          </w:rPr>
          <w:fldChar w:fldCharType="separate"/>
        </w:r>
        <w:r w:rsidR="00102B0C">
          <w:rPr>
            <w:webHidden/>
          </w:rPr>
          <w:t>125</w:t>
        </w:r>
        <w:r w:rsidR="00102B0C">
          <w:rPr>
            <w:webHidden/>
          </w:rPr>
          <w:fldChar w:fldCharType="end"/>
        </w:r>
      </w:hyperlink>
    </w:p>
    <w:p w14:paraId="2A219395" w14:textId="1947563B" w:rsidR="00102B0C" w:rsidRDefault="00360BDC">
      <w:pPr>
        <w:pStyle w:val="33"/>
        <w:rPr>
          <w:rFonts w:asciiTheme="minorHAnsi" w:eastAsiaTheme="minorEastAsia" w:hAnsiTheme="minorHAnsi" w:cstheme="minorBidi"/>
          <w:kern w:val="2"/>
          <w:sz w:val="22"/>
          <w:szCs w:val="22"/>
          <w14:ligatures w14:val="standardContextual"/>
        </w:rPr>
      </w:pPr>
      <w:hyperlink w:anchor="_Toc144017235" w:history="1">
        <w:r w:rsidR="00102B0C" w:rsidRPr="00C94AD9">
          <w:rPr>
            <w:rStyle w:val="aff1"/>
            <w:rFonts w:eastAsia="Calibri"/>
          </w:rPr>
          <w:t>ГЛАВА 2 Существующее и перспективное потребление тепловой энергии на цели теплоснабжения</w:t>
        </w:r>
        <w:r w:rsidR="00102B0C">
          <w:rPr>
            <w:webHidden/>
          </w:rPr>
          <w:tab/>
        </w:r>
        <w:r w:rsidR="00102B0C">
          <w:rPr>
            <w:webHidden/>
          </w:rPr>
          <w:fldChar w:fldCharType="begin"/>
        </w:r>
        <w:r w:rsidR="00102B0C">
          <w:rPr>
            <w:webHidden/>
          </w:rPr>
          <w:instrText xml:space="preserve"> PAGEREF _Toc144017235 \h </w:instrText>
        </w:r>
        <w:r w:rsidR="00102B0C">
          <w:rPr>
            <w:webHidden/>
          </w:rPr>
        </w:r>
        <w:r w:rsidR="00102B0C">
          <w:rPr>
            <w:webHidden/>
          </w:rPr>
          <w:fldChar w:fldCharType="separate"/>
        </w:r>
        <w:r w:rsidR="00102B0C">
          <w:rPr>
            <w:webHidden/>
          </w:rPr>
          <w:t>125</w:t>
        </w:r>
        <w:r w:rsidR="00102B0C">
          <w:rPr>
            <w:webHidden/>
          </w:rPr>
          <w:fldChar w:fldCharType="end"/>
        </w:r>
      </w:hyperlink>
    </w:p>
    <w:p w14:paraId="65277DBD" w14:textId="6A9D0517" w:rsidR="00102B0C" w:rsidRDefault="00360BDC">
      <w:pPr>
        <w:pStyle w:val="33"/>
        <w:rPr>
          <w:rFonts w:asciiTheme="minorHAnsi" w:eastAsiaTheme="minorEastAsia" w:hAnsiTheme="minorHAnsi" w:cstheme="minorBidi"/>
          <w:kern w:val="2"/>
          <w:sz w:val="22"/>
          <w:szCs w:val="22"/>
          <w14:ligatures w14:val="standardContextual"/>
        </w:rPr>
      </w:pPr>
      <w:hyperlink w:anchor="_Toc144017236" w:history="1">
        <w:r w:rsidR="00102B0C" w:rsidRPr="00C94AD9">
          <w:rPr>
            <w:rStyle w:val="aff1"/>
            <w:rFonts w:eastAsia="Calibri"/>
          </w:rPr>
          <w:t>ГЛАВА 3 Электронная модель системы теплоснабжения</w:t>
        </w:r>
        <w:r w:rsidR="00102B0C">
          <w:rPr>
            <w:webHidden/>
          </w:rPr>
          <w:tab/>
        </w:r>
        <w:r w:rsidR="00102B0C">
          <w:rPr>
            <w:webHidden/>
          </w:rPr>
          <w:fldChar w:fldCharType="begin"/>
        </w:r>
        <w:r w:rsidR="00102B0C">
          <w:rPr>
            <w:webHidden/>
          </w:rPr>
          <w:instrText xml:space="preserve"> PAGEREF _Toc144017236 \h </w:instrText>
        </w:r>
        <w:r w:rsidR="00102B0C">
          <w:rPr>
            <w:webHidden/>
          </w:rPr>
        </w:r>
        <w:r w:rsidR="00102B0C">
          <w:rPr>
            <w:webHidden/>
          </w:rPr>
          <w:fldChar w:fldCharType="separate"/>
        </w:r>
        <w:r w:rsidR="00102B0C">
          <w:rPr>
            <w:webHidden/>
          </w:rPr>
          <w:t>125</w:t>
        </w:r>
        <w:r w:rsidR="00102B0C">
          <w:rPr>
            <w:webHidden/>
          </w:rPr>
          <w:fldChar w:fldCharType="end"/>
        </w:r>
      </w:hyperlink>
    </w:p>
    <w:p w14:paraId="370FA7DC" w14:textId="03563B70" w:rsidR="00102B0C" w:rsidRDefault="00360BDC">
      <w:pPr>
        <w:pStyle w:val="33"/>
        <w:rPr>
          <w:rFonts w:asciiTheme="minorHAnsi" w:eastAsiaTheme="minorEastAsia" w:hAnsiTheme="minorHAnsi" w:cstheme="minorBidi"/>
          <w:kern w:val="2"/>
          <w:sz w:val="22"/>
          <w:szCs w:val="22"/>
          <w14:ligatures w14:val="standardContextual"/>
        </w:rPr>
      </w:pPr>
      <w:hyperlink w:anchor="_Toc144017237" w:history="1">
        <w:r w:rsidR="00102B0C" w:rsidRPr="00C94AD9">
          <w:rPr>
            <w:rStyle w:val="aff1"/>
            <w:rFonts w:eastAsia="Calibri"/>
          </w:rPr>
          <w:t>ГЛАВА 4 Существующие и перспективные балансы тепловой мощности источников тепловой энергии и тепловой нагрузки потребителей</w:t>
        </w:r>
        <w:r w:rsidR="00102B0C">
          <w:rPr>
            <w:webHidden/>
          </w:rPr>
          <w:tab/>
        </w:r>
        <w:r w:rsidR="00102B0C">
          <w:rPr>
            <w:webHidden/>
          </w:rPr>
          <w:fldChar w:fldCharType="begin"/>
        </w:r>
        <w:r w:rsidR="00102B0C">
          <w:rPr>
            <w:webHidden/>
          </w:rPr>
          <w:instrText xml:space="preserve"> PAGEREF _Toc144017237 \h </w:instrText>
        </w:r>
        <w:r w:rsidR="00102B0C">
          <w:rPr>
            <w:webHidden/>
          </w:rPr>
        </w:r>
        <w:r w:rsidR="00102B0C">
          <w:rPr>
            <w:webHidden/>
          </w:rPr>
          <w:fldChar w:fldCharType="separate"/>
        </w:r>
        <w:r w:rsidR="00102B0C">
          <w:rPr>
            <w:webHidden/>
          </w:rPr>
          <w:t>125</w:t>
        </w:r>
        <w:r w:rsidR="00102B0C">
          <w:rPr>
            <w:webHidden/>
          </w:rPr>
          <w:fldChar w:fldCharType="end"/>
        </w:r>
      </w:hyperlink>
    </w:p>
    <w:p w14:paraId="6EA7617C" w14:textId="5FE36735" w:rsidR="00102B0C" w:rsidRDefault="00360BDC">
      <w:pPr>
        <w:pStyle w:val="33"/>
        <w:rPr>
          <w:rFonts w:asciiTheme="minorHAnsi" w:eastAsiaTheme="minorEastAsia" w:hAnsiTheme="minorHAnsi" w:cstheme="minorBidi"/>
          <w:kern w:val="2"/>
          <w:sz w:val="22"/>
          <w:szCs w:val="22"/>
          <w14:ligatures w14:val="standardContextual"/>
        </w:rPr>
      </w:pPr>
      <w:hyperlink w:anchor="_Toc144017238" w:history="1">
        <w:r w:rsidR="00102B0C" w:rsidRPr="00C94AD9">
          <w:rPr>
            <w:rStyle w:val="aff1"/>
            <w:rFonts w:eastAsia="Calibri"/>
          </w:rPr>
          <w:t>ГЛАВА 5 Мастер-план развития систем теплоснабжения</w:t>
        </w:r>
        <w:r w:rsidR="00102B0C">
          <w:rPr>
            <w:webHidden/>
          </w:rPr>
          <w:tab/>
        </w:r>
        <w:r w:rsidR="00102B0C">
          <w:rPr>
            <w:webHidden/>
          </w:rPr>
          <w:fldChar w:fldCharType="begin"/>
        </w:r>
        <w:r w:rsidR="00102B0C">
          <w:rPr>
            <w:webHidden/>
          </w:rPr>
          <w:instrText xml:space="preserve"> PAGEREF _Toc144017238 \h </w:instrText>
        </w:r>
        <w:r w:rsidR="00102B0C">
          <w:rPr>
            <w:webHidden/>
          </w:rPr>
        </w:r>
        <w:r w:rsidR="00102B0C">
          <w:rPr>
            <w:webHidden/>
          </w:rPr>
          <w:fldChar w:fldCharType="separate"/>
        </w:r>
        <w:r w:rsidR="00102B0C">
          <w:rPr>
            <w:webHidden/>
          </w:rPr>
          <w:t>125</w:t>
        </w:r>
        <w:r w:rsidR="00102B0C">
          <w:rPr>
            <w:webHidden/>
          </w:rPr>
          <w:fldChar w:fldCharType="end"/>
        </w:r>
      </w:hyperlink>
    </w:p>
    <w:p w14:paraId="2653C597" w14:textId="75BC6E7B" w:rsidR="00102B0C" w:rsidRDefault="00360BDC">
      <w:pPr>
        <w:pStyle w:val="33"/>
        <w:rPr>
          <w:rFonts w:asciiTheme="minorHAnsi" w:eastAsiaTheme="minorEastAsia" w:hAnsiTheme="minorHAnsi" w:cstheme="minorBidi"/>
          <w:kern w:val="2"/>
          <w:sz w:val="22"/>
          <w:szCs w:val="22"/>
          <w14:ligatures w14:val="standardContextual"/>
        </w:rPr>
      </w:pPr>
      <w:hyperlink w:anchor="_Toc144017239" w:history="1">
        <w:r w:rsidR="00102B0C" w:rsidRPr="00C94AD9">
          <w:rPr>
            <w:rStyle w:val="aff1"/>
            <w:rFonts w:eastAsia="Calibri"/>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102B0C">
          <w:rPr>
            <w:webHidden/>
          </w:rPr>
          <w:tab/>
        </w:r>
        <w:r w:rsidR="00102B0C">
          <w:rPr>
            <w:webHidden/>
          </w:rPr>
          <w:fldChar w:fldCharType="begin"/>
        </w:r>
        <w:r w:rsidR="00102B0C">
          <w:rPr>
            <w:webHidden/>
          </w:rPr>
          <w:instrText xml:space="preserve"> PAGEREF _Toc144017239 \h </w:instrText>
        </w:r>
        <w:r w:rsidR="00102B0C">
          <w:rPr>
            <w:webHidden/>
          </w:rPr>
        </w:r>
        <w:r w:rsidR="00102B0C">
          <w:rPr>
            <w:webHidden/>
          </w:rPr>
          <w:fldChar w:fldCharType="separate"/>
        </w:r>
        <w:r w:rsidR="00102B0C">
          <w:rPr>
            <w:webHidden/>
          </w:rPr>
          <w:t>126</w:t>
        </w:r>
        <w:r w:rsidR="00102B0C">
          <w:rPr>
            <w:webHidden/>
          </w:rPr>
          <w:fldChar w:fldCharType="end"/>
        </w:r>
      </w:hyperlink>
    </w:p>
    <w:p w14:paraId="76CFE8ED" w14:textId="278790CF" w:rsidR="00102B0C" w:rsidRDefault="00360BDC">
      <w:pPr>
        <w:pStyle w:val="33"/>
        <w:rPr>
          <w:rFonts w:asciiTheme="minorHAnsi" w:eastAsiaTheme="minorEastAsia" w:hAnsiTheme="minorHAnsi" w:cstheme="minorBidi"/>
          <w:kern w:val="2"/>
          <w:sz w:val="22"/>
          <w:szCs w:val="22"/>
          <w14:ligatures w14:val="standardContextual"/>
        </w:rPr>
      </w:pPr>
      <w:hyperlink w:anchor="_Toc144017240" w:history="1">
        <w:r w:rsidR="00102B0C" w:rsidRPr="00C94AD9">
          <w:rPr>
            <w:rStyle w:val="aff1"/>
            <w:rFonts w:eastAsia="Calibri"/>
          </w:rPr>
          <w:t>ГЛАВА 7 Предложения по строительству, реконструкции, техническому перевооружению и (или) модернизации источников тепловой энергии</w:t>
        </w:r>
        <w:r w:rsidR="00102B0C">
          <w:rPr>
            <w:webHidden/>
          </w:rPr>
          <w:tab/>
        </w:r>
        <w:r w:rsidR="00102B0C">
          <w:rPr>
            <w:webHidden/>
          </w:rPr>
          <w:fldChar w:fldCharType="begin"/>
        </w:r>
        <w:r w:rsidR="00102B0C">
          <w:rPr>
            <w:webHidden/>
          </w:rPr>
          <w:instrText xml:space="preserve"> PAGEREF _Toc144017240 \h </w:instrText>
        </w:r>
        <w:r w:rsidR="00102B0C">
          <w:rPr>
            <w:webHidden/>
          </w:rPr>
        </w:r>
        <w:r w:rsidR="00102B0C">
          <w:rPr>
            <w:webHidden/>
          </w:rPr>
          <w:fldChar w:fldCharType="separate"/>
        </w:r>
        <w:r w:rsidR="00102B0C">
          <w:rPr>
            <w:webHidden/>
          </w:rPr>
          <w:t>126</w:t>
        </w:r>
        <w:r w:rsidR="00102B0C">
          <w:rPr>
            <w:webHidden/>
          </w:rPr>
          <w:fldChar w:fldCharType="end"/>
        </w:r>
      </w:hyperlink>
    </w:p>
    <w:p w14:paraId="2127B958" w14:textId="25C7D22F" w:rsidR="00102B0C" w:rsidRDefault="00360BDC">
      <w:pPr>
        <w:pStyle w:val="33"/>
        <w:rPr>
          <w:rFonts w:asciiTheme="minorHAnsi" w:eastAsiaTheme="minorEastAsia" w:hAnsiTheme="minorHAnsi" w:cstheme="minorBidi"/>
          <w:kern w:val="2"/>
          <w:sz w:val="22"/>
          <w:szCs w:val="22"/>
          <w14:ligatures w14:val="standardContextual"/>
        </w:rPr>
      </w:pPr>
      <w:hyperlink w:anchor="_Toc144017241" w:history="1">
        <w:r w:rsidR="00102B0C" w:rsidRPr="00C94AD9">
          <w:rPr>
            <w:rStyle w:val="aff1"/>
            <w:rFonts w:eastAsia="Calibri"/>
          </w:rPr>
          <w:t>ГЛАВА 8 Предложения по строительству, реконструкции и (или) модернизации тепловых сетей</w:t>
        </w:r>
        <w:r w:rsidR="00102B0C">
          <w:rPr>
            <w:webHidden/>
          </w:rPr>
          <w:tab/>
        </w:r>
        <w:r w:rsidR="00102B0C">
          <w:rPr>
            <w:webHidden/>
          </w:rPr>
          <w:fldChar w:fldCharType="begin"/>
        </w:r>
        <w:r w:rsidR="00102B0C">
          <w:rPr>
            <w:webHidden/>
          </w:rPr>
          <w:instrText xml:space="preserve"> PAGEREF _Toc144017241 \h </w:instrText>
        </w:r>
        <w:r w:rsidR="00102B0C">
          <w:rPr>
            <w:webHidden/>
          </w:rPr>
        </w:r>
        <w:r w:rsidR="00102B0C">
          <w:rPr>
            <w:webHidden/>
          </w:rPr>
          <w:fldChar w:fldCharType="separate"/>
        </w:r>
        <w:r w:rsidR="00102B0C">
          <w:rPr>
            <w:webHidden/>
          </w:rPr>
          <w:t>126</w:t>
        </w:r>
        <w:r w:rsidR="00102B0C">
          <w:rPr>
            <w:webHidden/>
          </w:rPr>
          <w:fldChar w:fldCharType="end"/>
        </w:r>
      </w:hyperlink>
    </w:p>
    <w:p w14:paraId="0BFE3884" w14:textId="0D0125F5" w:rsidR="00102B0C" w:rsidRDefault="00360BDC">
      <w:pPr>
        <w:pStyle w:val="33"/>
        <w:rPr>
          <w:rFonts w:asciiTheme="minorHAnsi" w:eastAsiaTheme="minorEastAsia" w:hAnsiTheme="minorHAnsi" w:cstheme="minorBidi"/>
          <w:kern w:val="2"/>
          <w:sz w:val="22"/>
          <w:szCs w:val="22"/>
          <w14:ligatures w14:val="standardContextual"/>
        </w:rPr>
      </w:pPr>
      <w:hyperlink w:anchor="_Toc144017242" w:history="1">
        <w:r w:rsidR="00102B0C" w:rsidRPr="00C94AD9">
          <w:rPr>
            <w:rStyle w:val="aff1"/>
            <w:rFonts w:eastAsia="Calibri"/>
          </w:rPr>
          <w:t>ГЛАВА 9 Предложения по переводу открытых систем теплоснабжения (горячего водоснабжения) в закрытые системы горячего водоснабжения</w:t>
        </w:r>
        <w:r w:rsidR="00102B0C">
          <w:rPr>
            <w:webHidden/>
          </w:rPr>
          <w:tab/>
        </w:r>
        <w:r w:rsidR="00102B0C">
          <w:rPr>
            <w:webHidden/>
          </w:rPr>
          <w:fldChar w:fldCharType="begin"/>
        </w:r>
        <w:r w:rsidR="00102B0C">
          <w:rPr>
            <w:webHidden/>
          </w:rPr>
          <w:instrText xml:space="preserve"> PAGEREF _Toc144017242 \h </w:instrText>
        </w:r>
        <w:r w:rsidR="00102B0C">
          <w:rPr>
            <w:webHidden/>
          </w:rPr>
        </w:r>
        <w:r w:rsidR="00102B0C">
          <w:rPr>
            <w:webHidden/>
          </w:rPr>
          <w:fldChar w:fldCharType="separate"/>
        </w:r>
        <w:r w:rsidR="00102B0C">
          <w:rPr>
            <w:webHidden/>
          </w:rPr>
          <w:t>126</w:t>
        </w:r>
        <w:r w:rsidR="00102B0C">
          <w:rPr>
            <w:webHidden/>
          </w:rPr>
          <w:fldChar w:fldCharType="end"/>
        </w:r>
      </w:hyperlink>
    </w:p>
    <w:p w14:paraId="32CAE7BC" w14:textId="1105F8B9" w:rsidR="00102B0C" w:rsidRDefault="00360BDC">
      <w:pPr>
        <w:pStyle w:val="33"/>
        <w:rPr>
          <w:rFonts w:asciiTheme="minorHAnsi" w:eastAsiaTheme="minorEastAsia" w:hAnsiTheme="minorHAnsi" w:cstheme="minorBidi"/>
          <w:kern w:val="2"/>
          <w:sz w:val="22"/>
          <w:szCs w:val="22"/>
          <w14:ligatures w14:val="standardContextual"/>
        </w:rPr>
      </w:pPr>
      <w:hyperlink w:anchor="_Toc144017243" w:history="1">
        <w:r w:rsidR="00102B0C" w:rsidRPr="00C94AD9">
          <w:rPr>
            <w:rStyle w:val="aff1"/>
            <w:rFonts w:eastAsia="Calibri"/>
          </w:rPr>
          <w:t>ГЛАВА 10 Перспективные топливные балансы</w:t>
        </w:r>
        <w:r w:rsidR="00102B0C">
          <w:rPr>
            <w:webHidden/>
          </w:rPr>
          <w:tab/>
        </w:r>
        <w:r w:rsidR="00102B0C">
          <w:rPr>
            <w:webHidden/>
          </w:rPr>
          <w:fldChar w:fldCharType="begin"/>
        </w:r>
        <w:r w:rsidR="00102B0C">
          <w:rPr>
            <w:webHidden/>
          </w:rPr>
          <w:instrText xml:space="preserve"> PAGEREF _Toc144017243 \h </w:instrText>
        </w:r>
        <w:r w:rsidR="00102B0C">
          <w:rPr>
            <w:webHidden/>
          </w:rPr>
        </w:r>
        <w:r w:rsidR="00102B0C">
          <w:rPr>
            <w:webHidden/>
          </w:rPr>
          <w:fldChar w:fldCharType="separate"/>
        </w:r>
        <w:r w:rsidR="00102B0C">
          <w:rPr>
            <w:webHidden/>
          </w:rPr>
          <w:t>126</w:t>
        </w:r>
        <w:r w:rsidR="00102B0C">
          <w:rPr>
            <w:webHidden/>
          </w:rPr>
          <w:fldChar w:fldCharType="end"/>
        </w:r>
      </w:hyperlink>
    </w:p>
    <w:p w14:paraId="2D28F196" w14:textId="62CE9271" w:rsidR="00102B0C" w:rsidRDefault="00360BDC">
      <w:pPr>
        <w:pStyle w:val="33"/>
        <w:rPr>
          <w:rFonts w:asciiTheme="minorHAnsi" w:eastAsiaTheme="minorEastAsia" w:hAnsiTheme="minorHAnsi" w:cstheme="minorBidi"/>
          <w:kern w:val="2"/>
          <w:sz w:val="22"/>
          <w:szCs w:val="22"/>
          <w14:ligatures w14:val="standardContextual"/>
        </w:rPr>
      </w:pPr>
      <w:hyperlink w:anchor="_Toc144017244" w:history="1">
        <w:r w:rsidR="00102B0C" w:rsidRPr="00C94AD9">
          <w:rPr>
            <w:rStyle w:val="aff1"/>
            <w:rFonts w:eastAsia="Calibri"/>
          </w:rPr>
          <w:t>ГЛАВА 11 Оценка надежности теплоснабжения</w:t>
        </w:r>
        <w:r w:rsidR="00102B0C">
          <w:rPr>
            <w:webHidden/>
          </w:rPr>
          <w:tab/>
        </w:r>
        <w:r w:rsidR="00102B0C">
          <w:rPr>
            <w:webHidden/>
          </w:rPr>
          <w:fldChar w:fldCharType="begin"/>
        </w:r>
        <w:r w:rsidR="00102B0C">
          <w:rPr>
            <w:webHidden/>
          </w:rPr>
          <w:instrText xml:space="preserve"> PAGEREF _Toc144017244 \h </w:instrText>
        </w:r>
        <w:r w:rsidR="00102B0C">
          <w:rPr>
            <w:webHidden/>
          </w:rPr>
        </w:r>
        <w:r w:rsidR="00102B0C">
          <w:rPr>
            <w:webHidden/>
          </w:rPr>
          <w:fldChar w:fldCharType="separate"/>
        </w:r>
        <w:r w:rsidR="00102B0C">
          <w:rPr>
            <w:webHidden/>
          </w:rPr>
          <w:t>126</w:t>
        </w:r>
        <w:r w:rsidR="00102B0C">
          <w:rPr>
            <w:webHidden/>
          </w:rPr>
          <w:fldChar w:fldCharType="end"/>
        </w:r>
      </w:hyperlink>
    </w:p>
    <w:p w14:paraId="16C8DC9D" w14:textId="1B4602A3" w:rsidR="00102B0C" w:rsidRDefault="00360BDC">
      <w:pPr>
        <w:pStyle w:val="33"/>
        <w:rPr>
          <w:rFonts w:asciiTheme="minorHAnsi" w:eastAsiaTheme="minorEastAsia" w:hAnsiTheme="minorHAnsi" w:cstheme="minorBidi"/>
          <w:kern w:val="2"/>
          <w:sz w:val="22"/>
          <w:szCs w:val="22"/>
          <w14:ligatures w14:val="standardContextual"/>
        </w:rPr>
      </w:pPr>
      <w:hyperlink w:anchor="_Toc144017245" w:history="1">
        <w:r w:rsidR="00102B0C" w:rsidRPr="00C94AD9">
          <w:rPr>
            <w:rStyle w:val="aff1"/>
            <w:rFonts w:eastAsia="Calibri"/>
          </w:rPr>
          <w:t>ГЛАВА 12 Обоснование инвестиций в строительство, реконструкцию, техническое перевооружение и (или) модернизацию</w:t>
        </w:r>
        <w:r w:rsidR="00102B0C">
          <w:rPr>
            <w:webHidden/>
          </w:rPr>
          <w:tab/>
        </w:r>
        <w:r w:rsidR="00102B0C">
          <w:rPr>
            <w:webHidden/>
          </w:rPr>
          <w:fldChar w:fldCharType="begin"/>
        </w:r>
        <w:r w:rsidR="00102B0C">
          <w:rPr>
            <w:webHidden/>
          </w:rPr>
          <w:instrText xml:space="preserve"> PAGEREF _Toc144017245 \h </w:instrText>
        </w:r>
        <w:r w:rsidR="00102B0C">
          <w:rPr>
            <w:webHidden/>
          </w:rPr>
        </w:r>
        <w:r w:rsidR="00102B0C">
          <w:rPr>
            <w:webHidden/>
          </w:rPr>
          <w:fldChar w:fldCharType="separate"/>
        </w:r>
        <w:r w:rsidR="00102B0C">
          <w:rPr>
            <w:webHidden/>
          </w:rPr>
          <w:t>126</w:t>
        </w:r>
        <w:r w:rsidR="00102B0C">
          <w:rPr>
            <w:webHidden/>
          </w:rPr>
          <w:fldChar w:fldCharType="end"/>
        </w:r>
      </w:hyperlink>
    </w:p>
    <w:p w14:paraId="32C433B3" w14:textId="71810178" w:rsidR="00102B0C" w:rsidRDefault="00360BDC">
      <w:pPr>
        <w:pStyle w:val="33"/>
        <w:rPr>
          <w:rFonts w:asciiTheme="minorHAnsi" w:eastAsiaTheme="minorEastAsia" w:hAnsiTheme="minorHAnsi" w:cstheme="minorBidi"/>
          <w:kern w:val="2"/>
          <w:sz w:val="22"/>
          <w:szCs w:val="22"/>
          <w14:ligatures w14:val="standardContextual"/>
        </w:rPr>
      </w:pPr>
      <w:hyperlink w:anchor="_Toc144017246" w:history="1">
        <w:r w:rsidR="00102B0C" w:rsidRPr="00C94AD9">
          <w:rPr>
            <w:rStyle w:val="aff1"/>
            <w:rFonts w:eastAsia="Calibri"/>
          </w:rPr>
          <w:t>ГЛАВА 13 Индикаторы развития систем теплоснабжения</w:t>
        </w:r>
        <w:r w:rsidR="00102B0C">
          <w:rPr>
            <w:webHidden/>
          </w:rPr>
          <w:tab/>
        </w:r>
        <w:r w:rsidR="00102B0C">
          <w:rPr>
            <w:webHidden/>
          </w:rPr>
          <w:fldChar w:fldCharType="begin"/>
        </w:r>
        <w:r w:rsidR="00102B0C">
          <w:rPr>
            <w:webHidden/>
          </w:rPr>
          <w:instrText xml:space="preserve"> PAGEREF _Toc144017246 \h </w:instrText>
        </w:r>
        <w:r w:rsidR="00102B0C">
          <w:rPr>
            <w:webHidden/>
          </w:rPr>
        </w:r>
        <w:r w:rsidR="00102B0C">
          <w:rPr>
            <w:webHidden/>
          </w:rPr>
          <w:fldChar w:fldCharType="separate"/>
        </w:r>
        <w:r w:rsidR="00102B0C">
          <w:rPr>
            <w:webHidden/>
          </w:rPr>
          <w:t>126</w:t>
        </w:r>
        <w:r w:rsidR="00102B0C">
          <w:rPr>
            <w:webHidden/>
          </w:rPr>
          <w:fldChar w:fldCharType="end"/>
        </w:r>
      </w:hyperlink>
    </w:p>
    <w:p w14:paraId="2C002A80" w14:textId="37EB2130" w:rsidR="00102B0C" w:rsidRDefault="00360BDC">
      <w:pPr>
        <w:pStyle w:val="33"/>
        <w:rPr>
          <w:rFonts w:asciiTheme="minorHAnsi" w:eastAsiaTheme="minorEastAsia" w:hAnsiTheme="minorHAnsi" w:cstheme="minorBidi"/>
          <w:kern w:val="2"/>
          <w:sz w:val="22"/>
          <w:szCs w:val="22"/>
          <w14:ligatures w14:val="standardContextual"/>
        </w:rPr>
      </w:pPr>
      <w:hyperlink w:anchor="_Toc144017247" w:history="1">
        <w:r w:rsidR="00102B0C" w:rsidRPr="00C94AD9">
          <w:rPr>
            <w:rStyle w:val="aff1"/>
            <w:rFonts w:eastAsia="Calibri"/>
          </w:rPr>
          <w:t>ГЛАВА 14 Ценовые (тарифные) последствия</w:t>
        </w:r>
        <w:r w:rsidR="00102B0C">
          <w:rPr>
            <w:webHidden/>
          </w:rPr>
          <w:tab/>
        </w:r>
        <w:r w:rsidR="00102B0C">
          <w:rPr>
            <w:webHidden/>
          </w:rPr>
          <w:fldChar w:fldCharType="begin"/>
        </w:r>
        <w:r w:rsidR="00102B0C">
          <w:rPr>
            <w:webHidden/>
          </w:rPr>
          <w:instrText xml:space="preserve"> PAGEREF _Toc144017247 \h </w:instrText>
        </w:r>
        <w:r w:rsidR="00102B0C">
          <w:rPr>
            <w:webHidden/>
          </w:rPr>
        </w:r>
        <w:r w:rsidR="00102B0C">
          <w:rPr>
            <w:webHidden/>
          </w:rPr>
          <w:fldChar w:fldCharType="separate"/>
        </w:r>
        <w:r w:rsidR="00102B0C">
          <w:rPr>
            <w:webHidden/>
          </w:rPr>
          <w:t>127</w:t>
        </w:r>
        <w:r w:rsidR="00102B0C">
          <w:rPr>
            <w:webHidden/>
          </w:rPr>
          <w:fldChar w:fldCharType="end"/>
        </w:r>
      </w:hyperlink>
    </w:p>
    <w:p w14:paraId="1D6B4D7D" w14:textId="53786ACB" w:rsidR="00102B0C" w:rsidRDefault="00360BDC">
      <w:pPr>
        <w:pStyle w:val="33"/>
        <w:rPr>
          <w:rFonts w:asciiTheme="minorHAnsi" w:eastAsiaTheme="minorEastAsia" w:hAnsiTheme="minorHAnsi" w:cstheme="minorBidi"/>
          <w:kern w:val="2"/>
          <w:sz w:val="22"/>
          <w:szCs w:val="22"/>
          <w14:ligatures w14:val="standardContextual"/>
        </w:rPr>
      </w:pPr>
      <w:hyperlink w:anchor="_Toc144017248" w:history="1">
        <w:r w:rsidR="00102B0C" w:rsidRPr="00C94AD9">
          <w:rPr>
            <w:rStyle w:val="aff1"/>
            <w:rFonts w:eastAsia="Calibri"/>
          </w:rPr>
          <w:t>ГЛАВА 15 Реестр единых теплоснабжающих организаций</w:t>
        </w:r>
        <w:r w:rsidR="00102B0C">
          <w:rPr>
            <w:webHidden/>
          </w:rPr>
          <w:tab/>
        </w:r>
        <w:r w:rsidR="00102B0C">
          <w:rPr>
            <w:webHidden/>
          </w:rPr>
          <w:fldChar w:fldCharType="begin"/>
        </w:r>
        <w:r w:rsidR="00102B0C">
          <w:rPr>
            <w:webHidden/>
          </w:rPr>
          <w:instrText xml:space="preserve"> PAGEREF _Toc144017248 \h </w:instrText>
        </w:r>
        <w:r w:rsidR="00102B0C">
          <w:rPr>
            <w:webHidden/>
          </w:rPr>
        </w:r>
        <w:r w:rsidR="00102B0C">
          <w:rPr>
            <w:webHidden/>
          </w:rPr>
          <w:fldChar w:fldCharType="separate"/>
        </w:r>
        <w:r w:rsidR="00102B0C">
          <w:rPr>
            <w:webHidden/>
          </w:rPr>
          <w:t>127</w:t>
        </w:r>
        <w:r w:rsidR="00102B0C">
          <w:rPr>
            <w:webHidden/>
          </w:rPr>
          <w:fldChar w:fldCharType="end"/>
        </w:r>
      </w:hyperlink>
    </w:p>
    <w:p w14:paraId="388877D9" w14:textId="7DC6A278" w:rsidR="00102B0C" w:rsidRDefault="00360BDC">
      <w:pPr>
        <w:pStyle w:val="33"/>
        <w:rPr>
          <w:rFonts w:asciiTheme="minorHAnsi" w:eastAsiaTheme="minorEastAsia" w:hAnsiTheme="minorHAnsi" w:cstheme="minorBidi"/>
          <w:kern w:val="2"/>
          <w:sz w:val="22"/>
          <w:szCs w:val="22"/>
          <w14:ligatures w14:val="standardContextual"/>
        </w:rPr>
      </w:pPr>
      <w:hyperlink w:anchor="_Toc144017249" w:history="1">
        <w:r w:rsidR="00102B0C" w:rsidRPr="00C94AD9">
          <w:rPr>
            <w:rStyle w:val="aff1"/>
            <w:rFonts w:eastAsia="Calibri"/>
          </w:rPr>
          <w:t>ГЛАВА 16 Реестр мероприятий схемы теплоснабжения</w:t>
        </w:r>
        <w:r w:rsidR="00102B0C">
          <w:rPr>
            <w:webHidden/>
          </w:rPr>
          <w:tab/>
        </w:r>
        <w:r w:rsidR="00102B0C">
          <w:rPr>
            <w:webHidden/>
          </w:rPr>
          <w:fldChar w:fldCharType="begin"/>
        </w:r>
        <w:r w:rsidR="00102B0C">
          <w:rPr>
            <w:webHidden/>
          </w:rPr>
          <w:instrText xml:space="preserve"> PAGEREF _Toc144017249 \h </w:instrText>
        </w:r>
        <w:r w:rsidR="00102B0C">
          <w:rPr>
            <w:webHidden/>
          </w:rPr>
        </w:r>
        <w:r w:rsidR="00102B0C">
          <w:rPr>
            <w:webHidden/>
          </w:rPr>
          <w:fldChar w:fldCharType="separate"/>
        </w:r>
        <w:r w:rsidR="00102B0C">
          <w:rPr>
            <w:webHidden/>
          </w:rPr>
          <w:t>127</w:t>
        </w:r>
        <w:r w:rsidR="00102B0C">
          <w:rPr>
            <w:webHidden/>
          </w:rPr>
          <w:fldChar w:fldCharType="end"/>
        </w:r>
      </w:hyperlink>
    </w:p>
    <w:p w14:paraId="76D38C8A" w14:textId="666A8597" w:rsidR="00214280" w:rsidRPr="00C1788A" w:rsidRDefault="00ED36C4" w:rsidP="0006129B">
      <w:pPr>
        <w:pStyle w:val="33"/>
        <w:spacing w:line="240" w:lineRule="auto"/>
        <w:sectPr w:rsidR="00214280" w:rsidRPr="00C1788A" w:rsidSect="00F83FC4">
          <w:footerReference w:type="default" r:id="rId9"/>
          <w:pgSz w:w="11906" w:h="16838"/>
          <w:pgMar w:top="1134" w:right="566" w:bottom="1134" w:left="1134" w:header="709" w:footer="709" w:gutter="0"/>
          <w:cols w:space="708"/>
          <w:docGrid w:linePitch="360"/>
        </w:sectPr>
      </w:pPr>
      <w:r w:rsidRPr="00C1788A">
        <w:fldChar w:fldCharType="end"/>
      </w:r>
    </w:p>
    <w:p w14:paraId="64D1169E" w14:textId="059C1484" w:rsidR="00F27ED3" w:rsidRPr="00C1788A" w:rsidRDefault="00F27ED3" w:rsidP="00F27ED3">
      <w:pPr>
        <w:pStyle w:val="afffffff8"/>
        <w:jc w:val="center"/>
        <w:rPr>
          <w:b/>
          <w:bCs/>
        </w:rPr>
      </w:pPr>
      <w:r w:rsidRPr="00C1788A">
        <w:rPr>
          <w:b/>
          <w:bCs/>
        </w:rPr>
        <w:lastRenderedPageBreak/>
        <w:t>Перечень приложений</w:t>
      </w:r>
    </w:p>
    <w:p w14:paraId="4FCBB790" w14:textId="554DF534" w:rsidR="00F27ED3" w:rsidRPr="00C1788A" w:rsidRDefault="00F27ED3" w:rsidP="00F27ED3">
      <w:pPr>
        <w:pStyle w:val="afffffff8"/>
        <w:jc w:val="center"/>
        <w:rPr>
          <w:b/>
          <w:bCs/>
        </w:rPr>
      </w:pPr>
    </w:p>
    <w:p w14:paraId="21F0E98C" w14:textId="0A0D4756" w:rsidR="00DB20F7" w:rsidRPr="00B41E97" w:rsidRDefault="00F27ED3" w:rsidP="00F27ED3">
      <w:pPr>
        <w:pStyle w:val="afffffff8"/>
        <w:ind w:firstLine="0"/>
        <w:rPr>
          <w:i/>
        </w:rPr>
      </w:pPr>
      <w:r w:rsidRPr="00C1788A">
        <w:t xml:space="preserve">Приложение 1 – Схема </w:t>
      </w:r>
      <w:r w:rsidR="00933E97" w:rsidRPr="00C1788A">
        <w:t xml:space="preserve">сетей теплоснабжения </w:t>
      </w:r>
      <w:r w:rsidR="00916F56" w:rsidRPr="00C1788A">
        <w:t xml:space="preserve">с. </w:t>
      </w:r>
      <w:proofErr w:type="spellStart"/>
      <w:r w:rsidR="00916F56" w:rsidRPr="00C1788A">
        <w:t>Новоцелинное</w:t>
      </w:r>
      <w:proofErr w:type="spellEnd"/>
      <w:r w:rsidR="00CD56B7" w:rsidRPr="00C1788A">
        <w:t>.</w:t>
      </w:r>
      <w:r w:rsidR="00B41E97">
        <w:t xml:space="preserve"> </w:t>
      </w:r>
      <w:r w:rsidR="00B41E97" w:rsidRPr="00B41E97">
        <w:rPr>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p w14:paraId="54DE2F09" w14:textId="77777777" w:rsidR="00F27ED3" w:rsidRPr="00C1788A" w:rsidRDefault="00F27ED3" w:rsidP="00F27ED3"/>
    <w:p w14:paraId="5F78965F" w14:textId="445D9306" w:rsidR="00F27ED3" w:rsidRPr="00C1788A" w:rsidRDefault="00F27ED3" w:rsidP="00F27ED3">
      <w:pPr>
        <w:sectPr w:rsidR="00F27ED3" w:rsidRPr="00C1788A" w:rsidSect="00F83FC4">
          <w:pgSz w:w="11906" w:h="16838"/>
          <w:pgMar w:top="1134" w:right="566" w:bottom="1134" w:left="1134" w:header="709" w:footer="709" w:gutter="0"/>
          <w:cols w:space="708"/>
          <w:docGrid w:linePitch="360"/>
        </w:sectPr>
      </w:pPr>
    </w:p>
    <w:p w14:paraId="7E1FDBAC" w14:textId="77777777" w:rsidR="00E3281E" w:rsidRPr="00C1788A" w:rsidRDefault="00E3281E" w:rsidP="0006129B">
      <w:pPr>
        <w:pStyle w:val="1"/>
        <w:pageBreakBefore/>
        <w:spacing w:before="120"/>
        <w:rPr>
          <w:szCs w:val="24"/>
        </w:rPr>
      </w:pPr>
      <w:bookmarkStart w:id="6" w:name="_Toc144017012"/>
      <w:r w:rsidRPr="00C1788A">
        <w:rPr>
          <w:szCs w:val="24"/>
        </w:rPr>
        <w:lastRenderedPageBreak/>
        <w:t>Введение</w:t>
      </w:r>
      <w:bookmarkEnd w:id="6"/>
    </w:p>
    <w:p w14:paraId="273B43B5" w14:textId="77777777" w:rsidR="0017461A" w:rsidRPr="00C1788A" w:rsidRDefault="0017461A" w:rsidP="0006129B"/>
    <w:p w14:paraId="27A131B9" w14:textId="77777777" w:rsidR="006122E4" w:rsidRPr="00C1788A" w:rsidRDefault="006122E4" w:rsidP="006122E4">
      <w:pPr>
        <w:ind w:firstLine="567"/>
      </w:pPr>
      <w:r w:rsidRPr="00C1788A">
        <w:rPr>
          <w:bCs/>
        </w:rPr>
        <w:t>Схема теплоснабжения</w:t>
      </w:r>
      <w:r w:rsidRPr="00C1788A">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6DFD5E2C" w14:textId="77777777" w:rsidR="006122E4" w:rsidRPr="00C1788A" w:rsidRDefault="006122E4" w:rsidP="006122E4">
      <w:pPr>
        <w:ind w:firstLine="567"/>
      </w:pPr>
      <w:r w:rsidRPr="00C1788A">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14:paraId="2C12A144" w14:textId="77777777" w:rsidR="006122E4" w:rsidRPr="00C1788A" w:rsidRDefault="006122E4" w:rsidP="006122E4">
      <w:pPr>
        <w:ind w:firstLine="567"/>
      </w:pPr>
      <w:r w:rsidRPr="00C1788A">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14:paraId="61C17B1A" w14:textId="77777777" w:rsidR="006122E4" w:rsidRPr="00C1788A" w:rsidRDefault="006122E4" w:rsidP="006122E4">
      <w:pPr>
        <w:ind w:firstLine="567"/>
      </w:pPr>
      <w:r w:rsidRPr="00C1788A">
        <w:t>Конечной целью грамотно организованной схемы теплоснабжения является:</w:t>
      </w:r>
    </w:p>
    <w:p w14:paraId="569C86A3" w14:textId="77777777" w:rsidR="006122E4" w:rsidRPr="00C1788A" w:rsidRDefault="006122E4" w:rsidP="006122E4">
      <w:pPr>
        <w:ind w:firstLine="567"/>
      </w:pPr>
      <w:r w:rsidRPr="00C1788A">
        <w:t>1) определение направления развития системы теплоснабжения на расчетный период;</w:t>
      </w:r>
    </w:p>
    <w:p w14:paraId="4DE5EE29" w14:textId="77777777" w:rsidR="006122E4" w:rsidRPr="00C1788A" w:rsidRDefault="006122E4" w:rsidP="006122E4">
      <w:pPr>
        <w:ind w:firstLine="567"/>
      </w:pPr>
      <w:r w:rsidRPr="00C1788A">
        <w:t>2)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14:paraId="08EE77A9" w14:textId="77777777" w:rsidR="006122E4" w:rsidRPr="00C1788A" w:rsidRDefault="006122E4" w:rsidP="006122E4">
      <w:pPr>
        <w:ind w:firstLine="567"/>
      </w:pPr>
      <w:r w:rsidRPr="00C1788A">
        <w:t>3) снижение издержек производства, передачи и себестоимости любого вида энергии;</w:t>
      </w:r>
    </w:p>
    <w:p w14:paraId="3F713CED" w14:textId="77777777" w:rsidR="006122E4" w:rsidRPr="00C1788A" w:rsidRDefault="006122E4" w:rsidP="006122E4">
      <w:pPr>
        <w:ind w:firstLine="567"/>
      </w:pPr>
      <w:r w:rsidRPr="00C1788A">
        <w:t>4) повышение качества предоставляемых энергоресурсов;</w:t>
      </w:r>
    </w:p>
    <w:p w14:paraId="763B2237" w14:textId="77777777" w:rsidR="006122E4" w:rsidRPr="00C1788A" w:rsidRDefault="006122E4" w:rsidP="006122E4">
      <w:pPr>
        <w:ind w:firstLine="567"/>
      </w:pPr>
      <w:r w:rsidRPr="00C1788A">
        <w:t>5) увеличение прибыли самого предприятия.</w:t>
      </w:r>
    </w:p>
    <w:p w14:paraId="559C9B2E" w14:textId="77777777" w:rsidR="006122E4" w:rsidRPr="00C1788A" w:rsidRDefault="006122E4" w:rsidP="006122E4">
      <w:pPr>
        <w:ind w:firstLine="567"/>
      </w:pPr>
      <w:r w:rsidRPr="00C1788A">
        <w:t xml:space="preserve">Значительный потенциал экономии и рост стоимости энергоресурсов делают проблему </w:t>
      </w:r>
      <w:proofErr w:type="spellStart"/>
      <w:r w:rsidRPr="00C1788A">
        <w:t>энергоресурсосбережения</w:t>
      </w:r>
      <w:proofErr w:type="spellEnd"/>
      <w:r w:rsidRPr="00C1788A">
        <w:t xml:space="preserve"> весьма актуальной.</w:t>
      </w:r>
    </w:p>
    <w:p w14:paraId="73FA0FA5" w14:textId="77777777" w:rsidR="006122E4" w:rsidRPr="00C1788A" w:rsidRDefault="006122E4" w:rsidP="006122E4">
      <w:pPr>
        <w:ind w:firstLine="567"/>
      </w:pPr>
      <w:r w:rsidRPr="00C1788A">
        <w:t>Схемы разрабатываются на основе анализа фактических тепловых нагрузок потребителей с учётом перспективного развития</w:t>
      </w:r>
      <w:r w:rsidRPr="00C1788A">
        <w:rPr>
          <w:b/>
        </w:rPr>
        <w:t>,</w:t>
      </w:r>
      <w:r w:rsidRPr="00C1788A">
        <w:t xml:space="preserve">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5B372846" w14:textId="77777777" w:rsidR="006122E4" w:rsidRPr="00C1788A" w:rsidRDefault="006122E4" w:rsidP="006122E4">
      <w:pPr>
        <w:ind w:firstLine="567"/>
      </w:pPr>
      <w:r w:rsidRPr="00C1788A">
        <w:t xml:space="preserve">Основные принципы разработки схемы теплоснабжения: </w:t>
      </w:r>
    </w:p>
    <w:p w14:paraId="6E10DEAB" w14:textId="77777777" w:rsidR="006122E4" w:rsidRPr="00C1788A" w:rsidRDefault="006122E4" w:rsidP="006122E4">
      <w:pPr>
        <w:ind w:firstLine="567"/>
      </w:pPr>
      <w:r w:rsidRPr="00C1788A">
        <w:t xml:space="preserve">1) обеспечение безопасности и надежности теплоснабжения потребителей в соответствии с требованиями технических регламентов; </w:t>
      </w:r>
    </w:p>
    <w:p w14:paraId="183B2CC7" w14:textId="77777777" w:rsidR="006122E4" w:rsidRPr="00C1788A" w:rsidRDefault="006122E4" w:rsidP="006122E4">
      <w:pPr>
        <w:ind w:firstLine="567"/>
      </w:pPr>
      <w:r w:rsidRPr="00C1788A">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14:paraId="31317C13" w14:textId="77777777" w:rsidR="006122E4" w:rsidRPr="00C1788A" w:rsidRDefault="006122E4" w:rsidP="006122E4">
      <w:pPr>
        <w:ind w:firstLine="567"/>
      </w:pPr>
      <w:r w:rsidRPr="00C1788A">
        <w:t xml:space="preserve">3) соблюдение баланса экономических интересов теплоснабжающих организаций и интересов потребителей; </w:t>
      </w:r>
    </w:p>
    <w:p w14:paraId="5271BE11" w14:textId="77777777" w:rsidR="006122E4" w:rsidRPr="00C1788A" w:rsidRDefault="006122E4" w:rsidP="006122E4">
      <w:pPr>
        <w:ind w:firstLine="567"/>
      </w:pPr>
      <w:r w:rsidRPr="00C1788A">
        <w:t xml:space="preserve">4) минимизация затрат на теплоснабжение в расчете на единицу потребляемой тепловой энергии для потребителя в долгосрочной перспективе; </w:t>
      </w:r>
    </w:p>
    <w:p w14:paraId="709571DB" w14:textId="77777777" w:rsidR="006122E4" w:rsidRPr="00C1788A" w:rsidRDefault="006122E4" w:rsidP="006122E4">
      <w:pPr>
        <w:ind w:firstLine="567"/>
      </w:pPr>
      <w:r w:rsidRPr="00C1788A">
        <w:t xml:space="preserve">5) согласование схем теплоснабжения с иными программами развития сетей инженерно-технического обеспечения. </w:t>
      </w:r>
    </w:p>
    <w:p w14:paraId="303DDD0A" w14:textId="28BA39C5" w:rsidR="006122E4" w:rsidRPr="00C1788A" w:rsidRDefault="008C7307" w:rsidP="006122E4">
      <w:pPr>
        <w:ind w:firstLine="567"/>
      </w:pPr>
      <w:r w:rsidRPr="00C1788A">
        <w:t xml:space="preserve">При актуализации схемы теплоснабжения </w:t>
      </w:r>
      <w:r w:rsidR="006122E4" w:rsidRPr="00C1788A">
        <w:t xml:space="preserve">использовались исходные данные предоставленные администрацией муниципального образования и теплоснабжающими организациями, в том числе следующие документы и источники: </w:t>
      </w:r>
    </w:p>
    <w:p w14:paraId="5055937C" w14:textId="77777777" w:rsidR="006122E4" w:rsidRPr="00C1788A" w:rsidRDefault="006122E4" w:rsidP="006122E4">
      <w:pPr>
        <w:ind w:firstLine="567"/>
      </w:pPr>
      <w:r w:rsidRPr="00C1788A">
        <w:t xml:space="preserve">1) Генеральный план развития муниципального образования; </w:t>
      </w:r>
    </w:p>
    <w:p w14:paraId="7E07E77E" w14:textId="77777777" w:rsidR="006122E4" w:rsidRPr="00C1788A" w:rsidRDefault="006122E4" w:rsidP="006122E4">
      <w:pPr>
        <w:ind w:firstLine="567"/>
      </w:pPr>
      <w:r w:rsidRPr="00C1788A">
        <w:t xml:space="preserve">2) материалы ранее утвержденной схемы теплоснабжения; </w:t>
      </w:r>
    </w:p>
    <w:p w14:paraId="1048B8C0" w14:textId="77777777" w:rsidR="006122E4" w:rsidRPr="00C1788A" w:rsidRDefault="006122E4" w:rsidP="006122E4">
      <w:pPr>
        <w:ind w:firstLine="567"/>
      </w:pPr>
      <w:r w:rsidRPr="00C1788A">
        <w:t xml:space="preserve">3) температурные графики, схемы сетей теплоснабжения, технологические схемы источников тепловой энергии, сведения по основному оборудованию, данные по присоединенной тепловой нагрузке и т.п.; </w:t>
      </w:r>
    </w:p>
    <w:p w14:paraId="50E4477C" w14:textId="77777777" w:rsidR="006122E4" w:rsidRPr="00C1788A" w:rsidRDefault="006122E4" w:rsidP="006122E4">
      <w:pPr>
        <w:ind w:firstLine="567"/>
      </w:pPr>
      <w:r w:rsidRPr="00C1788A">
        <w:t xml:space="preserve">4) показатели хозяйственной и финансовой деятельности теплоснабжающей организации (данные с официального сайта Федеральной антимонопольной службы «раскрытие информации» - http://ri.eias.ru); </w:t>
      </w:r>
    </w:p>
    <w:p w14:paraId="6097408E" w14:textId="77777777" w:rsidR="006122E4" w:rsidRPr="00C1788A" w:rsidRDefault="006122E4" w:rsidP="006122E4">
      <w:pPr>
        <w:ind w:firstLine="567"/>
      </w:pPr>
      <w:r w:rsidRPr="00C1788A">
        <w:t xml:space="preserve">5) статистическая отчетность теплоснабжающих организаций о выработке и отпуске тепловой энергии и использовании ТЭР в натуральном выражении; </w:t>
      </w:r>
    </w:p>
    <w:p w14:paraId="25945FA1" w14:textId="77777777" w:rsidR="006122E4" w:rsidRPr="00C1788A" w:rsidRDefault="006122E4" w:rsidP="006122E4">
      <w:pPr>
        <w:tabs>
          <w:tab w:val="left" w:pos="2127"/>
        </w:tabs>
        <w:ind w:firstLine="567"/>
      </w:pPr>
      <w:r w:rsidRPr="00C1788A">
        <w:lastRenderedPageBreak/>
        <w:t>6) предложения теплоснабжающих организаций по внесению изменений в схему теплоснабжения.</w:t>
      </w:r>
    </w:p>
    <w:p w14:paraId="48256760" w14:textId="77777777" w:rsidR="006122E4" w:rsidRPr="00C1788A" w:rsidRDefault="006122E4" w:rsidP="006122E4">
      <w:pPr>
        <w:tabs>
          <w:tab w:val="left" w:pos="2127"/>
        </w:tabs>
        <w:ind w:firstLine="567"/>
      </w:pPr>
      <w:r w:rsidRPr="00C1788A">
        <w:t>Основанием для разработки схемы теплоснабжения является:</w:t>
      </w:r>
    </w:p>
    <w:p w14:paraId="5DFB9714" w14:textId="77777777" w:rsidR="006122E4" w:rsidRPr="00C1788A" w:rsidRDefault="006122E4" w:rsidP="006122E4">
      <w:pPr>
        <w:pStyle w:val="Affb"/>
        <w:tabs>
          <w:tab w:val="left" w:pos="2127"/>
        </w:tabs>
      </w:pPr>
      <w:r w:rsidRPr="00C1788A">
        <w:t>1) Федеральный закон от 27.07.2010 № 190-ФЗ «О теплоснабжении»;</w:t>
      </w:r>
    </w:p>
    <w:p w14:paraId="17DFC5DE" w14:textId="77777777" w:rsidR="006122E4" w:rsidRPr="00C1788A" w:rsidRDefault="006122E4" w:rsidP="006122E4">
      <w:pPr>
        <w:pStyle w:val="Affb"/>
        <w:tabs>
          <w:tab w:val="left" w:pos="2127"/>
        </w:tabs>
      </w:pPr>
      <w:r w:rsidRPr="00C1788A">
        <w:t>2) Постановление Правительства РФ от 22.02.2012 № 154 «О требованиях к схемам теплоснабжения, порядку их разработки и утверждения»;</w:t>
      </w:r>
    </w:p>
    <w:p w14:paraId="7EB682D4" w14:textId="77777777" w:rsidR="006122E4" w:rsidRPr="00C1788A" w:rsidRDefault="006122E4" w:rsidP="006122E4">
      <w:pPr>
        <w:pStyle w:val="Affb"/>
        <w:tabs>
          <w:tab w:val="left" w:pos="2127"/>
        </w:tabs>
      </w:pPr>
      <w:r w:rsidRPr="00C1788A">
        <w:t>3) Федеральный закон от 06.10.2003 № 131-ФЗ «Об общих принципах организации местного самоуправления в Российской Федерации»;</w:t>
      </w:r>
    </w:p>
    <w:p w14:paraId="3AC5ED29" w14:textId="77777777" w:rsidR="006122E4" w:rsidRPr="00C1788A" w:rsidRDefault="006122E4" w:rsidP="006122E4">
      <w:pPr>
        <w:pStyle w:val="Affb"/>
        <w:tabs>
          <w:tab w:val="left" w:pos="2127"/>
        </w:tabs>
      </w:pPr>
      <w:r w:rsidRPr="00C1788A">
        <w:t>4) Федеральный закон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56281855" w14:textId="77777777" w:rsidR="006122E4" w:rsidRPr="00C1788A" w:rsidRDefault="006122E4" w:rsidP="006122E4">
      <w:pPr>
        <w:pStyle w:val="Affb"/>
        <w:tabs>
          <w:tab w:val="left" w:pos="2127"/>
        </w:tabs>
      </w:pPr>
      <w:r w:rsidRPr="00C1788A">
        <w:t xml:space="preserve">5) Федеральный закон от 23.11.2009 № 261-ФЗ «Об энергосбережении и о повышении </w:t>
      </w:r>
      <w:proofErr w:type="gramStart"/>
      <w:r w:rsidRPr="00C1788A">
        <w:t>энергетической эффективности</w:t>
      </w:r>
      <w:proofErr w:type="gramEnd"/>
      <w:r w:rsidRPr="00C1788A">
        <w:t xml:space="preserve"> и о внесении изменений в отдельные законодательные акты Российской Федерации»;</w:t>
      </w:r>
    </w:p>
    <w:p w14:paraId="5B3A57EF" w14:textId="77777777" w:rsidR="006122E4" w:rsidRPr="00C1788A" w:rsidRDefault="006122E4" w:rsidP="006122E4">
      <w:pPr>
        <w:pStyle w:val="Affb"/>
        <w:tabs>
          <w:tab w:val="left" w:pos="2127"/>
        </w:tabs>
      </w:pPr>
      <w:r w:rsidRPr="00C1788A">
        <w:t>6) 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15.05.2010 № 340»;</w:t>
      </w:r>
    </w:p>
    <w:p w14:paraId="684C4A9B" w14:textId="77777777" w:rsidR="006122E4" w:rsidRPr="00C1788A" w:rsidRDefault="006122E4" w:rsidP="006122E4">
      <w:pPr>
        <w:pStyle w:val="Affb"/>
        <w:tabs>
          <w:tab w:val="left" w:pos="2127"/>
        </w:tabs>
      </w:pPr>
      <w:r w:rsidRPr="00C1788A">
        <w:t>7) СП 124.13330.2012. «Свод правил. Тепловые сети. Актуализированная редакция СНиП 41-02-2003»;</w:t>
      </w:r>
    </w:p>
    <w:p w14:paraId="51D713E5" w14:textId="77777777" w:rsidR="006122E4" w:rsidRPr="00C1788A" w:rsidRDefault="006122E4" w:rsidP="006122E4">
      <w:pPr>
        <w:pStyle w:val="Affb"/>
        <w:tabs>
          <w:tab w:val="left" w:pos="2127"/>
        </w:tabs>
      </w:pPr>
      <w:r w:rsidRPr="00C1788A">
        <w:t>8) СП 50.13330.2012. «Свод правил. Тепловая защита зданий. Актуализированная редакция СНиП 23-02-2003».</w:t>
      </w:r>
    </w:p>
    <w:p w14:paraId="43230E22" w14:textId="77777777" w:rsidR="006122E4" w:rsidRPr="00C1788A" w:rsidRDefault="006122E4" w:rsidP="006122E4">
      <w:pPr>
        <w:tabs>
          <w:tab w:val="left" w:pos="2127"/>
        </w:tabs>
        <w:ind w:firstLine="567"/>
      </w:pPr>
      <w:r w:rsidRPr="00C1788A">
        <w:t>Основными нормативными документами при разработке схемы являются:</w:t>
      </w:r>
    </w:p>
    <w:p w14:paraId="32E2154E" w14:textId="77777777" w:rsidR="006122E4" w:rsidRPr="00C1788A" w:rsidRDefault="006122E4" w:rsidP="006122E4">
      <w:pPr>
        <w:pStyle w:val="Affb"/>
        <w:tabs>
          <w:tab w:val="left" w:pos="2127"/>
        </w:tabs>
      </w:pPr>
      <w:r w:rsidRPr="00C1788A">
        <w:t>1) Постановление Правительства РФ от 22.02.2012 № 154 «О требованиях к схемам теплоснабжения, порядку их разработки и утверждения»;</w:t>
      </w:r>
    </w:p>
    <w:p w14:paraId="26581AD8" w14:textId="77777777" w:rsidR="006122E4" w:rsidRPr="00C1788A" w:rsidRDefault="006122E4" w:rsidP="006122E4">
      <w:pPr>
        <w:pStyle w:val="Affb"/>
      </w:pPr>
      <w:r w:rsidRPr="00C1788A">
        <w:t>2) Постановление Правительства РФ от 03.04.2018 № 405 «О внесении изменений в некоторые акты Правительства Российской Федерации»;</w:t>
      </w:r>
    </w:p>
    <w:p w14:paraId="1D0A8B37" w14:textId="77777777" w:rsidR="006122E4" w:rsidRPr="00C1788A" w:rsidRDefault="006122E4" w:rsidP="006122E4">
      <w:pPr>
        <w:pStyle w:val="Affb"/>
      </w:pPr>
      <w:r w:rsidRPr="00C1788A">
        <w:t>3) Постановление Правительства РФ от 16.03.2019 № 276 «О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p>
    <w:p w14:paraId="388B800B" w14:textId="77777777" w:rsidR="006122E4" w:rsidRPr="00C1788A" w:rsidRDefault="006122E4" w:rsidP="006122E4">
      <w:pPr>
        <w:pStyle w:val="Affb"/>
      </w:pPr>
      <w:r w:rsidRPr="00C1788A">
        <w:t xml:space="preserve">4) Приказ Минэнерго России от 05.03.2019 № 212 «Об утверждении Методических указаний по разработке схем теплоснабжения»; </w:t>
      </w:r>
    </w:p>
    <w:p w14:paraId="5ABBEF46" w14:textId="77777777" w:rsidR="006122E4" w:rsidRPr="00C1788A" w:rsidRDefault="006122E4" w:rsidP="006122E4">
      <w:pPr>
        <w:pStyle w:val="Affb"/>
      </w:pPr>
      <w:r w:rsidRPr="00C1788A">
        <w:t>6) Постановление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w:t>
      </w:r>
    </w:p>
    <w:p w14:paraId="76D742FE" w14:textId="03C553C5" w:rsidR="00F638B4" w:rsidRPr="00C1788A" w:rsidRDefault="00C8513F" w:rsidP="0006129B">
      <w:pPr>
        <w:pStyle w:val="1"/>
        <w:rPr>
          <w:szCs w:val="24"/>
        </w:rPr>
      </w:pPr>
      <w:r w:rsidRPr="00C1788A">
        <w:rPr>
          <w:szCs w:val="24"/>
        </w:rPr>
        <w:br w:type="page"/>
      </w:r>
      <w:bookmarkStart w:id="7" w:name="_Toc144017013"/>
      <w:r w:rsidR="002A3537" w:rsidRPr="00C1788A">
        <w:rPr>
          <w:caps w:val="0"/>
          <w:szCs w:val="24"/>
        </w:rPr>
        <w:lastRenderedPageBreak/>
        <w:t>Перечень используемых терминов, определений и сокращений</w:t>
      </w:r>
      <w:bookmarkEnd w:id="7"/>
      <w:r w:rsidR="002A3537" w:rsidRPr="00C1788A">
        <w:rPr>
          <w:caps w:val="0"/>
          <w:szCs w:val="24"/>
        </w:rPr>
        <w:t xml:space="preserve"> </w:t>
      </w:r>
    </w:p>
    <w:p w14:paraId="3B320010" w14:textId="77777777" w:rsidR="00F638B4" w:rsidRPr="00C1788A" w:rsidRDefault="00F638B4" w:rsidP="0006129B">
      <w:pPr>
        <w:widowControl w:val="0"/>
        <w:autoSpaceDE w:val="0"/>
        <w:autoSpaceDN w:val="0"/>
        <w:adjustRightInd w:val="0"/>
        <w:ind w:firstLine="374"/>
      </w:pPr>
      <w:r w:rsidRPr="00C1788A">
        <w:t>В настоящем документе используютс</w:t>
      </w:r>
      <w:r w:rsidR="007A0B22" w:rsidRPr="00C1788A">
        <w:t>я следующие термины и сокращении.</w:t>
      </w:r>
      <w:r w:rsidRPr="00C1788A">
        <w:t xml:space="preserve"> </w:t>
      </w:r>
    </w:p>
    <w:p w14:paraId="08392DF9" w14:textId="77777777" w:rsidR="00F638B4" w:rsidRPr="00C1788A" w:rsidRDefault="00F638B4" w:rsidP="0006129B">
      <w:pPr>
        <w:widowControl w:val="0"/>
        <w:autoSpaceDE w:val="0"/>
        <w:autoSpaceDN w:val="0"/>
        <w:adjustRightInd w:val="0"/>
        <w:ind w:firstLine="374"/>
      </w:pPr>
    </w:p>
    <w:p w14:paraId="14A559DD" w14:textId="77777777" w:rsidR="00F638B4" w:rsidRPr="00C1788A" w:rsidRDefault="00F638B4" w:rsidP="0006129B">
      <w:pPr>
        <w:widowControl w:val="0"/>
        <w:autoSpaceDE w:val="0"/>
        <w:autoSpaceDN w:val="0"/>
        <w:adjustRightInd w:val="0"/>
        <w:ind w:firstLine="374"/>
      </w:pPr>
      <w:r w:rsidRPr="00C1788A">
        <w:rPr>
          <w:b/>
          <w:bCs/>
          <w:i/>
          <w:iCs/>
        </w:rPr>
        <w:t>Энергетический ресурс</w:t>
      </w:r>
      <w:r w:rsidRPr="00C1788A">
        <w:t xml:space="preserve"> – носитель энергии, энергия которого используется или может быть использована при осуществлении хозяйственной и иной деятельности, а также ви</w:t>
      </w:r>
      <w:r w:rsidR="006B2270" w:rsidRPr="00C1788A">
        <w:t>д</w:t>
      </w:r>
      <w:r w:rsidR="00787B99" w:rsidRPr="00C1788A">
        <w:t xml:space="preserve"> </w:t>
      </w:r>
      <w:r w:rsidRPr="00C1788A">
        <w:t>энергии (атомная, тепловая, электрическая, электромагнитная энергия или другой ви</w:t>
      </w:r>
      <w:r w:rsidR="00787B99" w:rsidRPr="00C1788A">
        <w:t xml:space="preserve">д </w:t>
      </w:r>
      <w:r w:rsidRPr="00C1788A">
        <w:t xml:space="preserve">энергии). </w:t>
      </w:r>
    </w:p>
    <w:p w14:paraId="267533CD" w14:textId="77777777" w:rsidR="00F638B4" w:rsidRPr="00C1788A" w:rsidRDefault="00F638B4" w:rsidP="0006129B">
      <w:pPr>
        <w:widowControl w:val="0"/>
        <w:autoSpaceDE w:val="0"/>
        <w:autoSpaceDN w:val="0"/>
        <w:adjustRightInd w:val="0"/>
        <w:ind w:firstLine="374"/>
      </w:pPr>
      <w:r w:rsidRPr="00C1788A">
        <w:rPr>
          <w:b/>
          <w:bCs/>
          <w:i/>
          <w:iCs/>
        </w:rPr>
        <w:t xml:space="preserve">Энергосбережение – </w:t>
      </w:r>
      <w:r w:rsidRPr="00C1788A">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r w:rsidR="00851204" w:rsidRPr="00C1788A">
        <w:t xml:space="preserve"> </w:t>
      </w:r>
    </w:p>
    <w:p w14:paraId="79510201" w14:textId="77777777" w:rsidR="00F638B4" w:rsidRPr="00C1788A" w:rsidRDefault="00F638B4" w:rsidP="0006129B">
      <w:pPr>
        <w:widowControl w:val="0"/>
        <w:autoSpaceDE w:val="0"/>
        <w:autoSpaceDN w:val="0"/>
        <w:adjustRightInd w:val="0"/>
        <w:ind w:firstLine="374"/>
      </w:pPr>
      <w:r w:rsidRPr="00C1788A">
        <w:rPr>
          <w:b/>
          <w:bCs/>
          <w:i/>
          <w:iCs/>
        </w:rPr>
        <w:t>Энергетическая эффективность</w:t>
      </w:r>
      <w:r w:rsidRPr="00C1788A">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 </w:t>
      </w:r>
    </w:p>
    <w:p w14:paraId="33C6EBF5" w14:textId="77777777" w:rsidR="00F638B4" w:rsidRPr="00C1788A" w:rsidRDefault="00F638B4" w:rsidP="0006129B">
      <w:pPr>
        <w:widowControl w:val="0"/>
        <w:autoSpaceDE w:val="0"/>
        <w:autoSpaceDN w:val="0"/>
        <w:adjustRightInd w:val="0"/>
        <w:ind w:firstLine="374"/>
      </w:pPr>
      <w:r w:rsidRPr="00C1788A">
        <w:rPr>
          <w:b/>
          <w:bCs/>
          <w:i/>
          <w:iCs/>
        </w:rPr>
        <w:t>Техническое состояние</w:t>
      </w:r>
      <w:r w:rsidRPr="00C1788A">
        <w:t xml:space="preserve"> – совокупность параметров, качественных признаков и пределов их допустимых значений, установленных технической, эксплуатационной и другой</w:t>
      </w:r>
      <w:r w:rsidR="00851204" w:rsidRPr="00C1788A">
        <w:t xml:space="preserve"> </w:t>
      </w:r>
      <w:r w:rsidRPr="00C1788A">
        <w:t>нормативной</w:t>
      </w:r>
      <w:r w:rsidR="00851204" w:rsidRPr="00C1788A">
        <w:t xml:space="preserve"> </w:t>
      </w:r>
      <w:r w:rsidRPr="00C1788A">
        <w:t xml:space="preserve">документацией. </w:t>
      </w:r>
    </w:p>
    <w:p w14:paraId="7156D8C3" w14:textId="77777777" w:rsidR="00F638B4" w:rsidRPr="00C1788A" w:rsidRDefault="00F638B4" w:rsidP="0006129B">
      <w:pPr>
        <w:widowControl w:val="0"/>
        <w:autoSpaceDE w:val="0"/>
        <w:autoSpaceDN w:val="0"/>
        <w:adjustRightInd w:val="0"/>
        <w:ind w:firstLine="374"/>
      </w:pPr>
      <w:r w:rsidRPr="00C1788A">
        <w:rPr>
          <w:b/>
          <w:bCs/>
          <w:i/>
          <w:iCs/>
        </w:rPr>
        <w:t>Испытания –</w:t>
      </w:r>
      <w:r w:rsidRPr="00C1788A">
        <w:t xml:space="preserve"> экспериментальное определение качественных и/или количественных характеристик параметров </w:t>
      </w:r>
      <w:proofErr w:type="spellStart"/>
      <w:r w:rsidRPr="00C1788A">
        <w:t>энергооборудования</w:t>
      </w:r>
      <w:proofErr w:type="spellEnd"/>
      <w:r w:rsidRPr="00C1788A">
        <w:t xml:space="preserve"> при влиянии</w:t>
      </w:r>
      <w:r w:rsidR="00851204" w:rsidRPr="00C1788A">
        <w:t xml:space="preserve"> </w:t>
      </w:r>
      <w:r w:rsidRPr="00C1788A">
        <w:t>на него факторов,</w:t>
      </w:r>
      <w:r w:rsidR="00851204" w:rsidRPr="00C1788A">
        <w:t xml:space="preserve"> </w:t>
      </w:r>
      <w:r w:rsidRPr="00C1788A">
        <w:t>регламентированных</w:t>
      </w:r>
      <w:r w:rsidR="00851204" w:rsidRPr="00C1788A">
        <w:t xml:space="preserve"> </w:t>
      </w:r>
      <w:r w:rsidRPr="00C1788A">
        <w:t>действующими</w:t>
      </w:r>
      <w:r w:rsidR="00851204" w:rsidRPr="00C1788A">
        <w:t xml:space="preserve"> </w:t>
      </w:r>
      <w:r w:rsidRPr="00C1788A">
        <w:t xml:space="preserve">нормативными документами. </w:t>
      </w:r>
    </w:p>
    <w:p w14:paraId="2BC6AAF9" w14:textId="77777777" w:rsidR="00F638B4" w:rsidRPr="00C1788A" w:rsidRDefault="00F638B4" w:rsidP="0006129B">
      <w:pPr>
        <w:widowControl w:val="0"/>
        <w:autoSpaceDE w:val="0"/>
        <w:autoSpaceDN w:val="0"/>
        <w:adjustRightInd w:val="0"/>
        <w:ind w:firstLine="374"/>
      </w:pPr>
      <w:r w:rsidRPr="00C1788A">
        <w:rPr>
          <w:b/>
          <w:bCs/>
          <w:i/>
          <w:iCs/>
        </w:rPr>
        <w:t>Зона действия системы теплоснабжения</w:t>
      </w:r>
      <w:r w:rsidRPr="00C1788A">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r w:rsidR="006B2270" w:rsidRPr="00C1788A">
        <w:t>.</w:t>
      </w:r>
      <w:r w:rsidRPr="00C1788A">
        <w:t xml:space="preserve"> </w:t>
      </w:r>
    </w:p>
    <w:p w14:paraId="7F99EF4A" w14:textId="77777777" w:rsidR="00F638B4" w:rsidRPr="00C1788A" w:rsidRDefault="00F638B4" w:rsidP="0006129B">
      <w:pPr>
        <w:widowControl w:val="0"/>
        <w:autoSpaceDE w:val="0"/>
        <w:autoSpaceDN w:val="0"/>
        <w:adjustRightInd w:val="0"/>
        <w:ind w:firstLine="374"/>
      </w:pPr>
      <w:r w:rsidRPr="00C1788A">
        <w:rPr>
          <w:b/>
          <w:bCs/>
          <w:i/>
          <w:iCs/>
        </w:rPr>
        <w:t>Зона действия источника тепловой энергии</w:t>
      </w:r>
      <w:r w:rsidRPr="00C1788A">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r w:rsidR="006B2270" w:rsidRPr="00C1788A">
        <w:t>.</w:t>
      </w:r>
      <w:r w:rsidRPr="00C1788A">
        <w:t xml:space="preserve"> </w:t>
      </w:r>
    </w:p>
    <w:p w14:paraId="4F7DEC1C" w14:textId="77777777" w:rsidR="00F638B4" w:rsidRPr="00C1788A" w:rsidRDefault="00F638B4" w:rsidP="0006129B">
      <w:pPr>
        <w:widowControl w:val="0"/>
        <w:autoSpaceDE w:val="0"/>
        <w:autoSpaceDN w:val="0"/>
        <w:adjustRightInd w:val="0"/>
        <w:ind w:firstLine="374"/>
      </w:pPr>
      <w:r w:rsidRPr="00C1788A">
        <w:rPr>
          <w:b/>
          <w:bCs/>
          <w:i/>
          <w:iCs/>
        </w:rPr>
        <w:t>Установленная мощность источника тепловой энергии</w:t>
      </w:r>
      <w:r w:rsidRPr="00C1788A">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w:t>
      </w:r>
      <w:r w:rsidR="00787B99" w:rsidRPr="00C1788A">
        <w:t xml:space="preserve">д </w:t>
      </w:r>
      <w:r w:rsidRPr="00C1788A">
        <w:t>теплоснабжающей организации в отношении данного источника тепловой энергии</w:t>
      </w:r>
      <w:r w:rsidR="006B2270" w:rsidRPr="00C1788A">
        <w:t>.</w:t>
      </w:r>
      <w:r w:rsidRPr="00C1788A">
        <w:t xml:space="preserve"> </w:t>
      </w:r>
    </w:p>
    <w:p w14:paraId="2CD7BC53" w14:textId="77777777" w:rsidR="00F638B4" w:rsidRPr="00C1788A" w:rsidRDefault="00F638B4" w:rsidP="0006129B">
      <w:pPr>
        <w:widowControl w:val="0"/>
        <w:autoSpaceDE w:val="0"/>
        <w:autoSpaceDN w:val="0"/>
        <w:adjustRightInd w:val="0"/>
        <w:ind w:firstLine="374"/>
      </w:pPr>
      <w:r w:rsidRPr="00C1788A">
        <w:rPr>
          <w:b/>
          <w:bCs/>
          <w:i/>
          <w:iCs/>
        </w:rPr>
        <w:t>Располагаемая мощность источника тепловой энергии</w:t>
      </w:r>
      <w:r w:rsidRPr="00C1788A">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w:t>
      </w:r>
      <w:r w:rsidR="006B2270" w:rsidRPr="00C1788A">
        <w:t>д</w:t>
      </w:r>
      <w:r w:rsidR="00787B99" w:rsidRPr="00C1788A">
        <w:t xml:space="preserve"> </w:t>
      </w:r>
      <w:r w:rsidRPr="00C1788A">
        <w:t xml:space="preserve">турбиной, отсутствие рециркуляции в пиковых водогрейных </w:t>
      </w:r>
      <w:proofErr w:type="spellStart"/>
      <w:r w:rsidRPr="00C1788A">
        <w:t>котлоагрегатах</w:t>
      </w:r>
      <w:proofErr w:type="spellEnd"/>
      <w:r w:rsidRPr="00C1788A">
        <w:t xml:space="preserve"> и др.)</w:t>
      </w:r>
      <w:r w:rsidR="006B2270" w:rsidRPr="00C1788A">
        <w:t>.</w:t>
      </w:r>
    </w:p>
    <w:p w14:paraId="6B6080EF" w14:textId="77777777" w:rsidR="00F638B4" w:rsidRPr="00C1788A" w:rsidRDefault="00F638B4" w:rsidP="0006129B">
      <w:pPr>
        <w:widowControl w:val="0"/>
        <w:autoSpaceDE w:val="0"/>
        <w:autoSpaceDN w:val="0"/>
        <w:adjustRightInd w:val="0"/>
        <w:ind w:firstLine="374"/>
      </w:pPr>
      <w:r w:rsidRPr="00C1788A">
        <w:rPr>
          <w:b/>
          <w:bCs/>
          <w:i/>
          <w:iCs/>
        </w:rPr>
        <w:t xml:space="preserve">Реконструкция </w:t>
      </w:r>
      <w:r w:rsidRPr="00C1788A">
        <w:t xml:space="preserve">— процесс изменения устаревших объектов, с целью придания свойств новых в будущем.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 </w:t>
      </w:r>
    </w:p>
    <w:p w14:paraId="703F4749" w14:textId="77777777" w:rsidR="00F638B4" w:rsidRPr="00C1788A" w:rsidRDefault="00F638B4" w:rsidP="0006129B">
      <w:pPr>
        <w:widowControl w:val="0"/>
        <w:autoSpaceDE w:val="0"/>
        <w:autoSpaceDN w:val="0"/>
        <w:adjustRightInd w:val="0"/>
        <w:ind w:firstLine="374"/>
      </w:pPr>
      <w:r w:rsidRPr="00C1788A">
        <w:rPr>
          <w:b/>
          <w:bCs/>
          <w:i/>
          <w:iCs/>
        </w:rPr>
        <w:t>Мощность источника тепловой энергии нетто</w:t>
      </w:r>
      <w:r w:rsidRPr="00C1788A">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r w:rsidR="006B2270" w:rsidRPr="00C1788A">
        <w:t>.</w:t>
      </w:r>
      <w:r w:rsidRPr="00C1788A">
        <w:t xml:space="preserve"> </w:t>
      </w:r>
    </w:p>
    <w:p w14:paraId="469E9C1A" w14:textId="77777777" w:rsidR="00F638B4" w:rsidRPr="00C1788A" w:rsidRDefault="00F638B4" w:rsidP="0006129B">
      <w:pPr>
        <w:widowControl w:val="0"/>
        <w:autoSpaceDE w:val="0"/>
        <w:autoSpaceDN w:val="0"/>
        <w:adjustRightInd w:val="0"/>
        <w:ind w:firstLine="374"/>
      </w:pPr>
      <w:r w:rsidRPr="00C1788A">
        <w:rPr>
          <w:b/>
          <w:bCs/>
          <w:i/>
          <w:iCs/>
        </w:rPr>
        <w:t xml:space="preserve">Модернизация (техническое перевооружение) </w:t>
      </w:r>
      <w:r w:rsidRPr="00C1788A">
        <w:t xml:space="preserve">- обновление объекта, приведение его в соответствие с новыми требованиями и нормами, техническими условиями, показателями качества. </w:t>
      </w:r>
    </w:p>
    <w:p w14:paraId="4DD77087" w14:textId="77777777" w:rsidR="00F638B4" w:rsidRPr="00C1788A" w:rsidRDefault="00F638B4" w:rsidP="0006129B">
      <w:pPr>
        <w:widowControl w:val="0"/>
        <w:autoSpaceDE w:val="0"/>
        <w:autoSpaceDN w:val="0"/>
        <w:adjustRightInd w:val="0"/>
        <w:ind w:firstLine="374"/>
      </w:pPr>
      <w:proofErr w:type="spellStart"/>
      <w:r w:rsidRPr="00C1788A">
        <w:rPr>
          <w:b/>
          <w:bCs/>
          <w:i/>
          <w:iCs/>
        </w:rPr>
        <w:t>Теплосетевые</w:t>
      </w:r>
      <w:proofErr w:type="spellEnd"/>
      <w:r w:rsidRPr="00C1788A">
        <w:rPr>
          <w:b/>
          <w:bCs/>
          <w:i/>
          <w:iCs/>
        </w:rPr>
        <w:t xml:space="preserve"> объекты</w:t>
      </w:r>
      <w:r w:rsidRPr="00C1788A">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C1788A">
        <w:t>теплопотребляющих</w:t>
      </w:r>
      <w:proofErr w:type="spellEnd"/>
      <w:r w:rsidRPr="00C1788A">
        <w:t xml:space="preserve"> установок по</w:t>
      </w:r>
      <w:r w:rsidR="006B2270" w:rsidRPr="00C1788A">
        <w:t>требителей тепловой энергии.</w:t>
      </w:r>
    </w:p>
    <w:p w14:paraId="5D04D823" w14:textId="77777777" w:rsidR="00F638B4" w:rsidRPr="00C1788A" w:rsidRDefault="00F638B4" w:rsidP="0006129B">
      <w:pPr>
        <w:widowControl w:val="0"/>
        <w:autoSpaceDE w:val="0"/>
        <w:autoSpaceDN w:val="0"/>
        <w:adjustRightInd w:val="0"/>
        <w:ind w:firstLine="374"/>
      </w:pPr>
      <w:r w:rsidRPr="00C1788A">
        <w:rPr>
          <w:b/>
          <w:bCs/>
          <w:i/>
          <w:iCs/>
        </w:rPr>
        <w:t>Элемент территориального деления</w:t>
      </w:r>
      <w:r w:rsidRPr="00C1788A">
        <w:t xml:space="preserve"> - территория поселения, городского округа, города федерального значения или ее часть, установленная по границам административно-территориальных </w:t>
      </w:r>
      <w:r w:rsidRPr="00C1788A">
        <w:lastRenderedPageBreak/>
        <w:t>единиц</w:t>
      </w:r>
      <w:r w:rsidR="006B2270" w:rsidRPr="00C1788A">
        <w:t>.</w:t>
      </w:r>
      <w:r w:rsidRPr="00C1788A">
        <w:t xml:space="preserve"> </w:t>
      </w:r>
    </w:p>
    <w:p w14:paraId="1DE4A28A" w14:textId="77777777" w:rsidR="00F638B4" w:rsidRPr="00C1788A" w:rsidRDefault="00F638B4" w:rsidP="0006129B">
      <w:pPr>
        <w:widowControl w:val="0"/>
        <w:autoSpaceDE w:val="0"/>
        <w:autoSpaceDN w:val="0"/>
        <w:adjustRightInd w:val="0"/>
        <w:ind w:firstLine="374"/>
      </w:pPr>
      <w:r w:rsidRPr="00C1788A">
        <w:rPr>
          <w:b/>
          <w:bCs/>
          <w:i/>
          <w:iCs/>
        </w:rPr>
        <w:t>Расчетный элемент территориального деления</w:t>
      </w:r>
      <w:r w:rsidRPr="00C1788A">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 </w:t>
      </w:r>
    </w:p>
    <w:p w14:paraId="673C4A38" w14:textId="77777777" w:rsidR="00F638B4" w:rsidRPr="00C1788A" w:rsidRDefault="00F638B4" w:rsidP="0006129B">
      <w:pPr>
        <w:widowControl w:val="0"/>
        <w:autoSpaceDE w:val="0"/>
        <w:autoSpaceDN w:val="0"/>
        <w:adjustRightInd w:val="0"/>
        <w:ind w:firstLine="374"/>
      </w:pPr>
      <w:r w:rsidRPr="00C1788A">
        <w:rPr>
          <w:b/>
          <w:bCs/>
          <w:i/>
          <w:iCs/>
        </w:rPr>
        <w:t>Радиус эффективного теплоснабжения</w:t>
      </w:r>
      <w:r w:rsidRPr="00C1788A">
        <w:t xml:space="preserve"> - максимальное расстояние от </w:t>
      </w:r>
      <w:proofErr w:type="spellStart"/>
      <w:r w:rsidRPr="00C1788A">
        <w:t>теплопотребляющей</w:t>
      </w:r>
      <w:proofErr w:type="spellEnd"/>
      <w:r w:rsidRPr="00C1788A">
        <w:t xml:space="preserve"> установки до ближайшего источника тепловой энергии в системе теплоснабжения, при превышении которого подключение </w:t>
      </w:r>
      <w:proofErr w:type="spellStart"/>
      <w:r w:rsidRPr="00C1788A">
        <w:t>теплопотребляющей</w:t>
      </w:r>
      <w:proofErr w:type="spellEnd"/>
      <w:r w:rsidRPr="00C1788A">
        <w:t xml:space="preserve"> установки к данной системе теплоснабжения нецелесообразно по причине увеличения совокупных расходов в системе теплоснабжения </w:t>
      </w:r>
      <w:r w:rsidRPr="00C1788A">
        <w:rPr>
          <w:iCs/>
        </w:rPr>
        <w:t xml:space="preserve">(источник: </w:t>
      </w:r>
      <w:r w:rsidR="006B7BAF" w:rsidRPr="00C1788A">
        <w:rPr>
          <w:iCs/>
        </w:rPr>
        <w:t>Федеральный закон от 27.07.2010 № 190-ФЗ «О теплоснабжении»</w:t>
      </w:r>
      <w:r w:rsidRPr="00C1788A">
        <w:rPr>
          <w:iCs/>
        </w:rPr>
        <w:t>).</w:t>
      </w:r>
      <w:r w:rsidRPr="00C1788A">
        <w:rPr>
          <w:i/>
          <w:iCs/>
        </w:rPr>
        <w:t xml:space="preserve"> </w:t>
      </w:r>
    </w:p>
    <w:p w14:paraId="0EF82821" w14:textId="77777777" w:rsidR="00F638B4" w:rsidRPr="00C1788A" w:rsidRDefault="00F638B4" w:rsidP="0006129B">
      <w:pPr>
        <w:widowControl w:val="0"/>
        <w:autoSpaceDE w:val="0"/>
        <w:autoSpaceDN w:val="0"/>
        <w:adjustRightInd w:val="0"/>
        <w:ind w:firstLine="374"/>
      </w:pPr>
      <w:r w:rsidRPr="00C1788A">
        <w:rPr>
          <w:b/>
          <w:bCs/>
          <w:i/>
          <w:iCs/>
        </w:rPr>
        <w:t>Коэффициент использования теплоты топлива</w:t>
      </w:r>
      <w:r w:rsidRPr="00C1788A">
        <w:t xml:space="preserve">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 </w:t>
      </w:r>
    </w:p>
    <w:p w14:paraId="61282F09" w14:textId="77777777" w:rsidR="00F638B4" w:rsidRPr="00C1788A" w:rsidRDefault="00F638B4" w:rsidP="0006129B">
      <w:pPr>
        <w:widowControl w:val="0"/>
        <w:autoSpaceDE w:val="0"/>
        <w:autoSpaceDN w:val="0"/>
        <w:adjustRightInd w:val="0"/>
        <w:ind w:firstLine="374"/>
      </w:pPr>
      <w:r w:rsidRPr="00C1788A">
        <w:rPr>
          <w:b/>
          <w:bCs/>
          <w:i/>
          <w:iCs/>
        </w:rPr>
        <w:t>Материальная характеристика тепловой сети</w:t>
      </w:r>
      <w:r w:rsidRPr="00C1788A">
        <w:t xml:space="preserve"> - сумма произведений наружных диаметров трубопроводов участков тепловой сети на их длину. </w:t>
      </w:r>
    </w:p>
    <w:p w14:paraId="5DA15D2F" w14:textId="77777777" w:rsidR="00F638B4" w:rsidRPr="00C1788A" w:rsidRDefault="00F638B4" w:rsidP="0006129B">
      <w:pPr>
        <w:widowControl w:val="0"/>
        <w:autoSpaceDE w:val="0"/>
        <w:autoSpaceDN w:val="0"/>
        <w:adjustRightInd w:val="0"/>
        <w:ind w:firstLine="374"/>
      </w:pPr>
      <w:r w:rsidRPr="00C1788A">
        <w:rPr>
          <w:b/>
          <w:bCs/>
          <w:i/>
          <w:iCs/>
        </w:rPr>
        <w:t>Удельная материальная характеристика тепловой сети</w:t>
      </w:r>
      <w:r w:rsidRPr="00C1788A">
        <w:t xml:space="preserve"> - отношение материальной характеристики тепловой сети к тепловой нагрузке потребителей, присоединенных к этой тепловой сети. </w:t>
      </w:r>
    </w:p>
    <w:p w14:paraId="1280CA04" w14:textId="77777777" w:rsidR="00F638B4" w:rsidRPr="00C1788A" w:rsidRDefault="00F638B4" w:rsidP="0006129B">
      <w:pPr>
        <w:widowControl w:val="0"/>
        <w:autoSpaceDE w:val="0"/>
        <w:autoSpaceDN w:val="0"/>
        <w:adjustRightInd w:val="0"/>
        <w:ind w:firstLine="374"/>
      </w:pPr>
      <w:r w:rsidRPr="00C1788A">
        <w:rPr>
          <w:b/>
          <w:bCs/>
          <w:i/>
          <w:iCs/>
        </w:rPr>
        <w:t>Расчетная тепловая нагрузка</w:t>
      </w:r>
      <w:r w:rsidRPr="00C1788A">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 </w:t>
      </w:r>
    </w:p>
    <w:p w14:paraId="71D2AB2E" w14:textId="77777777" w:rsidR="00F638B4" w:rsidRPr="00C1788A" w:rsidRDefault="00F638B4" w:rsidP="0006129B">
      <w:pPr>
        <w:widowControl w:val="0"/>
        <w:autoSpaceDE w:val="0"/>
        <w:autoSpaceDN w:val="0"/>
        <w:adjustRightInd w:val="0"/>
        <w:ind w:firstLine="374"/>
      </w:pPr>
      <w:r w:rsidRPr="00C1788A">
        <w:rPr>
          <w:b/>
          <w:bCs/>
          <w:i/>
          <w:iCs/>
        </w:rPr>
        <w:t>Базовый перио</w:t>
      </w:r>
      <w:r w:rsidR="00787B99" w:rsidRPr="00C1788A">
        <w:rPr>
          <w:b/>
          <w:bCs/>
          <w:i/>
          <w:iCs/>
        </w:rPr>
        <w:t xml:space="preserve">д </w:t>
      </w:r>
      <w:r w:rsidRPr="00C1788A">
        <w:t xml:space="preserve">- год, предшествующий году разработки и утверждения первичной схемы теплоснабжения поселения, городского округа, города федерального значения. </w:t>
      </w:r>
    </w:p>
    <w:p w14:paraId="39FDF89A" w14:textId="77777777" w:rsidR="00F638B4" w:rsidRPr="00C1788A" w:rsidRDefault="00F638B4" w:rsidP="0006129B">
      <w:pPr>
        <w:widowControl w:val="0"/>
        <w:autoSpaceDE w:val="0"/>
        <w:autoSpaceDN w:val="0"/>
        <w:adjustRightInd w:val="0"/>
        <w:ind w:firstLine="374"/>
      </w:pPr>
      <w:r w:rsidRPr="00C1788A">
        <w:rPr>
          <w:b/>
          <w:bCs/>
          <w:i/>
          <w:iCs/>
        </w:rPr>
        <w:t>Базовый перио</w:t>
      </w:r>
      <w:r w:rsidR="007A0B22" w:rsidRPr="00C1788A">
        <w:rPr>
          <w:b/>
          <w:bCs/>
          <w:i/>
          <w:iCs/>
        </w:rPr>
        <w:t>д</w:t>
      </w:r>
      <w:r w:rsidR="00787B99" w:rsidRPr="00C1788A">
        <w:rPr>
          <w:b/>
          <w:bCs/>
          <w:i/>
          <w:iCs/>
        </w:rPr>
        <w:t xml:space="preserve"> </w:t>
      </w:r>
      <w:r w:rsidRPr="00C1788A">
        <w:rPr>
          <w:b/>
          <w:bCs/>
          <w:i/>
          <w:iCs/>
        </w:rPr>
        <w:t>актуализации</w:t>
      </w:r>
      <w:r w:rsidRPr="00C1788A">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 </w:t>
      </w:r>
    </w:p>
    <w:p w14:paraId="5F36ED35" w14:textId="77777777" w:rsidR="00F638B4" w:rsidRPr="00C1788A" w:rsidRDefault="00F638B4" w:rsidP="0006129B">
      <w:pPr>
        <w:widowControl w:val="0"/>
        <w:autoSpaceDE w:val="0"/>
        <w:autoSpaceDN w:val="0"/>
        <w:adjustRightInd w:val="0"/>
        <w:ind w:firstLine="374"/>
      </w:pPr>
      <w:r w:rsidRPr="00C1788A">
        <w:rPr>
          <w:b/>
          <w:bCs/>
          <w:i/>
          <w:iCs/>
        </w:rPr>
        <w:t>Мастер-план развития систем теплоснабжения поселения, городского округа, города федерального значения</w:t>
      </w:r>
      <w:r w:rsidRPr="00C1788A">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 </w:t>
      </w:r>
    </w:p>
    <w:p w14:paraId="5936EC1C" w14:textId="77777777" w:rsidR="00F638B4" w:rsidRPr="00C1788A" w:rsidRDefault="00F638B4" w:rsidP="0006129B">
      <w:pPr>
        <w:widowControl w:val="0"/>
        <w:autoSpaceDE w:val="0"/>
        <w:autoSpaceDN w:val="0"/>
        <w:adjustRightInd w:val="0"/>
        <w:ind w:firstLine="374"/>
      </w:pPr>
      <w:r w:rsidRPr="00C1788A">
        <w:rPr>
          <w:b/>
          <w:bCs/>
          <w:i/>
          <w:iCs/>
        </w:rPr>
        <w:t>Энергетические характеристики тепловых сетей</w:t>
      </w:r>
      <w:r w:rsidRPr="00C1788A">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w:t>
      </w:r>
      <w:r w:rsidR="00787B99" w:rsidRPr="00C1788A">
        <w:t xml:space="preserve">д </w:t>
      </w:r>
      <w:r w:rsidRPr="00C1788A">
        <w:t>электроэнергии на передачу тепловой энергии, расх</w:t>
      </w:r>
      <w:r w:rsidR="002664F2" w:rsidRPr="00C1788A">
        <w:t xml:space="preserve">од </w:t>
      </w:r>
      <w:r w:rsidRPr="00C1788A">
        <w:t xml:space="preserve">теплоносителя на передачу тепловой энергии, потери теплоносителя, температуру теплоносителя. </w:t>
      </w:r>
    </w:p>
    <w:p w14:paraId="2B0CD08E" w14:textId="77777777" w:rsidR="00F638B4" w:rsidRPr="00C1788A" w:rsidRDefault="00F638B4" w:rsidP="0006129B">
      <w:pPr>
        <w:widowControl w:val="0"/>
        <w:autoSpaceDE w:val="0"/>
        <w:autoSpaceDN w:val="0"/>
        <w:adjustRightInd w:val="0"/>
        <w:ind w:firstLine="374"/>
      </w:pPr>
      <w:r w:rsidRPr="00C1788A">
        <w:rPr>
          <w:b/>
          <w:bCs/>
          <w:i/>
          <w:iCs/>
        </w:rPr>
        <w:t>Топливный баланс</w:t>
      </w:r>
      <w:r w:rsidRPr="00C1788A">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 </w:t>
      </w:r>
    </w:p>
    <w:p w14:paraId="25A99E05" w14:textId="77777777" w:rsidR="00F638B4" w:rsidRPr="00C1788A" w:rsidRDefault="00F638B4" w:rsidP="0006129B">
      <w:pPr>
        <w:widowControl w:val="0"/>
        <w:autoSpaceDE w:val="0"/>
        <w:autoSpaceDN w:val="0"/>
        <w:adjustRightInd w:val="0"/>
        <w:ind w:firstLine="374"/>
      </w:pPr>
      <w:r w:rsidRPr="00C1788A">
        <w:rPr>
          <w:b/>
          <w:bCs/>
          <w:i/>
          <w:iCs/>
        </w:rPr>
        <w:t>Электронная модель системы теплоснабжения поселения, городского округа, города федерального значения</w:t>
      </w:r>
      <w:r w:rsidRPr="00C1788A">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 </w:t>
      </w:r>
    </w:p>
    <w:p w14:paraId="771FF5C3" w14:textId="77777777" w:rsidR="00F638B4" w:rsidRPr="00C1788A" w:rsidRDefault="00F638B4" w:rsidP="0006129B">
      <w:pPr>
        <w:ind w:firstLine="374"/>
      </w:pPr>
      <w:r w:rsidRPr="00C1788A">
        <w:rPr>
          <w:b/>
          <w:bCs/>
          <w:i/>
          <w:iCs/>
        </w:rPr>
        <w:t>Коэффициент использования установленной тепловой мощности</w:t>
      </w:r>
      <w:r w:rsidR="0017461A" w:rsidRPr="00C1788A">
        <w:t xml:space="preserve"> -</w:t>
      </w:r>
      <w:r w:rsidRPr="00C1788A">
        <w:t xml:space="preserve"> равен отношению среднеарифметической тепловой мощности к установленной тепловой мощности котельной за определ</w:t>
      </w:r>
      <w:r w:rsidR="00B518E3" w:rsidRPr="00C1788A">
        <w:t>е</w:t>
      </w:r>
      <w:r w:rsidR="0017461A" w:rsidRPr="00C1788A">
        <w:t>нный интервал времен</w:t>
      </w:r>
      <w:r w:rsidRPr="00C1788A">
        <w:t>.</w:t>
      </w:r>
    </w:p>
    <w:p w14:paraId="202432C7" w14:textId="77777777" w:rsidR="005F390E" w:rsidRPr="00C1788A" w:rsidRDefault="00F638B4" w:rsidP="0006129B">
      <w:pPr>
        <w:pStyle w:val="1"/>
        <w:rPr>
          <w:szCs w:val="24"/>
        </w:rPr>
      </w:pPr>
      <w:r w:rsidRPr="00C1788A">
        <w:rPr>
          <w:szCs w:val="24"/>
        </w:rPr>
        <w:br w:type="page"/>
      </w:r>
      <w:bookmarkStart w:id="8" w:name="_Toc144017014"/>
      <w:r w:rsidR="005F390E" w:rsidRPr="00C1788A">
        <w:rPr>
          <w:szCs w:val="24"/>
        </w:rPr>
        <w:lastRenderedPageBreak/>
        <w:t>Сокращения</w:t>
      </w:r>
      <w:bookmarkEnd w:id="8"/>
    </w:p>
    <w:p w14:paraId="27BCB65D" w14:textId="77777777" w:rsidR="00B6474D" w:rsidRPr="00C1788A" w:rsidRDefault="00B6474D" w:rsidP="0006129B">
      <w:pPr>
        <w:widowControl w:val="0"/>
        <w:autoSpaceDE w:val="0"/>
        <w:autoSpaceDN w:val="0"/>
        <w:adjustRightInd w:val="0"/>
      </w:pPr>
      <w:r w:rsidRPr="00C1788A">
        <w:rPr>
          <w:b/>
          <w:bCs/>
          <w:i/>
          <w:iCs/>
        </w:rPr>
        <w:t xml:space="preserve">АСКУЭ – </w:t>
      </w:r>
      <w:r w:rsidRPr="00C1788A">
        <w:t xml:space="preserve">автоматизированная система контроля и учета энергоресурсов. </w:t>
      </w:r>
    </w:p>
    <w:p w14:paraId="0DACDEDC" w14:textId="77777777" w:rsidR="00B6474D" w:rsidRPr="00C1788A" w:rsidRDefault="00B6474D" w:rsidP="0006129B">
      <w:pPr>
        <w:widowControl w:val="0"/>
        <w:autoSpaceDE w:val="0"/>
        <w:autoSpaceDN w:val="0"/>
        <w:adjustRightInd w:val="0"/>
      </w:pPr>
      <w:r w:rsidRPr="00C1788A">
        <w:rPr>
          <w:b/>
          <w:bCs/>
          <w:i/>
          <w:iCs/>
        </w:rPr>
        <w:t>АГБМК</w:t>
      </w:r>
      <w:r w:rsidRPr="00C1788A">
        <w:t xml:space="preserve"> – автоматическая газовая </w:t>
      </w:r>
      <w:proofErr w:type="spellStart"/>
      <w:r w:rsidRPr="00C1788A">
        <w:t>блочно</w:t>
      </w:r>
      <w:proofErr w:type="spellEnd"/>
      <w:r w:rsidRPr="00C1788A">
        <w:t xml:space="preserve">-модульная котельная. </w:t>
      </w:r>
    </w:p>
    <w:p w14:paraId="3BEE65EE" w14:textId="77777777" w:rsidR="00B6474D" w:rsidRPr="00C1788A" w:rsidRDefault="00B6474D" w:rsidP="0006129B">
      <w:pPr>
        <w:widowControl w:val="0"/>
        <w:autoSpaceDE w:val="0"/>
        <w:autoSpaceDN w:val="0"/>
        <w:adjustRightInd w:val="0"/>
      </w:pPr>
      <w:r w:rsidRPr="00C1788A">
        <w:rPr>
          <w:b/>
          <w:bCs/>
          <w:i/>
          <w:iCs/>
        </w:rPr>
        <w:t>БМК</w:t>
      </w:r>
      <w:r w:rsidRPr="00C1788A">
        <w:t xml:space="preserve"> – </w:t>
      </w:r>
      <w:proofErr w:type="spellStart"/>
      <w:r w:rsidRPr="00C1788A">
        <w:t>блочно</w:t>
      </w:r>
      <w:proofErr w:type="spellEnd"/>
      <w:r w:rsidRPr="00C1788A">
        <w:t xml:space="preserve">-модульная котельная. </w:t>
      </w:r>
    </w:p>
    <w:p w14:paraId="43C9244B" w14:textId="77777777" w:rsidR="00B6474D" w:rsidRPr="00C1788A" w:rsidRDefault="00B6474D" w:rsidP="0006129B">
      <w:pPr>
        <w:widowControl w:val="0"/>
        <w:autoSpaceDE w:val="0"/>
        <w:autoSpaceDN w:val="0"/>
        <w:adjustRightInd w:val="0"/>
      </w:pPr>
      <w:r w:rsidRPr="00C1788A">
        <w:rPr>
          <w:b/>
          <w:bCs/>
          <w:i/>
          <w:iCs/>
        </w:rPr>
        <w:t>ВПУ</w:t>
      </w:r>
      <w:r w:rsidRPr="00C1788A">
        <w:t xml:space="preserve"> – водоподготовительные установки</w:t>
      </w:r>
      <w:r w:rsidR="006B7BAF" w:rsidRPr="00C1788A">
        <w:rPr>
          <w:bCs/>
          <w:iCs/>
        </w:rPr>
        <w:t>.</w:t>
      </w:r>
    </w:p>
    <w:p w14:paraId="16821A01" w14:textId="77777777" w:rsidR="00B6474D" w:rsidRPr="00C1788A" w:rsidRDefault="00B6474D" w:rsidP="0006129B">
      <w:pPr>
        <w:widowControl w:val="0"/>
        <w:autoSpaceDE w:val="0"/>
        <w:autoSpaceDN w:val="0"/>
        <w:adjustRightInd w:val="0"/>
      </w:pPr>
      <w:r w:rsidRPr="00C1788A">
        <w:rPr>
          <w:b/>
          <w:bCs/>
          <w:i/>
          <w:iCs/>
        </w:rPr>
        <w:t>ГО</w:t>
      </w:r>
      <w:r w:rsidRPr="00C1788A">
        <w:t xml:space="preserve"> – городской округ. </w:t>
      </w:r>
    </w:p>
    <w:p w14:paraId="182C5A27" w14:textId="77777777" w:rsidR="00B6474D" w:rsidRPr="00C1788A" w:rsidRDefault="00B6474D" w:rsidP="0006129B">
      <w:pPr>
        <w:widowControl w:val="0"/>
        <w:autoSpaceDE w:val="0"/>
        <w:autoSpaceDN w:val="0"/>
        <w:adjustRightInd w:val="0"/>
      </w:pPr>
      <w:r w:rsidRPr="00C1788A">
        <w:rPr>
          <w:b/>
          <w:bCs/>
          <w:i/>
          <w:iCs/>
        </w:rPr>
        <w:t xml:space="preserve">ГВС </w:t>
      </w:r>
      <w:r w:rsidRPr="00C1788A">
        <w:t xml:space="preserve">– система горячего водоснабжения. </w:t>
      </w:r>
    </w:p>
    <w:p w14:paraId="788B5013" w14:textId="77777777" w:rsidR="00B6474D" w:rsidRPr="00C1788A" w:rsidRDefault="00B6474D" w:rsidP="0006129B">
      <w:pPr>
        <w:widowControl w:val="0"/>
        <w:autoSpaceDE w:val="0"/>
        <w:autoSpaceDN w:val="0"/>
        <w:adjustRightInd w:val="0"/>
      </w:pPr>
      <w:r w:rsidRPr="00C1788A">
        <w:rPr>
          <w:b/>
          <w:bCs/>
          <w:i/>
          <w:iCs/>
        </w:rPr>
        <w:t xml:space="preserve">ГИС </w:t>
      </w:r>
      <w:r w:rsidRPr="00C1788A">
        <w:t xml:space="preserve">– геоинформационная система. </w:t>
      </w:r>
    </w:p>
    <w:p w14:paraId="138BD4CD" w14:textId="77777777" w:rsidR="00B6474D" w:rsidRPr="00C1788A" w:rsidRDefault="00B6474D" w:rsidP="0006129B">
      <w:pPr>
        <w:widowControl w:val="0"/>
        <w:autoSpaceDE w:val="0"/>
        <w:autoSpaceDN w:val="0"/>
        <w:adjustRightInd w:val="0"/>
      </w:pPr>
      <w:r w:rsidRPr="00C1788A">
        <w:rPr>
          <w:b/>
          <w:bCs/>
          <w:i/>
          <w:iCs/>
        </w:rPr>
        <w:t>ЕТО</w:t>
      </w:r>
      <w:r w:rsidRPr="00C1788A">
        <w:t xml:space="preserve"> – единая теплоснабжающая организация. </w:t>
      </w:r>
    </w:p>
    <w:p w14:paraId="766F8586" w14:textId="77777777" w:rsidR="00B6474D" w:rsidRPr="00C1788A" w:rsidRDefault="00B6474D" w:rsidP="0006129B">
      <w:pPr>
        <w:widowControl w:val="0"/>
        <w:autoSpaceDE w:val="0"/>
        <w:autoSpaceDN w:val="0"/>
        <w:adjustRightInd w:val="0"/>
      </w:pPr>
      <w:r w:rsidRPr="00C1788A">
        <w:rPr>
          <w:b/>
          <w:bCs/>
          <w:i/>
          <w:iCs/>
        </w:rPr>
        <w:t>ИТП</w:t>
      </w:r>
      <w:r w:rsidRPr="00C1788A">
        <w:t xml:space="preserve"> – индивидуальный тепловой пункт. </w:t>
      </w:r>
    </w:p>
    <w:p w14:paraId="2F6269B4" w14:textId="77777777" w:rsidR="00B6474D" w:rsidRPr="00C1788A" w:rsidRDefault="00B6474D" w:rsidP="0006129B">
      <w:pPr>
        <w:widowControl w:val="0"/>
        <w:autoSpaceDE w:val="0"/>
        <w:autoSpaceDN w:val="0"/>
        <w:adjustRightInd w:val="0"/>
      </w:pPr>
      <w:r w:rsidRPr="00C1788A">
        <w:rPr>
          <w:b/>
          <w:bCs/>
          <w:i/>
          <w:iCs/>
        </w:rPr>
        <w:t xml:space="preserve">ИЖФ </w:t>
      </w:r>
      <w:r w:rsidRPr="00C1788A">
        <w:t xml:space="preserve">- индивидуальный жилой фонд. </w:t>
      </w:r>
    </w:p>
    <w:p w14:paraId="6D7DFA53" w14:textId="77777777" w:rsidR="00B6474D" w:rsidRPr="00C1788A" w:rsidRDefault="00B6474D" w:rsidP="0006129B">
      <w:pPr>
        <w:widowControl w:val="0"/>
        <w:autoSpaceDE w:val="0"/>
        <w:autoSpaceDN w:val="0"/>
        <w:adjustRightInd w:val="0"/>
      </w:pPr>
      <w:r w:rsidRPr="00C1788A">
        <w:rPr>
          <w:b/>
          <w:bCs/>
          <w:i/>
          <w:iCs/>
        </w:rPr>
        <w:t xml:space="preserve">КИП </w:t>
      </w:r>
      <w:r w:rsidRPr="00C1788A">
        <w:t xml:space="preserve">– контрольно-измерительные приборы. </w:t>
      </w:r>
    </w:p>
    <w:p w14:paraId="14F93D7D" w14:textId="77777777" w:rsidR="00B6474D" w:rsidRPr="00C1788A" w:rsidRDefault="00B6474D" w:rsidP="0006129B">
      <w:pPr>
        <w:widowControl w:val="0"/>
        <w:autoSpaceDE w:val="0"/>
        <w:autoSpaceDN w:val="0"/>
        <w:adjustRightInd w:val="0"/>
      </w:pPr>
      <w:r w:rsidRPr="00C1788A">
        <w:rPr>
          <w:b/>
          <w:bCs/>
          <w:i/>
          <w:iCs/>
        </w:rPr>
        <w:t>КИТТ</w:t>
      </w:r>
      <w:r w:rsidRPr="00C1788A">
        <w:rPr>
          <w:b/>
          <w:bCs/>
        </w:rPr>
        <w:t xml:space="preserve"> </w:t>
      </w:r>
      <w:r w:rsidRPr="00C1788A">
        <w:t xml:space="preserve">- коэффициент использования теплоты топлива. </w:t>
      </w:r>
    </w:p>
    <w:p w14:paraId="38B8974A" w14:textId="77777777" w:rsidR="00B6474D" w:rsidRPr="00C1788A" w:rsidRDefault="00B6474D" w:rsidP="0006129B">
      <w:pPr>
        <w:widowControl w:val="0"/>
        <w:autoSpaceDE w:val="0"/>
        <w:autoSpaceDN w:val="0"/>
        <w:adjustRightInd w:val="0"/>
      </w:pPr>
      <w:proofErr w:type="spellStart"/>
      <w:r w:rsidRPr="00C1788A">
        <w:rPr>
          <w:b/>
          <w:bCs/>
          <w:i/>
          <w:iCs/>
        </w:rPr>
        <w:t>кг.у.т</w:t>
      </w:r>
      <w:proofErr w:type="spellEnd"/>
      <w:r w:rsidRPr="00C1788A">
        <w:rPr>
          <w:b/>
          <w:bCs/>
        </w:rPr>
        <w:t>.</w:t>
      </w:r>
      <w:r w:rsidRPr="00C1788A">
        <w:t xml:space="preserve"> - килограмм условного топлива. </w:t>
      </w:r>
    </w:p>
    <w:p w14:paraId="1C90B22C" w14:textId="77777777" w:rsidR="00B6474D" w:rsidRPr="00C1788A" w:rsidRDefault="00B6474D" w:rsidP="0006129B">
      <w:pPr>
        <w:widowControl w:val="0"/>
        <w:autoSpaceDE w:val="0"/>
        <w:autoSpaceDN w:val="0"/>
        <w:adjustRightInd w:val="0"/>
      </w:pPr>
      <w:r w:rsidRPr="00C1788A">
        <w:rPr>
          <w:b/>
          <w:bCs/>
          <w:i/>
          <w:iCs/>
        </w:rPr>
        <w:t xml:space="preserve">МКД </w:t>
      </w:r>
      <w:r w:rsidRPr="00C1788A">
        <w:t xml:space="preserve">– многоквартирный жилой дом. </w:t>
      </w:r>
    </w:p>
    <w:p w14:paraId="761015FA" w14:textId="77777777" w:rsidR="00B6474D" w:rsidRPr="00C1788A" w:rsidRDefault="00B6474D" w:rsidP="0006129B">
      <w:pPr>
        <w:widowControl w:val="0"/>
        <w:autoSpaceDE w:val="0"/>
        <w:autoSpaceDN w:val="0"/>
        <w:adjustRightInd w:val="0"/>
      </w:pPr>
      <w:r w:rsidRPr="00C1788A">
        <w:rPr>
          <w:b/>
          <w:bCs/>
          <w:i/>
          <w:iCs/>
        </w:rPr>
        <w:t>МО</w:t>
      </w:r>
      <w:r w:rsidRPr="00C1788A">
        <w:t xml:space="preserve"> – муниципальное образование. </w:t>
      </w:r>
    </w:p>
    <w:p w14:paraId="62280969" w14:textId="77777777" w:rsidR="00B6474D" w:rsidRPr="00C1788A" w:rsidRDefault="00B6474D" w:rsidP="0006129B">
      <w:pPr>
        <w:widowControl w:val="0"/>
        <w:autoSpaceDE w:val="0"/>
        <w:autoSpaceDN w:val="0"/>
        <w:adjustRightInd w:val="0"/>
      </w:pPr>
      <w:r w:rsidRPr="00C1788A">
        <w:rPr>
          <w:b/>
          <w:bCs/>
          <w:i/>
          <w:iCs/>
        </w:rPr>
        <w:t xml:space="preserve">НДТ </w:t>
      </w:r>
      <w:r w:rsidRPr="00C1788A">
        <w:t xml:space="preserve">– наилучшие доступные технологии. </w:t>
      </w:r>
    </w:p>
    <w:p w14:paraId="34FDE912" w14:textId="77777777" w:rsidR="00B6474D" w:rsidRPr="00C1788A" w:rsidRDefault="00B6474D" w:rsidP="0006129B">
      <w:pPr>
        <w:widowControl w:val="0"/>
        <w:autoSpaceDE w:val="0"/>
        <w:autoSpaceDN w:val="0"/>
        <w:adjustRightInd w:val="0"/>
      </w:pPr>
      <w:r w:rsidRPr="00C1788A">
        <w:rPr>
          <w:b/>
          <w:bCs/>
          <w:i/>
          <w:iCs/>
        </w:rPr>
        <w:t xml:space="preserve">НТД </w:t>
      </w:r>
      <w:r w:rsidRPr="00C1788A">
        <w:t xml:space="preserve">– нормативно-техническая документация. </w:t>
      </w:r>
    </w:p>
    <w:p w14:paraId="0BE32EE9" w14:textId="77777777" w:rsidR="00B6474D" w:rsidRPr="00C1788A" w:rsidRDefault="00B6474D" w:rsidP="0006129B">
      <w:pPr>
        <w:widowControl w:val="0"/>
        <w:autoSpaceDE w:val="0"/>
        <w:autoSpaceDN w:val="0"/>
        <w:adjustRightInd w:val="0"/>
      </w:pPr>
      <w:r w:rsidRPr="00C1788A">
        <w:rPr>
          <w:b/>
          <w:bCs/>
          <w:i/>
          <w:iCs/>
        </w:rPr>
        <w:t>НС</w:t>
      </w:r>
      <w:r w:rsidRPr="00C1788A">
        <w:t xml:space="preserve"> – насосная станция.</w:t>
      </w:r>
    </w:p>
    <w:p w14:paraId="258B4C2E" w14:textId="77777777" w:rsidR="00B6474D" w:rsidRPr="00C1788A" w:rsidRDefault="00B6474D" w:rsidP="0006129B">
      <w:pPr>
        <w:widowControl w:val="0"/>
        <w:autoSpaceDE w:val="0"/>
        <w:autoSpaceDN w:val="0"/>
        <w:adjustRightInd w:val="0"/>
      </w:pPr>
      <w:r w:rsidRPr="00C1788A">
        <w:rPr>
          <w:b/>
          <w:bCs/>
          <w:i/>
          <w:iCs/>
        </w:rPr>
        <w:t>ОМ</w:t>
      </w:r>
      <w:r w:rsidRPr="00C1788A">
        <w:t xml:space="preserve"> – обосновывающие материалы к схеме теплоснабжения.</w:t>
      </w:r>
    </w:p>
    <w:p w14:paraId="6BF648A4" w14:textId="77777777" w:rsidR="00B6474D" w:rsidRPr="00C1788A" w:rsidRDefault="00B6474D" w:rsidP="0006129B">
      <w:pPr>
        <w:widowControl w:val="0"/>
        <w:autoSpaceDE w:val="0"/>
        <w:autoSpaceDN w:val="0"/>
        <w:adjustRightInd w:val="0"/>
      </w:pPr>
      <w:r w:rsidRPr="00C1788A">
        <w:rPr>
          <w:b/>
          <w:bCs/>
          <w:i/>
          <w:iCs/>
        </w:rPr>
        <w:t>ПВ</w:t>
      </w:r>
      <w:r w:rsidRPr="00C1788A">
        <w:t xml:space="preserve"> – приточная вентиляция. </w:t>
      </w:r>
    </w:p>
    <w:p w14:paraId="624DA3CD" w14:textId="77777777" w:rsidR="00B6474D" w:rsidRPr="00C1788A" w:rsidRDefault="00B6474D" w:rsidP="0006129B">
      <w:pPr>
        <w:widowControl w:val="0"/>
        <w:autoSpaceDE w:val="0"/>
        <w:autoSpaceDN w:val="0"/>
        <w:adjustRightInd w:val="0"/>
      </w:pPr>
      <w:r w:rsidRPr="00C1788A">
        <w:rPr>
          <w:b/>
          <w:bCs/>
          <w:i/>
          <w:iCs/>
        </w:rPr>
        <w:t>ПИР</w:t>
      </w:r>
      <w:r w:rsidRPr="00C1788A">
        <w:t xml:space="preserve"> – проектно-изыскательские работы. </w:t>
      </w:r>
    </w:p>
    <w:p w14:paraId="5791E2C9" w14:textId="77777777" w:rsidR="00B6474D" w:rsidRPr="00C1788A" w:rsidRDefault="00B6474D" w:rsidP="0006129B">
      <w:pPr>
        <w:widowControl w:val="0"/>
        <w:autoSpaceDE w:val="0"/>
        <w:autoSpaceDN w:val="0"/>
        <w:adjustRightInd w:val="0"/>
      </w:pPr>
      <w:r w:rsidRPr="00C1788A">
        <w:rPr>
          <w:b/>
          <w:bCs/>
          <w:i/>
          <w:iCs/>
        </w:rPr>
        <w:t>ПНР</w:t>
      </w:r>
      <w:r w:rsidRPr="00C1788A">
        <w:t xml:space="preserve"> – пуско-наладочные работы. </w:t>
      </w:r>
    </w:p>
    <w:p w14:paraId="12B627C4" w14:textId="77777777" w:rsidR="00B6474D" w:rsidRPr="00C1788A" w:rsidRDefault="00B6474D" w:rsidP="0006129B">
      <w:pPr>
        <w:widowControl w:val="0"/>
        <w:autoSpaceDE w:val="0"/>
        <w:autoSpaceDN w:val="0"/>
        <w:adjustRightInd w:val="0"/>
      </w:pPr>
      <w:r w:rsidRPr="00C1788A">
        <w:rPr>
          <w:b/>
          <w:bCs/>
          <w:i/>
          <w:iCs/>
        </w:rPr>
        <w:t>ПНС</w:t>
      </w:r>
      <w:r w:rsidRPr="00C1788A">
        <w:t xml:space="preserve"> – повышающая насосная станция. </w:t>
      </w:r>
    </w:p>
    <w:p w14:paraId="71204F82" w14:textId="77777777" w:rsidR="00B6474D" w:rsidRPr="00C1788A" w:rsidRDefault="00B6474D" w:rsidP="0006129B">
      <w:pPr>
        <w:widowControl w:val="0"/>
        <w:autoSpaceDE w:val="0"/>
        <w:autoSpaceDN w:val="0"/>
        <w:adjustRightInd w:val="0"/>
      </w:pPr>
      <w:r w:rsidRPr="00C1788A">
        <w:rPr>
          <w:b/>
          <w:bCs/>
          <w:i/>
          <w:iCs/>
        </w:rPr>
        <w:t>ПК</w:t>
      </w:r>
      <w:r w:rsidRPr="00C1788A">
        <w:t xml:space="preserve"> – поселковая котельная. </w:t>
      </w:r>
    </w:p>
    <w:p w14:paraId="7F972F1A" w14:textId="77777777" w:rsidR="00B6474D" w:rsidRPr="00C1788A" w:rsidRDefault="00B6474D" w:rsidP="0006129B">
      <w:pPr>
        <w:widowControl w:val="0"/>
        <w:autoSpaceDE w:val="0"/>
        <w:autoSpaceDN w:val="0"/>
        <w:adjustRightInd w:val="0"/>
      </w:pPr>
      <w:r w:rsidRPr="00C1788A">
        <w:rPr>
          <w:b/>
          <w:bCs/>
          <w:i/>
          <w:iCs/>
        </w:rPr>
        <w:t>ПРК</w:t>
      </w:r>
      <w:r w:rsidRPr="00C1788A">
        <w:t xml:space="preserve"> – </w:t>
      </w:r>
      <w:proofErr w:type="spellStart"/>
      <w:r w:rsidRPr="00C1788A">
        <w:t>программно</w:t>
      </w:r>
      <w:proofErr w:type="spellEnd"/>
      <w:r w:rsidRPr="00C1788A">
        <w:t xml:space="preserve"> – расчетный комплекс. </w:t>
      </w:r>
    </w:p>
    <w:p w14:paraId="65F6E278" w14:textId="77777777" w:rsidR="00B6474D" w:rsidRPr="00C1788A" w:rsidRDefault="00B6474D" w:rsidP="0006129B">
      <w:pPr>
        <w:widowControl w:val="0"/>
        <w:autoSpaceDE w:val="0"/>
        <w:autoSpaceDN w:val="0"/>
        <w:adjustRightInd w:val="0"/>
      </w:pPr>
      <w:r w:rsidRPr="00C1788A">
        <w:rPr>
          <w:b/>
          <w:bCs/>
          <w:i/>
          <w:iCs/>
        </w:rPr>
        <w:t>РТМ</w:t>
      </w:r>
      <w:r w:rsidRPr="00C1788A">
        <w:t xml:space="preserve"> – располагаемая тепловая мощность. </w:t>
      </w:r>
    </w:p>
    <w:p w14:paraId="4B5AF055" w14:textId="77777777" w:rsidR="00B6474D" w:rsidRPr="00C1788A" w:rsidRDefault="00B6474D" w:rsidP="0006129B">
      <w:pPr>
        <w:widowControl w:val="0"/>
        <w:autoSpaceDE w:val="0"/>
        <w:autoSpaceDN w:val="0"/>
        <w:adjustRightInd w:val="0"/>
      </w:pPr>
      <w:r w:rsidRPr="00C1788A">
        <w:rPr>
          <w:b/>
          <w:bCs/>
          <w:i/>
          <w:iCs/>
        </w:rPr>
        <w:t>РНИ</w:t>
      </w:r>
      <w:r w:rsidRPr="00C1788A">
        <w:rPr>
          <w:i/>
          <w:iCs/>
        </w:rPr>
        <w:t xml:space="preserve"> </w:t>
      </w:r>
      <w:r w:rsidRPr="00C1788A">
        <w:t xml:space="preserve">– режимно-наладочные испытания. </w:t>
      </w:r>
    </w:p>
    <w:p w14:paraId="7AC2C571" w14:textId="77777777" w:rsidR="00B6474D" w:rsidRPr="00C1788A" w:rsidRDefault="00B6474D" w:rsidP="0006129B">
      <w:pPr>
        <w:widowControl w:val="0"/>
        <w:autoSpaceDE w:val="0"/>
        <w:autoSpaceDN w:val="0"/>
        <w:adjustRightInd w:val="0"/>
      </w:pPr>
      <w:r w:rsidRPr="00C1788A">
        <w:rPr>
          <w:b/>
          <w:bCs/>
          <w:i/>
          <w:iCs/>
        </w:rPr>
        <w:t>РК</w:t>
      </w:r>
      <w:r w:rsidRPr="00C1788A">
        <w:t xml:space="preserve"> – районная котельная. </w:t>
      </w:r>
    </w:p>
    <w:p w14:paraId="1D1D74B7" w14:textId="77777777" w:rsidR="00B6474D" w:rsidRPr="00C1788A" w:rsidRDefault="00B6474D" w:rsidP="0006129B">
      <w:pPr>
        <w:widowControl w:val="0"/>
        <w:autoSpaceDE w:val="0"/>
        <w:autoSpaceDN w:val="0"/>
        <w:adjustRightInd w:val="0"/>
      </w:pPr>
      <w:r w:rsidRPr="00C1788A">
        <w:rPr>
          <w:b/>
          <w:bCs/>
          <w:i/>
          <w:iCs/>
        </w:rPr>
        <w:t>РЧВ</w:t>
      </w:r>
      <w:r w:rsidRPr="00C1788A">
        <w:t xml:space="preserve"> – резервуары чистой воды. </w:t>
      </w:r>
    </w:p>
    <w:p w14:paraId="0E136348" w14:textId="77777777" w:rsidR="00B6474D" w:rsidRPr="00C1788A" w:rsidRDefault="00B6474D" w:rsidP="0006129B">
      <w:pPr>
        <w:widowControl w:val="0"/>
        <w:autoSpaceDE w:val="0"/>
        <w:autoSpaceDN w:val="0"/>
        <w:adjustRightInd w:val="0"/>
      </w:pPr>
      <w:r w:rsidRPr="00C1788A">
        <w:rPr>
          <w:b/>
          <w:bCs/>
          <w:i/>
          <w:iCs/>
        </w:rPr>
        <w:t xml:space="preserve">РЭТД </w:t>
      </w:r>
      <w:r w:rsidRPr="00C1788A">
        <w:t xml:space="preserve">– расчетный элемент территориального деления. </w:t>
      </w:r>
    </w:p>
    <w:p w14:paraId="18D4699F" w14:textId="77777777" w:rsidR="00B6474D" w:rsidRPr="00C1788A" w:rsidRDefault="00B6474D" w:rsidP="0006129B">
      <w:pPr>
        <w:widowControl w:val="0"/>
        <w:autoSpaceDE w:val="0"/>
        <w:autoSpaceDN w:val="0"/>
        <w:adjustRightInd w:val="0"/>
      </w:pPr>
      <w:r w:rsidRPr="00C1788A">
        <w:rPr>
          <w:b/>
          <w:bCs/>
          <w:i/>
          <w:iCs/>
        </w:rPr>
        <w:t xml:space="preserve">ТЭР </w:t>
      </w:r>
      <w:r w:rsidRPr="00C1788A">
        <w:t xml:space="preserve">– топливно-энергетические ресурсы. </w:t>
      </w:r>
    </w:p>
    <w:p w14:paraId="27E4AF89" w14:textId="77777777" w:rsidR="00B6474D" w:rsidRPr="00C1788A" w:rsidRDefault="00B6474D" w:rsidP="0006129B">
      <w:pPr>
        <w:widowControl w:val="0"/>
        <w:autoSpaceDE w:val="0"/>
        <w:autoSpaceDN w:val="0"/>
        <w:adjustRightInd w:val="0"/>
      </w:pPr>
      <w:r w:rsidRPr="00C1788A">
        <w:rPr>
          <w:b/>
          <w:bCs/>
          <w:i/>
          <w:iCs/>
        </w:rPr>
        <w:t>ТСО</w:t>
      </w:r>
      <w:r w:rsidRPr="00C1788A">
        <w:t xml:space="preserve"> – теплоснабжающая организация. </w:t>
      </w:r>
    </w:p>
    <w:p w14:paraId="0B2EEC25" w14:textId="77777777" w:rsidR="00B6474D" w:rsidRPr="00C1788A" w:rsidRDefault="00B6474D" w:rsidP="0006129B">
      <w:pPr>
        <w:widowControl w:val="0"/>
        <w:autoSpaceDE w:val="0"/>
        <w:autoSpaceDN w:val="0"/>
        <w:adjustRightInd w:val="0"/>
      </w:pPr>
      <w:r w:rsidRPr="00C1788A">
        <w:rPr>
          <w:b/>
          <w:bCs/>
          <w:i/>
          <w:iCs/>
        </w:rPr>
        <w:t>ТС</w:t>
      </w:r>
      <w:r w:rsidRPr="00C1788A">
        <w:t xml:space="preserve"> – тепловые сети. </w:t>
      </w:r>
    </w:p>
    <w:p w14:paraId="222604F6" w14:textId="77777777" w:rsidR="00B6474D" w:rsidRPr="00C1788A" w:rsidRDefault="00B6474D" w:rsidP="0006129B">
      <w:pPr>
        <w:widowControl w:val="0"/>
        <w:autoSpaceDE w:val="0"/>
        <w:autoSpaceDN w:val="0"/>
        <w:adjustRightInd w:val="0"/>
      </w:pPr>
      <w:r w:rsidRPr="00C1788A">
        <w:rPr>
          <w:b/>
          <w:bCs/>
          <w:i/>
          <w:iCs/>
        </w:rPr>
        <w:t>ТК</w:t>
      </w:r>
      <w:r w:rsidRPr="00C1788A">
        <w:t xml:space="preserve"> – тепловая камера. </w:t>
      </w:r>
    </w:p>
    <w:p w14:paraId="279909B7" w14:textId="77777777" w:rsidR="00B6474D" w:rsidRPr="00C1788A" w:rsidRDefault="00B6474D" w:rsidP="0006129B">
      <w:pPr>
        <w:widowControl w:val="0"/>
        <w:autoSpaceDE w:val="0"/>
        <w:autoSpaceDN w:val="0"/>
        <w:adjustRightInd w:val="0"/>
      </w:pPr>
      <w:proofErr w:type="spellStart"/>
      <w:r w:rsidRPr="00C1788A">
        <w:rPr>
          <w:b/>
          <w:bCs/>
          <w:i/>
          <w:iCs/>
        </w:rPr>
        <w:t>т.у.т</w:t>
      </w:r>
      <w:proofErr w:type="spellEnd"/>
      <w:r w:rsidRPr="00C1788A">
        <w:rPr>
          <w:b/>
          <w:bCs/>
          <w:i/>
          <w:iCs/>
        </w:rPr>
        <w:t>.</w:t>
      </w:r>
      <w:r w:rsidRPr="00C1788A">
        <w:t xml:space="preserve"> – тонна условного топлива. </w:t>
      </w:r>
    </w:p>
    <w:p w14:paraId="35167BBC" w14:textId="77777777" w:rsidR="00B6474D" w:rsidRPr="00C1788A" w:rsidRDefault="00B6474D" w:rsidP="0006129B">
      <w:pPr>
        <w:widowControl w:val="0"/>
        <w:autoSpaceDE w:val="0"/>
        <w:autoSpaceDN w:val="0"/>
        <w:adjustRightInd w:val="0"/>
      </w:pPr>
      <w:r w:rsidRPr="00C1788A">
        <w:rPr>
          <w:b/>
          <w:bCs/>
          <w:i/>
          <w:iCs/>
        </w:rPr>
        <w:t>УРУТ</w:t>
      </w:r>
      <w:r w:rsidRPr="00C1788A">
        <w:t xml:space="preserve"> - удельный расход условного топлива на 1 Гкал выработанного тепла. </w:t>
      </w:r>
    </w:p>
    <w:p w14:paraId="3A95B55D" w14:textId="77777777" w:rsidR="00B6474D" w:rsidRPr="00C1788A" w:rsidRDefault="00B6474D" w:rsidP="0006129B">
      <w:pPr>
        <w:widowControl w:val="0"/>
        <w:autoSpaceDE w:val="0"/>
        <w:autoSpaceDN w:val="0"/>
        <w:adjustRightInd w:val="0"/>
      </w:pPr>
      <w:r w:rsidRPr="00C1788A">
        <w:rPr>
          <w:b/>
          <w:bCs/>
          <w:i/>
          <w:iCs/>
        </w:rPr>
        <w:t>УТМ</w:t>
      </w:r>
      <w:r w:rsidRPr="00C1788A">
        <w:t xml:space="preserve"> – установленная тепловая мощность. </w:t>
      </w:r>
    </w:p>
    <w:p w14:paraId="1C5B7100" w14:textId="77777777" w:rsidR="00B6474D" w:rsidRPr="00C1788A" w:rsidRDefault="00B6474D" w:rsidP="0006129B">
      <w:pPr>
        <w:widowControl w:val="0"/>
        <w:autoSpaceDE w:val="0"/>
        <w:autoSpaceDN w:val="0"/>
        <w:adjustRightInd w:val="0"/>
      </w:pPr>
      <w:r w:rsidRPr="00C1788A">
        <w:rPr>
          <w:b/>
          <w:bCs/>
          <w:i/>
          <w:iCs/>
        </w:rPr>
        <w:t>УРЭ</w:t>
      </w:r>
      <w:r w:rsidRPr="00C1788A">
        <w:t xml:space="preserve"> – удельный расход электроэнергии. </w:t>
      </w:r>
    </w:p>
    <w:p w14:paraId="7B0ADA06" w14:textId="77777777" w:rsidR="00B6474D" w:rsidRPr="00C1788A" w:rsidRDefault="00B6474D" w:rsidP="0006129B">
      <w:pPr>
        <w:widowControl w:val="0"/>
        <w:autoSpaceDE w:val="0"/>
        <w:autoSpaceDN w:val="0"/>
        <w:adjustRightInd w:val="0"/>
      </w:pPr>
      <w:r w:rsidRPr="00C1788A">
        <w:rPr>
          <w:b/>
          <w:bCs/>
          <w:i/>
          <w:iCs/>
        </w:rPr>
        <w:t>ХВС</w:t>
      </w:r>
      <w:r w:rsidRPr="00C1788A">
        <w:t xml:space="preserve"> - система холодного водоснабжения. </w:t>
      </w:r>
    </w:p>
    <w:p w14:paraId="6A5B0DE4" w14:textId="77777777" w:rsidR="00B6474D" w:rsidRPr="00C1788A" w:rsidRDefault="00B6474D" w:rsidP="0006129B">
      <w:pPr>
        <w:widowControl w:val="0"/>
        <w:autoSpaceDE w:val="0"/>
        <w:autoSpaceDN w:val="0"/>
        <w:adjustRightInd w:val="0"/>
      </w:pPr>
      <w:r w:rsidRPr="00C1788A">
        <w:rPr>
          <w:b/>
          <w:bCs/>
          <w:i/>
          <w:iCs/>
        </w:rPr>
        <w:t>ХВПО</w:t>
      </w:r>
      <w:r w:rsidRPr="00C1788A">
        <w:rPr>
          <w:i/>
          <w:iCs/>
        </w:rPr>
        <w:t xml:space="preserve"> </w:t>
      </w:r>
      <w:r w:rsidRPr="00C1788A">
        <w:t xml:space="preserve">– </w:t>
      </w:r>
      <w:proofErr w:type="spellStart"/>
      <w:r w:rsidRPr="00C1788A">
        <w:t>химводоподготовка</w:t>
      </w:r>
      <w:proofErr w:type="spellEnd"/>
      <w:r w:rsidRPr="00C1788A">
        <w:t xml:space="preserve">. </w:t>
      </w:r>
    </w:p>
    <w:p w14:paraId="4230CB74" w14:textId="77777777" w:rsidR="00B6474D" w:rsidRPr="00C1788A" w:rsidRDefault="00B6474D" w:rsidP="0006129B">
      <w:pPr>
        <w:widowControl w:val="0"/>
        <w:autoSpaceDE w:val="0"/>
        <w:autoSpaceDN w:val="0"/>
        <w:adjustRightInd w:val="0"/>
      </w:pPr>
      <w:r w:rsidRPr="00C1788A">
        <w:rPr>
          <w:b/>
          <w:bCs/>
          <w:i/>
          <w:iCs/>
        </w:rPr>
        <w:t>СЦТ</w:t>
      </w:r>
      <w:r w:rsidRPr="00C1788A">
        <w:t xml:space="preserve"> – централизованная система теплоснабжения. </w:t>
      </w:r>
    </w:p>
    <w:p w14:paraId="64FA02FF" w14:textId="77777777" w:rsidR="00B6474D" w:rsidRPr="00C1788A" w:rsidRDefault="00B6474D" w:rsidP="0006129B">
      <w:pPr>
        <w:widowControl w:val="0"/>
        <w:autoSpaceDE w:val="0"/>
        <w:autoSpaceDN w:val="0"/>
        <w:adjustRightInd w:val="0"/>
      </w:pPr>
      <w:r w:rsidRPr="00C1788A">
        <w:rPr>
          <w:b/>
          <w:bCs/>
          <w:i/>
          <w:iCs/>
        </w:rPr>
        <w:t>ЦТП</w:t>
      </w:r>
      <w:r w:rsidRPr="00C1788A">
        <w:t xml:space="preserve"> – центральный тепловой пункт.</w:t>
      </w:r>
    </w:p>
    <w:p w14:paraId="6651D304" w14:textId="77777777" w:rsidR="00B6474D" w:rsidRPr="00C1788A" w:rsidRDefault="00B6474D" w:rsidP="0006129B">
      <w:r w:rsidRPr="00C1788A">
        <w:rPr>
          <w:b/>
          <w:bCs/>
          <w:i/>
          <w:iCs/>
        </w:rPr>
        <w:t xml:space="preserve">SCADA </w:t>
      </w:r>
      <w:r w:rsidRPr="00C1788A">
        <w:t>– система визуализации и оперативно-диспетчерского управления.</w:t>
      </w:r>
    </w:p>
    <w:p w14:paraId="56F961B1" w14:textId="31B054DB" w:rsidR="003E5018" w:rsidRPr="00C1788A" w:rsidRDefault="005F390E" w:rsidP="003E5018">
      <w:pPr>
        <w:pStyle w:val="1"/>
      </w:pPr>
      <w:r w:rsidRPr="00C1788A">
        <w:rPr>
          <w:szCs w:val="24"/>
        </w:rPr>
        <w:br w:type="page"/>
      </w:r>
      <w:bookmarkStart w:id="9" w:name="_Toc12454496"/>
      <w:bookmarkStart w:id="10" w:name="_Toc144017015"/>
      <w:bookmarkStart w:id="11" w:name="_Hlk141885071"/>
      <w:r w:rsidR="003E5018" w:rsidRPr="00C1788A">
        <w:lastRenderedPageBreak/>
        <w:t xml:space="preserve">Характеристика </w:t>
      </w:r>
      <w:bookmarkStart w:id="12" w:name="_Hlk141885193"/>
      <w:r w:rsidR="007B7901" w:rsidRPr="00C1788A">
        <w:t xml:space="preserve">Новоцелинного </w:t>
      </w:r>
      <w:r w:rsidR="006B61F9">
        <w:t>сельсовета Кочковского района Новосибирской области</w:t>
      </w:r>
      <w:bookmarkEnd w:id="9"/>
      <w:bookmarkEnd w:id="10"/>
      <w:bookmarkEnd w:id="12"/>
    </w:p>
    <w:p w14:paraId="34440985" w14:textId="5AC87725" w:rsidR="00916F56" w:rsidRPr="00C1788A" w:rsidRDefault="00916F56" w:rsidP="00916F56">
      <w:pPr>
        <w:pStyle w:val="afffffff8"/>
      </w:pPr>
      <w:r w:rsidRPr="00C1788A">
        <w:t xml:space="preserve">Территория </w:t>
      </w:r>
      <w:proofErr w:type="spellStart"/>
      <w:r w:rsidRPr="00C1788A">
        <w:t>Новоцелинного</w:t>
      </w:r>
      <w:proofErr w:type="spellEnd"/>
      <w:r w:rsidRPr="00C1788A">
        <w:t xml:space="preserve"> сельсовета расположена в юго-западной части Новосибирской </w:t>
      </w:r>
      <w:proofErr w:type="gramStart"/>
      <w:r w:rsidRPr="00C1788A">
        <w:t>области  на</w:t>
      </w:r>
      <w:proofErr w:type="gramEnd"/>
      <w:r w:rsidRPr="00C1788A">
        <w:t xml:space="preserve"> расстоянии 210 км от областного центра г. Новосибирска, в 8 км от районного центра с. </w:t>
      </w:r>
      <w:proofErr w:type="spellStart"/>
      <w:r w:rsidRPr="00C1788A">
        <w:t>Новоцелинное</w:t>
      </w:r>
      <w:proofErr w:type="spellEnd"/>
      <w:r w:rsidRPr="00C1788A">
        <w:t xml:space="preserve"> и в 112 км от ближайшей железнодорожной станции г. Каргат. На его территории расположено два населенных пункта: село </w:t>
      </w:r>
      <w:proofErr w:type="spellStart"/>
      <w:r w:rsidRPr="00C1788A">
        <w:t>Новоцелинное</w:t>
      </w:r>
      <w:proofErr w:type="spellEnd"/>
      <w:r w:rsidRPr="00C1788A">
        <w:t xml:space="preserve">, поселок Маяк. Граничит на юго-западе с </w:t>
      </w:r>
      <w:proofErr w:type="spellStart"/>
      <w:r w:rsidRPr="00C1788A">
        <w:t>Решетовским</w:t>
      </w:r>
      <w:proofErr w:type="spellEnd"/>
      <w:r w:rsidRPr="00C1788A">
        <w:t xml:space="preserve"> сельсоветом, на северо-востоке с </w:t>
      </w:r>
      <w:proofErr w:type="spellStart"/>
      <w:r w:rsidRPr="00C1788A">
        <w:t>Жуланским</w:t>
      </w:r>
      <w:proofErr w:type="spellEnd"/>
      <w:r w:rsidRPr="00C1788A">
        <w:t xml:space="preserve"> сельсоветом, на юго-востоке с </w:t>
      </w:r>
      <w:proofErr w:type="spellStart"/>
      <w:r w:rsidRPr="00C1788A">
        <w:t>Красносибирским</w:t>
      </w:r>
      <w:proofErr w:type="spellEnd"/>
      <w:r w:rsidRPr="00C1788A">
        <w:t xml:space="preserve"> сельсоветом, на северо-западе с </w:t>
      </w:r>
      <w:proofErr w:type="spellStart"/>
      <w:r w:rsidRPr="00C1788A">
        <w:t>Доволенским</w:t>
      </w:r>
      <w:proofErr w:type="spellEnd"/>
      <w:r w:rsidRPr="00C1788A">
        <w:t xml:space="preserve"> районом.</w:t>
      </w:r>
    </w:p>
    <w:p w14:paraId="2F56712E" w14:textId="77777777" w:rsidR="00916F56" w:rsidRPr="00C1788A" w:rsidRDefault="00916F56" w:rsidP="00916F56">
      <w:pPr>
        <w:pStyle w:val="afffffff8"/>
      </w:pPr>
      <w:r w:rsidRPr="00C1788A">
        <w:t xml:space="preserve">Общая площадь территории сельсовета составляет 27 403 га (11% территории района), в том числе площадь земель сельскохозяйственного назначения составляет </w:t>
      </w:r>
      <w:r w:rsidRPr="00C1788A">
        <w:rPr>
          <w:rFonts w:eastAsia="Times New Roman"/>
        </w:rPr>
        <w:t xml:space="preserve">23 636 </w:t>
      </w:r>
      <w:r w:rsidRPr="00C1788A">
        <w:t xml:space="preserve">га, земли промышленности га, </w:t>
      </w:r>
      <w:proofErr w:type="gramStart"/>
      <w:r w:rsidRPr="00C1788A">
        <w:t>земель</w:t>
      </w:r>
      <w:proofErr w:type="gramEnd"/>
      <w:r w:rsidRPr="00C1788A">
        <w:t xml:space="preserve"> покрытых лесом 1 761 га, площадь водных объектов 47 га.</w:t>
      </w:r>
    </w:p>
    <w:p w14:paraId="62845D18" w14:textId="77777777" w:rsidR="003E5018" w:rsidRPr="00C1788A" w:rsidRDefault="003E5018" w:rsidP="003E5018">
      <w:pPr>
        <w:ind w:firstLine="851"/>
      </w:pPr>
    </w:p>
    <w:p w14:paraId="2F763EB5" w14:textId="19823F7E" w:rsidR="003E5018" w:rsidRPr="00C1788A" w:rsidRDefault="003E5018" w:rsidP="003E5018">
      <w:pPr>
        <w:ind w:firstLine="851"/>
        <w:rPr>
          <w:b/>
        </w:rPr>
      </w:pPr>
      <w:bookmarkStart w:id="13" w:name="_Toc242585648"/>
      <w:r w:rsidRPr="00C1788A">
        <w:rPr>
          <w:b/>
        </w:rPr>
        <w:t>Климат</w:t>
      </w:r>
      <w:bookmarkEnd w:id="13"/>
    </w:p>
    <w:p w14:paraId="4A94B791" w14:textId="77777777" w:rsidR="00916F56" w:rsidRPr="00C1788A" w:rsidRDefault="00916F56" w:rsidP="00916F56">
      <w:pPr>
        <w:pStyle w:val="afffffff8"/>
      </w:pPr>
      <w:r w:rsidRPr="00C1788A">
        <w:t xml:space="preserve">Территория </w:t>
      </w:r>
      <w:proofErr w:type="spellStart"/>
      <w:r w:rsidRPr="00C1788A">
        <w:t>Новоцелинного</w:t>
      </w:r>
      <w:proofErr w:type="spellEnd"/>
      <w:r w:rsidRPr="00C1788A">
        <w:t xml:space="preserve"> сельсовета входит в Южно-Барабинскую климатическую зону, характеризующуюся умеренно-прохладным климатом с высокой степенью увлажненности. </w:t>
      </w:r>
    </w:p>
    <w:p w14:paraId="465321CC" w14:textId="77777777" w:rsidR="00916F56" w:rsidRPr="00C1788A" w:rsidRDefault="00916F56" w:rsidP="00916F56">
      <w:pPr>
        <w:pStyle w:val="afffffff8"/>
      </w:pPr>
      <w:r w:rsidRPr="00C1788A">
        <w:t xml:space="preserve">Расположение на юге лесостепной зоны, на границе со степными ландшафтами вносит в климат характерные переходные черты. Согласно </w:t>
      </w:r>
      <w:r w:rsidRPr="00C1788A">
        <w:rPr>
          <w:bCs/>
          <w:szCs w:val="47"/>
        </w:rPr>
        <w:t>СНиП 23-01-99* «Строительная климатология» среднегодовая температура воздуха рассматриваемой территории составляет -0,2</w:t>
      </w:r>
      <w:r w:rsidRPr="00C1788A">
        <w:rPr>
          <w:bCs/>
          <w:szCs w:val="47"/>
          <w:vertAlign w:val="superscript"/>
        </w:rPr>
        <w:t>о</w:t>
      </w:r>
      <w:r w:rsidRPr="00C1788A">
        <w:rPr>
          <w:bCs/>
          <w:szCs w:val="47"/>
        </w:rPr>
        <w:t xml:space="preserve">С, </w:t>
      </w:r>
      <w:r w:rsidRPr="00C1788A">
        <w:t xml:space="preserve">Средняя температура самого теплого месяца - июля равна +18,6 </w:t>
      </w:r>
      <w:proofErr w:type="spellStart"/>
      <w:r w:rsidRPr="00C1788A">
        <w:rPr>
          <w:vertAlign w:val="superscript"/>
        </w:rPr>
        <w:t>о</w:t>
      </w:r>
      <w:r w:rsidRPr="00C1788A">
        <w:t>С</w:t>
      </w:r>
      <w:proofErr w:type="spellEnd"/>
      <w:r w:rsidRPr="00C1788A">
        <w:t>, самого холодного – января – 19,6</w:t>
      </w:r>
      <w:r w:rsidRPr="00C1788A">
        <w:rPr>
          <w:vertAlign w:val="superscript"/>
        </w:rPr>
        <w:t>0</w:t>
      </w:r>
      <w:r w:rsidRPr="00C1788A">
        <w:t>. Абсолютный минимум составляет – 50</w:t>
      </w:r>
      <w:r w:rsidRPr="00C1788A">
        <w:rPr>
          <w:vertAlign w:val="superscript"/>
        </w:rPr>
        <w:t>0</w:t>
      </w:r>
      <w:r w:rsidRPr="00C1788A">
        <w:t xml:space="preserve">, абсолютный максимум + 39 </w:t>
      </w:r>
      <w:r w:rsidRPr="00C1788A">
        <w:rPr>
          <w:vertAlign w:val="superscript"/>
        </w:rPr>
        <w:t>0</w:t>
      </w:r>
      <w:r w:rsidRPr="00C1788A">
        <w:t xml:space="preserve">.  Однако эти показатели рассчитаны на основе данных за период времени до 1980 года включительно. С того момента температура воздуха значительно повысилась. Помимо того, изменчивость циркуляции атмосферы вызывает в отдельные годы значительные отклонения от средних многолетних значений температур воздуха и атмосферных осадков. Таким образом, по данным 2011 года, предоставленным </w:t>
      </w:r>
      <w:proofErr w:type="spellStart"/>
      <w:r w:rsidRPr="00C1788A">
        <w:t>Кочковской</w:t>
      </w:r>
      <w:proofErr w:type="spellEnd"/>
      <w:r w:rsidRPr="00C1788A">
        <w:t xml:space="preserve"> районной метеостанцией, среднегодовая температура воздуха составляет 1,3</w:t>
      </w:r>
      <w:r w:rsidRPr="00C1788A">
        <w:rPr>
          <w:vertAlign w:val="superscript"/>
        </w:rPr>
        <w:t>о</w:t>
      </w:r>
      <w:r w:rsidRPr="00C1788A">
        <w:t>С, средняя температура самого теплого месяца - июня равна +20,0</w:t>
      </w:r>
      <w:r w:rsidRPr="00C1788A">
        <w:rPr>
          <w:vertAlign w:val="superscript"/>
        </w:rPr>
        <w:t>о</w:t>
      </w:r>
      <w:r w:rsidRPr="00C1788A">
        <w:t>С, самого холодного – января – 24,4.</w:t>
      </w:r>
    </w:p>
    <w:p w14:paraId="7EE2B90E" w14:textId="77777777" w:rsidR="003E5018" w:rsidRPr="00C1788A" w:rsidRDefault="003E5018" w:rsidP="00916F56">
      <w:pPr>
        <w:pStyle w:val="afffffff8"/>
      </w:pPr>
      <w:r w:rsidRPr="00C1788A">
        <w:t>Таким образом, можно заключить, что отдельные климатические элементы и их комплексное воздействие влияют на строительно-климатические, биоклиматические и санитарно-гигиенические условия жизни населения и определяют требования по их учёту в проектах застройки.</w:t>
      </w:r>
    </w:p>
    <w:bookmarkEnd w:id="11"/>
    <w:p w14:paraId="5AE24752" w14:textId="77777777" w:rsidR="003E5018" w:rsidRPr="00C1788A" w:rsidRDefault="003E5018" w:rsidP="003E5018">
      <w:pPr>
        <w:ind w:left="567" w:hanging="141"/>
        <w:jc w:val="center"/>
      </w:pPr>
    </w:p>
    <w:p w14:paraId="45A825C6" w14:textId="77777777" w:rsidR="006D036F" w:rsidRPr="00C1788A" w:rsidRDefault="006D036F" w:rsidP="0006129B">
      <w:pPr>
        <w:pStyle w:val="Affb"/>
      </w:pPr>
    </w:p>
    <w:p w14:paraId="5EBDF472" w14:textId="77777777" w:rsidR="00FF0A7B" w:rsidRPr="00C1788A" w:rsidRDefault="00FF0A7B" w:rsidP="0006129B">
      <w:pPr>
        <w:pStyle w:val="Affb"/>
        <w:sectPr w:rsidR="00FF0A7B" w:rsidRPr="00C1788A" w:rsidSect="00F83FC4">
          <w:pgSz w:w="11906" w:h="16838"/>
          <w:pgMar w:top="1134" w:right="566" w:bottom="1134" w:left="1134" w:header="709" w:footer="709" w:gutter="0"/>
          <w:cols w:space="708"/>
          <w:docGrid w:linePitch="360"/>
        </w:sectPr>
      </w:pPr>
    </w:p>
    <w:p w14:paraId="38579940" w14:textId="77777777" w:rsidR="00E3281E" w:rsidRPr="00C1788A" w:rsidRDefault="00E3281E" w:rsidP="0006129B">
      <w:pPr>
        <w:pStyle w:val="1"/>
        <w:pageBreakBefore/>
        <w:spacing w:before="240" w:after="240"/>
      </w:pPr>
      <w:bookmarkStart w:id="14" w:name="_Toc144017016"/>
      <w:r w:rsidRPr="00C1788A">
        <w:lastRenderedPageBreak/>
        <w:t>ОБОСНОВЫВАЮЩИЕ МАТЕРИАЛЫ К СХЕМЕ ТЕПЛОСНАБЖЕНИЯ.</w:t>
      </w:r>
      <w:bookmarkEnd w:id="14"/>
    </w:p>
    <w:p w14:paraId="139EEBF1" w14:textId="77777777" w:rsidR="00E3281E" w:rsidRPr="00C1788A" w:rsidRDefault="00E3281E" w:rsidP="0006129B">
      <w:pPr>
        <w:pStyle w:val="1"/>
        <w:spacing w:before="240"/>
      </w:pPr>
      <w:bookmarkStart w:id="15" w:name="_Toc343247305"/>
      <w:bookmarkStart w:id="16" w:name="_Toc343877018"/>
      <w:bookmarkStart w:id="17" w:name="_Toc144017017"/>
      <w:r w:rsidRPr="00C1788A">
        <w:t xml:space="preserve">ГЛАВА 1 </w:t>
      </w:r>
      <w:bookmarkEnd w:id="15"/>
      <w:bookmarkEnd w:id="16"/>
      <w:r w:rsidR="00E800F8" w:rsidRPr="00C1788A">
        <w:t>Существующее положение в сфере производства, передачи и потребления тепловой энергии для целей теплоснабжения</w:t>
      </w:r>
      <w:bookmarkEnd w:id="17"/>
    </w:p>
    <w:p w14:paraId="52CE3F29" w14:textId="3E068345" w:rsidR="00E3281E" w:rsidRPr="00C1788A" w:rsidRDefault="00E800F8" w:rsidP="0006129B">
      <w:pPr>
        <w:pStyle w:val="21"/>
        <w:spacing w:before="120" w:after="120" w:line="240" w:lineRule="auto"/>
      </w:pPr>
      <w:bookmarkStart w:id="18" w:name="_Toc144017018"/>
      <w:r w:rsidRPr="00C1788A">
        <w:t>Часть 1</w:t>
      </w:r>
      <w:r w:rsidR="00E3281E" w:rsidRPr="00C1788A">
        <w:t xml:space="preserve"> </w:t>
      </w:r>
      <w:r w:rsidRPr="00C1788A">
        <w:t>Функциональная структура теплоснабжения</w:t>
      </w:r>
      <w:bookmarkEnd w:id="18"/>
    </w:p>
    <w:p w14:paraId="4D59F417" w14:textId="77777777" w:rsidR="00C9343D" w:rsidRPr="00C1788A" w:rsidRDefault="00444AFD" w:rsidP="0006129B">
      <w:pPr>
        <w:pStyle w:val="31"/>
        <w:spacing w:line="240" w:lineRule="auto"/>
      </w:pPr>
      <w:bookmarkStart w:id="19" w:name="_Toc144017019"/>
      <w:r w:rsidRPr="00C1788A">
        <w:t>1.1</w:t>
      </w:r>
      <w:r w:rsidR="00C9343D" w:rsidRPr="00C1788A">
        <w:t xml:space="preserve"> </w:t>
      </w:r>
      <w:r w:rsidRPr="00C1788A">
        <w:t>З</w:t>
      </w:r>
      <w:r w:rsidR="00C9343D" w:rsidRPr="00C1788A">
        <w:t>оны дейс</w:t>
      </w:r>
      <w:r w:rsidR="00E800F8" w:rsidRPr="00C1788A">
        <w:t>твия производственных котельных</w:t>
      </w:r>
      <w:bookmarkEnd w:id="19"/>
    </w:p>
    <w:p w14:paraId="0EF5FB4A" w14:textId="77777777" w:rsidR="0032742E" w:rsidRPr="00C1788A" w:rsidRDefault="0032742E" w:rsidP="0006129B">
      <w:pPr>
        <w:pStyle w:val="Affb"/>
      </w:pPr>
      <w:r w:rsidRPr="00C1788A">
        <w:t>Современная система централизованного теплоснабжения представляет собой сложный инженерный комплекс из источников тепловой энергии и потребителей тепла, связанных между собой тепловыми сетями различного назначения и бал</w:t>
      </w:r>
      <w:r w:rsidR="00F34FB6" w:rsidRPr="00C1788A">
        <w:t>ансовой принадлежностью, имеющи</w:t>
      </w:r>
      <w:r w:rsidRPr="00C1788A">
        <w:t xml:space="preserve">ми характерные тепловые и гидравлические режимы с заданными параметрами теплоносителя. </w:t>
      </w:r>
    </w:p>
    <w:p w14:paraId="0DB5ECB3" w14:textId="77777777" w:rsidR="0032742E" w:rsidRPr="00C1788A" w:rsidRDefault="0032742E" w:rsidP="0006129B">
      <w:pPr>
        <w:pStyle w:val="Affb"/>
      </w:pPr>
      <w:r w:rsidRPr="00C1788A">
        <w:t>Величина параметров и характер их исполнения определяется техническими возможн</w:t>
      </w:r>
      <w:r w:rsidR="007B36A6" w:rsidRPr="00C1788A">
        <w:t>ос</w:t>
      </w:r>
      <w:r w:rsidRPr="00C1788A">
        <w:t>тями основных структурных элементов систем теплоснабжения (</w:t>
      </w:r>
      <w:r w:rsidR="00F34FB6" w:rsidRPr="00C1788A">
        <w:t>источников, тепловых сетей и по</w:t>
      </w:r>
      <w:r w:rsidRPr="00C1788A">
        <w:t xml:space="preserve">требителей), экономической целесообразностью. </w:t>
      </w:r>
    </w:p>
    <w:p w14:paraId="2BE575AA" w14:textId="147F2F0E" w:rsidR="003E5018" w:rsidRPr="00C1788A" w:rsidRDefault="00916F56" w:rsidP="003E5018">
      <w:pPr>
        <w:widowControl w:val="0"/>
        <w:adjustRightInd w:val="0"/>
        <w:ind w:firstLine="720"/>
        <w:textAlignment w:val="baseline"/>
        <w:rPr>
          <w:rFonts w:eastAsia="Microsoft YaHei"/>
        </w:rPr>
      </w:pPr>
      <w:bookmarkStart w:id="20" w:name="_Hlk128490679"/>
      <w:bookmarkStart w:id="21" w:name="_Hlk141885206"/>
      <w:bookmarkStart w:id="22" w:name="_Hlk141344155"/>
      <w:r w:rsidRPr="00C1788A">
        <w:rPr>
          <w:rFonts w:eastAsia="Microsoft YaHei"/>
        </w:rPr>
        <w:t xml:space="preserve">В состав </w:t>
      </w:r>
      <w:proofErr w:type="spellStart"/>
      <w:r w:rsidRPr="00C1788A">
        <w:rPr>
          <w:rFonts w:eastAsia="Microsoft YaHei"/>
        </w:rPr>
        <w:t>Новоцелинного</w:t>
      </w:r>
      <w:proofErr w:type="spellEnd"/>
      <w:r w:rsidRPr="00C1788A">
        <w:rPr>
          <w:rFonts w:eastAsia="Microsoft YaHei"/>
        </w:rPr>
        <w:t xml:space="preserve"> сельсовета входит два населенных пункта – с. </w:t>
      </w:r>
      <w:proofErr w:type="spellStart"/>
      <w:r w:rsidRPr="00C1788A">
        <w:rPr>
          <w:rFonts w:eastAsia="Microsoft YaHei"/>
        </w:rPr>
        <w:t>Новоцелинное</w:t>
      </w:r>
      <w:proofErr w:type="spellEnd"/>
      <w:r w:rsidRPr="00C1788A">
        <w:rPr>
          <w:rFonts w:eastAsia="Microsoft YaHei"/>
        </w:rPr>
        <w:t xml:space="preserve"> и п. Маяк. Централизованное теплоснабжение предусмотрено н</w:t>
      </w:r>
      <w:r w:rsidR="003E5018" w:rsidRPr="00C1788A">
        <w:rPr>
          <w:rFonts w:eastAsia="Microsoft YaHei"/>
        </w:rPr>
        <w:t xml:space="preserve">а территории </w:t>
      </w:r>
      <w:r w:rsidRPr="00C1788A">
        <w:rPr>
          <w:rFonts w:eastAsia="Microsoft YaHei"/>
        </w:rPr>
        <w:t xml:space="preserve">с. </w:t>
      </w:r>
      <w:proofErr w:type="spellStart"/>
      <w:r w:rsidRPr="00C1788A">
        <w:rPr>
          <w:rFonts w:eastAsia="Microsoft YaHei"/>
        </w:rPr>
        <w:t>Новоцелинное</w:t>
      </w:r>
      <w:proofErr w:type="spellEnd"/>
      <w:r w:rsidRPr="00C1788A">
        <w:rPr>
          <w:rFonts w:eastAsia="Microsoft YaHei"/>
        </w:rPr>
        <w:t xml:space="preserve">. </w:t>
      </w:r>
      <w:r w:rsidR="003E5018" w:rsidRPr="00C1788A">
        <w:rPr>
          <w:rFonts w:eastAsia="Microsoft YaHei"/>
        </w:rPr>
        <w:t>На территории населенного пункта расположен</w:t>
      </w:r>
      <w:r w:rsidRPr="00C1788A">
        <w:rPr>
          <w:rFonts w:eastAsia="Microsoft YaHei"/>
        </w:rPr>
        <w:t>а</w:t>
      </w:r>
      <w:r w:rsidR="003E5018" w:rsidRPr="00C1788A">
        <w:rPr>
          <w:rFonts w:eastAsia="Microsoft YaHei"/>
        </w:rPr>
        <w:t xml:space="preserve"> </w:t>
      </w:r>
      <w:r w:rsidRPr="00C1788A">
        <w:rPr>
          <w:rFonts w:eastAsia="Microsoft YaHei"/>
        </w:rPr>
        <w:t>одна</w:t>
      </w:r>
      <w:r w:rsidR="003E5018" w:rsidRPr="00C1788A">
        <w:rPr>
          <w:rFonts w:eastAsia="Microsoft YaHei"/>
        </w:rPr>
        <w:t xml:space="preserve"> котельн</w:t>
      </w:r>
      <w:r w:rsidRPr="00C1788A">
        <w:rPr>
          <w:rFonts w:eastAsia="Microsoft YaHei"/>
        </w:rPr>
        <w:t>ая</w:t>
      </w:r>
      <w:r w:rsidR="003E5018" w:rsidRPr="00C1788A">
        <w:rPr>
          <w:rFonts w:eastAsia="Microsoft YaHei"/>
        </w:rPr>
        <w:t>, отапливаем</w:t>
      </w:r>
      <w:r w:rsidRPr="00C1788A">
        <w:rPr>
          <w:rFonts w:eastAsia="Microsoft YaHei"/>
        </w:rPr>
        <w:t>ая</w:t>
      </w:r>
      <w:r w:rsidR="003E5018" w:rsidRPr="00C1788A">
        <w:rPr>
          <w:rFonts w:eastAsia="Microsoft YaHei"/>
        </w:rPr>
        <w:t xml:space="preserve"> общественные здания и жилой фонд.</w:t>
      </w:r>
    </w:p>
    <w:p w14:paraId="510E6D36" w14:textId="4F6DD381" w:rsidR="003E5018" w:rsidRPr="00C1788A" w:rsidRDefault="003E5018" w:rsidP="00916F56">
      <w:pPr>
        <w:widowControl w:val="0"/>
        <w:adjustRightInd w:val="0"/>
        <w:ind w:firstLine="720"/>
        <w:textAlignment w:val="baseline"/>
        <w:rPr>
          <w:rFonts w:eastAsia="Microsoft YaHei"/>
        </w:rPr>
      </w:pPr>
      <w:r w:rsidRPr="00C1788A">
        <w:rPr>
          <w:rFonts w:eastAsia="Microsoft YaHei"/>
        </w:rPr>
        <w:t xml:space="preserve">Обслуживание </w:t>
      </w:r>
      <w:r w:rsidR="00CD56B7" w:rsidRPr="00C1788A">
        <w:rPr>
          <w:rFonts w:eastAsia="Microsoft YaHei"/>
        </w:rPr>
        <w:t xml:space="preserve">источника теплоснабжения </w:t>
      </w:r>
      <w:r w:rsidRPr="00C1788A">
        <w:rPr>
          <w:rFonts w:eastAsia="Microsoft YaHei"/>
        </w:rPr>
        <w:t>осуществляется</w:t>
      </w:r>
      <w:r w:rsidR="00916F56" w:rsidRPr="00C1788A">
        <w:rPr>
          <w:rFonts w:eastAsia="Microsoft YaHei"/>
        </w:rPr>
        <w:t xml:space="preserve"> М</w:t>
      </w:r>
      <w:r w:rsidRPr="00C1788A">
        <w:rPr>
          <w:rFonts w:eastAsia="Microsoft YaHei"/>
        </w:rPr>
        <w:t>УП «Управляющая компания ЖКХ»</w:t>
      </w:r>
      <w:r w:rsidR="00916F56" w:rsidRPr="00C1788A">
        <w:rPr>
          <w:rFonts w:eastAsia="Microsoft YaHei"/>
        </w:rPr>
        <w:t>.</w:t>
      </w:r>
    </w:p>
    <w:bookmarkEnd w:id="20"/>
    <w:bookmarkEnd w:id="21"/>
    <w:p w14:paraId="7DF65A95" w14:textId="24246E40" w:rsidR="000F17A5" w:rsidRPr="00C1788A" w:rsidRDefault="003E5018" w:rsidP="003E5018">
      <w:pPr>
        <w:widowControl w:val="0"/>
        <w:adjustRightInd w:val="0"/>
        <w:ind w:firstLine="709"/>
        <w:textAlignment w:val="baseline"/>
      </w:pPr>
      <w:r w:rsidRPr="00C1788A">
        <w:rPr>
          <w:rFonts w:eastAsia="Microsoft YaHei"/>
        </w:rPr>
        <w:t xml:space="preserve">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w:t>
      </w:r>
      <w:r w:rsidR="00AA1610" w:rsidRPr="00C1788A">
        <w:t xml:space="preserve">Краткая характеристика источника </w:t>
      </w:r>
      <w:r w:rsidR="000F17A5" w:rsidRPr="00C1788A">
        <w:t xml:space="preserve">теплоснабжения </w:t>
      </w:r>
      <w:r w:rsidR="00070327" w:rsidRPr="00C1788A">
        <w:t>приведен</w:t>
      </w:r>
      <w:r w:rsidR="00AA1610" w:rsidRPr="00C1788A">
        <w:t>а</w:t>
      </w:r>
      <w:r w:rsidR="00070327" w:rsidRPr="00C1788A">
        <w:t xml:space="preserve"> в таблице 1</w:t>
      </w:r>
      <w:r w:rsidR="000F17A5" w:rsidRPr="00C1788A">
        <w:t>.</w:t>
      </w:r>
    </w:p>
    <w:p w14:paraId="1B249931" w14:textId="77777777" w:rsidR="003E5018" w:rsidRPr="00C1788A" w:rsidRDefault="003E5018" w:rsidP="003E5018">
      <w:pPr>
        <w:widowControl w:val="0"/>
        <w:adjustRightInd w:val="0"/>
        <w:ind w:firstLine="709"/>
        <w:textAlignment w:val="baseline"/>
      </w:pPr>
    </w:p>
    <w:p w14:paraId="228AB986" w14:textId="257EA23E" w:rsidR="000F17A5" w:rsidRPr="00C1788A" w:rsidRDefault="009A7941" w:rsidP="009A7941">
      <w:pPr>
        <w:pStyle w:val="aff9"/>
      </w:pPr>
      <w:r w:rsidRPr="00C1788A">
        <w:t xml:space="preserve">Таблица </w:t>
      </w:r>
      <w:r w:rsidR="00360BDC">
        <w:fldChar w:fldCharType="begin"/>
      </w:r>
      <w:r w:rsidR="00360BDC">
        <w:instrText xml:space="preserve"> SEQ Таблица \* ARABIC </w:instrText>
      </w:r>
      <w:r w:rsidR="00360BDC">
        <w:fldChar w:fldCharType="separate"/>
      </w:r>
      <w:r w:rsidR="00854D71" w:rsidRPr="00C1788A">
        <w:rPr>
          <w:noProof/>
        </w:rPr>
        <w:t>1</w:t>
      </w:r>
      <w:r w:rsidR="00360BDC">
        <w:rPr>
          <w:noProof/>
        </w:rPr>
        <w:fldChar w:fldCharType="end"/>
      </w:r>
      <w:r w:rsidRPr="00C1788A">
        <w:t xml:space="preserve"> </w:t>
      </w:r>
      <w:r w:rsidR="000F17A5" w:rsidRPr="00C1788A">
        <w:t>– Перечень источников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3"/>
        <w:gridCol w:w="2995"/>
        <w:gridCol w:w="2995"/>
        <w:gridCol w:w="1808"/>
      </w:tblGrid>
      <w:tr w:rsidR="00C1788A" w:rsidRPr="00C1788A" w14:paraId="36565858" w14:textId="77777777" w:rsidTr="003E5018">
        <w:trPr>
          <w:cantSplit/>
          <w:trHeight w:val="419"/>
          <w:tblHeader/>
        </w:trPr>
        <w:tc>
          <w:tcPr>
            <w:tcW w:w="1066" w:type="pct"/>
            <w:noWrap/>
            <w:vAlign w:val="center"/>
          </w:tcPr>
          <w:p w14:paraId="617C3FE1" w14:textId="77777777" w:rsidR="003E5018" w:rsidRPr="00C1788A" w:rsidRDefault="003E5018" w:rsidP="006526BA">
            <w:pPr>
              <w:widowControl w:val="0"/>
              <w:adjustRightInd w:val="0"/>
              <w:jc w:val="center"/>
              <w:textAlignment w:val="baseline"/>
              <w:rPr>
                <w:b/>
                <w:bCs/>
                <w:iCs/>
                <w:spacing w:val="-5"/>
                <w:sz w:val="22"/>
              </w:rPr>
            </w:pPr>
            <w:bookmarkStart w:id="23" w:name="_Hlk141885255"/>
            <w:r w:rsidRPr="00C1788A">
              <w:rPr>
                <w:b/>
                <w:bCs/>
                <w:iCs/>
                <w:spacing w:val="-5"/>
                <w:sz w:val="22"/>
              </w:rPr>
              <w:t>Наименование котельной</w:t>
            </w:r>
          </w:p>
        </w:tc>
        <w:tc>
          <w:tcPr>
            <w:tcW w:w="1511" w:type="pct"/>
          </w:tcPr>
          <w:p w14:paraId="7EE62463" w14:textId="419DA85C" w:rsidR="003E5018" w:rsidRPr="00C1788A" w:rsidRDefault="003E5018" w:rsidP="006526BA">
            <w:pPr>
              <w:widowControl w:val="0"/>
              <w:adjustRightInd w:val="0"/>
              <w:jc w:val="center"/>
              <w:textAlignment w:val="baseline"/>
              <w:rPr>
                <w:b/>
                <w:bCs/>
                <w:iCs/>
                <w:spacing w:val="-5"/>
                <w:sz w:val="22"/>
              </w:rPr>
            </w:pPr>
            <w:r w:rsidRPr="00C1788A">
              <w:rPr>
                <w:b/>
                <w:bCs/>
                <w:iCs/>
                <w:spacing w:val="-5"/>
                <w:sz w:val="22"/>
              </w:rPr>
              <w:t>Адрес местонахождения</w:t>
            </w:r>
          </w:p>
        </w:tc>
        <w:tc>
          <w:tcPr>
            <w:tcW w:w="1511" w:type="pct"/>
          </w:tcPr>
          <w:p w14:paraId="76AB8BD7" w14:textId="3E132102" w:rsidR="003E5018" w:rsidRPr="00C1788A" w:rsidRDefault="003E5018" w:rsidP="006526BA">
            <w:pPr>
              <w:widowControl w:val="0"/>
              <w:adjustRightInd w:val="0"/>
              <w:jc w:val="center"/>
              <w:textAlignment w:val="baseline"/>
              <w:rPr>
                <w:b/>
                <w:bCs/>
                <w:iCs/>
                <w:spacing w:val="-5"/>
                <w:sz w:val="22"/>
              </w:rPr>
            </w:pPr>
            <w:r w:rsidRPr="00C1788A">
              <w:rPr>
                <w:b/>
                <w:bCs/>
                <w:iCs/>
                <w:spacing w:val="-5"/>
                <w:sz w:val="22"/>
              </w:rPr>
              <w:t>Обслуживающая организация</w:t>
            </w:r>
          </w:p>
        </w:tc>
        <w:tc>
          <w:tcPr>
            <w:tcW w:w="912" w:type="pct"/>
            <w:noWrap/>
            <w:vAlign w:val="center"/>
          </w:tcPr>
          <w:p w14:paraId="2E20AB3F" w14:textId="77777777" w:rsidR="003E5018" w:rsidRPr="00C1788A" w:rsidRDefault="003E5018" w:rsidP="006526BA">
            <w:pPr>
              <w:widowControl w:val="0"/>
              <w:adjustRightInd w:val="0"/>
              <w:jc w:val="center"/>
              <w:textAlignment w:val="baseline"/>
              <w:rPr>
                <w:b/>
                <w:bCs/>
                <w:iCs/>
                <w:spacing w:val="-5"/>
                <w:sz w:val="22"/>
              </w:rPr>
            </w:pPr>
            <w:r w:rsidRPr="00C1788A">
              <w:rPr>
                <w:b/>
                <w:bCs/>
                <w:iCs/>
                <w:spacing w:val="-5"/>
                <w:sz w:val="22"/>
              </w:rPr>
              <w:t>Установленная мощность, Гкал/ч</w:t>
            </w:r>
          </w:p>
        </w:tc>
      </w:tr>
      <w:tr w:rsidR="003E5018" w:rsidRPr="00C1788A" w14:paraId="43E747F1" w14:textId="77777777" w:rsidTr="005453D5">
        <w:trPr>
          <w:cantSplit/>
          <w:trHeight w:val="144"/>
        </w:trPr>
        <w:tc>
          <w:tcPr>
            <w:tcW w:w="1066" w:type="pct"/>
            <w:vAlign w:val="center"/>
          </w:tcPr>
          <w:p w14:paraId="2987F43F" w14:textId="74CAA880" w:rsidR="003E5018" w:rsidRPr="00C1788A" w:rsidRDefault="003E5018" w:rsidP="003E5018">
            <w:pPr>
              <w:jc w:val="center"/>
            </w:pPr>
            <w:r w:rsidRPr="00C1788A">
              <w:t xml:space="preserve">Котельная </w:t>
            </w:r>
            <w:r w:rsidR="00916F56" w:rsidRPr="00C1788A">
              <w:t xml:space="preserve">ЦК с. </w:t>
            </w:r>
            <w:proofErr w:type="spellStart"/>
            <w:r w:rsidR="00916F56" w:rsidRPr="00C1788A">
              <w:t>Новоцелинное</w:t>
            </w:r>
            <w:proofErr w:type="spellEnd"/>
          </w:p>
        </w:tc>
        <w:tc>
          <w:tcPr>
            <w:tcW w:w="1511" w:type="pct"/>
            <w:vAlign w:val="center"/>
          </w:tcPr>
          <w:p w14:paraId="7BFE1397" w14:textId="3FDEDCEF" w:rsidR="003E5018" w:rsidRPr="00C1788A" w:rsidRDefault="00B41E97" w:rsidP="00B41E97">
            <w:pPr>
              <w:pStyle w:val="afffffff8"/>
              <w:ind w:firstLine="0"/>
              <w:rPr>
                <w:rFonts w:eastAsia="Microsoft YaHei"/>
              </w:rPr>
            </w:pPr>
            <w:r w:rsidRPr="00B41E97">
              <w:rPr>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tc>
        <w:tc>
          <w:tcPr>
            <w:tcW w:w="1511" w:type="pct"/>
          </w:tcPr>
          <w:p w14:paraId="5FB1EB47" w14:textId="5E0EE1EC" w:rsidR="003E5018" w:rsidRPr="00C1788A" w:rsidRDefault="003E5018" w:rsidP="003E5018">
            <w:pPr>
              <w:jc w:val="center"/>
            </w:pPr>
            <w:r w:rsidRPr="00C1788A">
              <w:rPr>
                <w:rFonts w:eastAsia="Microsoft YaHei"/>
              </w:rPr>
              <w:t>МУП «Управляющая компания ЖКХ»</w:t>
            </w:r>
          </w:p>
        </w:tc>
        <w:tc>
          <w:tcPr>
            <w:tcW w:w="912" w:type="pct"/>
            <w:noWrap/>
            <w:vAlign w:val="center"/>
          </w:tcPr>
          <w:p w14:paraId="479BED31" w14:textId="6FC01080" w:rsidR="003E5018" w:rsidRPr="00C1788A" w:rsidRDefault="00916F56" w:rsidP="003E5018">
            <w:pPr>
              <w:jc w:val="center"/>
            </w:pPr>
            <w:r w:rsidRPr="00C1788A">
              <w:t>1,32</w:t>
            </w:r>
          </w:p>
        </w:tc>
      </w:tr>
      <w:bookmarkEnd w:id="23"/>
    </w:tbl>
    <w:p w14:paraId="7080D0A1" w14:textId="77777777" w:rsidR="005E57EA" w:rsidRPr="00C1788A" w:rsidRDefault="005E57EA"/>
    <w:p w14:paraId="3EAC070D" w14:textId="77777777" w:rsidR="00994845" w:rsidRPr="00C1788A" w:rsidRDefault="00994845" w:rsidP="00994845">
      <w:pPr>
        <w:pStyle w:val="Affb"/>
      </w:pPr>
      <w:r w:rsidRPr="00C1788A">
        <w:t xml:space="preserve">Отношения между снабжающими и потребляющими организациями – договорные. Объекты производства и соцкультбыта, удаленные от котельных, снабжаются теплом от индивидуальных источников тепла. </w:t>
      </w:r>
    </w:p>
    <w:p w14:paraId="689741D5" w14:textId="099905E3" w:rsidR="00994845" w:rsidRPr="00C1788A" w:rsidRDefault="003E5018" w:rsidP="00994845">
      <w:pPr>
        <w:ind w:firstLine="709"/>
      </w:pPr>
      <w:r w:rsidRPr="00C1788A">
        <w:rPr>
          <w:spacing w:val="1"/>
        </w:rPr>
        <w:t xml:space="preserve">На территории поселения </w:t>
      </w:r>
      <w:r w:rsidR="00994845" w:rsidRPr="00C1788A">
        <w:rPr>
          <w:spacing w:val="1"/>
        </w:rPr>
        <w:t xml:space="preserve">также действуют локальные (автономные) источники теплоснабжения, отапливающие административные здания и объекты бюджетной сферы, </w:t>
      </w:r>
      <w:r w:rsidR="00994845" w:rsidRPr="00C1788A">
        <w:t>удаленные от источник</w:t>
      </w:r>
      <w:r w:rsidR="003A2EBE" w:rsidRPr="00C1788A">
        <w:t>ов</w:t>
      </w:r>
      <w:r w:rsidR="00994845" w:rsidRPr="00C1788A">
        <w:t xml:space="preserve"> централизованного теплоснабжения. В качестве топлива на автономных источниках теплоснабжения используется твердое топливо (дрова, уголь), электроэнергия. </w:t>
      </w:r>
    </w:p>
    <w:bookmarkEnd w:id="22"/>
    <w:p w14:paraId="19BDC70A" w14:textId="77777777" w:rsidR="00E73890" w:rsidRPr="00C1788A" w:rsidRDefault="00E73890" w:rsidP="00E73890">
      <w:pPr>
        <w:pStyle w:val="Affb"/>
      </w:pPr>
    </w:p>
    <w:p w14:paraId="2089981C" w14:textId="77777777" w:rsidR="00E73890" w:rsidRPr="00C1788A" w:rsidRDefault="00E73890" w:rsidP="00E73890">
      <w:pPr>
        <w:pStyle w:val="31"/>
        <w:spacing w:line="240" w:lineRule="auto"/>
      </w:pPr>
      <w:bookmarkStart w:id="24" w:name="_Toc144017020"/>
      <w:r w:rsidRPr="00C1788A">
        <w:t>1.2 Зоны действия индивидуального теплоснабжения</w:t>
      </w:r>
      <w:bookmarkEnd w:id="24"/>
    </w:p>
    <w:p w14:paraId="79B67F07" w14:textId="77777777" w:rsidR="00916F56" w:rsidRPr="00C1788A" w:rsidRDefault="00916F56" w:rsidP="00E73890">
      <w:pPr>
        <w:pStyle w:val="Affb"/>
      </w:pPr>
      <w:r w:rsidRPr="00C1788A">
        <w:rPr>
          <w:rFonts w:eastAsia="Microsoft YaHei"/>
        </w:rPr>
        <w:t xml:space="preserve">В состав </w:t>
      </w:r>
      <w:proofErr w:type="spellStart"/>
      <w:r w:rsidRPr="00C1788A">
        <w:rPr>
          <w:rFonts w:eastAsia="Microsoft YaHei"/>
        </w:rPr>
        <w:t>Новоцелинного</w:t>
      </w:r>
      <w:proofErr w:type="spellEnd"/>
      <w:r w:rsidRPr="00C1788A">
        <w:rPr>
          <w:rFonts w:eastAsia="Microsoft YaHei"/>
        </w:rPr>
        <w:t xml:space="preserve"> сельсовета входит два населенных пункта – с. </w:t>
      </w:r>
      <w:proofErr w:type="spellStart"/>
      <w:r w:rsidRPr="00C1788A">
        <w:rPr>
          <w:rFonts w:eastAsia="Microsoft YaHei"/>
        </w:rPr>
        <w:t>Новоцелинное</w:t>
      </w:r>
      <w:proofErr w:type="spellEnd"/>
      <w:r w:rsidRPr="00C1788A">
        <w:rPr>
          <w:rFonts w:eastAsia="Microsoft YaHei"/>
        </w:rPr>
        <w:t xml:space="preserve"> и п. Маяк. Централизованное теплоснабжение предусмотрено на территории с. </w:t>
      </w:r>
      <w:proofErr w:type="spellStart"/>
      <w:r w:rsidRPr="00C1788A">
        <w:rPr>
          <w:rFonts w:eastAsia="Microsoft YaHei"/>
        </w:rPr>
        <w:t>Новоцелинное</w:t>
      </w:r>
      <w:proofErr w:type="spellEnd"/>
      <w:r w:rsidRPr="00C1788A">
        <w:rPr>
          <w:rFonts w:eastAsia="Microsoft YaHei"/>
        </w:rPr>
        <w:t xml:space="preserve">. </w:t>
      </w:r>
      <w:r w:rsidR="00E73890" w:rsidRPr="00C1788A">
        <w:t xml:space="preserve">К сети </w:t>
      </w:r>
      <w:r w:rsidR="00E73890" w:rsidRPr="00C1788A">
        <w:lastRenderedPageBreak/>
        <w:t xml:space="preserve">централизованного теплоснабжения подключены жилые многоквартирные дома, а также административные и социально-значимые объекты. </w:t>
      </w:r>
    </w:p>
    <w:p w14:paraId="599D3CF7" w14:textId="576FDE78" w:rsidR="00E73890" w:rsidRPr="00C1788A" w:rsidRDefault="00E73890" w:rsidP="00E73890">
      <w:pPr>
        <w:pStyle w:val="Affb"/>
      </w:pPr>
      <w:r w:rsidRPr="00C1788A">
        <w:t xml:space="preserve">Зоны действия индивидуального теплоснабжения сформированы в микрорайонах с коттеджной и усадебной застройкой. Подключение существующей индивидуальной застройки к сетям централизованного теплоснабжения не планируется. </w:t>
      </w:r>
    </w:p>
    <w:p w14:paraId="0038C4EC" w14:textId="77777777" w:rsidR="00E73890" w:rsidRPr="00C1788A" w:rsidRDefault="00E73890" w:rsidP="00E73890">
      <w:pPr>
        <w:pStyle w:val="Affb"/>
      </w:pPr>
      <w:r w:rsidRPr="00C1788A">
        <w:t xml:space="preserve">При отсутствии централизованного теплоснабжения отопление осуществляется от индивидуальных источников тепла, работающих на природном газе, твердом топливе (дрова, уголь), а также электроэнергии.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w:t>
      </w:r>
    </w:p>
    <w:p w14:paraId="1CE74882" w14:textId="77777777" w:rsidR="00E73890" w:rsidRPr="00C1788A" w:rsidRDefault="00E73890" w:rsidP="00E73890">
      <w:pPr>
        <w:pStyle w:val="Affb"/>
      </w:pPr>
    </w:p>
    <w:p w14:paraId="6FD57499" w14:textId="54B4201C" w:rsidR="00E73890" w:rsidRPr="00C1788A" w:rsidRDefault="00E73890" w:rsidP="00E73890">
      <w:pPr>
        <w:pStyle w:val="31"/>
        <w:spacing w:line="240" w:lineRule="auto"/>
      </w:pPr>
      <w:bookmarkStart w:id="25" w:name="_Toc144017021"/>
      <w:r w:rsidRPr="00C1788A">
        <w:t xml:space="preserve">1.3 Изменения, произошедшие в функциональной структуре теплоснабжения </w:t>
      </w:r>
      <w:r w:rsidR="00102B0C">
        <w:t>пос</w:t>
      </w:r>
      <w:r w:rsidR="006B61F9">
        <w:t>е</w:t>
      </w:r>
      <w:r w:rsidR="00102B0C">
        <w:t>ления</w:t>
      </w:r>
      <w:r w:rsidRPr="00C1788A">
        <w:t xml:space="preserve"> за период, предшествующий разработке (актуализации) схемы теплоснабжения</w:t>
      </w:r>
      <w:bookmarkEnd w:id="25"/>
    </w:p>
    <w:p w14:paraId="3B8B75D2" w14:textId="0D37A51D" w:rsidR="00E73890" w:rsidRPr="00C1788A" w:rsidRDefault="00E73890" w:rsidP="003A2EBE">
      <w:pPr>
        <w:pStyle w:val="Affb"/>
      </w:pPr>
      <w:r w:rsidRPr="00C1788A">
        <w:t xml:space="preserve">С момента </w:t>
      </w:r>
      <w:r w:rsidR="003A2EBE" w:rsidRPr="00C1788A">
        <w:t xml:space="preserve">предыдущей актуализации </w:t>
      </w:r>
      <w:r w:rsidRPr="00C1788A">
        <w:t xml:space="preserve">схемы </w:t>
      </w:r>
      <w:r w:rsidR="003A2EBE" w:rsidRPr="00C1788A">
        <w:t xml:space="preserve">теплоснабжения </w:t>
      </w:r>
      <w:proofErr w:type="spellStart"/>
      <w:r w:rsidR="007B7901" w:rsidRPr="00C1788A">
        <w:t>Новоцелинного</w:t>
      </w:r>
      <w:proofErr w:type="spellEnd"/>
      <w:r w:rsidR="007B7901" w:rsidRPr="00C1788A">
        <w:t xml:space="preserve"> </w:t>
      </w:r>
      <w:r w:rsidR="006B61F9">
        <w:t>сельсовета Кочковского района Новосибирской области</w:t>
      </w:r>
      <w:r w:rsidR="003A2EBE" w:rsidRPr="00C1788A">
        <w:t xml:space="preserve"> на 2013-2028 годы (актуализация на 20</w:t>
      </w:r>
      <w:r w:rsidR="00916F56" w:rsidRPr="00C1788A">
        <w:t>23</w:t>
      </w:r>
      <w:r w:rsidR="003A2EBE" w:rsidRPr="00C1788A">
        <w:t xml:space="preserve"> г.)</w:t>
      </w:r>
      <w:r w:rsidR="0024105A" w:rsidRPr="00C1788A">
        <w:t>, утвержденную постановлением администрации Кочковского района Новосибирской области от 01.09.2022 № 511-па,</w:t>
      </w:r>
      <w:r w:rsidR="00916F56" w:rsidRPr="00C1788A">
        <w:t xml:space="preserve"> </w:t>
      </w:r>
      <w:r w:rsidRPr="00C1788A">
        <w:t>значительных изменений в структуре системы теплоснабжения не произошло.</w:t>
      </w:r>
    </w:p>
    <w:p w14:paraId="38A56472" w14:textId="77777777" w:rsidR="00906FB5" w:rsidRPr="00C1788A" w:rsidRDefault="00906FB5" w:rsidP="0006129B">
      <w:pPr>
        <w:pStyle w:val="Affb"/>
      </w:pPr>
    </w:p>
    <w:p w14:paraId="382C4215" w14:textId="77777777" w:rsidR="00906FB5" w:rsidRPr="00C1788A" w:rsidRDefault="00906FB5" w:rsidP="0006129B">
      <w:pPr>
        <w:pStyle w:val="Affb"/>
      </w:pPr>
    </w:p>
    <w:p w14:paraId="040A10ED" w14:textId="77777777" w:rsidR="00906FB5" w:rsidRPr="00C1788A" w:rsidRDefault="00906FB5" w:rsidP="0006129B">
      <w:pPr>
        <w:pStyle w:val="Affb"/>
        <w:sectPr w:rsidR="00906FB5" w:rsidRPr="00C1788A" w:rsidSect="003E5018">
          <w:pgSz w:w="11906" w:h="16838"/>
          <w:pgMar w:top="1134" w:right="851" w:bottom="1134" w:left="1134" w:header="709" w:footer="709" w:gutter="0"/>
          <w:cols w:space="708"/>
          <w:docGrid w:linePitch="360"/>
        </w:sectPr>
      </w:pPr>
    </w:p>
    <w:p w14:paraId="5D7DA91C" w14:textId="0A3C02E9" w:rsidR="003A5836" w:rsidRPr="00C1788A" w:rsidRDefault="003A5836" w:rsidP="0006129B">
      <w:pPr>
        <w:pStyle w:val="21"/>
        <w:spacing w:line="240" w:lineRule="auto"/>
      </w:pPr>
      <w:bookmarkStart w:id="26" w:name="_Toc422303782"/>
      <w:bookmarkStart w:id="27" w:name="_Toc144017022"/>
      <w:r w:rsidRPr="00C1788A">
        <w:lastRenderedPageBreak/>
        <w:t>Часть 2 Источники тепловой энергии</w:t>
      </w:r>
      <w:bookmarkEnd w:id="26"/>
      <w:bookmarkEnd w:id="27"/>
    </w:p>
    <w:p w14:paraId="38CD7EB9" w14:textId="4847B68F" w:rsidR="00F65D80" w:rsidRPr="00C1788A" w:rsidRDefault="00F65D80" w:rsidP="0006129B">
      <w:pPr>
        <w:pStyle w:val="Affb"/>
      </w:pPr>
      <w:bookmarkStart w:id="28" w:name="_Ref411433684"/>
      <w:r w:rsidRPr="00C1788A">
        <w:t xml:space="preserve">На территории муниципального образования </w:t>
      </w:r>
      <w:r w:rsidR="000154E8" w:rsidRPr="00C1788A">
        <w:t xml:space="preserve">действует </w:t>
      </w:r>
      <w:r w:rsidR="00977025" w:rsidRPr="00C1788A">
        <w:t>один источник централизованного теплоснабжения</w:t>
      </w:r>
      <w:r w:rsidR="00EC223C" w:rsidRPr="00C1788A">
        <w:t>.</w:t>
      </w:r>
      <w:r w:rsidR="0030224D" w:rsidRPr="00C1788A">
        <w:t xml:space="preserve"> </w:t>
      </w:r>
      <w:r w:rsidRPr="00C1788A">
        <w:t>Краткая характеристика котельн</w:t>
      </w:r>
      <w:r w:rsidR="0030224D" w:rsidRPr="00C1788A">
        <w:t>ых</w:t>
      </w:r>
      <w:r w:rsidRPr="00C1788A">
        <w:t xml:space="preserve"> представлена в таблице </w:t>
      </w:r>
      <w:r w:rsidR="00B90C8A" w:rsidRPr="00C1788A">
        <w:t>2</w:t>
      </w:r>
      <w:r w:rsidRPr="00C1788A">
        <w:t>.</w:t>
      </w:r>
    </w:p>
    <w:p w14:paraId="3E835A18" w14:textId="77777777" w:rsidR="00F65D80" w:rsidRPr="00C1788A" w:rsidRDefault="00F65D80" w:rsidP="0006129B">
      <w:pPr>
        <w:ind w:firstLine="567"/>
        <w:rPr>
          <w:sz w:val="22"/>
        </w:rPr>
      </w:pPr>
    </w:p>
    <w:p w14:paraId="50243138" w14:textId="7D5EE77D" w:rsidR="00F65D80" w:rsidRPr="00C1788A" w:rsidRDefault="00F65D80" w:rsidP="0006129B">
      <w:r w:rsidRPr="00C1788A">
        <w:t xml:space="preserve">Таблица </w:t>
      </w:r>
      <w:r w:rsidR="008A3CE6" w:rsidRPr="00C1788A">
        <w:fldChar w:fldCharType="begin"/>
      </w:r>
      <w:r w:rsidR="00A851D1" w:rsidRPr="00C1788A">
        <w:instrText xml:space="preserve"> SEQ Таблица \* ARABIC </w:instrText>
      </w:r>
      <w:r w:rsidR="008A3CE6" w:rsidRPr="00C1788A">
        <w:fldChar w:fldCharType="separate"/>
      </w:r>
      <w:r w:rsidR="00854D71" w:rsidRPr="00C1788A">
        <w:rPr>
          <w:noProof/>
        </w:rPr>
        <w:t>2</w:t>
      </w:r>
      <w:r w:rsidR="008A3CE6" w:rsidRPr="00C1788A">
        <w:rPr>
          <w:noProof/>
        </w:rPr>
        <w:fldChar w:fldCharType="end"/>
      </w:r>
      <w:r w:rsidRPr="00C1788A">
        <w:t xml:space="preserve"> - Источники тепловой энергии, расположенные </w:t>
      </w:r>
      <w:r w:rsidR="006E1C9D" w:rsidRPr="00C1788A">
        <w:t xml:space="preserve">на </w:t>
      </w:r>
      <w:r w:rsidR="00F22EBD" w:rsidRPr="00C1788A">
        <w:t>территории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3132"/>
        <w:gridCol w:w="1883"/>
        <w:gridCol w:w="2060"/>
        <w:gridCol w:w="2238"/>
      </w:tblGrid>
      <w:tr w:rsidR="00C1788A" w:rsidRPr="00C1788A" w14:paraId="100CA451" w14:textId="65635B74" w:rsidTr="00AB05C2">
        <w:trPr>
          <w:cantSplit/>
          <w:trHeight w:val="521"/>
          <w:tblHeader/>
        </w:trPr>
        <w:tc>
          <w:tcPr>
            <w:tcW w:w="301" w:type="pct"/>
            <w:tcBorders>
              <w:bottom w:val="single" w:sz="4" w:space="0" w:color="auto"/>
            </w:tcBorders>
            <w:vAlign w:val="center"/>
          </w:tcPr>
          <w:p w14:paraId="17811DC5" w14:textId="77777777" w:rsidR="00223081" w:rsidRPr="00C1788A" w:rsidRDefault="00223081" w:rsidP="00B969A1">
            <w:pPr>
              <w:widowControl w:val="0"/>
              <w:adjustRightInd w:val="0"/>
              <w:jc w:val="center"/>
              <w:textAlignment w:val="baseline"/>
              <w:rPr>
                <w:bCs/>
                <w:iCs/>
                <w:spacing w:val="-5"/>
                <w:sz w:val="22"/>
              </w:rPr>
            </w:pPr>
            <w:r w:rsidRPr="00C1788A">
              <w:rPr>
                <w:bCs/>
                <w:iCs/>
                <w:spacing w:val="-5"/>
                <w:sz w:val="22"/>
              </w:rPr>
              <w:t>№ п/п</w:t>
            </w:r>
          </w:p>
        </w:tc>
        <w:tc>
          <w:tcPr>
            <w:tcW w:w="1580" w:type="pct"/>
            <w:tcBorders>
              <w:bottom w:val="single" w:sz="4" w:space="0" w:color="auto"/>
            </w:tcBorders>
            <w:noWrap/>
            <w:vAlign w:val="center"/>
          </w:tcPr>
          <w:p w14:paraId="4F5FBBAC" w14:textId="77777777" w:rsidR="00223081" w:rsidRPr="00C1788A" w:rsidRDefault="00223081" w:rsidP="00B969A1">
            <w:pPr>
              <w:widowControl w:val="0"/>
              <w:adjustRightInd w:val="0"/>
              <w:jc w:val="center"/>
              <w:textAlignment w:val="baseline"/>
              <w:rPr>
                <w:bCs/>
                <w:iCs/>
                <w:spacing w:val="-5"/>
                <w:sz w:val="22"/>
              </w:rPr>
            </w:pPr>
            <w:r w:rsidRPr="00C1788A">
              <w:rPr>
                <w:bCs/>
                <w:iCs/>
                <w:spacing w:val="-5"/>
                <w:sz w:val="22"/>
              </w:rPr>
              <w:t>Наименование котельной</w:t>
            </w:r>
          </w:p>
        </w:tc>
        <w:tc>
          <w:tcPr>
            <w:tcW w:w="950" w:type="pct"/>
            <w:tcBorders>
              <w:bottom w:val="single" w:sz="4" w:space="0" w:color="auto"/>
            </w:tcBorders>
            <w:vAlign w:val="center"/>
          </w:tcPr>
          <w:p w14:paraId="591CD1C8" w14:textId="47110E88" w:rsidR="00223081" w:rsidRPr="00C1788A" w:rsidRDefault="00223081" w:rsidP="00B969A1">
            <w:pPr>
              <w:widowControl w:val="0"/>
              <w:adjustRightInd w:val="0"/>
              <w:jc w:val="center"/>
              <w:textAlignment w:val="baseline"/>
              <w:rPr>
                <w:bCs/>
                <w:iCs/>
                <w:spacing w:val="-5"/>
                <w:sz w:val="22"/>
              </w:rPr>
            </w:pPr>
            <w:r w:rsidRPr="00C1788A">
              <w:rPr>
                <w:bCs/>
                <w:iCs/>
                <w:spacing w:val="-5"/>
                <w:sz w:val="22"/>
              </w:rPr>
              <w:t>Установленная мощность, Гкал/ч</w:t>
            </w:r>
          </w:p>
        </w:tc>
        <w:tc>
          <w:tcPr>
            <w:tcW w:w="1039" w:type="pct"/>
            <w:tcBorders>
              <w:bottom w:val="single" w:sz="4" w:space="0" w:color="auto"/>
            </w:tcBorders>
          </w:tcPr>
          <w:p w14:paraId="41A8D766" w14:textId="74675D4E" w:rsidR="00223081" w:rsidRPr="00C1788A" w:rsidRDefault="00223081" w:rsidP="00B969A1">
            <w:pPr>
              <w:widowControl w:val="0"/>
              <w:adjustRightInd w:val="0"/>
              <w:jc w:val="center"/>
              <w:textAlignment w:val="baseline"/>
              <w:rPr>
                <w:bCs/>
                <w:iCs/>
                <w:spacing w:val="-5"/>
                <w:sz w:val="22"/>
              </w:rPr>
            </w:pPr>
            <w:r w:rsidRPr="00C1788A">
              <w:rPr>
                <w:bCs/>
                <w:iCs/>
                <w:spacing w:val="-5"/>
                <w:sz w:val="22"/>
              </w:rPr>
              <w:t>Присоединенная нагрузка, Гкал/час</w:t>
            </w:r>
          </w:p>
        </w:tc>
        <w:tc>
          <w:tcPr>
            <w:tcW w:w="1129" w:type="pct"/>
            <w:tcBorders>
              <w:bottom w:val="single" w:sz="4" w:space="0" w:color="auto"/>
            </w:tcBorders>
            <w:vAlign w:val="center"/>
          </w:tcPr>
          <w:p w14:paraId="26AF9CAA" w14:textId="7696999A" w:rsidR="00223081" w:rsidRPr="00C1788A" w:rsidRDefault="00223081" w:rsidP="00B969A1">
            <w:pPr>
              <w:widowControl w:val="0"/>
              <w:adjustRightInd w:val="0"/>
              <w:jc w:val="center"/>
              <w:textAlignment w:val="baseline"/>
              <w:rPr>
                <w:bCs/>
                <w:iCs/>
                <w:spacing w:val="-5"/>
                <w:sz w:val="22"/>
              </w:rPr>
            </w:pPr>
            <w:r w:rsidRPr="00C1788A">
              <w:rPr>
                <w:bCs/>
                <w:iCs/>
                <w:spacing w:val="-5"/>
                <w:sz w:val="22"/>
              </w:rPr>
              <w:t>Вид топлива</w:t>
            </w:r>
          </w:p>
        </w:tc>
      </w:tr>
      <w:tr w:rsidR="00C33975" w:rsidRPr="00C1788A" w14:paraId="4DDC2EB7" w14:textId="50DE5A47" w:rsidTr="00C33975">
        <w:trPr>
          <w:cantSplit/>
          <w:trHeight w:val="123"/>
        </w:trPr>
        <w:tc>
          <w:tcPr>
            <w:tcW w:w="301" w:type="pct"/>
            <w:tcBorders>
              <w:top w:val="single" w:sz="4" w:space="0" w:color="auto"/>
              <w:bottom w:val="single" w:sz="4" w:space="0" w:color="auto"/>
              <w:right w:val="single" w:sz="4" w:space="0" w:color="auto"/>
            </w:tcBorders>
            <w:vAlign w:val="center"/>
          </w:tcPr>
          <w:p w14:paraId="50087624" w14:textId="56EDA2C5" w:rsidR="00C33975" w:rsidRPr="00C1788A" w:rsidRDefault="00C33975" w:rsidP="00C33975">
            <w:pPr>
              <w:pStyle w:val="ab"/>
              <w:jc w:val="center"/>
              <w:rPr>
                <w:sz w:val="22"/>
                <w:szCs w:val="22"/>
              </w:rPr>
            </w:pPr>
            <w:r w:rsidRPr="00C1788A">
              <w:rPr>
                <w:sz w:val="22"/>
                <w:szCs w:val="22"/>
              </w:rPr>
              <w:t>1</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6FA91E30" w14:textId="7377C396" w:rsidR="00C33975" w:rsidRPr="00C1788A" w:rsidRDefault="00916F56" w:rsidP="00C33975">
            <w:pPr>
              <w:jc w:val="center"/>
              <w:rPr>
                <w:sz w:val="22"/>
                <w:szCs w:val="22"/>
              </w:rPr>
            </w:pPr>
            <w:r w:rsidRPr="00C1788A">
              <w:t xml:space="preserve">Котельная ЦК с. </w:t>
            </w:r>
            <w:proofErr w:type="spellStart"/>
            <w:r w:rsidRPr="00C1788A">
              <w:t>Новоцелинное</w:t>
            </w:r>
            <w:proofErr w:type="spellEnd"/>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D329DB6" w14:textId="435CA3AB" w:rsidR="00C33975" w:rsidRPr="00C1788A" w:rsidRDefault="00916F56" w:rsidP="00C33975">
            <w:pPr>
              <w:jc w:val="center"/>
              <w:rPr>
                <w:sz w:val="22"/>
                <w:szCs w:val="22"/>
              </w:rPr>
            </w:pPr>
            <w:r w:rsidRPr="00C1788A">
              <w:rPr>
                <w:sz w:val="22"/>
                <w:szCs w:val="22"/>
              </w:rPr>
              <w:t>1,32</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59D921C3" w14:textId="3591590C" w:rsidR="00C33975" w:rsidRPr="00C1788A" w:rsidRDefault="00916F56" w:rsidP="00C33975">
            <w:pPr>
              <w:jc w:val="center"/>
              <w:rPr>
                <w:sz w:val="22"/>
                <w:szCs w:val="22"/>
              </w:rPr>
            </w:pPr>
            <w:r w:rsidRPr="00C1788A">
              <w:rPr>
                <w:sz w:val="22"/>
                <w:szCs w:val="22"/>
              </w:rPr>
              <w:t>0,822</w:t>
            </w:r>
          </w:p>
        </w:tc>
        <w:tc>
          <w:tcPr>
            <w:tcW w:w="1129" w:type="pct"/>
            <w:tcBorders>
              <w:top w:val="single" w:sz="4" w:space="0" w:color="auto"/>
              <w:left w:val="single" w:sz="4" w:space="0" w:color="auto"/>
              <w:bottom w:val="single" w:sz="4" w:space="0" w:color="auto"/>
            </w:tcBorders>
            <w:shd w:val="clear" w:color="auto" w:fill="auto"/>
            <w:vAlign w:val="center"/>
          </w:tcPr>
          <w:p w14:paraId="45F812D8" w14:textId="14425545" w:rsidR="00C33975" w:rsidRPr="00C1788A" w:rsidRDefault="00C33975" w:rsidP="00C33975">
            <w:pPr>
              <w:jc w:val="center"/>
              <w:rPr>
                <w:sz w:val="22"/>
                <w:szCs w:val="22"/>
              </w:rPr>
            </w:pPr>
            <w:r w:rsidRPr="00C1788A">
              <w:rPr>
                <w:sz w:val="22"/>
                <w:szCs w:val="22"/>
              </w:rPr>
              <w:t>уголь</w:t>
            </w:r>
          </w:p>
        </w:tc>
      </w:tr>
    </w:tbl>
    <w:p w14:paraId="430642E8" w14:textId="77777777" w:rsidR="003655BA" w:rsidRPr="00C1788A" w:rsidRDefault="003655BA"/>
    <w:p w14:paraId="077EA5C7" w14:textId="2791B5A2" w:rsidR="00014AC1" w:rsidRPr="00C1788A" w:rsidRDefault="00014AC1" w:rsidP="00014AC1">
      <w:pPr>
        <w:pStyle w:val="Affb"/>
      </w:pPr>
      <w:r w:rsidRPr="00C1788A">
        <w:rPr>
          <w:szCs w:val="24"/>
        </w:rPr>
        <w:t xml:space="preserve">Схема присоединения систем отопления потребителей – зависимая. Транспорт тепла непосредственно до потребителей осуществляется насосным оборудованием источника тепловой энергии. </w:t>
      </w:r>
      <w:r w:rsidRPr="00C1788A">
        <w:t xml:space="preserve">Оборудование централизованных источников тепла, действующих на </w:t>
      </w:r>
      <w:r w:rsidR="00F22EBD" w:rsidRPr="00C1788A">
        <w:t>территории поселения</w:t>
      </w:r>
      <w:r w:rsidRPr="00C1788A">
        <w:t xml:space="preserve">, оснащено средствами измерений, технологическими защитами и сигнализацией, регулирующими приборами и контрольно-измерительной аппаратурой (далее - КИП). Основные показатели фиксируются при помощи КИП. В качестве КИП давления и температуры на трубопроводах установлены манометры и термометры. Сигнализация о внештатной работе котельного оборудования выведена на соответствующие сигнальные щиты. </w:t>
      </w:r>
    </w:p>
    <w:p w14:paraId="4265FAA0" w14:textId="77777777" w:rsidR="008A451F" w:rsidRPr="00C1788A" w:rsidRDefault="00A734B1" w:rsidP="0006129B">
      <w:pPr>
        <w:pStyle w:val="31"/>
        <w:spacing w:line="240" w:lineRule="auto"/>
      </w:pPr>
      <w:bookmarkStart w:id="29" w:name="_Toc144017023"/>
      <w:bookmarkEnd w:id="28"/>
      <w:r w:rsidRPr="00C1788A">
        <w:t>2.1</w:t>
      </w:r>
      <w:r w:rsidR="008A451F" w:rsidRPr="00C1788A">
        <w:t xml:space="preserve"> </w:t>
      </w:r>
      <w:r w:rsidRPr="00C1788A">
        <w:t>С</w:t>
      </w:r>
      <w:r w:rsidR="00E800F8" w:rsidRPr="00C1788A">
        <w:t>труктура и технические характеристики основного оборудования</w:t>
      </w:r>
      <w:bookmarkEnd w:id="29"/>
    </w:p>
    <w:p w14:paraId="2108FE78" w14:textId="77777777" w:rsidR="00014AC1" w:rsidRPr="00C1788A" w:rsidRDefault="00014AC1" w:rsidP="00014AC1">
      <w:pPr>
        <w:pStyle w:val="Affb"/>
        <w:rPr>
          <w:szCs w:val="24"/>
        </w:rPr>
      </w:pPr>
      <w:r w:rsidRPr="00C1788A">
        <w:rPr>
          <w:szCs w:val="24"/>
        </w:rPr>
        <w:t xml:space="preserve">Структура и технические характеристики основного теплогенерирующего оборудования котельных приведены в таблице ниже. </w:t>
      </w:r>
    </w:p>
    <w:p w14:paraId="7117161D" w14:textId="77777777" w:rsidR="00014AC1" w:rsidRPr="00C1788A" w:rsidRDefault="00014AC1" w:rsidP="00014AC1">
      <w:pPr>
        <w:pStyle w:val="Affb"/>
        <w:rPr>
          <w:b/>
        </w:rPr>
      </w:pPr>
    </w:p>
    <w:p w14:paraId="1DB8432F" w14:textId="014A74CD" w:rsidR="00014AC1" w:rsidRPr="00C1788A" w:rsidRDefault="00014AC1" w:rsidP="00014AC1">
      <w:pPr>
        <w:pStyle w:val="aff9"/>
        <w:spacing w:line="240" w:lineRule="auto"/>
      </w:pPr>
      <w:r w:rsidRPr="00C1788A">
        <w:t xml:space="preserve">Таблица </w:t>
      </w:r>
      <w:r w:rsidR="00360BDC">
        <w:fldChar w:fldCharType="begin"/>
      </w:r>
      <w:r w:rsidR="00360BDC">
        <w:instrText xml:space="preserve"> SEQ Таблица \* ARABIC </w:instrText>
      </w:r>
      <w:r w:rsidR="00360BDC">
        <w:fldChar w:fldCharType="separate"/>
      </w:r>
      <w:r w:rsidR="00854D71" w:rsidRPr="00C1788A">
        <w:rPr>
          <w:noProof/>
        </w:rPr>
        <w:t>3</w:t>
      </w:r>
      <w:r w:rsidR="00360BDC">
        <w:rPr>
          <w:noProof/>
        </w:rPr>
        <w:fldChar w:fldCharType="end"/>
      </w:r>
      <w:r w:rsidRPr="00C1788A">
        <w:t xml:space="preserve"> - Структура основного (котлового) оборудования </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1055"/>
        <w:gridCol w:w="999"/>
        <w:gridCol w:w="1551"/>
        <w:gridCol w:w="1586"/>
        <w:gridCol w:w="1472"/>
        <w:gridCol w:w="1600"/>
        <w:gridCol w:w="35"/>
      </w:tblGrid>
      <w:tr w:rsidR="00C1788A" w:rsidRPr="00C1788A" w14:paraId="57FD565A" w14:textId="77777777" w:rsidTr="004A75E5">
        <w:trPr>
          <w:gridAfter w:val="1"/>
          <w:wAfter w:w="17" w:type="pct"/>
          <w:tblHeader/>
        </w:trPr>
        <w:tc>
          <w:tcPr>
            <w:tcW w:w="762" w:type="pct"/>
            <w:shd w:val="clear" w:color="auto" w:fill="auto"/>
            <w:vAlign w:val="center"/>
            <w:hideMark/>
          </w:tcPr>
          <w:p w14:paraId="2B8F8B09" w14:textId="77777777" w:rsidR="005A6B8D" w:rsidRPr="00C1788A" w:rsidRDefault="005A6B8D" w:rsidP="00313B3E">
            <w:pPr>
              <w:jc w:val="center"/>
              <w:rPr>
                <w:b/>
                <w:bCs/>
                <w:sz w:val="22"/>
                <w:szCs w:val="22"/>
              </w:rPr>
            </w:pPr>
            <w:r w:rsidRPr="00C1788A">
              <w:rPr>
                <w:b/>
                <w:bCs/>
                <w:sz w:val="22"/>
                <w:szCs w:val="22"/>
              </w:rPr>
              <w:t>Марка котла</w:t>
            </w:r>
          </w:p>
        </w:tc>
        <w:tc>
          <w:tcPr>
            <w:tcW w:w="539" w:type="pct"/>
            <w:shd w:val="clear" w:color="auto" w:fill="auto"/>
            <w:vAlign w:val="center"/>
            <w:hideMark/>
          </w:tcPr>
          <w:p w14:paraId="3CD599FB" w14:textId="77777777" w:rsidR="005A6B8D" w:rsidRPr="00C1788A" w:rsidRDefault="005A6B8D" w:rsidP="00313B3E">
            <w:pPr>
              <w:jc w:val="center"/>
              <w:rPr>
                <w:b/>
                <w:bCs/>
                <w:sz w:val="22"/>
                <w:szCs w:val="22"/>
              </w:rPr>
            </w:pPr>
            <w:r w:rsidRPr="00C1788A">
              <w:rPr>
                <w:b/>
                <w:bCs/>
                <w:sz w:val="22"/>
                <w:szCs w:val="22"/>
              </w:rPr>
              <w:t>Загрузка топлива</w:t>
            </w:r>
          </w:p>
        </w:tc>
        <w:tc>
          <w:tcPr>
            <w:tcW w:w="510" w:type="pct"/>
            <w:shd w:val="clear" w:color="auto" w:fill="auto"/>
            <w:vAlign w:val="center"/>
            <w:hideMark/>
          </w:tcPr>
          <w:p w14:paraId="6981177C" w14:textId="77777777" w:rsidR="005A6B8D" w:rsidRPr="00C1788A" w:rsidRDefault="005A6B8D" w:rsidP="00313B3E">
            <w:pPr>
              <w:jc w:val="center"/>
              <w:rPr>
                <w:b/>
                <w:bCs/>
                <w:sz w:val="22"/>
                <w:szCs w:val="22"/>
              </w:rPr>
            </w:pPr>
            <w:r w:rsidRPr="00C1788A">
              <w:rPr>
                <w:b/>
                <w:bCs/>
                <w:sz w:val="22"/>
                <w:szCs w:val="22"/>
              </w:rPr>
              <w:t>Вид топлива</w:t>
            </w:r>
          </w:p>
        </w:tc>
        <w:tc>
          <w:tcPr>
            <w:tcW w:w="792" w:type="pct"/>
            <w:shd w:val="clear" w:color="auto" w:fill="auto"/>
            <w:vAlign w:val="center"/>
            <w:hideMark/>
          </w:tcPr>
          <w:p w14:paraId="186EE011" w14:textId="77777777" w:rsidR="005A6B8D" w:rsidRPr="00C1788A" w:rsidRDefault="005A6B8D" w:rsidP="00313B3E">
            <w:pPr>
              <w:jc w:val="center"/>
              <w:rPr>
                <w:b/>
                <w:bCs/>
                <w:sz w:val="22"/>
                <w:szCs w:val="22"/>
              </w:rPr>
            </w:pPr>
            <w:r w:rsidRPr="00C1788A">
              <w:rPr>
                <w:b/>
                <w:bCs/>
                <w:sz w:val="22"/>
                <w:szCs w:val="22"/>
              </w:rPr>
              <w:t>Тип котла (паровой, водогрейный)</w:t>
            </w:r>
          </w:p>
        </w:tc>
        <w:tc>
          <w:tcPr>
            <w:tcW w:w="810" w:type="pct"/>
            <w:shd w:val="clear" w:color="auto" w:fill="auto"/>
            <w:vAlign w:val="center"/>
            <w:hideMark/>
          </w:tcPr>
          <w:p w14:paraId="7096B4DB" w14:textId="77777777" w:rsidR="005A6B8D" w:rsidRPr="00C1788A" w:rsidRDefault="005A6B8D" w:rsidP="00313B3E">
            <w:pPr>
              <w:jc w:val="center"/>
              <w:rPr>
                <w:b/>
                <w:bCs/>
                <w:sz w:val="22"/>
                <w:szCs w:val="22"/>
              </w:rPr>
            </w:pPr>
            <w:r w:rsidRPr="00C1788A">
              <w:rPr>
                <w:b/>
                <w:bCs/>
                <w:sz w:val="22"/>
                <w:szCs w:val="22"/>
              </w:rPr>
              <w:t>Нормативный КПД</w:t>
            </w:r>
          </w:p>
        </w:tc>
        <w:tc>
          <w:tcPr>
            <w:tcW w:w="752" w:type="pct"/>
            <w:shd w:val="clear" w:color="auto" w:fill="auto"/>
            <w:vAlign w:val="center"/>
            <w:hideMark/>
          </w:tcPr>
          <w:p w14:paraId="60A516BD" w14:textId="77777777" w:rsidR="005A6B8D" w:rsidRPr="00C1788A" w:rsidRDefault="005A6B8D" w:rsidP="00313B3E">
            <w:pPr>
              <w:jc w:val="center"/>
              <w:rPr>
                <w:b/>
                <w:bCs/>
                <w:sz w:val="22"/>
                <w:szCs w:val="22"/>
              </w:rPr>
            </w:pPr>
            <w:r w:rsidRPr="00C1788A">
              <w:rPr>
                <w:b/>
                <w:bCs/>
                <w:sz w:val="22"/>
                <w:szCs w:val="22"/>
              </w:rPr>
              <w:t>Производительность котла, Гкал/ч</w:t>
            </w:r>
          </w:p>
        </w:tc>
        <w:tc>
          <w:tcPr>
            <w:tcW w:w="817" w:type="pct"/>
            <w:shd w:val="clear" w:color="auto" w:fill="auto"/>
            <w:vAlign w:val="center"/>
            <w:hideMark/>
          </w:tcPr>
          <w:p w14:paraId="38664121" w14:textId="77777777" w:rsidR="005A6B8D" w:rsidRPr="00C1788A" w:rsidRDefault="005A6B8D" w:rsidP="00313B3E">
            <w:pPr>
              <w:jc w:val="center"/>
              <w:rPr>
                <w:b/>
                <w:bCs/>
                <w:sz w:val="22"/>
                <w:szCs w:val="22"/>
              </w:rPr>
            </w:pPr>
            <w:r w:rsidRPr="00C1788A">
              <w:rPr>
                <w:b/>
                <w:bCs/>
                <w:sz w:val="22"/>
                <w:szCs w:val="22"/>
              </w:rPr>
              <w:t>Срок эксплуатации, лет</w:t>
            </w:r>
          </w:p>
        </w:tc>
      </w:tr>
      <w:tr w:rsidR="00C1788A" w:rsidRPr="00C1788A" w14:paraId="00BBE1C8" w14:textId="77777777" w:rsidTr="004A75E5">
        <w:tc>
          <w:tcPr>
            <w:tcW w:w="5000" w:type="pct"/>
            <w:gridSpan w:val="8"/>
            <w:shd w:val="clear" w:color="auto" w:fill="auto"/>
          </w:tcPr>
          <w:p w14:paraId="4D91A0D9" w14:textId="3039C145" w:rsidR="004A75E5" w:rsidRPr="00C1788A" w:rsidRDefault="004A75E5" w:rsidP="004A75E5">
            <w:pPr>
              <w:jc w:val="center"/>
              <w:rPr>
                <w:b/>
                <w:bCs/>
                <w:sz w:val="22"/>
                <w:szCs w:val="22"/>
              </w:rPr>
            </w:pPr>
            <w:r w:rsidRPr="00C1788A">
              <w:rPr>
                <w:b/>
                <w:bCs/>
                <w:sz w:val="22"/>
                <w:szCs w:val="22"/>
              </w:rPr>
              <w:t xml:space="preserve">Котельная ЦК с. </w:t>
            </w:r>
            <w:proofErr w:type="spellStart"/>
            <w:r w:rsidRPr="00C1788A">
              <w:rPr>
                <w:b/>
                <w:bCs/>
                <w:sz w:val="22"/>
                <w:szCs w:val="22"/>
              </w:rPr>
              <w:t>Новоцелинное</w:t>
            </w:r>
            <w:proofErr w:type="spellEnd"/>
          </w:p>
        </w:tc>
      </w:tr>
      <w:tr w:rsidR="00C1788A" w:rsidRPr="00C1788A" w14:paraId="348A4AC0" w14:textId="6916D818" w:rsidTr="004A75E5">
        <w:trPr>
          <w:gridAfter w:val="1"/>
          <w:wAfter w:w="17" w:type="pct"/>
        </w:trPr>
        <w:tc>
          <w:tcPr>
            <w:tcW w:w="762" w:type="pct"/>
            <w:shd w:val="clear" w:color="auto" w:fill="auto"/>
            <w:noWrap/>
            <w:vAlign w:val="bottom"/>
            <w:hideMark/>
          </w:tcPr>
          <w:p w14:paraId="42D168FB" w14:textId="75D6DB93" w:rsidR="004A75E5" w:rsidRPr="00C1788A" w:rsidRDefault="004A75E5" w:rsidP="004A75E5">
            <w:pPr>
              <w:jc w:val="left"/>
              <w:rPr>
                <w:sz w:val="22"/>
                <w:szCs w:val="22"/>
              </w:rPr>
            </w:pPr>
            <w:r w:rsidRPr="00C1788A">
              <w:rPr>
                <w:sz w:val="22"/>
                <w:szCs w:val="22"/>
              </w:rPr>
              <w:t>КВр-0,8</w:t>
            </w:r>
          </w:p>
        </w:tc>
        <w:tc>
          <w:tcPr>
            <w:tcW w:w="539" w:type="pct"/>
            <w:shd w:val="clear" w:color="auto" w:fill="auto"/>
            <w:noWrap/>
            <w:vAlign w:val="bottom"/>
            <w:hideMark/>
          </w:tcPr>
          <w:p w14:paraId="76B54F48" w14:textId="334015F4" w:rsidR="004A75E5" w:rsidRPr="00C1788A" w:rsidRDefault="004A75E5" w:rsidP="004A75E5">
            <w:pPr>
              <w:jc w:val="left"/>
              <w:rPr>
                <w:sz w:val="22"/>
                <w:szCs w:val="22"/>
              </w:rPr>
            </w:pPr>
            <w:r w:rsidRPr="00C1788A">
              <w:rPr>
                <w:sz w:val="22"/>
                <w:szCs w:val="22"/>
              </w:rPr>
              <w:t>ручная</w:t>
            </w:r>
          </w:p>
        </w:tc>
        <w:tc>
          <w:tcPr>
            <w:tcW w:w="510" w:type="pct"/>
            <w:shd w:val="clear" w:color="auto" w:fill="auto"/>
            <w:hideMark/>
          </w:tcPr>
          <w:p w14:paraId="24AF6A41" w14:textId="09EDDBDE" w:rsidR="004A75E5" w:rsidRPr="00C1788A" w:rsidRDefault="004A75E5" w:rsidP="004A75E5">
            <w:pPr>
              <w:jc w:val="center"/>
              <w:rPr>
                <w:sz w:val="22"/>
                <w:szCs w:val="22"/>
              </w:rPr>
            </w:pPr>
            <w:r w:rsidRPr="00C1788A">
              <w:rPr>
                <w:sz w:val="22"/>
                <w:szCs w:val="22"/>
              </w:rPr>
              <w:t>уголь</w:t>
            </w:r>
          </w:p>
        </w:tc>
        <w:tc>
          <w:tcPr>
            <w:tcW w:w="792" w:type="pct"/>
            <w:shd w:val="clear" w:color="auto" w:fill="auto"/>
            <w:hideMark/>
          </w:tcPr>
          <w:p w14:paraId="788C0512" w14:textId="1986027B" w:rsidR="004A75E5" w:rsidRPr="00C1788A" w:rsidRDefault="004A75E5" w:rsidP="004A75E5">
            <w:pPr>
              <w:jc w:val="center"/>
              <w:rPr>
                <w:sz w:val="22"/>
                <w:szCs w:val="22"/>
              </w:rPr>
            </w:pPr>
            <w:r w:rsidRPr="00C1788A">
              <w:rPr>
                <w:sz w:val="22"/>
                <w:szCs w:val="22"/>
              </w:rPr>
              <w:t>водогрейный</w:t>
            </w:r>
          </w:p>
        </w:tc>
        <w:tc>
          <w:tcPr>
            <w:tcW w:w="810" w:type="pct"/>
            <w:shd w:val="clear" w:color="auto" w:fill="auto"/>
            <w:hideMark/>
          </w:tcPr>
          <w:p w14:paraId="2EAB6BFE" w14:textId="0D02F85A" w:rsidR="004A75E5" w:rsidRPr="00C1788A" w:rsidRDefault="004A75E5" w:rsidP="004A75E5">
            <w:pPr>
              <w:jc w:val="center"/>
              <w:rPr>
                <w:sz w:val="22"/>
                <w:szCs w:val="22"/>
              </w:rPr>
            </w:pPr>
            <w:r w:rsidRPr="00C1788A">
              <w:rPr>
                <w:sz w:val="22"/>
                <w:szCs w:val="22"/>
              </w:rPr>
              <w:t>80,1</w:t>
            </w:r>
          </w:p>
        </w:tc>
        <w:tc>
          <w:tcPr>
            <w:tcW w:w="752" w:type="pct"/>
            <w:shd w:val="clear" w:color="auto" w:fill="auto"/>
            <w:hideMark/>
          </w:tcPr>
          <w:p w14:paraId="015AAAD8" w14:textId="12963F5C" w:rsidR="004A75E5" w:rsidRPr="00C1788A" w:rsidRDefault="004A75E5" w:rsidP="004A75E5">
            <w:pPr>
              <w:jc w:val="center"/>
              <w:rPr>
                <w:sz w:val="22"/>
                <w:szCs w:val="22"/>
              </w:rPr>
            </w:pPr>
            <w:r w:rsidRPr="00C1788A">
              <w:rPr>
                <w:sz w:val="22"/>
                <w:szCs w:val="22"/>
              </w:rPr>
              <w:t>0,66</w:t>
            </w:r>
          </w:p>
        </w:tc>
        <w:tc>
          <w:tcPr>
            <w:tcW w:w="817" w:type="pct"/>
            <w:shd w:val="clear" w:color="auto" w:fill="auto"/>
            <w:hideMark/>
          </w:tcPr>
          <w:p w14:paraId="0E58E375" w14:textId="38678892" w:rsidR="004A75E5" w:rsidRPr="00C1788A" w:rsidRDefault="004A75E5" w:rsidP="004A75E5">
            <w:pPr>
              <w:jc w:val="center"/>
              <w:rPr>
                <w:sz w:val="22"/>
                <w:szCs w:val="22"/>
              </w:rPr>
            </w:pPr>
            <w:r w:rsidRPr="00C1788A">
              <w:rPr>
                <w:sz w:val="22"/>
                <w:szCs w:val="22"/>
              </w:rPr>
              <w:t>9</w:t>
            </w:r>
          </w:p>
        </w:tc>
      </w:tr>
      <w:tr w:rsidR="004A75E5" w:rsidRPr="00C1788A" w14:paraId="74BAB0E4" w14:textId="4F592090" w:rsidTr="004A75E5">
        <w:trPr>
          <w:gridAfter w:val="1"/>
          <w:wAfter w:w="17" w:type="pct"/>
        </w:trPr>
        <w:tc>
          <w:tcPr>
            <w:tcW w:w="762" w:type="pct"/>
            <w:shd w:val="clear" w:color="auto" w:fill="auto"/>
            <w:noWrap/>
            <w:vAlign w:val="bottom"/>
            <w:hideMark/>
          </w:tcPr>
          <w:p w14:paraId="38628573" w14:textId="670AD181" w:rsidR="004A75E5" w:rsidRPr="00C1788A" w:rsidRDefault="004A75E5" w:rsidP="004A75E5">
            <w:pPr>
              <w:jc w:val="left"/>
              <w:rPr>
                <w:sz w:val="22"/>
                <w:szCs w:val="22"/>
              </w:rPr>
            </w:pPr>
            <w:r w:rsidRPr="00C1788A">
              <w:rPr>
                <w:sz w:val="22"/>
                <w:szCs w:val="22"/>
              </w:rPr>
              <w:t>КВр-0,8</w:t>
            </w:r>
          </w:p>
        </w:tc>
        <w:tc>
          <w:tcPr>
            <w:tcW w:w="539" w:type="pct"/>
            <w:shd w:val="clear" w:color="auto" w:fill="auto"/>
            <w:noWrap/>
            <w:vAlign w:val="bottom"/>
            <w:hideMark/>
          </w:tcPr>
          <w:p w14:paraId="36A66FDF" w14:textId="1431C39F" w:rsidR="004A75E5" w:rsidRPr="00C1788A" w:rsidRDefault="004A75E5" w:rsidP="004A75E5">
            <w:pPr>
              <w:jc w:val="left"/>
              <w:rPr>
                <w:sz w:val="22"/>
                <w:szCs w:val="22"/>
              </w:rPr>
            </w:pPr>
            <w:r w:rsidRPr="00C1788A">
              <w:rPr>
                <w:sz w:val="22"/>
                <w:szCs w:val="22"/>
              </w:rPr>
              <w:t>ручная</w:t>
            </w:r>
          </w:p>
        </w:tc>
        <w:tc>
          <w:tcPr>
            <w:tcW w:w="510" w:type="pct"/>
            <w:shd w:val="clear" w:color="auto" w:fill="auto"/>
            <w:hideMark/>
          </w:tcPr>
          <w:p w14:paraId="2A1E8D23" w14:textId="77124B7A" w:rsidR="004A75E5" w:rsidRPr="00C1788A" w:rsidRDefault="004A75E5" w:rsidP="004A75E5">
            <w:pPr>
              <w:jc w:val="center"/>
              <w:rPr>
                <w:sz w:val="22"/>
                <w:szCs w:val="22"/>
              </w:rPr>
            </w:pPr>
            <w:r w:rsidRPr="00C1788A">
              <w:rPr>
                <w:sz w:val="22"/>
                <w:szCs w:val="22"/>
              </w:rPr>
              <w:t>уголь</w:t>
            </w:r>
          </w:p>
        </w:tc>
        <w:tc>
          <w:tcPr>
            <w:tcW w:w="792" w:type="pct"/>
            <w:shd w:val="clear" w:color="auto" w:fill="auto"/>
            <w:hideMark/>
          </w:tcPr>
          <w:p w14:paraId="71194A5C" w14:textId="0DD5D243" w:rsidR="004A75E5" w:rsidRPr="00C1788A" w:rsidRDefault="004A75E5" w:rsidP="004A75E5">
            <w:pPr>
              <w:jc w:val="center"/>
              <w:rPr>
                <w:sz w:val="22"/>
                <w:szCs w:val="22"/>
              </w:rPr>
            </w:pPr>
            <w:r w:rsidRPr="00C1788A">
              <w:rPr>
                <w:sz w:val="22"/>
                <w:szCs w:val="22"/>
              </w:rPr>
              <w:t>водогрейный</w:t>
            </w:r>
          </w:p>
        </w:tc>
        <w:tc>
          <w:tcPr>
            <w:tcW w:w="810" w:type="pct"/>
            <w:shd w:val="clear" w:color="auto" w:fill="auto"/>
            <w:hideMark/>
          </w:tcPr>
          <w:p w14:paraId="724692AC" w14:textId="37EA5FCC" w:rsidR="004A75E5" w:rsidRPr="00C1788A" w:rsidRDefault="004A75E5" w:rsidP="004A75E5">
            <w:pPr>
              <w:jc w:val="center"/>
              <w:rPr>
                <w:sz w:val="22"/>
                <w:szCs w:val="22"/>
              </w:rPr>
            </w:pPr>
            <w:r w:rsidRPr="00C1788A">
              <w:rPr>
                <w:sz w:val="22"/>
                <w:szCs w:val="22"/>
              </w:rPr>
              <w:t>80,1</w:t>
            </w:r>
          </w:p>
        </w:tc>
        <w:tc>
          <w:tcPr>
            <w:tcW w:w="752" w:type="pct"/>
            <w:shd w:val="clear" w:color="auto" w:fill="auto"/>
            <w:hideMark/>
          </w:tcPr>
          <w:p w14:paraId="1875B604" w14:textId="60E64007" w:rsidR="004A75E5" w:rsidRPr="00C1788A" w:rsidRDefault="004A75E5" w:rsidP="004A75E5">
            <w:pPr>
              <w:jc w:val="center"/>
              <w:rPr>
                <w:sz w:val="22"/>
                <w:szCs w:val="22"/>
              </w:rPr>
            </w:pPr>
            <w:r w:rsidRPr="00C1788A">
              <w:rPr>
                <w:sz w:val="22"/>
                <w:szCs w:val="22"/>
              </w:rPr>
              <w:t>0,66</w:t>
            </w:r>
          </w:p>
        </w:tc>
        <w:tc>
          <w:tcPr>
            <w:tcW w:w="817" w:type="pct"/>
            <w:shd w:val="clear" w:color="auto" w:fill="auto"/>
            <w:hideMark/>
          </w:tcPr>
          <w:p w14:paraId="76D46FB9" w14:textId="4B3DEAF0" w:rsidR="004A75E5" w:rsidRPr="00C1788A" w:rsidRDefault="004A75E5" w:rsidP="004A75E5">
            <w:pPr>
              <w:jc w:val="center"/>
              <w:rPr>
                <w:sz w:val="22"/>
                <w:szCs w:val="22"/>
              </w:rPr>
            </w:pPr>
            <w:r w:rsidRPr="00C1788A">
              <w:rPr>
                <w:sz w:val="22"/>
                <w:szCs w:val="22"/>
              </w:rPr>
              <w:t>9</w:t>
            </w:r>
          </w:p>
        </w:tc>
      </w:tr>
    </w:tbl>
    <w:p w14:paraId="2411E6F8" w14:textId="77777777" w:rsidR="00916F56" w:rsidRPr="00C1788A" w:rsidRDefault="00916F56"/>
    <w:p w14:paraId="16BAD9AD" w14:textId="77777777" w:rsidR="00014AC1" w:rsidRPr="00C1788A" w:rsidRDefault="00014AC1" w:rsidP="00014AC1">
      <w:pPr>
        <w:pStyle w:val="Affb"/>
        <w:rPr>
          <w:szCs w:val="24"/>
        </w:rPr>
      </w:pPr>
      <w:r w:rsidRPr="00C1788A">
        <w:rPr>
          <w:szCs w:val="24"/>
        </w:rPr>
        <w:t>Оборудование источников тепла, оснащено средствами измерений, технологическими защитами и сигнализацией, регулирующими приборами и контрольно-измерительной аппаратурой (далее - КИП). Основные показатели фиксируются при помощи КИП.</w:t>
      </w:r>
    </w:p>
    <w:p w14:paraId="193D7CE5" w14:textId="77777777" w:rsidR="00014AC1" w:rsidRPr="00C1788A" w:rsidRDefault="00014AC1" w:rsidP="00014AC1">
      <w:pPr>
        <w:pStyle w:val="Affb"/>
        <w:rPr>
          <w:szCs w:val="24"/>
        </w:rPr>
      </w:pPr>
      <w:r w:rsidRPr="00C1788A">
        <w:rPr>
          <w:szCs w:val="24"/>
        </w:rPr>
        <w:t>На подающих трубопроводах котельной, идущих от котлов, установлена автоматическая система защиты от повышения давления сетевой воды, реализуемая при помощи датчиков давления и двух клапанов предохранительных сбросных пружинных. Клапан защищает котлы от превышения в них давления на 10% выше номинального.</w:t>
      </w:r>
    </w:p>
    <w:p w14:paraId="04FD7319" w14:textId="77777777" w:rsidR="00313B3E" w:rsidRPr="00C1788A" w:rsidRDefault="00014AC1" w:rsidP="00014AC1">
      <w:pPr>
        <w:pStyle w:val="Affb"/>
        <w:rPr>
          <w:szCs w:val="24"/>
        </w:rPr>
      </w:pPr>
      <w:r w:rsidRPr="00C1788A">
        <w:rPr>
          <w:szCs w:val="24"/>
        </w:rPr>
        <w:t>В качестве КИП давления и температуры на трубопроводах установлены манометры и термометры. Сигнализация о внештатной работе котельного оборудования выведена на соответствующие сигнальные щиты. Для обеспечения качественного и надежного теплоснабжения потребителей рекомендуется рассмотреть варианты замены изношенного котельного оборудования.</w:t>
      </w:r>
    </w:p>
    <w:p w14:paraId="5140302E" w14:textId="77777777" w:rsidR="005A6B8D" w:rsidRPr="00C1788A" w:rsidRDefault="005A6B8D" w:rsidP="00014AC1">
      <w:pPr>
        <w:pStyle w:val="Affb"/>
        <w:rPr>
          <w:szCs w:val="24"/>
        </w:rPr>
      </w:pPr>
    </w:p>
    <w:p w14:paraId="1F48CBD7" w14:textId="77777777" w:rsidR="00641797" w:rsidRPr="00C1788A" w:rsidRDefault="00A734B1" w:rsidP="0006129B">
      <w:pPr>
        <w:pStyle w:val="31"/>
        <w:spacing w:line="240" w:lineRule="auto"/>
      </w:pPr>
      <w:bookmarkStart w:id="30" w:name="_Toc144017024"/>
      <w:r w:rsidRPr="00C1788A">
        <w:t>2.2</w:t>
      </w:r>
      <w:r w:rsidR="00641797" w:rsidRPr="00C1788A">
        <w:t xml:space="preserve"> </w:t>
      </w:r>
      <w:r w:rsidRPr="00C1788A">
        <w:t>П</w:t>
      </w:r>
      <w:r w:rsidR="00E800F8" w:rsidRPr="00C1788A">
        <w:t>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0"/>
    </w:p>
    <w:p w14:paraId="46C0C482" w14:textId="03D12C07" w:rsidR="00B6059D" w:rsidRPr="00C1788A" w:rsidRDefault="00B6059D" w:rsidP="0006129B">
      <w:pPr>
        <w:ind w:firstLine="567"/>
      </w:pPr>
      <w:r w:rsidRPr="00C1788A">
        <w:t xml:space="preserve">Параметры установленной тепловой мощности (УТМ) источников тепловой энергии, ограничения тепловой мощности, располагаемой тепловой мощности (РТМ) и параметры мощности «нетто» приведены в таблице </w:t>
      </w:r>
      <w:r w:rsidR="00B90C8A" w:rsidRPr="00C1788A">
        <w:t>4</w:t>
      </w:r>
      <w:r w:rsidR="00F0314C" w:rsidRPr="00C1788A">
        <w:t>.</w:t>
      </w:r>
    </w:p>
    <w:p w14:paraId="6C3F7B0D" w14:textId="77777777" w:rsidR="00B6059D" w:rsidRPr="00C1788A" w:rsidRDefault="00B6059D" w:rsidP="0006129B">
      <w:pPr>
        <w:ind w:firstLine="567"/>
      </w:pPr>
    </w:p>
    <w:p w14:paraId="4162CA01" w14:textId="77777777" w:rsidR="004A75E5" w:rsidRPr="00C1788A" w:rsidRDefault="004A75E5" w:rsidP="0006129B">
      <w:pPr>
        <w:ind w:firstLine="567"/>
      </w:pPr>
    </w:p>
    <w:p w14:paraId="5A609B08" w14:textId="2A92AFCB" w:rsidR="00B6059D" w:rsidRPr="00C1788A" w:rsidRDefault="00B6059D" w:rsidP="0006129B">
      <w:pPr>
        <w:pStyle w:val="aff9"/>
        <w:spacing w:line="240" w:lineRule="auto"/>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4</w:t>
      </w:r>
      <w:r w:rsidR="008A3CE6" w:rsidRPr="00C1788A">
        <w:rPr>
          <w:noProof/>
        </w:rPr>
        <w:fldChar w:fldCharType="end"/>
      </w:r>
      <w:r w:rsidRPr="00C1788A">
        <w:t xml:space="preserve"> - Параметры установленной тепловой мощно</w:t>
      </w:r>
      <w:r w:rsidR="00D80208" w:rsidRPr="00C1788A">
        <w:t>сти источников тепловой энергии</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3758"/>
        <w:gridCol w:w="1152"/>
        <w:gridCol w:w="1192"/>
        <w:gridCol w:w="1672"/>
        <w:gridCol w:w="1521"/>
      </w:tblGrid>
      <w:tr w:rsidR="00C1788A" w:rsidRPr="00C1788A" w14:paraId="06148448" w14:textId="77777777" w:rsidTr="00B90C8A">
        <w:trPr>
          <w:cantSplit/>
          <w:tblHeader/>
        </w:trPr>
        <w:tc>
          <w:tcPr>
            <w:tcW w:w="258" w:type="pct"/>
            <w:vMerge w:val="restart"/>
            <w:tcBorders>
              <w:right w:val="single" w:sz="4" w:space="0" w:color="auto"/>
            </w:tcBorders>
            <w:shd w:val="clear" w:color="auto" w:fill="auto"/>
            <w:vAlign w:val="center"/>
          </w:tcPr>
          <w:p w14:paraId="47285EBE" w14:textId="77777777" w:rsidR="00264AFC" w:rsidRPr="00C1788A" w:rsidRDefault="00264AFC" w:rsidP="0006129B">
            <w:pPr>
              <w:jc w:val="center"/>
              <w:rPr>
                <w:sz w:val="22"/>
                <w:szCs w:val="22"/>
              </w:rPr>
            </w:pPr>
            <w:r w:rsidRPr="00C1788A">
              <w:rPr>
                <w:sz w:val="22"/>
                <w:szCs w:val="22"/>
              </w:rPr>
              <w:lastRenderedPageBreak/>
              <w:t>№ п/п</w:t>
            </w:r>
          </w:p>
        </w:tc>
        <w:tc>
          <w:tcPr>
            <w:tcW w:w="1917" w:type="pct"/>
            <w:vMerge w:val="restart"/>
            <w:tcBorders>
              <w:left w:val="single" w:sz="4" w:space="0" w:color="auto"/>
            </w:tcBorders>
            <w:shd w:val="clear" w:color="auto" w:fill="auto"/>
            <w:vAlign w:val="center"/>
          </w:tcPr>
          <w:p w14:paraId="72C77AE2" w14:textId="77777777" w:rsidR="00264AFC" w:rsidRPr="00C1788A" w:rsidRDefault="00264AFC" w:rsidP="0006129B">
            <w:pPr>
              <w:rPr>
                <w:sz w:val="22"/>
                <w:szCs w:val="22"/>
              </w:rPr>
            </w:pPr>
            <w:r w:rsidRPr="00C1788A">
              <w:rPr>
                <w:sz w:val="22"/>
                <w:szCs w:val="22"/>
              </w:rPr>
              <w:t>Наименование СЦТ</w:t>
            </w:r>
          </w:p>
        </w:tc>
        <w:tc>
          <w:tcPr>
            <w:tcW w:w="588" w:type="pct"/>
            <w:shd w:val="clear" w:color="auto" w:fill="auto"/>
            <w:vAlign w:val="center"/>
          </w:tcPr>
          <w:p w14:paraId="69C22477" w14:textId="77777777" w:rsidR="00264AFC" w:rsidRPr="00C1788A" w:rsidRDefault="00264AFC" w:rsidP="0006129B">
            <w:pPr>
              <w:jc w:val="center"/>
              <w:rPr>
                <w:sz w:val="22"/>
                <w:szCs w:val="22"/>
              </w:rPr>
            </w:pPr>
            <w:r w:rsidRPr="00C1788A">
              <w:rPr>
                <w:sz w:val="22"/>
                <w:szCs w:val="22"/>
              </w:rPr>
              <w:t>УТМ</w:t>
            </w:r>
          </w:p>
        </w:tc>
        <w:tc>
          <w:tcPr>
            <w:tcW w:w="608" w:type="pct"/>
            <w:shd w:val="clear" w:color="auto" w:fill="auto"/>
            <w:vAlign w:val="center"/>
          </w:tcPr>
          <w:p w14:paraId="57FDC684" w14:textId="77777777" w:rsidR="00264AFC" w:rsidRPr="00C1788A" w:rsidRDefault="00264AFC" w:rsidP="0006129B">
            <w:pPr>
              <w:jc w:val="center"/>
              <w:rPr>
                <w:sz w:val="22"/>
                <w:szCs w:val="22"/>
              </w:rPr>
            </w:pPr>
            <w:r w:rsidRPr="00C1788A">
              <w:rPr>
                <w:sz w:val="22"/>
                <w:szCs w:val="22"/>
              </w:rPr>
              <w:t>РТМ</w:t>
            </w:r>
          </w:p>
        </w:tc>
        <w:tc>
          <w:tcPr>
            <w:tcW w:w="853" w:type="pct"/>
            <w:shd w:val="clear" w:color="auto" w:fill="auto"/>
            <w:vAlign w:val="center"/>
          </w:tcPr>
          <w:p w14:paraId="3DB59543" w14:textId="77777777" w:rsidR="00264AFC" w:rsidRPr="00C1788A" w:rsidRDefault="00264AFC" w:rsidP="00264AFC">
            <w:pPr>
              <w:jc w:val="center"/>
              <w:rPr>
                <w:sz w:val="22"/>
                <w:szCs w:val="22"/>
              </w:rPr>
            </w:pPr>
            <w:r w:rsidRPr="00C1788A">
              <w:rPr>
                <w:sz w:val="22"/>
                <w:szCs w:val="22"/>
              </w:rPr>
              <w:t>Расход тепла на собственные нужды источника</w:t>
            </w:r>
          </w:p>
        </w:tc>
        <w:tc>
          <w:tcPr>
            <w:tcW w:w="776" w:type="pct"/>
            <w:shd w:val="clear" w:color="auto" w:fill="auto"/>
            <w:vAlign w:val="center"/>
          </w:tcPr>
          <w:p w14:paraId="7A2C06F9" w14:textId="77777777" w:rsidR="00264AFC" w:rsidRPr="00C1788A" w:rsidRDefault="00264AFC" w:rsidP="00C92D67">
            <w:pPr>
              <w:jc w:val="center"/>
              <w:rPr>
                <w:sz w:val="22"/>
                <w:szCs w:val="22"/>
              </w:rPr>
            </w:pPr>
            <w:r w:rsidRPr="00C1788A">
              <w:rPr>
                <w:sz w:val="22"/>
                <w:szCs w:val="22"/>
              </w:rPr>
              <w:t>Тепловая мощность котельной нетто</w:t>
            </w:r>
          </w:p>
        </w:tc>
      </w:tr>
      <w:tr w:rsidR="00C1788A" w:rsidRPr="00C1788A" w14:paraId="05F5E1D1" w14:textId="77777777" w:rsidTr="00B90C8A">
        <w:trPr>
          <w:cantSplit/>
          <w:tblHeader/>
        </w:trPr>
        <w:tc>
          <w:tcPr>
            <w:tcW w:w="258" w:type="pct"/>
            <w:vMerge/>
            <w:tcBorders>
              <w:right w:val="single" w:sz="4" w:space="0" w:color="auto"/>
            </w:tcBorders>
            <w:shd w:val="clear" w:color="auto" w:fill="auto"/>
            <w:vAlign w:val="center"/>
          </w:tcPr>
          <w:p w14:paraId="5C238184" w14:textId="77777777" w:rsidR="00264AFC" w:rsidRPr="00C1788A" w:rsidRDefault="00264AFC" w:rsidP="0006129B">
            <w:pPr>
              <w:jc w:val="center"/>
              <w:rPr>
                <w:sz w:val="22"/>
                <w:szCs w:val="22"/>
              </w:rPr>
            </w:pPr>
          </w:p>
        </w:tc>
        <w:tc>
          <w:tcPr>
            <w:tcW w:w="1917" w:type="pct"/>
            <w:vMerge/>
            <w:tcBorders>
              <w:left w:val="single" w:sz="4" w:space="0" w:color="auto"/>
            </w:tcBorders>
            <w:shd w:val="clear" w:color="auto" w:fill="auto"/>
            <w:vAlign w:val="center"/>
          </w:tcPr>
          <w:p w14:paraId="592C8A1B" w14:textId="77777777" w:rsidR="00264AFC" w:rsidRPr="00C1788A" w:rsidRDefault="00264AFC" w:rsidP="0006129B">
            <w:pPr>
              <w:rPr>
                <w:sz w:val="22"/>
                <w:szCs w:val="22"/>
              </w:rPr>
            </w:pPr>
          </w:p>
        </w:tc>
        <w:tc>
          <w:tcPr>
            <w:tcW w:w="588" w:type="pct"/>
            <w:shd w:val="clear" w:color="auto" w:fill="auto"/>
            <w:vAlign w:val="center"/>
          </w:tcPr>
          <w:p w14:paraId="1CBB0FE4" w14:textId="77777777" w:rsidR="00264AFC" w:rsidRPr="00C1788A" w:rsidRDefault="00264AFC" w:rsidP="0006129B">
            <w:pPr>
              <w:jc w:val="center"/>
              <w:rPr>
                <w:sz w:val="22"/>
                <w:szCs w:val="22"/>
              </w:rPr>
            </w:pPr>
            <w:r w:rsidRPr="00C1788A">
              <w:rPr>
                <w:sz w:val="22"/>
                <w:szCs w:val="22"/>
              </w:rPr>
              <w:t>Гкал/час</w:t>
            </w:r>
          </w:p>
        </w:tc>
        <w:tc>
          <w:tcPr>
            <w:tcW w:w="608" w:type="pct"/>
            <w:shd w:val="clear" w:color="auto" w:fill="auto"/>
            <w:vAlign w:val="center"/>
          </w:tcPr>
          <w:p w14:paraId="4F5D6EC0" w14:textId="77777777" w:rsidR="00264AFC" w:rsidRPr="00C1788A" w:rsidRDefault="00264AFC" w:rsidP="0006129B">
            <w:pPr>
              <w:jc w:val="center"/>
              <w:rPr>
                <w:sz w:val="22"/>
                <w:szCs w:val="22"/>
              </w:rPr>
            </w:pPr>
            <w:r w:rsidRPr="00C1788A">
              <w:rPr>
                <w:sz w:val="22"/>
                <w:szCs w:val="22"/>
              </w:rPr>
              <w:t>Гкал/час</w:t>
            </w:r>
          </w:p>
        </w:tc>
        <w:tc>
          <w:tcPr>
            <w:tcW w:w="853" w:type="pct"/>
            <w:shd w:val="clear" w:color="auto" w:fill="auto"/>
            <w:vAlign w:val="center"/>
          </w:tcPr>
          <w:p w14:paraId="4E6E9C2F" w14:textId="77777777" w:rsidR="00264AFC" w:rsidRPr="00C1788A" w:rsidRDefault="00264AFC" w:rsidP="00C92D67">
            <w:pPr>
              <w:jc w:val="center"/>
              <w:rPr>
                <w:sz w:val="22"/>
                <w:szCs w:val="22"/>
              </w:rPr>
            </w:pPr>
            <w:r w:rsidRPr="00C1788A">
              <w:rPr>
                <w:sz w:val="22"/>
                <w:szCs w:val="22"/>
              </w:rPr>
              <w:t>Гкал/ч</w:t>
            </w:r>
          </w:p>
        </w:tc>
        <w:tc>
          <w:tcPr>
            <w:tcW w:w="776" w:type="pct"/>
            <w:shd w:val="clear" w:color="auto" w:fill="auto"/>
            <w:vAlign w:val="center"/>
          </w:tcPr>
          <w:p w14:paraId="046A8827" w14:textId="77777777" w:rsidR="00264AFC" w:rsidRPr="00C1788A" w:rsidRDefault="00264AFC" w:rsidP="00C92D67">
            <w:pPr>
              <w:jc w:val="center"/>
              <w:rPr>
                <w:sz w:val="22"/>
                <w:szCs w:val="22"/>
              </w:rPr>
            </w:pPr>
            <w:r w:rsidRPr="00C1788A">
              <w:rPr>
                <w:sz w:val="22"/>
                <w:szCs w:val="22"/>
              </w:rPr>
              <w:t>Гкал/ч</w:t>
            </w:r>
          </w:p>
        </w:tc>
      </w:tr>
      <w:tr w:rsidR="004A75E5" w:rsidRPr="00C1788A" w14:paraId="343A513E" w14:textId="77777777" w:rsidTr="004A75E5">
        <w:trPr>
          <w:cantSplit/>
        </w:trPr>
        <w:tc>
          <w:tcPr>
            <w:tcW w:w="258" w:type="pct"/>
            <w:tcBorders>
              <w:right w:val="single" w:sz="4" w:space="0" w:color="auto"/>
            </w:tcBorders>
            <w:shd w:val="clear" w:color="auto" w:fill="auto"/>
            <w:vAlign w:val="center"/>
          </w:tcPr>
          <w:p w14:paraId="44E4B165" w14:textId="5780DD95" w:rsidR="004A75E5" w:rsidRPr="00C1788A" w:rsidRDefault="004A75E5" w:rsidP="004A75E5">
            <w:pPr>
              <w:pStyle w:val="ab"/>
              <w:jc w:val="center"/>
              <w:rPr>
                <w:sz w:val="22"/>
                <w:szCs w:val="22"/>
              </w:rPr>
            </w:pPr>
            <w:r w:rsidRPr="00C1788A">
              <w:rPr>
                <w:sz w:val="22"/>
                <w:szCs w:val="22"/>
              </w:rPr>
              <w:t>1</w:t>
            </w:r>
          </w:p>
        </w:tc>
        <w:tc>
          <w:tcPr>
            <w:tcW w:w="1917" w:type="pct"/>
            <w:tcBorders>
              <w:top w:val="single" w:sz="8" w:space="0" w:color="auto"/>
              <w:left w:val="single" w:sz="8" w:space="0" w:color="auto"/>
              <w:bottom w:val="single" w:sz="8" w:space="0" w:color="auto"/>
              <w:right w:val="single" w:sz="8" w:space="0" w:color="auto"/>
            </w:tcBorders>
            <w:shd w:val="clear" w:color="auto" w:fill="auto"/>
            <w:vAlign w:val="center"/>
          </w:tcPr>
          <w:p w14:paraId="14763873" w14:textId="54B24E71" w:rsidR="004A75E5" w:rsidRPr="00C1788A" w:rsidRDefault="004A75E5" w:rsidP="004A75E5">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605591" w14:textId="7F69831E" w:rsidR="004A75E5" w:rsidRPr="00C1788A" w:rsidRDefault="004A75E5" w:rsidP="004A75E5">
            <w:pPr>
              <w:jc w:val="center"/>
              <w:rPr>
                <w:sz w:val="22"/>
                <w:szCs w:val="22"/>
              </w:rPr>
            </w:pPr>
            <w:r w:rsidRPr="00C1788A">
              <w:rPr>
                <w:sz w:val="22"/>
                <w:szCs w:val="22"/>
              </w:rPr>
              <w:t>1,32</w:t>
            </w:r>
          </w:p>
        </w:tc>
        <w:tc>
          <w:tcPr>
            <w:tcW w:w="608" w:type="pct"/>
            <w:tcBorders>
              <w:top w:val="nil"/>
              <w:left w:val="nil"/>
              <w:bottom w:val="single" w:sz="8" w:space="0" w:color="auto"/>
              <w:right w:val="single" w:sz="8" w:space="0" w:color="auto"/>
            </w:tcBorders>
            <w:shd w:val="clear" w:color="auto" w:fill="auto"/>
            <w:vAlign w:val="center"/>
          </w:tcPr>
          <w:p w14:paraId="08BF6196" w14:textId="37A3804C" w:rsidR="004A75E5" w:rsidRPr="00C1788A" w:rsidRDefault="004A75E5" w:rsidP="004A75E5">
            <w:pPr>
              <w:jc w:val="center"/>
              <w:rPr>
                <w:sz w:val="22"/>
                <w:szCs w:val="22"/>
              </w:rPr>
            </w:pPr>
            <w:r w:rsidRPr="00C1788A">
              <w:rPr>
                <w:sz w:val="22"/>
                <w:szCs w:val="22"/>
              </w:rPr>
              <w:t>1,320</w:t>
            </w:r>
          </w:p>
        </w:tc>
        <w:tc>
          <w:tcPr>
            <w:tcW w:w="853" w:type="pct"/>
            <w:tcBorders>
              <w:top w:val="nil"/>
              <w:left w:val="nil"/>
              <w:bottom w:val="single" w:sz="8" w:space="0" w:color="000000"/>
              <w:right w:val="single" w:sz="8" w:space="0" w:color="000000"/>
            </w:tcBorders>
            <w:shd w:val="clear" w:color="auto" w:fill="auto"/>
            <w:vAlign w:val="center"/>
          </w:tcPr>
          <w:p w14:paraId="310F7D07" w14:textId="6F166AC0" w:rsidR="004A75E5" w:rsidRPr="00C1788A" w:rsidRDefault="004A75E5" w:rsidP="004A75E5">
            <w:pPr>
              <w:jc w:val="center"/>
              <w:rPr>
                <w:sz w:val="22"/>
                <w:szCs w:val="22"/>
              </w:rPr>
            </w:pPr>
            <w:r w:rsidRPr="00C1788A">
              <w:rPr>
                <w:sz w:val="22"/>
                <w:szCs w:val="22"/>
              </w:rPr>
              <w:t>0,018</w:t>
            </w:r>
          </w:p>
        </w:tc>
        <w:tc>
          <w:tcPr>
            <w:tcW w:w="776" w:type="pct"/>
            <w:tcBorders>
              <w:top w:val="nil"/>
              <w:left w:val="nil"/>
              <w:bottom w:val="single" w:sz="8" w:space="0" w:color="000000"/>
              <w:right w:val="single" w:sz="8" w:space="0" w:color="000000"/>
            </w:tcBorders>
            <w:shd w:val="clear" w:color="auto" w:fill="auto"/>
            <w:vAlign w:val="center"/>
          </w:tcPr>
          <w:p w14:paraId="3A3C3E99" w14:textId="069F9704" w:rsidR="004A75E5" w:rsidRPr="00C1788A" w:rsidRDefault="004A75E5" w:rsidP="004A75E5">
            <w:pPr>
              <w:jc w:val="center"/>
              <w:rPr>
                <w:sz w:val="22"/>
                <w:szCs w:val="22"/>
              </w:rPr>
            </w:pPr>
            <w:r w:rsidRPr="00C1788A">
              <w:rPr>
                <w:sz w:val="22"/>
                <w:szCs w:val="22"/>
              </w:rPr>
              <w:t>1,302</w:t>
            </w:r>
          </w:p>
        </w:tc>
      </w:tr>
    </w:tbl>
    <w:p w14:paraId="0A35416E" w14:textId="77777777" w:rsidR="005A6B8D" w:rsidRPr="00C1788A" w:rsidRDefault="005A6B8D"/>
    <w:p w14:paraId="05D9D5C6" w14:textId="77777777" w:rsidR="008A451F" w:rsidRPr="00C1788A" w:rsidRDefault="00F0314C" w:rsidP="0006129B">
      <w:pPr>
        <w:pStyle w:val="31"/>
        <w:spacing w:line="240" w:lineRule="auto"/>
      </w:pPr>
      <w:bookmarkStart w:id="31" w:name="_Toc144017025"/>
      <w:r w:rsidRPr="00C1788A">
        <w:t>2.3</w:t>
      </w:r>
      <w:r w:rsidR="008A451F" w:rsidRPr="00C1788A">
        <w:t xml:space="preserve"> </w:t>
      </w:r>
      <w:r w:rsidRPr="00C1788A">
        <w:t>О</w:t>
      </w:r>
      <w:r w:rsidR="00E800F8" w:rsidRPr="00C1788A">
        <w:t>граничения тепловой мощности и параметров располагаемой тепловой мощности</w:t>
      </w:r>
      <w:bookmarkEnd w:id="31"/>
    </w:p>
    <w:p w14:paraId="10EAD3BD" w14:textId="7F18C585" w:rsidR="0051534E" w:rsidRPr="00C1788A" w:rsidRDefault="00747101" w:rsidP="0006129B">
      <w:pPr>
        <w:pStyle w:val="Affb"/>
        <w:rPr>
          <w:szCs w:val="22"/>
        </w:rPr>
      </w:pPr>
      <w:r w:rsidRPr="00C1788A">
        <w:rPr>
          <w:szCs w:val="22"/>
        </w:rPr>
        <w:t>Ограничения использования тепловой мощности котельного оборудования на источник</w:t>
      </w:r>
      <w:r w:rsidR="004A75E5" w:rsidRPr="00C1788A">
        <w:rPr>
          <w:szCs w:val="22"/>
        </w:rPr>
        <w:t>е</w:t>
      </w:r>
      <w:r w:rsidRPr="00C1788A">
        <w:rPr>
          <w:szCs w:val="22"/>
        </w:rPr>
        <w:t xml:space="preserve"> теплоснабжения отсутствуют. Установленная тепловая мощность основного оборудования источник</w:t>
      </w:r>
      <w:r w:rsidR="00F24CE2" w:rsidRPr="00C1788A">
        <w:rPr>
          <w:szCs w:val="22"/>
        </w:rPr>
        <w:t>ов</w:t>
      </w:r>
      <w:r w:rsidRPr="00C1788A">
        <w:rPr>
          <w:szCs w:val="22"/>
        </w:rPr>
        <w:t xml:space="preserve"> централизованного теплоснабжения составляет </w:t>
      </w:r>
      <w:r w:rsidR="004A75E5" w:rsidRPr="00C1788A">
        <w:rPr>
          <w:szCs w:val="22"/>
        </w:rPr>
        <w:t>1,32</w:t>
      </w:r>
      <w:r w:rsidRPr="00C1788A">
        <w:rPr>
          <w:szCs w:val="22"/>
        </w:rPr>
        <w:t xml:space="preserve"> Гкал/час.</w:t>
      </w:r>
    </w:p>
    <w:p w14:paraId="1BC9C617" w14:textId="77777777" w:rsidR="00747101" w:rsidRPr="00C1788A" w:rsidRDefault="00747101" w:rsidP="0006129B">
      <w:pPr>
        <w:pStyle w:val="Affb"/>
      </w:pPr>
    </w:p>
    <w:p w14:paraId="26C11E53" w14:textId="77777777" w:rsidR="008A451F" w:rsidRPr="00C1788A" w:rsidRDefault="00F0314C" w:rsidP="0006129B">
      <w:pPr>
        <w:pStyle w:val="31"/>
        <w:spacing w:line="240" w:lineRule="auto"/>
      </w:pPr>
      <w:bookmarkStart w:id="32" w:name="_Toc144017026"/>
      <w:r w:rsidRPr="00C1788A">
        <w:t>2.4</w:t>
      </w:r>
      <w:r w:rsidR="008A451F" w:rsidRPr="00C1788A">
        <w:t xml:space="preserve"> </w:t>
      </w:r>
      <w:r w:rsidRPr="00C1788A">
        <w:t>О</w:t>
      </w:r>
      <w:r w:rsidR="00E800F8" w:rsidRPr="00C1788A">
        <w:t>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32"/>
    </w:p>
    <w:p w14:paraId="59B511F2" w14:textId="1641475B" w:rsidR="00A357B4" w:rsidRPr="00C1788A" w:rsidRDefault="00A357B4" w:rsidP="0006129B">
      <w:pPr>
        <w:ind w:firstLine="567"/>
      </w:pPr>
      <w:r w:rsidRPr="00C1788A">
        <w:t>Объ</w:t>
      </w:r>
      <w:r w:rsidR="00B518E3" w:rsidRPr="00C1788A">
        <w:t>е</w:t>
      </w:r>
      <w:r w:rsidRPr="00C1788A">
        <w:t>мы потребления тепловой энергии (мощности) на собственные и хозяйственные нужды ТСО в отноше</w:t>
      </w:r>
      <w:r w:rsidR="00CA5EBA" w:rsidRPr="00C1788A">
        <w:t>нии источников тепловой энергии,</w:t>
      </w:r>
      <w:r w:rsidRPr="00C1788A">
        <w:t xml:space="preserve"> представлены в таблице </w:t>
      </w:r>
      <w:r w:rsidR="00B90C8A" w:rsidRPr="00C1788A">
        <w:t>5</w:t>
      </w:r>
      <w:r w:rsidRPr="00C1788A">
        <w:t xml:space="preserve">. </w:t>
      </w:r>
    </w:p>
    <w:p w14:paraId="127E48CF" w14:textId="77777777" w:rsidR="002D48F2" w:rsidRPr="00C1788A" w:rsidRDefault="002D48F2" w:rsidP="0006129B">
      <w:pPr>
        <w:ind w:firstLine="567"/>
      </w:pPr>
    </w:p>
    <w:p w14:paraId="11BBE327" w14:textId="697EAA87" w:rsidR="00A357B4" w:rsidRPr="00C1788A" w:rsidRDefault="00A357B4" w:rsidP="0006129B">
      <w:pPr>
        <w:pStyle w:val="aff9"/>
        <w:spacing w:line="240" w:lineRule="auto"/>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5</w:t>
      </w:r>
      <w:r w:rsidR="008A3CE6" w:rsidRPr="00C1788A">
        <w:rPr>
          <w:noProof/>
        </w:rPr>
        <w:fldChar w:fldCharType="end"/>
      </w:r>
      <w:r w:rsidRPr="00C1788A">
        <w:t xml:space="preserve"> - Объем потребления тепловой энергии (мощности) на собственные и хозяйственные нужды теплоснабжающей организации в отноше</w:t>
      </w:r>
      <w:r w:rsidR="00B57620" w:rsidRPr="00C1788A">
        <w:t>нии источников тепловой энергии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2900"/>
        <w:gridCol w:w="1116"/>
        <w:gridCol w:w="1820"/>
        <w:gridCol w:w="1762"/>
        <w:gridCol w:w="1748"/>
      </w:tblGrid>
      <w:tr w:rsidR="00C1788A" w:rsidRPr="00C1788A" w14:paraId="5EB02E5D" w14:textId="7059DA41" w:rsidTr="004A75E5">
        <w:trPr>
          <w:cantSplit/>
          <w:tblHeader/>
        </w:trPr>
        <w:tc>
          <w:tcPr>
            <w:tcW w:w="285" w:type="pct"/>
            <w:tcBorders>
              <w:right w:val="single" w:sz="4" w:space="0" w:color="auto"/>
            </w:tcBorders>
            <w:shd w:val="clear" w:color="auto" w:fill="auto"/>
            <w:vAlign w:val="center"/>
          </w:tcPr>
          <w:p w14:paraId="7005FA40" w14:textId="77777777" w:rsidR="005A6B8D" w:rsidRPr="00C1788A" w:rsidRDefault="005A6B8D" w:rsidP="00AE2755">
            <w:pPr>
              <w:jc w:val="center"/>
              <w:rPr>
                <w:sz w:val="22"/>
                <w:szCs w:val="22"/>
              </w:rPr>
            </w:pPr>
            <w:r w:rsidRPr="00C1788A">
              <w:rPr>
                <w:sz w:val="22"/>
                <w:szCs w:val="22"/>
              </w:rPr>
              <w:t>№ п/п</w:t>
            </w:r>
          </w:p>
        </w:tc>
        <w:tc>
          <w:tcPr>
            <w:tcW w:w="1463" w:type="pct"/>
            <w:tcBorders>
              <w:left w:val="single" w:sz="4" w:space="0" w:color="auto"/>
              <w:right w:val="single" w:sz="4" w:space="0" w:color="auto"/>
            </w:tcBorders>
            <w:shd w:val="clear" w:color="auto" w:fill="auto"/>
            <w:vAlign w:val="center"/>
          </w:tcPr>
          <w:p w14:paraId="305E5419" w14:textId="77777777" w:rsidR="005A6B8D" w:rsidRPr="00C1788A" w:rsidRDefault="005A6B8D" w:rsidP="00AE2755">
            <w:pPr>
              <w:jc w:val="center"/>
              <w:rPr>
                <w:sz w:val="22"/>
                <w:szCs w:val="22"/>
              </w:rPr>
            </w:pPr>
            <w:r w:rsidRPr="00C1788A">
              <w:rPr>
                <w:sz w:val="22"/>
                <w:szCs w:val="22"/>
              </w:rPr>
              <w:t>Наименование СЦТ</w:t>
            </w:r>
          </w:p>
        </w:tc>
        <w:tc>
          <w:tcPr>
            <w:tcW w:w="563" w:type="pct"/>
            <w:tcBorders>
              <w:top w:val="single" w:sz="4" w:space="0" w:color="auto"/>
              <w:left w:val="single" w:sz="4" w:space="0" w:color="auto"/>
              <w:bottom w:val="single" w:sz="4" w:space="0" w:color="auto"/>
              <w:right w:val="single" w:sz="4" w:space="0" w:color="auto"/>
            </w:tcBorders>
            <w:vAlign w:val="center"/>
          </w:tcPr>
          <w:p w14:paraId="7468100B" w14:textId="5F988C5F" w:rsidR="005A6B8D" w:rsidRPr="00C1788A" w:rsidRDefault="005A6B8D" w:rsidP="00AE2755">
            <w:pPr>
              <w:jc w:val="center"/>
              <w:rPr>
                <w:sz w:val="22"/>
                <w:szCs w:val="22"/>
              </w:rPr>
            </w:pPr>
            <w:r w:rsidRPr="00C1788A">
              <w:rPr>
                <w:sz w:val="22"/>
                <w:szCs w:val="22"/>
              </w:rPr>
              <w:t>УТМ,</w:t>
            </w:r>
          </w:p>
          <w:p w14:paraId="5ACDA133" w14:textId="573C7B5E" w:rsidR="005A6B8D" w:rsidRPr="00C1788A" w:rsidRDefault="005A6B8D" w:rsidP="00AE2755">
            <w:pPr>
              <w:jc w:val="center"/>
              <w:rPr>
                <w:sz w:val="22"/>
                <w:szCs w:val="22"/>
              </w:rPr>
            </w:pPr>
            <w:r w:rsidRPr="00C1788A">
              <w:rPr>
                <w:sz w:val="22"/>
                <w:szCs w:val="22"/>
              </w:rPr>
              <w:t>Гкал/час</w:t>
            </w:r>
          </w:p>
        </w:tc>
        <w:tc>
          <w:tcPr>
            <w:tcW w:w="918" w:type="pct"/>
            <w:tcBorders>
              <w:top w:val="single" w:sz="4" w:space="0" w:color="auto"/>
              <w:left w:val="single" w:sz="4" w:space="0" w:color="auto"/>
              <w:bottom w:val="single" w:sz="4" w:space="0" w:color="auto"/>
              <w:right w:val="single" w:sz="4" w:space="0" w:color="auto"/>
            </w:tcBorders>
            <w:vAlign w:val="center"/>
          </w:tcPr>
          <w:p w14:paraId="159B74DD" w14:textId="77777777" w:rsidR="005A6B8D" w:rsidRPr="00C1788A" w:rsidRDefault="005A6B8D" w:rsidP="00AE2755">
            <w:pPr>
              <w:jc w:val="center"/>
              <w:rPr>
                <w:sz w:val="22"/>
                <w:szCs w:val="22"/>
              </w:rPr>
            </w:pPr>
            <w:r w:rsidRPr="00C1788A">
              <w:rPr>
                <w:sz w:val="22"/>
                <w:szCs w:val="22"/>
              </w:rPr>
              <w:t>Собственные и хозяйственные нужды источника тепловой энергии, Гкал/час</w:t>
            </w:r>
          </w:p>
        </w:tc>
        <w:tc>
          <w:tcPr>
            <w:tcW w:w="889" w:type="pct"/>
            <w:tcBorders>
              <w:left w:val="single" w:sz="4" w:space="0" w:color="auto"/>
            </w:tcBorders>
            <w:shd w:val="clear" w:color="auto" w:fill="auto"/>
            <w:vAlign w:val="center"/>
          </w:tcPr>
          <w:p w14:paraId="07DEEEA5" w14:textId="0F32FACB" w:rsidR="005A6B8D" w:rsidRPr="00C1788A" w:rsidRDefault="005A6B8D" w:rsidP="00AE2755">
            <w:pPr>
              <w:jc w:val="center"/>
              <w:rPr>
                <w:sz w:val="22"/>
                <w:szCs w:val="22"/>
              </w:rPr>
            </w:pPr>
            <w:r w:rsidRPr="00C1788A">
              <w:rPr>
                <w:sz w:val="22"/>
                <w:szCs w:val="22"/>
              </w:rPr>
              <w:t>Отношение собственных нужд котельных к установленной тепловой мощности. %</w:t>
            </w:r>
          </w:p>
        </w:tc>
        <w:tc>
          <w:tcPr>
            <w:tcW w:w="883" w:type="pct"/>
            <w:tcBorders>
              <w:left w:val="single" w:sz="4" w:space="0" w:color="auto"/>
            </w:tcBorders>
          </w:tcPr>
          <w:p w14:paraId="4216D045" w14:textId="7C220EE9" w:rsidR="005A6B8D" w:rsidRPr="00C1788A" w:rsidRDefault="005A6B8D" w:rsidP="00AE2755">
            <w:pPr>
              <w:jc w:val="center"/>
              <w:rPr>
                <w:sz w:val="22"/>
                <w:szCs w:val="22"/>
              </w:rPr>
            </w:pPr>
            <w:r w:rsidRPr="00C1788A">
              <w:rPr>
                <w:sz w:val="22"/>
                <w:szCs w:val="22"/>
              </w:rPr>
              <w:t>Затраты тепловой энергии на собственные и хозяйственные нужды, Гкал</w:t>
            </w:r>
          </w:p>
        </w:tc>
      </w:tr>
      <w:tr w:rsidR="004A75E5" w:rsidRPr="00C1788A" w14:paraId="65FB1B98" w14:textId="0040CD33" w:rsidTr="004A75E5">
        <w:trPr>
          <w:cantSplit/>
        </w:trPr>
        <w:tc>
          <w:tcPr>
            <w:tcW w:w="285" w:type="pct"/>
            <w:tcBorders>
              <w:right w:val="single" w:sz="4" w:space="0" w:color="auto"/>
            </w:tcBorders>
            <w:shd w:val="clear" w:color="auto" w:fill="auto"/>
            <w:vAlign w:val="center"/>
          </w:tcPr>
          <w:p w14:paraId="27EF9D26" w14:textId="05139FE8" w:rsidR="004A75E5" w:rsidRPr="00C1788A" w:rsidRDefault="004A75E5" w:rsidP="004A75E5">
            <w:pPr>
              <w:pStyle w:val="ab"/>
              <w:jc w:val="center"/>
              <w:rPr>
                <w:sz w:val="22"/>
                <w:szCs w:val="22"/>
              </w:rPr>
            </w:pPr>
            <w:r w:rsidRPr="00C1788A">
              <w:rPr>
                <w:sz w:val="22"/>
                <w:szCs w:val="22"/>
              </w:rPr>
              <w:t>1</w:t>
            </w:r>
          </w:p>
        </w:tc>
        <w:tc>
          <w:tcPr>
            <w:tcW w:w="1463" w:type="pct"/>
            <w:tcBorders>
              <w:top w:val="nil"/>
              <w:left w:val="nil"/>
              <w:bottom w:val="single" w:sz="8" w:space="0" w:color="000000"/>
              <w:right w:val="single" w:sz="8" w:space="0" w:color="000000"/>
            </w:tcBorders>
            <w:shd w:val="clear" w:color="auto" w:fill="auto"/>
            <w:vAlign w:val="center"/>
          </w:tcPr>
          <w:p w14:paraId="2E6C7BD8" w14:textId="35ECC683" w:rsidR="004A75E5" w:rsidRPr="00C1788A" w:rsidRDefault="004A75E5" w:rsidP="004A75E5">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563" w:type="pct"/>
            <w:tcBorders>
              <w:top w:val="nil"/>
              <w:left w:val="nil"/>
              <w:bottom w:val="single" w:sz="8" w:space="0" w:color="000000"/>
              <w:right w:val="single" w:sz="8" w:space="0" w:color="000000"/>
            </w:tcBorders>
            <w:shd w:val="clear" w:color="auto" w:fill="auto"/>
            <w:vAlign w:val="center"/>
          </w:tcPr>
          <w:p w14:paraId="39937429" w14:textId="4C901979" w:rsidR="004A75E5" w:rsidRPr="00C1788A" w:rsidRDefault="004A75E5" w:rsidP="004A75E5">
            <w:pPr>
              <w:jc w:val="center"/>
              <w:rPr>
                <w:sz w:val="22"/>
                <w:szCs w:val="22"/>
              </w:rPr>
            </w:pPr>
            <w:r w:rsidRPr="00C1788A">
              <w:rPr>
                <w:sz w:val="20"/>
                <w:szCs w:val="20"/>
              </w:rPr>
              <w:t>1,320</w:t>
            </w:r>
          </w:p>
        </w:tc>
        <w:tc>
          <w:tcPr>
            <w:tcW w:w="918" w:type="pct"/>
            <w:tcBorders>
              <w:top w:val="nil"/>
              <w:left w:val="nil"/>
              <w:bottom w:val="single" w:sz="8" w:space="0" w:color="000000"/>
              <w:right w:val="single" w:sz="8" w:space="0" w:color="000000"/>
            </w:tcBorders>
            <w:shd w:val="clear" w:color="auto" w:fill="auto"/>
            <w:vAlign w:val="center"/>
          </w:tcPr>
          <w:p w14:paraId="7DE3299D" w14:textId="367DA5D1" w:rsidR="004A75E5" w:rsidRPr="00C1788A" w:rsidRDefault="004A75E5" w:rsidP="004A75E5">
            <w:pPr>
              <w:jc w:val="center"/>
              <w:rPr>
                <w:sz w:val="22"/>
                <w:szCs w:val="22"/>
              </w:rPr>
            </w:pPr>
            <w:r w:rsidRPr="00C1788A">
              <w:rPr>
                <w:sz w:val="20"/>
                <w:szCs w:val="20"/>
              </w:rPr>
              <w:t>0,018</w:t>
            </w:r>
          </w:p>
        </w:tc>
        <w:tc>
          <w:tcPr>
            <w:tcW w:w="889" w:type="pct"/>
            <w:tcBorders>
              <w:top w:val="nil"/>
              <w:left w:val="nil"/>
              <w:bottom w:val="single" w:sz="8" w:space="0" w:color="000000"/>
              <w:right w:val="single" w:sz="8" w:space="0" w:color="000000"/>
            </w:tcBorders>
            <w:shd w:val="clear" w:color="auto" w:fill="auto"/>
            <w:vAlign w:val="center"/>
          </w:tcPr>
          <w:p w14:paraId="0EC057B6" w14:textId="2B88C57C" w:rsidR="004A75E5" w:rsidRPr="00C1788A" w:rsidRDefault="004A75E5" w:rsidP="004A75E5">
            <w:pPr>
              <w:jc w:val="center"/>
              <w:rPr>
                <w:sz w:val="22"/>
                <w:szCs w:val="22"/>
              </w:rPr>
            </w:pPr>
            <w:r w:rsidRPr="00C1788A">
              <w:rPr>
                <w:sz w:val="20"/>
                <w:szCs w:val="20"/>
              </w:rPr>
              <w:t>1,367</w:t>
            </w:r>
          </w:p>
        </w:tc>
        <w:tc>
          <w:tcPr>
            <w:tcW w:w="883" w:type="pct"/>
            <w:tcBorders>
              <w:top w:val="nil"/>
              <w:left w:val="nil"/>
              <w:bottom w:val="single" w:sz="8" w:space="0" w:color="000000"/>
              <w:right w:val="single" w:sz="8" w:space="0" w:color="000000"/>
            </w:tcBorders>
            <w:shd w:val="clear" w:color="auto" w:fill="auto"/>
            <w:vAlign w:val="center"/>
          </w:tcPr>
          <w:p w14:paraId="510CC0BE" w14:textId="41238BC3" w:rsidR="004A75E5" w:rsidRPr="00C1788A" w:rsidRDefault="004A75E5" w:rsidP="004A75E5">
            <w:pPr>
              <w:jc w:val="center"/>
              <w:rPr>
                <w:sz w:val="22"/>
                <w:szCs w:val="22"/>
              </w:rPr>
            </w:pPr>
            <w:r w:rsidRPr="00C1788A">
              <w:rPr>
                <w:sz w:val="20"/>
                <w:szCs w:val="20"/>
              </w:rPr>
              <w:t>39,1</w:t>
            </w:r>
          </w:p>
        </w:tc>
      </w:tr>
    </w:tbl>
    <w:p w14:paraId="3B54220F" w14:textId="77777777" w:rsidR="005A6B8D" w:rsidRPr="00C1788A" w:rsidRDefault="005A6B8D"/>
    <w:p w14:paraId="6A558E71" w14:textId="77777777" w:rsidR="00BD0202" w:rsidRPr="00C1788A" w:rsidRDefault="00F0314C" w:rsidP="0006129B">
      <w:pPr>
        <w:pStyle w:val="31"/>
        <w:spacing w:line="240" w:lineRule="auto"/>
      </w:pPr>
      <w:bookmarkStart w:id="33" w:name="_Toc144017027"/>
      <w:r w:rsidRPr="00C1788A">
        <w:t>2.5</w:t>
      </w:r>
      <w:r w:rsidR="00BD0202" w:rsidRPr="00C1788A">
        <w:t xml:space="preserve"> </w:t>
      </w:r>
      <w:r w:rsidRPr="00C1788A">
        <w:t>С</w:t>
      </w:r>
      <w:r w:rsidR="00E800F8" w:rsidRPr="00C1788A">
        <w:t>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33"/>
    </w:p>
    <w:p w14:paraId="6F467178" w14:textId="38D9ADC9" w:rsidR="00535E22" w:rsidRPr="00C1788A" w:rsidRDefault="00535E22" w:rsidP="0006129B">
      <w:pPr>
        <w:ind w:firstLine="567"/>
      </w:pPr>
      <w:r w:rsidRPr="00C1788A">
        <w:t xml:space="preserve">Сроки </w:t>
      </w:r>
      <w:r w:rsidR="005A6B8D" w:rsidRPr="00C1788A">
        <w:t>эксплуатации</w:t>
      </w:r>
      <w:r w:rsidRPr="00C1788A">
        <w:t xml:space="preserve"> </w:t>
      </w:r>
      <w:proofErr w:type="spellStart"/>
      <w:r w:rsidRPr="00C1788A">
        <w:t>котлоагрегатов</w:t>
      </w:r>
      <w:proofErr w:type="spellEnd"/>
      <w:r w:rsidR="00221C86" w:rsidRPr="00C1788A">
        <w:t xml:space="preserve"> </w:t>
      </w:r>
      <w:r w:rsidRPr="00C1788A">
        <w:t>приведены в табли</w:t>
      </w:r>
      <w:r w:rsidR="00264AFC" w:rsidRPr="00C1788A">
        <w:t>ц</w:t>
      </w:r>
      <w:r w:rsidR="00221C86" w:rsidRPr="00C1788A">
        <w:t>е</w:t>
      </w:r>
      <w:r w:rsidRPr="00C1788A">
        <w:t xml:space="preserve"> </w:t>
      </w:r>
      <w:r w:rsidR="00B90C8A" w:rsidRPr="00C1788A">
        <w:t>3</w:t>
      </w:r>
      <w:r w:rsidR="00A24E42" w:rsidRPr="00C1788A">
        <w:t>.</w:t>
      </w:r>
      <w:r w:rsidRPr="00C1788A">
        <w:t xml:space="preserve"> </w:t>
      </w:r>
    </w:p>
    <w:p w14:paraId="7C7C026C" w14:textId="77777777" w:rsidR="00535E22" w:rsidRPr="00C1788A" w:rsidRDefault="00535E22" w:rsidP="0006129B">
      <w:pPr>
        <w:ind w:firstLine="567"/>
      </w:pPr>
    </w:p>
    <w:p w14:paraId="3C75F6ED" w14:textId="77777777" w:rsidR="00BD0202" w:rsidRPr="00C1788A" w:rsidRDefault="00F0314C" w:rsidP="0006129B">
      <w:pPr>
        <w:pStyle w:val="31"/>
        <w:spacing w:line="240" w:lineRule="auto"/>
      </w:pPr>
      <w:bookmarkStart w:id="34" w:name="_Toc144017028"/>
      <w:r w:rsidRPr="00C1788A">
        <w:t>2.6</w:t>
      </w:r>
      <w:r w:rsidR="00BD0202" w:rsidRPr="00C1788A">
        <w:t xml:space="preserve"> </w:t>
      </w:r>
      <w:r w:rsidRPr="00C1788A">
        <w:t>С</w:t>
      </w:r>
      <w:r w:rsidR="00E800F8" w:rsidRPr="00C1788A">
        <w:t>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34"/>
    </w:p>
    <w:p w14:paraId="148EA829" w14:textId="5CFF1556" w:rsidR="000308C9" w:rsidRPr="00C1788A" w:rsidRDefault="008049D9" w:rsidP="0006129B">
      <w:pPr>
        <w:ind w:firstLine="567"/>
      </w:pPr>
      <w:r w:rsidRPr="00C1788A">
        <w:t>Комбинированная выработка теп</w:t>
      </w:r>
      <w:r w:rsidR="000166B6" w:rsidRPr="00C1788A">
        <w:t xml:space="preserve">ловой и электрической энергии </w:t>
      </w:r>
      <w:r w:rsidR="003E5018" w:rsidRPr="00C1788A">
        <w:t xml:space="preserve">на территории поселения </w:t>
      </w:r>
      <w:r w:rsidRPr="00C1788A">
        <w:t>не осуществляется.</w:t>
      </w:r>
    </w:p>
    <w:p w14:paraId="3FD5DA00" w14:textId="77777777" w:rsidR="008049D9" w:rsidRPr="00C1788A" w:rsidRDefault="008049D9" w:rsidP="0006129B">
      <w:pPr>
        <w:ind w:firstLine="567"/>
      </w:pPr>
    </w:p>
    <w:p w14:paraId="0A19192E" w14:textId="77777777" w:rsidR="008A451F" w:rsidRPr="00C1788A" w:rsidRDefault="00F0314C" w:rsidP="0006129B">
      <w:pPr>
        <w:pStyle w:val="31"/>
        <w:spacing w:line="240" w:lineRule="auto"/>
      </w:pPr>
      <w:bookmarkStart w:id="35" w:name="_Toc144017029"/>
      <w:r w:rsidRPr="00C1788A">
        <w:t>2.7</w:t>
      </w:r>
      <w:r w:rsidR="008A451F" w:rsidRPr="00C1788A">
        <w:t xml:space="preserve"> </w:t>
      </w:r>
      <w:r w:rsidRPr="00C1788A">
        <w:t>С</w:t>
      </w:r>
      <w:r w:rsidR="00E800F8" w:rsidRPr="00C1788A">
        <w:t>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35"/>
    </w:p>
    <w:p w14:paraId="7FE7B1C1" w14:textId="77777777" w:rsidR="00BA6CB9" w:rsidRPr="00C1788A" w:rsidRDefault="00BA6CB9" w:rsidP="0006129B">
      <w:pPr>
        <w:ind w:right="180" w:firstLine="567"/>
      </w:pPr>
      <w:r w:rsidRPr="00C1788A">
        <w:t>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условиях и заданной температуры горячей воды, поступающей в системы горячего водоснабжения, при изменяющемся в течение суток расх</w:t>
      </w:r>
      <w:r w:rsidR="004F2846" w:rsidRPr="00C1788A">
        <w:t>оде этой воды.</w:t>
      </w:r>
    </w:p>
    <w:p w14:paraId="769B3438" w14:textId="427E5626" w:rsidR="00C92D67" w:rsidRPr="00C1788A" w:rsidRDefault="00B94F28" w:rsidP="00C92D67">
      <w:pPr>
        <w:ind w:firstLine="567"/>
      </w:pPr>
      <w:r w:rsidRPr="00C1788A">
        <w:t xml:space="preserve">На котельных </w:t>
      </w:r>
      <w:r w:rsidR="00CA5E5B" w:rsidRPr="00C1788A">
        <w:t xml:space="preserve">предусмотрен </w:t>
      </w:r>
      <w:r w:rsidR="008618F3" w:rsidRPr="00C1788A">
        <w:t>качественный мето</w:t>
      </w:r>
      <w:r w:rsidR="00787B99" w:rsidRPr="00C1788A">
        <w:t xml:space="preserve">д </w:t>
      </w:r>
      <w:r w:rsidR="008618F3" w:rsidRPr="00C1788A">
        <w:t xml:space="preserve">регулирования отпуска </w:t>
      </w:r>
      <w:r w:rsidR="00122079" w:rsidRPr="00C1788A">
        <w:t>теплоносителя</w:t>
      </w:r>
      <w:r w:rsidR="008618F3" w:rsidRPr="00C1788A">
        <w:t xml:space="preserve">. Качественный выбор температурного графика обусловлен преобладанием отопительной </w:t>
      </w:r>
      <w:r w:rsidR="008618F3" w:rsidRPr="00C1788A">
        <w:lastRenderedPageBreak/>
        <w:t>нагрузки и непосредственным присоединением абонентов к тепловым сетям</w:t>
      </w:r>
      <w:r w:rsidR="002F5504" w:rsidRPr="00C1788A">
        <w:t xml:space="preserve"> </w:t>
      </w:r>
      <w:r w:rsidR="00BA6CB9" w:rsidRPr="00C1788A">
        <w:t>Сведения о температурных графиках котельных приведены в таблиц</w:t>
      </w:r>
      <w:r w:rsidR="00356395" w:rsidRPr="00C1788A">
        <w:t>е</w:t>
      </w:r>
      <w:r w:rsidR="00C92D67" w:rsidRPr="00C1788A">
        <w:t xml:space="preserve"> </w:t>
      </w:r>
      <w:r w:rsidR="00B90C8A" w:rsidRPr="00C1788A">
        <w:t>6</w:t>
      </w:r>
      <w:r w:rsidR="00BA6CB9" w:rsidRPr="00C1788A">
        <w:t>.</w:t>
      </w:r>
      <w:r w:rsidR="00C92D67" w:rsidRPr="00C1788A">
        <w:t xml:space="preserve"> </w:t>
      </w:r>
    </w:p>
    <w:p w14:paraId="1CC319DB" w14:textId="77777777" w:rsidR="005164FD" w:rsidRPr="00C1788A" w:rsidRDefault="005164FD" w:rsidP="0006129B">
      <w:pPr>
        <w:ind w:firstLine="709"/>
      </w:pPr>
    </w:p>
    <w:p w14:paraId="03C39E29" w14:textId="0094A767" w:rsidR="000166B6" w:rsidRPr="00C1788A" w:rsidRDefault="00B57620" w:rsidP="0006129B">
      <w:pPr>
        <w:pStyle w:val="aff9"/>
        <w:spacing w:line="240" w:lineRule="auto"/>
      </w:pPr>
      <w:r w:rsidRPr="00C1788A">
        <w:t xml:space="preserve">Таблица </w:t>
      </w:r>
      <w:r w:rsidR="008A3CE6" w:rsidRPr="00C1788A">
        <w:fldChar w:fldCharType="begin"/>
      </w:r>
      <w:r w:rsidR="00A851D1" w:rsidRPr="00C1788A">
        <w:instrText xml:space="preserve"> SEQ Таблица \* ARABIC </w:instrText>
      </w:r>
      <w:r w:rsidR="008A3CE6" w:rsidRPr="00C1788A">
        <w:fldChar w:fldCharType="separate"/>
      </w:r>
      <w:r w:rsidR="00854D71" w:rsidRPr="00C1788A">
        <w:rPr>
          <w:noProof/>
        </w:rPr>
        <w:t>6</w:t>
      </w:r>
      <w:r w:rsidR="008A3CE6" w:rsidRPr="00C1788A">
        <w:rPr>
          <w:noProof/>
        </w:rPr>
        <w:fldChar w:fldCharType="end"/>
      </w:r>
      <w:r w:rsidRPr="00C1788A">
        <w:t xml:space="preserve"> – Общие сведения о температурных графиках источников тепла</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4537"/>
        <w:gridCol w:w="4278"/>
      </w:tblGrid>
      <w:tr w:rsidR="00C1788A" w:rsidRPr="00C1788A" w14:paraId="702D0B57" w14:textId="6267D170" w:rsidTr="009B5EE4">
        <w:trPr>
          <w:cantSplit/>
          <w:tblHeader/>
        </w:trPr>
        <w:tc>
          <w:tcPr>
            <w:tcW w:w="498" w:type="pct"/>
            <w:tcBorders>
              <w:right w:val="single" w:sz="4" w:space="0" w:color="auto"/>
            </w:tcBorders>
            <w:shd w:val="clear" w:color="auto" w:fill="auto"/>
            <w:vAlign w:val="center"/>
          </w:tcPr>
          <w:p w14:paraId="029735D5" w14:textId="77777777" w:rsidR="009B5EE4" w:rsidRPr="00C1788A" w:rsidRDefault="009B5EE4" w:rsidP="004B751E">
            <w:pPr>
              <w:jc w:val="center"/>
              <w:rPr>
                <w:sz w:val="22"/>
                <w:szCs w:val="22"/>
              </w:rPr>
            </w:pPr>
            <w:bookmarkStart w:id="36" w:name="_Hlk141885928"/>
            <w:bookmarkStart w:id="37" w:name="_Hlk141089927"/>
            <w:bookmarkStart w:id="38" w:name="_Hlk128491717"/>
            <w:r w:rsidRPr="00C1788A">
              <w:rPr>
                <w:sz w:val="22"/>
                <w:szCs w:val="22"/>
              </w:rPr>
              <w:t>№ п/п</w:t>
            </w:r>
          </w:p>
        </w:tc>
        <w:tc>
          <w:tcPr>
            <w:tcW w:w="2317" w:type="pct"/>
            <w:tcBorders>
              <w:left w:val="single" w:sz="4" w:space="0" w:color="auto"/>
            </w:tcBorders>
            <w:shd w:val="clear" w:color="auto" w:fill="auto"/>
            <w:vAlign w:val="center"/>
          </w:tcPr>
          <w:p w14:paraId="7DF8E2EC" w14:textId="77777777" w:rsidR="009B5EE4" w:rsidRPr="00C1788A" w:rsidRDefault="009B5EE4" w:rsidP="004B751E">
            <w:pPr>
              <w:jc w:val="center"/>
              <w:rPr>
                <w:sz w:val="22"/>
                <w:szCs w:val="22"/>
              </w:rPr>
            </w:pPr>
            <w:r w:rsidRPr="00C1788A">
              <w:rPr>
                <w:sz w:val="22"/>
                <w:szCs w:val="22"/>
              </w:rPr>
              <w:t>Наименование СЦТ</w:t>
            </w:r>
          </w:p>
        </w:tc>
        <w:tc>
          <w:tcPr>
            <w:tcW w:w="2185" w:type="pct"/>
            <w:shd w:val="clear" w:color="auto" w:fill="auto"/>
            <w:vAlign w:val="center"/>
          </w:tcPr>
          <w:p w14:paraId="502680EE" w14:textId="21EAC113" w:rsidR="009B5EE4" w:rsidRPr="00C1788A" w:rsidRDefault="009B5EE4" w:rsidP="004B751E">
            <w:pPr>
              <w:jc w:val="center"/>
              <w:rPr>
                <w:sz w:val="22"/>
                <w:szCs w:val="22"/>
              </w:rPr>
            </w:pPr>
            <w:r w:rsidRPr="00C1788A">
              <w:rPr>
                <w:sz w:val="22"/>
                <w:szCs w:val="22"/>
              </w:rPr>
              <w:t>Температурный график тепловой сети</w:t>
            </w:r>
          </w:p>
        </w:tc>
      </w:tr>
      <w:tr w:rsidR="005A6B8D" w:rsidRPr="00C1788A" w14:paraId="28FEE140" w14:textId="34CC3F2E" w:rsidTr="00AB05C2">
        <w:trPr>
          <w:cantSplit/>
        </w:trPr>
        <w:tc>
          <w:tcPr>
            <w:tcW w:w="498" w:type="pct"/>
            <w:tcBorders>
              <w:right w:val="single" w:sz="4" w:space="0" w:color="auto"/>
            </w:tcBorders>
            <w:shd w:val="clear" w:color="auto" w:fill="auto"/>
            <w:vAlign w:val="center"/>
          </w:tcPr>
          <w:p w14:paraId="0B19037E" w14:textId="3C5F73FB" w:rsidR="005A6B8D" w:rsidRPr="00C1788A" w:rsidRDefault="005A6B8D" w:rsidP="005A6B8D">
            <w:pPr>
              <w:pStyle w:val="ab"/>
              <w:jc w:val="center"/>
              <w:rPr>
                <w:sz w:val="22"/>
                <w:szCs w:val="22"/>
              </w:rPr>
            </w:pPr>
            <w:r w:rsidRPr="00C1788A">
              <w:rPr>
                <w:sz w:val="22"/>
                <w:szCs w:val="22"/>
              </w:rPr>
              <w:t>1</w:t>
            </w:r>
          </w:p>
        </w:tc>
        <w:tc>
          <w:tcPr>
            <w:tcW w:w="2317" w:type="pct"/>
            <w:tcBorders>
              <w:left w:val="single" w:sz="4" w:space="0" w:color="auto"/>
            </w:tcBorders>
            <w:shd w:val="clear" w:color="auto" w:fill="auto"/>
            <w:vAlign w:val="center"/>
          </w:tcPr>
          <w:p w14:paraId="59A7A80D" w14:textId="23563FC5" w:rsidR="005A6B8D" w:rsidRPr="00C1788A" w:rsidRDefault="00916F56" w:rsidP="005A6B8D">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2185" w:type="pct"/>
            <w:shd w:val="clear" w:color="auto" w:fill="auto"/>
            <w:vAlign w:val="center"/>
          </w:tcPr>
          <w:p w14:paraId="0FE6EC2B" w14:textId="50016EDD" w:rsidR="005A6B8D" w:rsidRPr="00C1788A" w:rsidRDefault="005A6B8D" w:rsidP="005A6B8D">
            <w:pPr>
              <w:jc w:val="center"/>
              <w:rPr>
                <w:sz w:val="22"/>
                <w:szCs w:val="22"/>
              </w:rPr>
            </w:pPr>
            <w:r w:rsidRPr="00C1788A">
              <w:rPr>
                <w:sz w:val="22"/>
                <w:szCs w:val="22"/>
              </w:rPr>
              <w:t>95/70</w:t>
            </w:r>
          </w:p>
        </w:tc>
      </w:tr>
      <w:bookmarkEnd w:id="36"/>
    </w:tbl>
    <w:p w14:paraId="311F2C98" w14:textId="77777777" w:rsidR="005A6B8D" w:rsidRPr="00C1788A" w:rsidRDefault="005A6B8D"/>
    <w:bookmarkEnd w:id="37"/>
    <w:bookmarkEnd w:id="38"/>
    <w:p w14:paraId="04096344" w14:textId="2E69ADC0" w:rsidR="00627542" w:rsidRPr="00C1788A" w:rsidRDefault="00193B51" w:rsidP="00C92D67">
      <w:pPr>
        <w:ind w:firstLine="567"/>
      </w:pPr>
      <w:r w:rsidRPr="00C1788A">
        <w:t>Р</w:t>
      </w:r>
      <w:r w:rsidR="00C92D67" w:rsidRPr="00C1788A">
        <w:t>асчетные значени</w:t>
      </w:r>
      <w:r w:rsidRPr="00C1788A">
        <w:t xml:space="preserve">я температур </w:t>
      </w:r>
      <w:r w:rsidR="00C92D67" w:rsidRPr="00C1788A">
        <w:t xml:space="preserve">сетевой воды в прямом и обратном трубопроводах </w:t>
      </w:r>
      <w:r w:rsidR="00627542" w:rsidRPr="00C1788A">
        <w:t>в зависимости от температуры наружного воздуха представлены</w:t>
      </w:r>
      <w:r w:rsidR="00F22EBD" w:rsidRPr="00C1788A">
        <w:t xml:space="preserve"> на рисунке ниже</w:t>
      </w:r>
      <w:r w:rsidR="00627542" w:rsidRPr="00C1788A">
        <w:t>.</w:t>
      </w:r>
    </w:p>
    <w:p w14:paraId="15910FEC" w14:textId="77777777" w:rsidR="008C068D" w:rsidRPr="00C1788A" w:rsidRDefault="008C068D" w:rsidP="008C068D">
      <w:pPr>
        <w:pStyle w:val="afffffff8"/>
      </w:pPr>
    </w:p>
    <w:p w14:paraId="687526A4" w14:textId="0EC2C61E" w:rsidR="00F22EBD" w:rsidRPr="00C1788A" w:rsidRDefault="00F22EBD" w:rsidP="008C068D">
      <w:pPr>
        <w:pStyle w:val="afffffff8"/>
      </w:pPr>
      <w:r w:rsidRPr="00C1788A">
        <w:rPr>
          <w:noProof/>
        </w:rPr>
        <w:drawing>
          <wp:inline distT="0" distB="0" distL="0" distR="0" wp14:anchorId="02CA1041" wp14:editId="068FBA7A">
            <wp:extent cx="5330413" cy="7258050"/>
            <wp:effectExtent l="0" t="0" r="0" b="0"/>
            <wp:docPr id="18211994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9385"/>
                    <a:stretch/>
                  </pic:blipFill>
                  <pic:spPr bwMode="auto">
                    <a:xfrm>
                      <a:off x="0" y="0"/>
                      <a:ext cx="5330887" cy="7258695"/>
                    </a:xfrm>
                    <a:prstGeom prst="rect">
                      <a:avLst/>
                    </a:prstGeom>
                    <a:noFill/>
                    <a:ln>
                      <a:noFill/>
                    </a:ln>
                    <a:extLst>
                      <a:ext uri="{53640926-AAD7-44D8-BBD7-CCE9431645EC}">
                        <a14:shadowObscured xmlns:a14="http://schemas.microsoft.com/office/drawing/2010/main"/>
                      </a:ext>
                    </a:extLst>
                  </pic:spPr>
                </pic:pic>
              </a:graphicData>
            </a:graphic>
          </wp:inline>
        </w:drawing>
      </w:r>
    </w:p>
    <w:p w14:paraId="2F3D8E26" w14:textId="2EB8849A" w:rsidR="00F22EBD" w:rsidRPr="00C1788A" w:rsidRDefault="00F22EBD" w:rsidP="00F22EBD">
      <w:pPr>
        <w:pStyle w:val="aff9"/>
        <w:jc w:val="center"/>
      </w:pPr>
      <w:r w:rsidRPr="00C1788A">
        <w:t xml:space="preserve">Рисунок </w:t>
      </w:r>
      <w:r w:rsidR="00360BDC">
        <w:fldChar w:fldCharType="begin"/>
      </w:r>
      <w:r w:rsidR="00360BDC">
        <w:instrText xml:space="preserve"> SEQ Рисунок \* ARABIC </w:instrText>
      </w:r>
      <w:r w:rsidR="00360BDC">
        <w:fldChar w:fldCharType="separate"/>
      </w:r>
      <w:r w:rsidR="00573644" w:rsidRPr="00C1788A">
        <w:rPr>
          <w:noProof/>
        </w:rPr>
        <w:t>1</w:t>
      </w:r>
      <w:r w:rsidR="00360BDC">
        <w:rPr>
          <w:noProof/>
        </w:rPr>
        <w:fldChar w:fldCharType="end"/>
      </w:r>
      <w:r w:rsidRPr="00C1788A">
        <w:t xml:space="preserve"> - Температурный график  95-70 ⁰С</w:t>
      </w:r>
    </w:p>
    <w:p w14:paraId="3A63AB11" w14:textId="27557C5F" w:rsidR="008A451F" w:rsidRPr="00C1788A" w:rsidRDefault="00F0314C" w:rsidP="0006129B">
      <w:pPr>
        <w:pStyle w:val="31"/>
        <w:spacing w:line="240" w:lineRule="auto"/>
        <w:rPr>
          <w:szCs w:val="28"/>
        </w:rPr>
      </w:pPr>
      <w:bookmarkStart w:id="39" w:name="_Toc144017030"/>
      <w:r w:rsidRPr="00C1788A">
        <w:lastRenderedPageBreak/>
        <w:t>2.8</w:t>
      </w:r>
      <w:r w:rsidR="008A451F" w:rsidRPr="00C1788A">
        <w:t xml:space="preserve"> </w:t>
      </w:r>
      <w:r w:rsidRPr="00C1788A">
        <w:t>С</w:t>
      </w:r>
      <w:r w:rsidR="00E800F8" w:rsidRPr="00C1788A">
        <w:t>реднегодовая загрузка оборудования</w:t>
      </w:r>
      <w:bookmarkEnd w:id="39"/>
    </w:p>
    <w:p w14:paraId="1CA67B0D" w14:textId="5758C36C" w:rsidR="00A146A4" w:rsidRPr="00C1788A" w:rsidRDefault="00901FA5" w:rsidP="0006129B">
      <w:pPr>
        <w:pStyle w:val="Affb"/>
      </w:pPr>
      <w:r w:rsidRPr="00C1788A">
        <w:t xml:space="preserve">Проведенный по укрупненным показателям расчет позволил определить среднегодовую загрузку оборудования </w:t>
      </w:r>
      <w:r w:rsidR="005F6DC9" w:rsidRPr="00C1788A">
        <w:t>источников тепл</w:t>
      </w:r>
      <w:r w:rsidR="005C79EF" w:rsidRPr="00C1788A">
        <w:t>а</w:t>
      </w:r>
      <w:r w:rsidRPr="00C1788A">
        <w:t>.</w:t>
      </w:r>
      <w:r w:rsidR="004C347C" w:rsidRPr="00C1788A">
        <w:t xml:space="preserve"> </w:t>
      </w:r>
      <w:r w:rsidR="000308C9" w:rsidRPr="00C1788A">
        <w:t xml:space="preserve">Среднегодовая загрузка </w:t>
      </w:r>
      <w:proofErr w:type="spellStart"/>
      <w:r w:rsidR="000308C9" w:rsidRPr="00C1788A">
        <w:t>котлоагрегатов</w:t>
      </w:r>
      <w:proofErr w:type="spellEnd"/>
      <w:r w:rsidR="000308C9" w:rsidRPr="00C1788A">
        <w:t xml:space="preserve"> котельных</w:t>
      </w:r>
      <w:r w:rsidR="004C347C" w:rsidRPr="00C1788A">
        <w:t>, являющихся централизованными источниками тепла,</w:t>
      </w:r>
      <w:r w:rsidR="000308C9" w:rsidRPr="00C1788A">
        <w:t xml:space="preserve"> представлена в таблице </w:t>
      </w:r>
      <w:r w:rsidR="00B90C8A" w:rsidRPr="00C1788A">
        <w:t>7</w:t>
      </w:r>
      <w:r w:rsidR="000308C9" w:rsidRPr="00C1788A">
        <w:t>.</w:t>
      </w:r>
    </w:p>
    <w:p w14:paraId="58477566" w14:textId="77777777" w:rsidR="00F22EBD" w:rsidRPr="00C1788A" w:rsidRDefault="00F22EBD" w:rsidP="0006129B">
      <w:pPr>
        <w:pStyle w:val="Affb"/>
      </w:pPr>
    </w:p>
    <w:p w14:paraId="4C2DED8E" w14:textId="3A3D8179" w:rsidR="00901FA5" w:rsidRPr="00C1788A" w:rsidRDefault="00A146A4" w:rsidP="0006129B">
      <w:pPr>
        <w:pStyle w:val="aff9"/>
        <w:spacing w:line="240" w:lineRule="auto"/>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7</w:t>
      </w:r>
      <w:r w:rsidR="008A3CE6" w:rsidRPr="00C1788A">
        <w:rPr>
          <w:noProof/>
        </w:rPr>
        <w:fldChar w:fldCharType="end"/>
      </w:r>
      <w:r w:rsidRPr="00C1788A">
        <w:t xml:space="preserve"> </w:t>
      </w:r>
      <w:r w:rsidR="005F6DC9" w:rsidRPr="00C1788A">
        <w:t>–</w:t>
      </w:r>
      <w:r w:rsidR="00901FA5" w:rsidRPr="00C1788A">
        <w:t xml:space="preserve"> Среднегодовая загрузка оборудования</w:t>
      </w:r>
      <w:r w:rsidR="000308C9" w:rsidRPr="00C1788A">
        <w:t xml:space="preserve"> котельных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678"/>
        <w:gridCol w:w="1794"/>
        <w:gridCol w:w="1360"/>
        <w:gridCol w:w="1760"/>
        <w:gridCol w:w="1756"/>
      </w:tblGrid>
      <w:tr w:rsidR="00C1788A" w:rsidRPr="00C1788A" w14:paraId="47626C66" w14:textId="77777777" w:rsidTr="00C92D67">
        <w:trPr>
          <w:cantSplit/>
          <w:tblHeader/>
        </w:trPr>
        <w:tc>
          <w:tcPr>
            <w:tcW w:w="284" w:type="pct"/>
            <w:vMerge w:val="restart"/>
            <w:tcBorders>
              <w:right w:val="single" w:sz="4" w:space="0" w:color="auto"/>
            </w:tcBorders>
            <w:shd w:val="clear" w:color="auto" w:fill="auto"/>
            <w:vAlign w:val="center"/>
          </w:tcPr>
          <w:p w14:paraId="18FF49B7" w14:textId="77777777" w:rsidR="00C92D67" w:rsidRPr="00C1788A" w:rsidRDefault="00C92D67" w:rsidP="0006129B">
            <w:pPr>
              <w:jc w:val="center"/>
              <w:rPr>
                <w:sz w:val="22"/>
                <w:szCs w:val="22"/>
              </w:rPr>
            </w:pPr>
            <w:r w:rsidRPr="00C1788A">
              <w:rPr>
                <w:sz w:val="22"/>
                <w:szCs w:val="22"/>
              </w:rPr>
              <w:t>№ п/п</w:t>
            </w:r>
          </w:p>
        </w:tc>
        <w:tc>
          <w:tcPr>
            <w:tcW w:w="1351" w:type="pct"/>
            <w:vMerge w:val="restart"/>
            <w:tcBorders>
              <w:left w:val="single" w:sz="4" w:space="0" w:color="auto"/>
            </w:tcBorders>
            <w:shd w:val="clear" w:color="auto" w:fill="auto"/>
            <w:vAlign w:val="center"/>
          </w:tcPr>
          <w:p w14:paraId="14BB9EE4" w14:textId="77777777" w:rsidR="00C92D67" w:rsidRPr="00C1788A" w:rsidRDefault="00C92D67" w:rsidP="0006129B">
            <w:pPr>
              <w:jc w:val="center"/>
              <w:rPr>
                <w:sz w:val="22"/>
                <w:szCs w:val="22"/>
              </w:rPr>
            </w:pPr>
            <w:r w:rsidRPr="00C1788A">
              <w:rPr>
                <w:sz w:val="22"/>
                <w:szCs w:val="22"/>
              </w:rPr>
              <w:t>Наименование котельной</w:t>
            </w:r>
          </w:p>
        </w:tc>
        <w:tc>
          <w:tcPr>
            <w:tcW w:w="905" w:type="pct"/>
            <w:tcBorders>
              <w:right w:val="single" w:sz="4" w:space="0" w:color="auto"/>
            </w:tcBorders>
            <w:shd w:val="clear" w:color="auto" w:fill="auto"/>
            <w:vAlign w:val="center"/>
          </w:tcPr>
          <w:p w14:paraId="7CCB4726" w14:textId="77777777" w:rsidR="00C92D67" w:rsidRPr="00C1788A" w:rsidRDefault="00C92D67" w:rsidP="0006129B">
            <w:pPr>
              <w:jc w:val="center"/>
              <w:rPr>
                <w:sz w:val="22"/>
                <w:szCs w:val="22"/>
              </w:rPr>
            </w:pPr>
            <w:r w:rsidRPr="00C1788A">
              <w:rPr>
                <w:sz w:val="22"/>
                <w:szCs w:val="22"/>
              </w:rPr>
              <w:t>Установленная тепловая мощность</w:t>
            </w:r>
          </w:p>
        </w:tc>
        <w:tc>
          <w:tcPr>
            <w:tcW w:w="686" w:type="pct"/>
            <w:tcBorders>
              <w:left w:val="single" w:sz="4" w:space="0" w:color="auto"/>
            </w:tcBorders>
            <w:shd w:val="clear" w:color="auto" w:fill="auto"/>
            <w:vAlign w:val="center"/>
          </w:tcPr>
          <w:p w14:paraId="1D757119" w14:textId="33DCF05A" w:rsidR="00C92D67" w:rsidRPr="00C1788A" w:rsidRDefault="00C92D67" w:rsidP="0006129B">
            <w:pPr>
              <w:jc w:val="center"/>
              <w:rPr>
                <w:sz w:val="22"/>
                <w:szCs w:val="22"/>
              </w:rPr>
            </w:pPr>
            <w:r w:rsidRPr="00C1788A">
              <w:rPr>
                <w:sz w:val="22"/>
                <w:szCs w:val="22"/>
              </w:rPr>
              <w:t>Выработка тепла</w:t>
            </w:r>
            <w:r w:rsidR="00F4275C" w:rsidRPr="00C1788A">
              <w:rPr>
                <w:sz w:val="22"/>
                <w:szCs w:val="22"/>
              </w:rPr>
              <w:t xml:space="preserve"> </w:t>
            </w:r>
          </w:p>
        </w:tc>
        <w:tc>
          <w:tcPr>
            <w:tcW w:w="888" w:type="pct"/>
            <w:shd w:val="clear" w:color="auto" w:fill="auto"/>
            <w:vAlign w:val="center"/>
          </w:tcPr>
          <w:p w14:paraId="3D807BF6" w14:textId="77777777" w:rsidR="00C92D67" w:rsidRPr="00C1788A" w:rsidRDefault="00C92D67" w:rsidP="0006129B">
            <w:pPr>
              <w:jc w:val="center"/>
              <w:rPr>
                <w:sz w:val="22"/>
                <w:szCs w:val="22"/>
              </w:rPr>
            </w:pPr>
            <w:r w:rsidRPr="00C1788A">
              <w:rPr>
                <w:sz w:val="22"/>
                <w:szCs w:val="22"/>
              </w:rPr>
              <w:t>Число часов использования УТМ</w:t>
            </w:r>
          </w:p>
        </w:tc>
        <w:tc>
          <w:tcPr>
            <w:tcW w:w="886" w:type="pct"/>
          </w:tcPr>
          <w:p w14:paraId="052068D5" w14:textId="77777777" w:rsidR="00C92D67" w:rsidRPr="00C1788A" w:rsidRDefault="00C92D67" w:rsidP="00C92D67">
            <w:pPr>
              <w:jc w:val="center"/>
              <w:rPr>
                <w:sz w:val="22"/>
                <w:szCs w:val="22"/>
              </w:rPr>
            </w:pPr>
            <w:r w:rsidRPr="00C1788A">
              <w:rPr>
                <w:sz w:val="22"/>
                <w:szCs w:val="22"/>
              </w:rPr>
              <w:t>Среднегодовая загрузка оборудования</w:t>
            </w:r>
          </w:p>
        </w:tc>
      </w:tr>
      <w:tr w:rsidR="00C1788A" w:rsidRPr="00C1788A" w14:paraId="4C60CF16" w14:textId="77777777" w:rsidTr="00F22EBD">
        <w:trPr>
          <w:cantSplit/>
          <w:tblHeader/>
        </w:trPr>
        <w:tc>
          <w:tcPr>
            <w:tcW w:w="284" w:type="pct"/>
            <w:vMerge/>
            <w:tcBorders>
              <w:right w:val="single" w:sz="4" w:space="0" w:color="auto"/>
            </w:tcBorders>
            <w:shd w:val="clear" w:color="auto" w:fill="auto"/>
            <w:vAlign w:val="center"/>
          </w:tcPr>
          <w:p w14:paraId="25E567AA" w14:textId="77777777" w:rsidR="00C92D67" w:rsidRPr="00C1788A" w:rsidRDefault="00C92D67" w:rsidP="0006129B">
            <w:pPr>
              <w:jc w:val="center"/>
              <w:rPr>
                <w:sz w:val="22"/>
                <w:szCs w:val="22"/>
              </w:rPr>
            </w:pPr>
          </w:p>
        </w:tc>
        <w:tc>
          <w:tcPr>
            <w:tcW w:w="1351" w:type="pct"/>
            <w:vMerge/>
            <w:tcBorders>
              <w:left w:val="single" w:sz="4" w:space="0" w:color="auto"/>
            </w:tcBorders>
            <w:shd w:val="clear" w:color="auto" w:fill="auto"/>
            <w:vAlign w:val="center"/>
          </w:tcPr>
          <w:p w14:paraId="6CC699BB" w14:textId="77777777" w:rsidR="00C92D67" w:rsidRPr="00C1788A" w:rsidRDefault="00C92D67" w:rsidP="0006129B">
            <w:pPr>
              <w:jc w:val="center"/>
              <w:rPr>
                <w:sz w:val="22"/>
                <w:szCs w:val="22"/>
              </w:rPr>
            </w:pPr>
          </w:p>
        </w:tc>
        <w:tc>
          <w:tcPr>
            <w:tcW w:w="905" w:type="pct"/>
            <w:tcBorders>
              <w:bottom w:val="single" w:sz="4" w:space="0" w:color="auto"/>
              <w:right w:val="single" w:sz="4" w:space="0" w:color="auto"/>
            </w:tcBorders>
            <w:shd w:val="clear" w:color="auto" w:fill="auto"/>
            <w:vAlign w:val="center"/>
          </w:tcPr>
          <w:p w14:paraId="1A0484E3" w14:textId="77777777" w:rsidR="00C92D67" w:rsidRPr="00C1788A" w:rsidRDefault="00C92D67" w:rsidP="0006129B">
            <w:pPr>
              <w:jc w:val="center"/>
              <w:rPr>
                <w:sz w:val="22"/>
                <w:szCs w:val="22"/>
              </w:rPr>
            </w:pPr>
            <w:r w:rsidRPr="00C1788A">
              <w:rPr>
                <w:sz w:val="22"/>
                <w:szCs w:val="22"/>
              </w:rPr>
              <w:t>Гкал/ч</w:t>
            </w:r>
          </w:p>
        </w:tc>
        <w:tc>
          <w:tcPr>
            <w:tcW w:w="686" w:type="pct"/>
            <w:tcBorders>
              <w:left w:val="single" w:sz="4" w:space="0" w:color="auto"/>
              <w:bottom w:val="single" w:sz="4" w:space="0" w:color="auto"/>
            </w:tcBorders>
            <w:shd w:val="clear" w:color="auto" w:fill="auto"/>
            <w:vAlign w:val="center"/>
          </w:tcPr>
          <w:p w14:paraId="3A6AA5F2" w14:textId="77777777" w:rsidR="00C92D67" w:rsidRPr="00C1788A" w:rsidRDefault="00C92D67" w:rsidP="0006129B">
            <w:pPr>
              <w:jc w:val="center"/>
              <w:rPr>
                <w:sz w:val="22"/>
                <w:szCs w:val="22"/>
              </w:rPr>
            </w:pPr>
            <w:r w:rsidRPr="00C1788A">
              <w:rPr>
                <w:sz w:val="22"/>
                <w:szCs w:val="22"/>
              </w:rPr>
              <w:t>Гкал</w:t>
            </w:r>
          </w:p>
        </w:tc>
        <w:tc>
          <w:tcPr>
            <w:tcW w:w="888" w:type="pct"/>
            <w:tcBorders>
              <w:bottom w:val="single" w:sz="4" w:space="0" w:color="auto"/>
            </w:tcBorders>
            <w:shd w:val="clear" w:color="auto" w:fill="auto"/>
            <w:vAlign w:val="center"/>
          </w:tcPr>
          <w:p w14:paraId="286D1892" w14:textId="77777777" w:rsidR="00C92D67" w:rsidRPr="00C1788A" w:rsidRDefault="00C92D67" w:rsidP="0006129B">
            <w:pPr>
              <w:jc w:val="center"/>
              <w:rPr>
                <w:sz w:val="22"/>
                <w:szCs w:val="22"/>
              </w:rPr>
            </w:pPr>
            <w:r w:rsidRPr="00C1788A">
              <w:rPr>
                <w:sz w:val="22"/>
                <w:szCs w:val="22"/>
              </w:rPr>
              <w:t>час</w:t>
            </w:r>
          </w:p>
        </w:tc>
        <w:tc>
          <w:tcPr>
            <w:tcW w:w="886" w:type="pct"/>
            <w:tcBorders>
              <w:bottom w:val="single" w:sz="4" w:space="0" w:color="auto"/>
            </w:tcBorders>
          </w:tcPr>
          <w:p w14:paraId="7C5462D7" w14:textId="77777777" w:rsidR="00C92D67" w:rsidRPr="00C1788A" w:rsidRDefault="00C92D67" w:rsidP="0006129B">
            <w:pPr>
              <w:jc w:val="center"/>
              <w:rPr>
                <w:sz w:val="22"/>
                <w:szCs w:val="22"/>
              </w:rPr>
            </w:pPr>
            <w:r w:rsidRPr="00C1788A">
              <w:rPr>
                <w:sz w:val="22"/>
                <w:szCs w:val="22"/>
              </w:rPr>
              <w:t>%</w:t>
            </w:r>
          </w:p>
        </w:tc>
      </w:tr>
      <w:tr w:rsidR="004A75E5" w:rsidRPr="00C1788A" w14:paraId="31A5C332" w14:textId="77777777" w:rsidTr="006E773D">
        <w:trPr>
          <w:cantSplit/>
        </w:trPr>
        <w:tc>
          <w:tcPr>
            <w:tcW w:w="284" w:type="pct"/>
            <w:tcBorders>
              <w:right w:val="single" w:sz="4" w:space="0" w:color="auto"/>
            </w:tcBorders>
            <w:shd w:val="clear" w:color="auto" w:fill="auto"/>
            <w:vAlign w:val="center"/>
          </w:tcPr>
          <w:p w14:paraId="38F557EF" w14:textId="1A9005DB" w:rsidR="004A75E5" w:rsidRPr="00C1788A" w:rsidRDefault="004A75E5" w:rsidP="004A75E5">
            <w:pPr>
              <w:pStyle w:val="ab"/>
              <w:jc w:val="center"/>
              <w:rPr>
                <w:sz w:val="22"/>
                <w:szCs w:val="22"/>
              </w:rPr>
            </w:pPr>
            <w:r w:rsidRPr="00C1788A">
              <w:rPr>
                <w:sz w:val="22"/>
                <w:szCs w:val="22"/>
              </w:rPr>
              <w:t>1</w:t>
            </w:r>
          </w:p>
        </w:tc>
        <w:tc>
          <w:tcPr>
            <w:tcW w:w="1351" w:type="pct"/>
            <w:tcBorders>
              <w:top w:val="nil"/>
              <w:left w:val="nil"/>
              <w:bottom w:val="single" w:sz="8" w:space="0" w:color="000000"/>
              <w:right w:val="single" w:sz="8" w:space="0" w:color="000000"/>
            </w:tcBorders>
            <w:shd w:val="clear" w:color="auto" w:fill="auto"/>
            <w:vAlign w:val="center"/>
          </w:tcPr>
          <w:p w14:paraId="373B369B" w14:textId="30AABE15" w:rsidR="004A75E5" w:rsidRPr="00C1788A" w:rsidRDefault="004A75E5" w:rsidP="004A75E5">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905" w:type="pct"/>
            <w:tcBorders>
              <w:top w:val="nil"/>
              <w:left w:val="nil"/>
              <w:bottom w:val="single" w:sz="8" w:space="0" w:color="000000"/>
              <w:right w:val="single" w:sz="8" w:space="0" w:color="000000"/>
            </w:tcBorders>
            <w:shd w:val="clear" w:color="auto" w:fill="auto"/>
            <w:vAlign w:val="center"/>
          </w:tcPr>
          <w:p w14:paraId="75AA966C" w14:textId="0162A2CB" w:rsidR="004A75E5" w:rsidRPr="00C1788A" w:rsidRDefault="004A75E5" w:rsidP="004A75E5">
            <w:pPr>
              <w:jc w:val="center"/>
              <w:rPr>
                <w:sz w:val="22"/>
                <w:szCs w:val="22"/>
              </w:rPr>
            </w:pPr>
            <w:r w:rsidRPr="00C1788A">
              <w:rPr>
                <w:sz w:val="20"/>
                <w:szCs w:val="20"/>
              </w:rPr>
              <w:t>1,32</w:t>
            </w:r>
          </w:p>
        </w:tc>
        <w:tc>
          <w:tcPr>
            <w:tcW w:w="686" w:type="pct"/>
            <w:tcBorders>
              <w:top w:val="nil"/>
              <w:left w:val="nil"/>
              <w:bottom w:val="single" w:sz="8" w:space="0" w:color="000000"/>
              <w:right w:val="single" w:sz="8" w:space="0" w:color="000000"/>
            </w:tcBorders>
            <w:shd w:val="clear" w:color="auto" w:fill="auto"/>
            <w:vAlign w:val="center"/>
          </w:tcPr>
          <w:p w14:paraId="2C599D54" w14:textId="23991196" w:rsidR="004A75E5" w:rsidRPr="00C1788A" w:rsidRDefault="004A75E5" w:rsidP="004A75E5">
            <w:pPr>
              <w:jc w:val="center"/>
              <w:rPr>
                <w:sz w:val="22"/>
                <w:szCs w:val="22"/>
              </w:rPr>
            </w:pPr>
            <w:r w:rsidRPr="00C1788A">
              <w:rPr>
                <w:sz w:val="20"/>
                <w:szCs w:val="20"/>
              </w:rPr>
              <w:t>1475,8</w:t>
            </w:r>
          </w:p>
        </w:tc>
        <w:tc>
          <w:tcPr>
            <w:tcW w:w="888" w:type="pct"/>
            <w:tcBorders>
              <w:top w:val="nil"/>
              <w:left w:val="nil"/>
              <w:bottom w:val="single" w:sz="8" w:space="0" w:color="000000"/>
              <w:right w:val="single" w:sz="8" w:space="0" w:color="000000"/>
            </w:tcBorders>
            <w:shd w:val="clear" w:color="auto" w:fill="auto"/>
            <w:vAlign w:val="center"/>
          </w:tcPr>
          <w:p w14:paraId="04F56F2B" w14:textId="53966B70" w:rsidR="004A75E5" w:rsidRPr="00C1788A" w:rsidRDefault="004A75E5" w:rsidP="004A75E5">
            <w:pPr>
              <w:jc w:val="center"/>
              <w:rPr>
                <w:sz w:val="22"/>
                <w:szCs w:val="22"/>
              </w:rPr>
            </w:pPr>
            <w:r w:rsidRPr="00C1788A">
              <w:rPr>
                <w:sz w:val="20"/>
                <w:szCs w:val="20"/>
              </w:rPr>
              <w:t>1118,0</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56B67B51" w14:textId="38B6ED3F" w:rsidR="004A75E5" w:rsidRPr="00C1788A" w:rsidRDefault="004A75E5" w:rsidP="004A75E5">
            <w:pPr>
              <w:jc w:val="center"/>
              <w:rPr>
                <w:sz w:val="22"/>
                <w:szCs w:val="22"/>
              </w:rPr>
            </w:pPr>
            <w:r w:rsidRPr="00C1788A">
              <w:rPr>
                <w:sz w:val="22"/>
                <w:szCs w:val="22"/>
              </w:rPr>
              <w:t>14,4</w:t>
            </w:r>
          </w:p>
        </w:tc>
      </w:tr>
    </w:tbl>
    <w:p w14:paraId="486FAC49" w14:textId="77777777" w:rsidR="00F22EBD" w:rsidRPr="00C1788A" w:rsidRDefault="00F22EBD"/>
    <w:p w14:paraId="6D4D520F" w14:textId="77777777" w:rsidR="008A451F" w:rsidRPr="00C1788A" w:rsidRDefault="00F0314C" w:rsidP="0006129B">
      <w:pPr>
        <w:pStyle w:val="31"/>
        <w:spacing w:line="240" w:lineRule="auto"/>
      </w:pPr>
      <w:bookmarkStart w:id="40" w:name="_Toc144017031"/>
      <w:r w:rsidRPr="00C1788A">
        <w:t>2.9</w:t>
      </w:r>
      <w:r w:rsidR="008A451F" w:rsidRPr="00C1788A">
        <w:t xml:space="preserve"> </w:t>
      </w:r>
      <w:r w:rsidRPr="00C1788A">
        <w:t>С</w:t>
      </w:r>
      <w:r w:rsidR="00E800F8" w:rsidRPr="00C1788A">
        <w:t>пособы учета тепла, отпущенного в тепловые сети</w:t>
      </w:r>
      <w:bookmarkEnd w:id="40"/>
    </w:p>
    <w:p w14:paraId="4A51F665" w14:textId="77777777" w:rsidR="002C480E" w:rsidRPr="00C1788A" w:rsidRDefault="002C480E" w:rsidP="002C480E">
      <w:pPr>
        <w:pStyle w:val="Affb"/>
      </w:pPr>
      <w:r w:rsidRPr="00C1788A">
        <w:t>Согласно пункту 1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Start"/>
      <w:r w:rsidRPr="00C1788A">
        <w:t>»</w:t>
      </w:r>
      <w:proofErr w:type="gramEnd"/>
      <w:r w:rsidRPr="00C1788A">
        <w:t xml:space="preserve">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14:paraId="45665EBA" w14:textId="77777777" w:rsidR="002C480E" w:rsidRPr="00C1788A" w:rsidRDefault="002C480E" w:rsidP="002C480E">
      <w:pPr>
        <w:pStyle w:val="Affb"/>
      </w:pPr>
      <w:r w:rsidRPr="00C1788A">
        <w:t>В соответствии с пунктом 1 статьи 19 Федерального закона от 27.07.2010 №190-ФЗ «О теплоснабжении»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14:paraId="034CDDD7" w14:textId="77777777" w:rsidR="002C480E" w:rsidRPr="00C1788A" w:rsidRDefault="002C480E" w:rsidP="002C480E">
      <w:pPr>
        <w:pStyle w:val="Affb"/>
      </w:pPr>
      <w:r w:rsidRPr="00C1788A">
        <w:t>В соответствии с пунктом 2 статьи 19 Федерального закона от 27.07.2010 №190-ФЗ «О теплоснабжении»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14:paraId="7C7FB152" w14:textId="77777777" w:rsidR="00F22EBD" w:rsidRPr="00C1788A" w:rsidRDefault="00CC33BC" w:rsidP="00CC33BC">
      <w:pPr>
        <w:pStyle w:val="Affb"/>
        <w:rPr>
          <w:szCs w:val="24"/>
        </w:rPr>
      </w:pPr>
      <w:r w:rsidRPr="00C1788A">
        <w:rPr>
          <w:szCs w:val="24"/>
        </w:rPr>
        <w:t xml:space="preserve">Сведения о приборах учета тепла, установленных в котельных и использующихся для учета тепла, отпускаемого в тепловую сеть, </w:t>
      </w:r>
      <w:r w:rsidR="00F22EBD" w:rsidRPr="00C1788A">
        <w:rPr>
          <w:szCs w:val="24"/>
        </w:rPr>
        <w:t>приведены в таблице ниже</w:t>
      </w:r>
      <w:r w:rsidRPr="00C1788A">
        <w:rPr>
          <w:szCs w:val="24"/>
        </w:rPr>
        <w:t>.</w:t>
      </w:r>
    </w:p>
    <w:p w14:paraId="4B35686E" w14:textId="77777777" w:rsidR="00F22EBD" w:rsidRPr="00C1788A" w:rsidRDefault="00F22EBD" w:rsidP="00CC33BC">
      <w:pPr>
        <w:pStyle w:val="Affb"/>
        <w:rPr>
          <w:szCs w:val="24"/>
        </w:rPr>
      </w:pPr>
    </w:p>
    <w:p w14:paraId="79CCABC3" w14:textId="1F2F03B7" w:rsidR="00F22EBD" w:rsidRPr="00C1788A" w:rsidRDefault="00F22EBD" w:rsidP="00F22EBD">
      <w:pPr>
        <w:pStyle w:val="aff9"/>
        <w:spacing w:line="240" w:lineRule="auto"/>
      </w:pPr>
      <w:r w:rsidRPr="00C1788A">
        <w:t xml:space="preserve">Таблица </w:t>
      </w:r>
      <w:r w:rsidR="00360BDC">
        <w:fldChar w:fldCharType="begin"/>
      </w:r>
      <w:r w:rsidR="00360BDC">
        <w:instrText xml:space="preserve"> SEQ Таблица \* ARABIC </w:instrText>
      </w:r>
      <w:r w:rsidR="00360BDC">
        <w:fldChar w:fldCharType="separate"/>
      </w:r>
      <w:r w:rsidR="00854D71" w:rsidRPr="00C1788A">
        <w:rPr>
          <w:noProof/>
        </w:rPr>
        <w:t>8</w:t>
      </w:r>
      <w:r w:rsidR="00360BDC">
        <w:rPr>
          <w:noProof/>
        </w:rPr>
        <w:fldChar w:fldCharType="end"/>
      </w:r>
      <w:r w:rsidRPr="00C1788A">
        <w:t xml:space="preserve"> – Сведения об оснащенности </w:t>
      </w:r>
      <w:r w:rsidR="00CD56B7" w:rsidRPr="00C1788A">
        <w:t xml:space="preserve">источника теплоснабжения </w:t>
      </w:r>
      <w:r w:rsidRPr="00C1788A">
        <w:t>приборами учета тепла</w:t>
      </w:r>
    </w:p>
    <w:tbl>
      <w:tblPr>
        <w:tblStyle w:val="af7"/>
        <w:tblW w:w="5000" w:type="pct"/>
        <w:tblLook w:val="04A0" w:firstRow="1" w:lastRow="0" w:firstColumn="1" w:lastColumn="0" w:noHBand="0" w:noVBand="1"/>
      </w:tblPr>
      <w:tblGrid>
        <w:gridCol w:w="5181"/>
        <w:gridCol w:w="4730"/>
      </w:tblGrid>
      <w:tr w:rsidR="00C1788A" w:rsidRPr="00C1788A" w14:paraId="19B2E095" w14:textId="77777777" w:rsidTr="00F22EBD">
        <w:trPr>
          <w:tblHeader/>
        </w:trPr>
        <w:tc>
          <w:tcPr>
            <w:tcW w:w="2614" w:type="pct"/>
          </w:tcPr>
          <w:p w14:paraId="3BE64469" w14:textId="77777777" w:rsidR="00F22EBD" w:rsidRPr="00C1788A" w:rsidRDefault="00F22EBD" w:rsidP="00AB05C2">
            <w:pPr>
              <w:jc w:val="center"/>
              <w:rPr>
                <w:sz w:val="22"/>
                <w:szCs w:val="22"/>
              </w:rPr>
            </w:pPr>
            <w:r w:rsidRPr="00C1788A">
              <w:rPr>
                <w:b/>
                <w:bCs/>
                <w:sz w:val="22"/>
                <w:szCs w:val="22"/>
              </w:rPr>
              <w:t>Номер котельной</w:t>
            </w:r>
          </w:p>
        </w:tc>
        <w:tc>
          <w:tcPr>
            <w:tcW w:w="2386" w:type="pct"/>
          </w:tcPr>
          <w:p w14:paraId="0BDB51A1" w14:textId="77777777" w:rsidR="00F22EBD" w:rsidRPr="00C1788A" w:rsidRDefault="00F22EBD" w:rsidP="00AB05C2">
            <w:pPr>
              <w:jc w:val="center"/>
              <w:rPr>
                <w:b/>
                <w:bCs/>
                <w:sz w:val="22"/>
                <w:szCs w:val="22"/>
              </w:rPr>
            </w:pPr>
            <w:r w:rsidRPr="00C1788A">
              <w:rPr>
                <w:b/>
                <w:bCs/>
                <w:sz w:val="22"/>
                <w:szCs w:val="22"/>
              </w:rPr>
              <w:t>Наличие УУТЭ</w:t>
            </w:r>
          </w:p>
        </w:tc>
      </w:tr>
      <w:tr w:rsidR="00F22EBD" w:rsidRPr="00C1788A" w14:paraId="4DDCA18E" w14:textId="77777777" w:rsidTr="00F22EBD">
        <w:tc>
          <w:tcPr>
            <w:tcW w:w="2614" w:type="pct"/>
            <w:vAlign w:val="center"/>
          </w:tcPr>
          <w:p w14:paraId="7E5E8247" w14:textId="56629B29" w:rsidR="00F22EBD" w:rsidRPr="00C1788A" w:rsidRDefault="00916F56" w:rsidP="00AB05C2">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2386" w:type="pct"/>
          </w:tcPr>
          <w:p w14:paraId="0AB8C8F2" w14:textId="77777777" w:rsidR="00F22EBD" w:rsidRPr="00C1788A" w:rsidRDefault="00F22EBD" w:rsidP="00AB05C2">
            <w:pPr>
              <w:jc w:val="center"/>
              <w:rPr>
                <w:sz w:val="22"/>
                <w:szCs w:val="22"/>
              </w:rPr>
            </w:pPr>
            <w:r w:rsidRPr="00C1788A">
              <w:rPr>
                <w:sz w:val="22"/>
                <w:szCs w:val="22"/>
              </w:rPr>
              <w:t>Установлен</w:t>
            </w:r>
          </w:p>
        </w:tc>
      </w:tr>
    </w:tbl>
    <w:p w14:paraId="6064C772" w14:textId="77777777" w:rsidR="00F22EBD" w:rsidRPr="00C1788A" w:rsidRDefault="00F22EBD" w:rsidP="00CC33BC">
      <w:pPr>
        <w:pStyle w:val="Affb"/>
        <w:rPr>
          <w:szCs w:val="24"/>
        </w:rPr>
      </w:pPr>
    </w:p>
    <w:p w14:paraId="27ECD763" w14:textId="15445B00" w:rsidR="00CC33BC" w:rsidRPr="00C1788A" w:rsidRDefault="00CC33BC" w:rsidP="00CC33BC">
      <w:pPr>
        <w:pStyle w:val="Affb"/>
        <w:rPr>
          <w:szCs w:val="24"/>
        </w:rPr>
      </w:pPr>
      <w:r w:rsidRPr="00C1788A">
        <w:rPr>
          <w:szCs w:val="24"/>
        </w:rPr>
        <w:t xml:space="preserve">При отсутствии приборов учета тепла, расчет величины отпускаемой тепловой энергии осуществляется расчетным способом, исходя из удельного расхода топлива на выработку тепла. </w:t>
      </w:r>
    </w:p>
    <w:p w14:paraId="1F39C1DE" w14:textId="77777777" w:rsidR="002A3537" w:rsidRPr="00C1788A" w:rsidRDefault="002A3537" w:rsidP="009B5EE4">
      <w:pPr>
        <w:pStyle w:val="Affb"/>
        <w:rPr>
          <w:szCs w:val="24"/>
        </w:rPr>
      </w:pPr>
    </w:p>
    <w:p w14:paraId="685417B6" w14:textId="77777777" w:rsidR="008A451F" w:rsidRPr="00C1788A" w:rsidRDefault="00F0314C" w:rsidP="0006129B">
      <w:pPr>
        <w:pStyle w:val="31"/>
        <w:spacing w:line="240" w:lineRule="auto"/>
      </w:pPr>
      <w:bookmarkStart w:id="41" w:name="_Toc144017032"/>
      <w:r w:rsidRPr="00C1788A">
        <w:t>2.10</w:t>
      </w:r>
      <w:r w:rsidR="008A451F" w:rsidRPr="00C1788A">
        <w:t xml:space="preserve"> </w:t>
      </w:r>
      <w:r w:rsidRPr="00C1788A">
        <w:t>С</w:t>
      </w:r>
      <w:r w:rsidR="00E800F8" w:rsidRPr="00C1788A">
        <w:t>татистика отказов и восстановлений оборудования источников тепловой энергии</w:t>
      </w:r>
      <w:bookmarkEnd w:id="41"/>
    </w:p>
    <w:p w14:paraId="7D1E96E7" w14:textId="75F75504" w:rsidR="000E2D27" w:rsidRPr="00C1788A" w:rsidRDefault="000E2D27" w:rsidP="0006129B">
      <w:pPr>
        <w:pStyle w:val="Affb"/>
        <w:rPr>
          <w:szCs w:val="24"/>
        </w:rPr>
      </w:pPr>
      <w:r w:rsidRPr="00C1788A">
        <w:rPr>
          <w:szCs w:val="24"/>
        </w:rPr>
        <w:t>На основе</w:t>
      </w:r>
      <w:r w:rsidR="008618F3" w:rsidRPr="00C1788A">
        <w:rPr>
          <w:szCs w:val="24"/>
        </w:rPr>
        <w:t xml:space="preserve"> данных, предоставленных </w:t>
      </w:r>
      <w:proofErr w:type="spellStart"/>
      <w:r w:rsidR="008618F3" w:rsidRPr="00C1788A">
        <w:rPr>
          <w:szCs w:val="24"/>
        </w:rPr>
        <w:t>ресурсоснабжающими</w:t>
      </w:r>
      <w:proofErr w:type="spellEnd"/>
      <w:r w:rsidR="008618F3" w:rsidRPr="00C1788A">
        <w:rPr>
          <w:szCs w:val="24"/>
        </w:rPr>
        <w:t xml:space="preserve"> организациями и</w:t>
      </w:r>
      <w:r w:rsidRPr="00C1788A">
        <w:rPr>
          <w:szCs w:val="24"/>
        </w:rPr>
        <w:t xml:space="preserve"> отчетных данных</w:t>
      </w:r>
      <w:r w:rsidR="00F20323" w:rsidRPr="00C1788A">
        <w:rPr>
          <w:szCs w:val="24"/>
        </w:rPr>
        <w:t>,</w:t>
      </w:r>
      <w:r w:rsidRPr="00C1788A">
        <w:rPr>
          <w:szCs w:val="24"/>
        </w:rPr>
        <w:t xml:space="preserve"> публикуемых в соответствии со стандартами раскрытия информации ТСО, отказов оборудования источников тепловой энергии, повлекших прекращение подачи тепла, не зафиксировано.</w:t>
      </w:r>
    </w:p>
    <w:p w14:paraId="19900A71" w14:textId="77777777" w:rsidR="00E71595" w:rsidRPr="00C1788A" w:rsidRDefault="00E71595" w:rsidP="0006129B">
      <w:pPr>
        <w:pStyle w:val="Affb"/>
        <w:rPr>
          <w:szCs w:val="24"/>
        </w:rPr>
      </w:pPr>
    </w:p>
    <w:p w14:paraId="45ED4188" w14:textId="77777777" w:rsidR="008A451F" w:rsidRPr="00C1788A" w:rsidRDefault="00F0314C" w:rsidP="0006129B">
      <w:pPr>
        <w:pStyle w:val="31"/>
        <w:spacing w:line="240" w:lineRule="auto"/>
      </w:pPr>
      <w:bookmarkStart w:id="42" w:name="_Toc144017033"/>
      <w:r w:rsidRPr="00C1788A">
        <w:t>2.11 П</w:t>
      </w:r>
      <w:r w:rsidR="00E800F8" w:rsidRPr="00C1788A">
        <w:t>редписания надзорных органов по запрещению дальнейшей эксплуатации источников тепловой энергии</w:t>
      </w:r>
      <w:bookmarkEnd w:id="42"/>
    </w:p>
    <w:p w14:paraId="39F7C5E3" w14:textId="77777777" w:rsidR="00EA6202" w:rsidRPr="00C1788A" w:rsidRDefault="00EA6202" w:rsidP="00EA6202">
      <w:pPr>
        <w:ind w:firstLine="709"/>
      </w:pPr>
      <w:r w:rsidRPr="00C1788A">
        <w:t>Предписания надзорных органов по запрещению дальнейшей эксплуатации источников тепловой энергии отсутствуют.</w:t>
      </w:r>
    </w:p>
    <w:p w14:paraId="716F7A3E" w14:textId="77777777" w:rsidR="008512DA" w:rsidRPr="00C1788A" w:rsidRDefault="008512DA" w:rsidP="0006129B">
      <w:pPr>
        <w:ind w:firstLine="709"/>
      </w:pPr>
      <w:r w:rsidRPr="00C1788A">
        <w:t xml:space="preserve"> </w:t>
      </w:r>
    </w:p>
    <w:p w14:paraId="5CB18220" w14:textId="77777777" w:rsidR="00631856" w:rsidRPr="00C1788A" w:rsidRDefault="00F0314C" w:rsidP="0006129B">
      <w:pPr>
        <w:pStyle w:val="31"/>
        <w:spacing w:line="240" w:lineRule="auto"/>
        <w:rPr>
          <w:rStyle w:val="ed"/>
        </w:rPr>
      </w:pPr>
      <w:bookmarkStart w:id="43" w:name="_Toc144017034"/>
      <w:r w:rsidRPr="00C1788A">
        <w:rPr>
          <w:rStyle w:val="ed"/>
        </w:rPr>
        <w:t>2.12 П</w:t>
      </w:r>
      <w:r w:rsidR="00E800F8" w:rsidRPr="00C1788A">
        <w:rPr>
          <w:rStyle w:val="ed"/>
        </w:rPr>
        <w:t xml:space="preserve">еречень источников тепловой энергии и (или) оборудования (турбоагрегатов), входящего в их состав (для источников тепловой энергии, функционирующих в режиме </w:t>
      </w:r>
      <w:r w:rsidR="00E800F8" w:rsidRPr="00C1788A">
        <w:rPr>
          <w:rStyle w:val="ed"/>
        </w:rPr>
        <w:lastRenderedPageBreak/>
        <w:t>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43"/>
    </w:p>
    <w:p w14:paraId="20D9EB28" w14:textId="77777777" w:rsidR="00B11847" w:rsidRPr="00C1788A" w:rsidRDefault="00B11847" w:rsidP="0006129B">
      <w:pPr>
        <w:ind w:firstLine="567"/>
      </w:pPr>
      <w:r w:rsidRPr="00C1788A">
        <w:t>Комбинированная выработка тепловой и элек</w:t>
      </w:r>
      <w:r w:rsidR="00B57620" w:rsidRPr="00C1788A">
        <w:t xml:space="preserve">трической энергии </w:t>
      </w:r>
      <w:r w:rsidRPr="00C1788A">
        <w:t>не осуществляется.</w:t>
      </w:r>
    </w:p>
    <w:p w14:paraId="631F15BA" w14:textId="77777777" w:rsidR="00E71595" w:rsidRPr="00C1788A" w:rsidRDefault="00E71595" w:rsidP="0006129B">
      <w:pPr>
        <w:ind w:firstLine="709"/>
        <w:rPr>
          <w:b/>
          <w:u w:val="single"/>
        </w:rPr>
      </w:pPr>
    </w:p>
    <w:p w14:paraId="3A916340" w14:textId="555A3BAE" w:rsidR="005530D5" w:rsidRPr="00C1788A" w:rsidRDefault="00F0314C" w:rsidP="0006129B">
      <w:pPr>
        <w:pStyle w:val="31"/>
        <w:spacing w:line="240" w:lineRule="auto"/>
      </w:pPr>
      <w:bookmarkStart w:id="44" w:name="_Toc144017035"/>
      <w:r w:rsidRPr="00C1788A">
        <w:t xml:space="preserve">2.13 </w:t>
      </w:r>
      <w:r w:rsidR="005530D5" w:rsidRPr="00C1788A">
        <w:t xml:space="preserve">Изменения, произошедшие в </w:t>
      </w:r>
      <w:r w:rsidR="008122C5" w:rsidRPr="00C1788A">
        <w:t>технических характеристиках основного оборудования источников тепловой энергии</w:t>
      </w:r>
      <w:r w:rsidR="00C479E2" w:rsidRPr="00C1788A">
        <w:t xml:space="preserve"> </w:t>
      </w:r>
      <w:r w:rsidR="00102B0C">
        <w:t>поселения</w:t>
      </w:r>
      <w:r w:rsidR="00C479E2" w:rsidRPr="00C1788A">
        <w:t xml:space="preserve"> </w:t>
      </w:r>
      <w:r w:rsidR="008122C5" w:rsidRPr="00C1788A">
        <w:t xml:space="preserve">за период, </w:t>
      </w:r>
      <w:r w:rsidR="00042A16" w:rsidRPr="00C1788A">
        <w:t>предшествующий разработке (актуализации) схемы теплоснабжения</w:t>
      </w:r>
      <w:bookmarkEnd w:id="44"/>
    </w:p>
    <w:p w14:paraId="38AFFA67" w14:textId="795B5651" w:rsidR="00F22EBD" w:rsidRPr="00C1788A" w:rsidRDefault="0024105A" w:rsidP="00F22EBD">
      <w:pPr>
        <w:pStyle w:val="Affb"/>
      </w:pPr>
      <w:r w:rsidRPr="00C1788A">
        <w:t xml:space="preserve">С момента предыдущей актуализации схемы теплоснабжения </w:t>
      </w:r>
      <w:proofErr w:type="spellStart"/>
      <w:r w:rsidRPr="00C1788A">
        <w:t>Новоцелинного</w:t>
      </w:r>
      <w:proofErr w:type="spellEnd"/>
      <w:r w:rsidRPr="00C1788A">
        <w:t xml:space="preserve"> </w:t>
      </w:r>
      <w:r w:rsidR="006B61F9">
        <w:t>сельсовета Кочковского района Новосибирской области</w:t>
      </w:r>
      <w:r w:rsidRPr="00C1788A">
        <w:t xml:space="preserve"> на 2013-2028 годы (актуализация на 2023 г.), утвержденную постановлением администрации Кочковского района Новосибирской области от 01.09.2022 № 511-па, значительных изменений в структуре системы теплоснабжения не произошло</w:t>
      </w:r>
      <w:r w:rsidR="00F22EBD" w:rsidRPr="00C1788A">
        <w:t>, замена изношенного оборудования осуществлялось на аналогичное.</w:t>
      </w:r>
    </w:p>
    <w:p w14:paraId="36CDB824" w14:textId="7FDE3E14" w:rsidR="00F22EBD" w:rsidRPr="00C1788A" w:rsidRDefault="00F22EBD" w:rsidP="00F22EBD">
      <w:pPr>
        <w:ind w:firstLine="567"/>
      </w:pPr>
      <w:r w:rsidRPr="00C1788A">
        <w:t xml:space="preserve">Глава переработана с учетом требований Постановление Правительства РФ от 22.02.2012 № 154 «О требованиях к схемам теплоснабжения, порядку их разработки и утверждения», а также Методических указаний по разработке схем теплоснабжения (утв. Приказом Минэнерго России от 05.07.2019 № 212 «Об утверждении Методических указаний по разработке схем теплоснабжения»). </w:t>
      </w:r>
    </w:p>
    <w:p w14:paraId="0F652875" w14:textId="77777777" w:rsidR="00F22EBD" w:rsidRPr="00C1788A" w:rsidRDefault="00F22EBD" w:rsidP="005B19C5">
      <w:pPr>
        <w:pStyle w:val="Affb"/>
        <w:rPr>
          <w:b/>
        </w:rPr>
      </w:pPr>
    </w:p>
    <w:p w14:paraId="777FDD69" w14:textId="77777777" w:rsidR="006F799E" w:rsidRPr="00C1788A" w:rsidRDefault="006F799E" w:rsidP="0006129B">
      <w:pPr>
        <w:pStyle w:val="21"/>
        <w:spacing w:line="240" w:lineRule="auto"/>
        <w:sectPr w:rsidR="006F799E" w:rsidRPr="00C1788A" w:rsidSect="00F83FC4">
          <w:pgSz w:w="11906" w:h="16838"/>
          <w:pgMar w:top="1134" w:right="851" w:bottom="1134" w:left="1134" w:header="709" w:footer="709" w:gutter="0"/>
          <w:cols w:space="708"/>
          <w:docGrid w:linePitch="360"/>
        </w:sectPr>
      </w:pPr>
      <w:bookmarkStart w:id="45" w:name="_Toc422303783"/>
    </w:p>
    <w:p w14:paraId="7F5DFFA6" w14:textId="77777777" w:rsidR="003A5836" w:rsidRPr="00C1788A" w:rsidRDefault="003A5836" w:rsidP="0006129B">
      <w:pPr>
        <w:pStyle w:val="21"/>
        <w:spacing w:line="240" w:lineRule="auto"/>
      </w:pPr>
      <w:bookmarkStart w:id="46" w:name="_Toc144017036"/>
      <w:r w:rsidRPr="00C1788A">
        <w:lastRenderedPageBreak/>
        <w:t xml:space="preserve">Часть 3 </w:t>
      </w:r>
      <w:bookmarkEnd w:id="45"/>
      <w:r w:rsidR="00E800F8" w:rsidRPr="00C1788A">
        <w:t>Тепловые сети, сооружения на них</w:t>
      </w:r>
      <w:bookmarkEnd w:id="46"/>
    </w:p>
    <w:p w14:paraId="542582E8" w14:textId="77777777" w:rsidR="009A06A9" w:rsidRPr="00C1788A" w:rsidRDefault="00F0314C" w:rsidP="0006129B">
      <w:pPr>
        <w:pStyle w:val="31"/>
        <w:spacing w:line="240" w:lineRule="auto"/>
      </w:pPr>
      <w:bookmarkStart w:id="47" w:name="_Toc144017037"/>
      <w:r w:rsidRPr="00C1788A">
        <w:t>3.1</w:t>
      </w:r>
      <w:r w:rsidR="009A06A9" w:rsidRPr="00C1788A">
        <w:t xml:space="preserve"> </w:t>
      </w:r>
      <w:r w:rsidRPr="00C1788A">
        <w:t>О</w:t>
      </w:r>
      <w:r w:rsidR="00E800F8" w:rsidRPr="00C1788A">
        <w:t>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47"/>
    </w:p>
    <w:p w14:paraId="3E1BE502" w14:textId="4D96FBF3" w:rsidR="009962EB" w:rsidRPr="00C1788A" w:rsidRDefault="002F0387" w:rsidP="0006129B">
      <w:pPr>
        <w:ind w:firstLine="567"/>
      </w:pPr>
      <w:r w:rsidRPr="00C1788A">
        <w:t>Краткая х</w:t>
      </w:r>
      <w:r w:rsidR="00D41130" w:rsidRPr="00C1788A">
        <w:t>арактеристика тепловых сетей</w:t>
      </w:r>
      <w:r w:rsidR="00A776A4" w:rsidRPr="00C1788A">
        <w:t xml:space="preserve">, расположенных </w:t>
      </w:r>
      <w:r w:rsidR="006E1C9D" w:rsidRPr="00C1788A">
        <w:t xml:space="preserve">на </w:t>
      </w:r>
      <w:r w:rsidR="00F22EBD" w:rsidRPr="00C1788A">
        <w:t>территории поселения</w:t>
      </w:r>
      <w:r w:rsidR="00A776A4" w:rsidRPr="00C1788A">
        <w:t>,</w:t>
      </w:r>
      <w:r w:rsidR="00D41130" w:rsidRPr="00C1788A">
        <w:t xml:space="preserve"> приведена в таблице </w:t>
      </w:r>
      <w:r w:rsidRPr="00C1788A">
        <w:t>ниже</w:t>
      </w:r>
      <w:r w:rsidR="00D41130" w:rsidRPr="00C1788A">
        <w:t>.</w:t>
      </w:r>
    </w:p>
    <w:p w14:paraId="4F2D58B0" w14:textId="77777777" w:rsidR="00D41130" w:rsidRPr="00C1788A" w:rsidRDefault="00D41130" w:rsidP="0006129B">
      <w:pPr>
        <w:ind w:firstLine="567"/>
      </w:pPr>
    </w:p>
    <w:p w14:paraId="19B04569" w14:textId="64B36A1E" w:rsidR="009962EB" w:rsidRPr="00C1788A" w:rsidRDefault="009962EB" w:rsidP="0006129B">
      <w:pPr>
        <w:pStyle w:val="aff9"/>
        <w:spacing w:line="240" w:lineRule="auto"/>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9</w:t>
      </w:r>
      <w:r w:rsidR="008A3CE6" w:rsidRPr="00C1788A">
        <w:rPr>
          <w:noProof/>
        </w:rPr>
        <w:fldChar w:fldCharType="end"/>
      </w:r>
      <w:r w:rsidRPr="00C1788A">
        <w:t xml:space="preserve"> – </w:t>
      </w:r>
      <w:r w:rsidR="002C269D" w:rsidRPr="00C1788A">
        <w:t>Общая х</w:t>
      </w:r>
      <w:r w:rsidRPr="00C1788A">
        <w:t xml:space="preserve">арактеристика </w:t>
      </w:r>
      <w:r w:rsidR="00DC744B" w:rsidRPr="00C1788A">
        <w:t>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759"/>
        <w:gridCol w:w="2063"/>
        <w:gridCol w:w="1688"/>
        <w:gridCol w:w="1605"/>
      </w:tblGrid>
      <w:tr w:rsidR="00C1788A" w:rsidRPr="00C1788A" w14:paraId="7EF86776" w14:textId="6D5EBA1F" w:rsidTr="00654704">
        <w:trPr>
          <w:tblHeader/>
        </w:trPr>
        <w:tc>
          <w:tcPr>
            <w:tcW w:w="260" w:type="pct"/>
            <w:tcBorders>
              <w:bottom w:val="single" w:sz="4" w:space="0" w:color="auto"/>
            </w:tcBorders>
            <w:shd w:val="clear" w:color="auto" w:fill="auto"/>
            <w:vAlign w:val="center"/>
          </w:tcPr>
          <w:p w14:paraId="1A638F16" w14:textId="77777777" w:rsidR="00EE2473" w:rsidRPr="00C1788A" w:rsidRDefault="00EE2473" w:rsidP="00ED1501">
            <w:pPr>
              <w:jc w:val="center"/>
              <w:rPr>
                <w:sz w:val="22"/>
                <w:szCs w:val="22"/>
              </w:rPr>
            </w:pPr>
            <w:r w:rsidRPr="00C1788A">
              <w:rPr>
                <w:sz w:val="22"/>
                <w:szCs w:val="22"/>
              </w:rPr>
              <w:t>№ п/п</w:t>
            </w:r>
          </w:p>
        </w:tc>
        <w:tc>
          <w:tcPr>
            <w:tcW w:w="1954" w:type="pct"/>
            <w:tcBorders>
              <w:bottom w:val="single" w:sz="4" w:space="0" w:color="auto"/>
            </w:tcBorders>
            <w:shd w:val="clear" w:color="auto" w:fill="auto"/>
            <w:vAlign w:val="center"/>
          </w:tcPr>
          <w:p w14:paraId="7874EC78" w14:textId="77777777" w:rsidR="00EE2473" w:rsidRPr="00C1788A" w:rsidRDefault="00EE2473" w:rsidP="00ED1501">
            <w:pPr>
              <w:jc w:val="center"/>
              <w:rPr>
                <w:sz w:val="22"/>
                <w:szCs w:val="22"/>
              </w:rPr>
            </w:pPr>
            <w:r w:rsidRPr="00C1788A">
              <w:rPr>
                <w:sz w:val="22"/>
                <w:szCs w:val="22"/>
              </w:rPr>
              <w:t>Наименование СЦТ</w:t>
            </w:r>
          </w:p>
        </w:tc>
        <w:tc>
          <w:tcPr>
            <w:tcW w:w="1073" w:type="pct"/>
            <w:tcBorders>
              <w:bottom w:val="single" w:sz="4" w:space="0" w:color="auto"/>
            </w:tcBorders>
            <w:shd w:val="clear" w:color="auto" w:fill="auto"/>
            <w:vAlign w:val="center"/>
          </w:tcPr>
          <w:p w14:paraId="38A0C19D" w14:textId="2D66F0B6" w:rsidR="00EE2473" w:rsidRPr="00C1788A" w:rsidRDefault="00EE2473" w:rsidP="0014452C">
            <w:pPr>
              <w:jc w:val="center"/>
              <w:rPr>
                <w:sz w:val="22"/>
                <w:szCs w:val="22"/>
              </w:rPr>
            </w:pPr>
            <w:r w:rsidRPr="00C1788A">
              <w:rPr>
                <w:sz w:val="22"/>
                <w:szCs w:val="22"/>
              </w:rPr>
              <w:t>Общая протяженность тепловой сети в двухтрубном исчислении, км</w:t>
            </w:r>
          </w:p>
        </w:tc>
        <w:tc>
          <w:tcPr>
            <w:tcW w:w="878" w:type="pct"/>
            <w:tcBorders>
              <w:bottom w:val="single" w:sz="4" w:space="0" w:color="auto"/>
            </w:tcBorders>
            <w:shd w:val="clear" w:color="auto" w:fill="auto"/>
            <w:vAlign w:val="center"/>
          </w:tcPr>
          <w:p w14:paraId="0A306DFE" w14:textId="77777777" w:rsidR="00EE2473" w:rsidRPr="00C1788A" w:rsidRDefault="00EE2473" w:rsidP="00ED1501">
            <w:pPr>
              <w:jc w:val="center"/>
              <w:rPr>
                <w:sz w:val="22"/>
                <w:szCs w:val="22"/>
              </w:rPr>
            </w:pPr>
            <w:r w:rsidRPr="00C1788A">
              <w:rPr>
                <w:sz w:val="22"/>
                <w:szCs w:val="22"/>
              </w:rPr>
              <w:t>Материальная характеристика, кв. м</w:t>
            </w:r>
          </w:p>
        </w:tc>
        <w:tc>
          <w:tcPr>
            <w:tcW w:w="835" w:type="pct"/>
            <w:tcBorders>
              <w:bottom w:val="single" w:sz="4" w:space="0" w:color="auto"/>
            </w:tcBorders>
          </w:tcPr>
          <w:p w14:paraId="6617263B" w14:textId="0386CAF5" w:rsidR="00EE2473" w:rsidRPr="00C1788A" w:rsidRDefault="00EE2473" w:rsidP="00ED1501">
            <w:pPr>
              <w:jc w:val="center"/>
              <w:rPr>
                <w:sz w:val="22"/>
                <w:szCs w:val="22"/>
              </w:rPr>
            </w:pPr>
            <w:r w:rsidRPr="00C1788A">
              <w:rPr>
                <w:sz w:val="22"/>
                <w:szCs w:val="22"/>
              </w:rPr>
              <w:t>Год ввода в эксплуатацию</w:t>
            </w:r>
          </w:p>
        </w:tc>
      </w:tr>
      <w:tr w:rsidR="00654704" w:rsidRPr="00C1788A" w14:paraId="0C528295" w14:textId="21227FB9" w:rsidTr="00654704">
        <w:trPr>
          <w:trHeight w:val="112"/>
        </w:trPr>
        <w:tc>
          <w:tcPr>
            <w:tcW w:w="260" w:type="pct"/>
            <w:shd w:val="clear" w:color="auto" w:fill="auto"/>
            <w:vAlign w:val="center"/>
          </w:tcPr>
          <w:p w14:paraId="1AA610EE" w14:textId="4368C3B4" w:rsidR="00654704" w:rsidRPr="00C1788A" w:rsidRDefault="00654704" w:rsidP="00654704">
            <w:pPr>
              <w:pStyle w:val="ab"/>
              <w:jc w:val="center"/>
              <w:rPr>
                <w:sz w:val="22"/>
                <w:szCs w:val="22"/>
              </w:rPr>
            </w:pPr>
            <w:r w:rsidRPr="00C1788A">
              <w:rPr>
                <w:sz w:val="22"/>
                <w:szCs w:val="22"/>
              </w:rPr>
              <w:t>1</w:t>
            </w:r>
          </w:p>
        </w:tc>
        <w:tc>
          <w:tcPr>
            <w:tcW w:w="1954" w:type="pct"/>
            <w:shd w:val="clear" w:color="auto" w:fill="auto"/>
            <w:vAlign w:val="center"/>
          </w:tcPr>
          <w:p w14:paraId="6FE44610" w14:textId="09F99BD0" w:rsidR="00654704" w:rsidRPr="00C1788A" w:rsidRDefault="00654704" w:rsidP="00654704">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1073" w:type="pct"/>
            <w:tcBorders>
              <w:top w:val="single" w:sz="4" w:space="0" w:color="auto"/>
              <w:left w:val="single" w:sz="4" w:space="0" w:color="auto"/>
              <w:bottom w:val="single" w:sz="4" w:space="0" w:color="auto"/>
              <w:right w:val="single" w:sz="4" w:space="0" w:color="auto"/>
            </w:tcBorders>
            <w:shd w:val="clear" w:color="auto" w:fill="auto"/>
            <w:vAlign w:val="bottom"/>
          </w:tcPr>
          <w:p w14:paraId="2360B838" w14:textId="2D36E591" w:rsidR="00654704" w:rsidRPr="00C1788A" w:rsidRDefault="00654704" w:rsidP="00654704">
            <w:pPr>
              <w:jc w:val="center"/>
              <w:rPr>
                <w:sz w:val="22"/>
                <w:szCs w:val="22"/>
              </w:rPr>
            </w:pPr>
            <w:r w:rsidRPr="00C1788A">
              <w:t>1,119</w:t>
            </w:r>
          </w:p>
        </w:tc>
        <w:tc>
          <w:tcPr>
            <w:tcW w:w="878" w:type="pct"/>
            <w:tcBorders>
              <w:top w:val="single" w:sz="4" w:space="0" w:color="auto"/>
              <w:left w:val="nil"/>
              <w:bottom w:val="single" w:sz="4" w:space="0" w:color="auto"/>
              <w:right w:val="nil"/>
            </w:tcBorders>
            <w:shd w:val="clear" w:color="auto" w:fill="auto"/>
            <w:vAlign w:val="bottom"/>
          </w:tcPr>
          <w:p w14:paraId="5087FF1B" w14:textId="77359444" w:rsidR="00654704" w:rsidRPr="00C1788A" w:rsidRDefault="00654704" w:rsidP="00654704">
            <w:pPr>
              <w:jc w:val="center"/>
              <w:rPr>
                <w:sz w:val="22"/>
                <w:szCs w:val="22"/>
              </w:rPr>
            </w:pPr>
            <w:r w:rsidRPr="00C1788A">
              <w:rPr>
                <w:rFonts w:ascii="Times New Roman CYR" w:hAnsi="Times New Roman CYR" w:cs="Times New Roman CYR"/>
                <w:sz w:val="20"/>
                <w:szCs w:val="20"/>
              </w:rPr>
              <w:t>171,428</w:t>
            </w:r>
          </w:p>
        </w:tc>
        <w:tc>
          <w:tcPr>
            <w:tcW w:w="835" w:type="pct"/>
            <w:tcBorders>
              <w:top w:val="single" w:sz="4" w:space="0" w:color="auto"/>
              <w:bottom w:val="single" w:sz="4" w:space="0" w:color="auto"/>
            </w:tcBorders>
            <w:vAlign w:val="center"/>
          </w:tcPr>
          <w:p w14:paraId="438AB153" w14:textId="1CD6F059" w:rsidR="00654704" w:rsidRPr="00C1788A" w:rsidRDefault="00654704" w:rsidP="00654704">
            <w:pPr>
              <w:jc w:val="center"/>
              <w:rPr>
                <w:sz w:val="22"/>
                <w:szCs w:val="22"/>
              </w:rPr>
            </w:pPr>
            <w:r w:rsidRPr="00C1788A">
              <w:rPr>
                <w:sz w:val="22"/>
                <w:szCs w:val="22"/>
              </w:rPr>
              <w:t>1989</w:t>
            </w:r>
          </w:p>
        </w:tc>
      </w:tr>
    </w:tbl>
    <w:p w14:paraId="6FDD45CC" w14:textId="77777777" w:rsidR="00EE2473" w:rsidRPr="00C1788A" w:rsidRDefault="00EE2473" w:rsidP="00791DD6">
      <w:pPr>
        <w:pStyle w:val="Affb"/>
        <w:rPr>
          <w:szCs w:val="24"/>
        </w:rPr>
      </w:pPr>
    </w:p>
    <w:p w14:paraId="16CA542E" w14:textId="4944CF9B" w:rsidR="00791DD6" w:rsidRPr="00C1788A" w:rsidRDefault="00865DA9" w:rsidP="00791DD6">
      <w:pPr>
        <w:pStyle w:val="Affb"/>
      </w:pPr>
      <w:r w:rsidRPr="00C1788A">
        <w:rPr>
          <w:szCs w:val="24"/>
        </w:rPr>
        <w:t>Система теплоснабжения – закрытая</w:t>
      </w:r>
      <w:r w:rsidR="00946D4D" w:rsidRPr="00C1788A">
        <w:rPr>
          <w:szCs w:val="24"/>
        </w:rPr>
        <w:t>.</w:t>
      </w:r>
      <w:r w:rsidRPr="00C1788A">
        <w:t xml:space="preserve"> </w:t>
      </w:r>
      <w:r w:rsidRPr="00C1788A">
        <w:rPr>
          <w:szCs w:val="24"/>
        </w:rPr>
        <w:t xml:space="preserve">Тепловые сети </w:t>
      </w:r>
      <w:r w:rsidR="00103778" w:rsidRPr="00C1788A">
        <w:rPr>
          <w:szCs w:val="24"/>
        </w:rPr>
        <w:t xml:space="preserve">источников централизованного теплоснабжения, </w:t>
      </w:r>
      <w:r w:rsidRPr="00C1788A">
        <w:rPr>
          <w:szCs w:val="24"/>
        </w:rPr>
        <w:t>выполнены в 2-х трубном исполнении.</w:t>
      </w:r>
      <w:r w:rsidR="0027017D" w:rsidRPr="00C1788A">
        <w:rPr>
          <w:szCs w:val="24"/>
        </w:rPr>
        <w:t xml:space="preserve"> </w:t>
      </w:r>
      <w:r w:rsidR="00791DD6" w:rsidRPr="00C1788A">
        <w:t>Подающие и обратные трубопроводы водяных тепловых сетей вместе с соответствующими трубопроводами котельных и систем теплопотребления образуют замкнутые контуры циркуляции теплоносителя. Эта циркуляция поддерживается сетевыми</w:t>
      </w:r>
      <w:r w:rsidR="004777BD" w:rsidRPr="00C1788A">
        <w:t xml:space="preserve"> и циркуляционными</w:t>
      </w:r>
      <w:r w:rsidR="00791DD6" w:rsidRPr="00C1788A">
        <w:t xml:space="preserve"> насосами, устанавливаемыми в котельных. </w:t>
      </w:r>
    </w:p>
    <w:p w14:paraId="7FF8261B" w14:textId="1BD7F210" w:rsidR="0092601B" w:rsidRPr="00C1788A" w:rsidRDefault="0092601B" w:rsidP="0092601B">
      <w:pPr>
        <w:pStyle w:val="afffffff8"/>
      </w:pPr>
      <w:r w:rsidRPr="00C1788A">
        <w:t xml:space="preserve">Тепловые сети построены в 1989 году, общий износ их велик и по оценке эксплуатирующей организации </w:t>
      </w:r>
      <w:proofErr w:type="gramStart"/>
      <w:r w:rsidRPr="00C1788A">
        <w:t>составляет  более</w:t>
      </w:r>
      <w:proofErr w:type="gramEnd"/>
      <w:r w:rsidRPr="00C1788A">
        <w:t xml:space="preserve"> 83%. Трубы выполнены из стали диаметром от 69 до </w:t>
      </w:r>
      <w:smartTag w:uri="urn:schemas-microsoft-com:office:smarttags" w:element="metricconverter">
        <w:smartTagPr>
          <w:attr w:name="ProductID" w:val="207 мм"/>
        </w:smartTagPr>
        <w:r w:rsidRPr="00C1788A">
          <w:t>207 мм</w:t>
        </w:r>
      </w:smartTag>
      <w:r w:rsidRPr="00C1788A">
        <w:t xml:space="preserve">. Прокладка труб подземная и надземная. В 2006 году было заменено </w:t>
      </w:r>
      <w:smartTag w:uri="urn:schemas-microsoft-com:office:smarttags" w:element="metricconverter">
        <w:smartTagPr>
          <w:attr w:name="ProductID" w:val="150 метров"/>
        </w:smartTagPr>
        <w:r w:rsidRPr="00C1788A">
          <w:t>150 метров</w:t>
        </w:r>
      </w:smartTag>
      <w:r w:rsidRPr="00C1788A">
        <w:t xml:space="preserve"> тепловых сетей. В 2007 году </w:t>
      </w:r>
      <w:smartTag w:uri="urn:schemas-microsoft-com:office:smarttags" w:element="metricconverter">
        <w:smartTagPr>
          <w:attr w:name="ProductID" w:val="140 метров"/>
        </w:smartTagPr>
        <w:r w:rsidRPr="00C1788A">
          <w:t>140 метров</w:t>
        </w:r>
      </w:smartTag>
      <w:r w:rsidRPr="00C1788A">
        <w:t xml:space="preserve"> сетей были заменены на полипропиленовые трубы.</w:t>
      </w:r>
    </w:p>
    <w:p w14:paraId="6B0C355C" w14:textId="76F4CAEE" w:rsidR="00791DD6" w:rsidRPr="00C1788A" w:rsidRDefault="00791DD6" w:rsidP="00791DD6">
      <w:pPr>
        <w:pStyle w:val="Affb"/>
      </w:pPr>
      <w:r w:rsidRPr="00C1788A">
        <w:rPr>
          <w:rStyle w:val="2c"/>
          <w:rFonts w:ascii="Times New Roman" w:eastAsia="Calibri" w:hAnsi="Times New Roman" w:cs="Times New Roman"/>
          <w:color w:val="auto"/>
          <w:sz w:val="24"/>
          <w:szCs w:val="28"/>
          <w:shd w:val="clear" w:color="auto" w:fill="auto"/>
          <w:lang w:eastAsia="en-US" w:bidi="ar-SA"/>
        </w:rPr>
        <w:t xml:space="preserve">Тепловые сети </w:t>
      </w:r>
      <w:r w:rsidR="003E5018" w:rsidRPr="00C1788A">
        <w:rPr>
          <w:rStyle w:val="2c"/>
          <w:rFonts w:ascii="Times New Roman" w:eastAsia="Calibri" w:hAnsi="Times New Roman" w:cs="Times New Roman"/>
          <w:color w:val="auto"/>
          <w:sz w:val="24"/>
          <w:szCs w:val="28"/>
          <w:shd w:val="clear" w:color="auto" w:fill="auto"/>
          <w:lang w:eastAsia="en-US" w:bidi="ar-SA"/>
        </w:rPr>
        <w:t xml:space="preserve">на территории поселения </w:t>
      </w:r>
      <w:r w:rsidRPr="00C1788A">
        <w:rPr>
          <w:rStyle w:val="2c"/>
          <w:rFonts w:ascii="Times New Roman" w:eastAsia="Calibri" w:hAnsi="Times New Roman" w:cs="Times New Roman"/>
          <w:color w:val="auto"/>
          <w:sz w:val="24"/>
          <w:szCs w:val="28"/>
          <w:shd w:val="clear" w:color="auto" w:fill="auto"/>
          <w:lang w:eastAsia="en-US" w:bidi="ar-SA"/>
        </w:rPr>
        <w:t xml:space="preserve">выполнены </w:t>
      </w:r>
      <w:r w:rsidR="00AB05C2" w:rsidRPr="00C1788A">
        <w:rPr>
          <w:rStyle w:val="2c"/>
          <w:rFonts w:ascii="Times New Roman" w:eastAsia="Calibri" w:hAnsi="Times New Roman" w:cs="Times New Roman"/>
          <w:color w:val="auto"/>
          <w:sz w:val="24"/>
          <w:szCs w:val="28"/>
          <w:shd w:val="clear" w:color="auto" w:fill="auto"/>
          <w:lang w:eastAsia="en-US" w:bidi="ar-SA"/>
        </w:rPr>
        <w:t>преимущественно</w:t>
      </w:r>
      <w:r w:rsidRPr="00C1788A">
        <w:rPr>
          <w:rStyle w:val="2c"/>
          <w:rFonts w:ascii="Times New Roman" w:eastAsia="Calibri" w:hAnsi="Times New Roman" w:cs="Times New Roman"/>
          <w:color w:val="auto"/>
          <w:sz w:val="24"/>
          <w:szCs w:val="28"/>
          <w:shd w:val="clear" w:color="auto" w:fill="auto"/>
          <w:lang w:eastAsia="en-US" w:bidi="ar-SA"/>
        </w:rPr>
        <w:t xml:space="preserve"> подземным способом. В качестве тепловой изоляции используются минеральная вата,</w:t>
      </w:r>
      <w:r w:rsidRPr="00C1788A">
        <w:t xml:space="preserve"> </w:t>
      </w:r>
      <w:proofErr w:type="spellStart"/>
      <w:r w:rsidRPr="00C1788A">
        <w:t>пенополиуретан</w:t>
      </w:r>
      <w:proofErr w:type="spellEnd"/>
      <w:r w:rsidRPr="00C1788A">
        <w:t>. Компенсация температурных удлинений осуществляется компенсаторами и углами поворотов теплотрассы.</w:t>
      </w:r>
    </w:p>
    <w:p w14:paraId="076119FA" w14:textId="569C407C" w:rsidR="00FB063C" w:rsidRPr="00C1788A" w:rsidRDefault="00791DD6" w:rsidP="00CA7370">
      <w:pPr>
        <w:pStyle w:val="Affb"/>
      </w:pPr>
      <w:r w:rsidRPr="00C1788A">
        <w:t xml:space="preserve">Общее состояние трубопроводов сетей удовлетворительное. По мере износа участки сети теплоснабжения ремонтируются. </w:t>
      </w:r>
    </w:p>
    <w:p w14:paraId="00509E05" w14:textId="77777777" w:rsidR="00AB05C2" w:rsidRPr="00C1788A" w:rsidRDefault="00AB05C2" w:rsidP="00CA7370">
      <w:pPr>
        <w:pStyle w:val="Affb"/>
      </w:pPr>
    </w:p>
    <w:p w14:paraId="24A0ADDA" w14:textId="77777777" w:rsidR="00CA7370" w:rsidRPr="00C1788A" w:rsidRDefault="00CA7370" w:rsidP="00CA7370">
      <w:pPr>
        <w:pStyle w:val="31"/>
        <w:spacing w:line="240" w:lineRule="auto"/>
      </w:pPr>
      <w:bookmarkStart w:id="48" w:name="_Toc144017038"/>
      <w:r w:rsidRPr="00C1788A">
        <w:t>3.2 Карты (схемы) тепловых сетей в зонах действия источников тепловой энергии в электронной форме и (или) на бумажном носителе</w:t>
      </w:r>
      <w:bookmarkEnd w:id="48"/>
    </w:p>
    <w:p w14:paraId="433A3DAA" w14:textId="72176C85" w:rsidR="00CA7370" w:rsidRPr="00C1788A" w:rsidRDefault="00CA7370" w:rsidP="00CA7370">
      <w:pPr>
        <w:ind w:firstLine="567"/>
      </w:pPr>
      <w:r w:rsidRPr="00C1788A">
        <w:t xml:space="preserve">Схема тепловых сетей, расположенных на </w:t>
      </w:r>
      <w:r w:rsidR="00F22EBD" w:rsidRPr="00C1788A">
        <w:t>территории поселения</w:t>
      </w:r>
      <w:r w:rsidRPr="00C1788A">
        <w:t xml:space="preserve">, приведены в приложении к настоящей Схеме. </w:t>
      </w:r>
    </w:p>
    <w:p w14:paraId="73E49E7A" w14:textId="77777777" w:rsidR="00CA7370" w:rsidRPr="00C1788A" w:rsidRDefault="00CA7370" w:rsidP="00CA7370">
      <w:pPr>
        <w:pStyle w:val="afffffff8"/>
      </w:pPr>
    </w:p>
    <w:p w14:paraId="3C00C952" w14:textId="07C6E24F" w:rsidR="009A06A9" w:rsidRPr="00C1788A" w:rsidRDefault="00F0314C" w:rsidP="0006129B">
      <w:pPr>
        <w:pStyle w:val="31"/>
        <w:spacing w:line="240" w:lineRule="auto"/>
      </w:pPr>
      <w:bookmarkStart w:id="49" w:name="_Toc144017039"/>
      <w:r w:rsidRPr="00C1788A">
        <w:t>3.3</w:t>
      </w:r>
      <w:r w:rsidR="009A06A9" w:rsidRPr="00C1788A">
        <w:t xml:space="preserve"> </w:t>
      </w:r>
      <w:r w:rsidRPr="00C1788A">
        <w:t>П</w:t>
      </w:r>
      <w:r w:rsidR="00E800F8" w:rsidRPr="00C1788A">
        <w:t>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49"/>
    </w:p>
    <w:p w14:paraId="5087DBF7" w14:textId="5BC5C64D" w:rsidR="0025726E" w:rsidRPr="00C1788A" w:rsidRDefault="0025726E" w:rsidP="0010692E">
      <w:pPr>
        <w:pStyle w:val="Affb"/>
      </w:pPr>
      <w:r w:rsidRPr="00C1788A">
        <w:t>К основным параметрам тепловых сетей относятся: длина, диаметр трубопровода, ви</w:t>
      </w:r>
      <w:r w:rsidR="00146216" w:rsidRPr="00C1788A">
        <w:t>д</w:t>
      </w:r>
      <w:r w:rsidR="00787B99" w:rsidRPr="00C1788A">
        <w:t xml:space="preserve"> </w:t>
      </w:r>
      <w:r w:rsidRPr="00C1788A">
        <w:t xml:space="preserve">прокладки тепловой сети, материал теплоизоляции, </w:t>
      </w:r>
      <w:r w:rsidR="009C38E7" w:rsidRPr="00C1788A">
        <w:t xml:space="preserve">год </w:t>
      </w:r>
      <w:r w:rsidRPr="00C1788A">
        <w:t>ввода в эксплуатацию, подключенная нагрузка, материальная характеристика тепловой сети.</w:t>
      </w:r>
      <w:r w:rsidR="002F5504" w:rsidRPr="00C1788A">
        <w:t xml:space="preserve"> </w:t>
      </w:r>
    </w:p>
    <w:p w14:paraId="4A6278CD" w14:textId="736B48A8" w:rsidR="00A66952" w:rsidRPr="00C1788A" w:rsidRDefault="0010692E" w:rsidP="00A66952">
      <w:pPr>
        <w:pStyle w:val="Affb"/>
      </w:pPr>
      <w:r w:rsidRPr="00C1788A">
        <w:t xml:space="preserve">Параметры тепловых сетей в зонах действия источников тепловой энергии представлены </w:t>
      </w:r>
      <w:r w:rsidR="00C4688E" w:rsidRPr="00C1788A">
        <w:t>в таблице ниже</w:t>
      </w:r>
      <w:r w:rsidR="00A66952" w:rsidRPr="00C1788A">
        <w:t>.</w:t>
      </w:r>
    </w:p>
    <w:p w14:paraId="1B9039E3" w14:textId="77777777" w:rsidR="00C4688E" w:rsidRPr="00C1788A" w:rsidRDefault="00C4688E" w:rsidP="00A66952">
      <w:pPr>
        <w:pStyle w:val="Affb"/>
      </w:pPr>
    </w:p>
    <w:p w14:paraId="20DE1DAE" w14:textId="1273985B" w:rsidR="00C4688E" w:rsidRPr="00C1788A" w:rsidRDefault="00C4688E" w:rsidP="00C4688E">
      <w:pPr>
        <w:pStyle w:val="aff9"/>
      </w:pPr>
      <w:r w:rsidRPr="00C1788A">
        <w:t xml:space="preserve">Таблица </w:t>
      </w:r>
      <w:r w:rsidR="00360BDC">
        <w:fldChar w:fldCharType="begin"/>
      </w:r>
      <w:r w:rsidR="00360BDC">
        <w:instrText xml:space="preserve"> SEQ Таблица \* ARAB</w:instrText>
      </w:r>
      <w:r w:rsidR="00360BDC">
        <w:instrText xml:space="preserve">IC </w:instrText>
      </w:r>
      <w:r w:rsidR="00360BDC">
        <w:fldChar w:fldCharType="separate"/>
      </w:r>
      <w:r w:rsidR="00854D71" w:rsidRPr="00C1788A">
        <w:rPr>
          <w:noProof/>
        </w:rPr>
        <w:t>10</w:t>
      </w:r>
      <w:r w:rsidR="00360BDC">
        <w:rPr>
          <w:noProof/>
        </w:rPr>
        <w:fldChar w:fldCharType="end"/>
      </w:r>
      <w:r w:rsidRPr="00C1788A">
        <w:t xml:space="preserve"> – Техническая характеристика сетей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2565"/>
        <w:gridCol w:w="1591"/>
        <w:gridCol w:w="1589"/>
        <w:gridCol w:w="1302"/>
        <w:gridCol w:w="1777"/>
      </w:tblGrid>
      <w:tr w:rsidR="00C1788A" w:rsidRPr="00C1788A" w14:paraId="23401B92" w14:textId="77777777" w:rsidTr="00AB05C2">
        <w:trPr>
          <w:tblHeader/>
        </w:trPr>
        <w:tc>
          <w:tcPr>
            <w:tcW w:w="418" w:type="pct"/>
            <w:shd w:val="clear" w:color="auto" w:fill="auto"/>
            <w:vAlign w:val="center"/>
            <w:hideMark/>
          </w:tcPr>
          <w:p w14:paraId="5E87B3C2" w14:textId="77777777" w:rsidR="00AB05C2" w:rsidRPr="00C1788A" w:rsidRDefault="00AB05C2" w:rsidP="00AB05C2">
            <w:pPr>
              <w:jc w:val="center"/>
              <w:rPr>
                <w:sz w:val="22"/>
                <w:szCs w:val="22"/>
              </w:rPr>
            </w:pPr>
            <w:r w:rsidRPr="00C1788A">
              <w:rPr>
                <w:sz w:val="22"/>
                <w:szCs w:val="22"/>
              </w:rPr>
              <w:lastRenderedPageBreak/>
              <w:t>№</w:t>
            </w:r>
          </w:p>
        </w:tc>
        <w:tc>
          <w:tcPr>
            <w:tcW w:w="1332" w:type="pct"/>
            <w:shd w:val="clear" w:color="auto" w:fill="auto"/>
            <w:vAlign w:val="center"/>
            <w:hideMark/>
          </w:tcPr>
          <w:p w14:paraId="17080DFE" w14:textId="77777777" w:rsidR="00AB05C2" w:rsidRPr="00C1788A" w:rsidRDefault="00AB05C2" w:rsidP="00AB05C2">
            <w:pPr>
              <w:jc w:val="center"/>
              <w:rPr>
                <w:sz w:val="22"/>
                <w:szCs w:val="22"/>
              </w:rPr>
            </w:pPr>
            <w:r w:rsidRPr="00C1788A">
              <w:rPr>
                <w:sz w:val="22"/>
                <w:szCs w:val="22"/>
              </w:rPr>
              <w:t>Участок</w:t>
            </w:r>
          </w:p>
        </w:tc>
        <w:tc>
          <w:tcPr>
            <w:tcW w:w="826" w:type="pct"/>
            <w:shd w:val="clear" w:color="auto" w:fill="auto"/>
            <w:vAlign w:val="center"/>
            <w:hideMark/>
          </w:tcPr>
          <w:p w14:paraId="2B0D8E0F" w14:textId="77777777" w:rsidR="00AB05C2" w:rsidRPr="00C1788A" w:rsidRDefault="00AB05C2" w:rsidP="00AB05C2">
            <w:pPr>
              <w:jc w:val="center"/>
              <w:rPr>
                <w:sz w:val="22"/>
                <w:szCs w:val="22"/>
              </w:rPr>
            </w:pPr>
            <w:r w:rsidRPr="00C1788A">
              <w:rPr>
                <w:sz w:val="22"/>
                <w:szCs w:val="22"/>
              </w:rPr>
              <w:t xml:space="preserve">Диаметр теплопроводов, </w:t>
            </w:r>
            <w:proofErr w:type="spellStart"/>
            <w:r w:rsidRPr="00C1788A">
              <w:rPr>
                <w:i/>
                <w:iCs/>
                <w:sz w:val="22"/>
                <w:szCs w:val="22"/>
              </w:rPr>
              <w:t>Dу</w:t>
            </w:r>
            <w:proofErr w:type="spellEnd"/>
            <w:r w:rsidRPr="00C1788A">
              <w:rPr>
                <w:i/>
                <w:iCs/>
                <w:sz w:val="22"/>
                <w:szCs w:val="22"/>
              </w:rPr>
              <w:t>,</w:t>
            </w:r>
            <w:r w:rsidRPr="00C1788A">
              <w:rPr>
                <w:sz w:val="22"/>
                <w:szCs w:val="22"/>
              </w:rPr>
              <w:t xml:space="preserve"> мм</w:t>
            </w:r>
          </w:p>
        </w:tc>
        <w:tc>
          <w:tcPr>
            <w:tcW w:w="825" w:type="pct"/>
            <w:shd w:val="clear" w:color="auto" w:fill="auto"/>
            <w:vAlign w:val="center"/>
            <w:hideMark/>
          </w:tcPr>
          <w:p w14:paraId="420FA58C" w14:textId="77777777" w:rsidR="00AB05C2" w:rsidRPr="00C1788A" w:rsidRDefault="00AB05C2" w:rsidP="00AB05C2">
            <w:pPr>
              <w:jc w:val="center"/>
              <w:rPr>
                <w:sz w:val="22"/>
                <w:szCs w:val="22"/>
              </w:rPr>
            </w:pPr>
            <w:r w:rsidRPr="00C1788A">
              <w:rPr>
                <w:sz w:val="22"/>
                <w:szCs w:val="22"/>
              </w:rPr>
              <w:t>Длина теплопроводов, L, км</w:t>
            </w:r>
          </w:p>
        </w:tc>
        <w:tc>
          <w:tcPr>
            <w:tcW w:w="676" w:type="pct"/>
            <w:shd w:val="clear" w:color="auto" w:fill="auto"/>
            <w:vAlign w:val="center"/>
            <w:hideMark/>
          </w:tcPr>
          <w:p w14:paraId="6D4ECC5D" w14:textId="77777777" w:rsidR="00AB05C2" w:rsidRPr="00C1788A" w:rsidRDefault="00AB05C2" w:rsidP="00AB05C2">
            <w:pPr>
              <w:jc w:val="center"/>
              <w:rPr>
                <w:sz w:val="22"/>
                <w:szCs w:val="22"/>
              </w:rPr>
            </w:pPr>
            <w:r w:rsidRPr="00C1788A">
              <w:rPr>
                <w:sz w:val="22"/>
                <w:szCs w:val="22"/>
              </w:rPr>
              <w:t xml:space="preserve">Количество труб, </w:t>
            </w:r>
            <w:proofErr w:type="spellStart"/>
            <w:r w:rsidRPr="00C1788A">
              <w:rPr>
                <w:sz w:val="22"/>
                <w:szCs w:val="22"/>
              </w:rPr>
              <w:t>шт</w:t>
            </w:r>
            <w:proofErr w:type="spellEnd"/>
          </w:p>
        </w:tc>
        <w:tc>
          <w:tcPr>
            <w:tcW w:w="923" w:type="pct"/>
            <w:shd w:val="clear" w:color="auto" w:fill="auto"/>
            <w:vAlign w:val="center"/>
            <w:hideMark/>
          </w:tcPr>
          <w:p w14:paraId="7F3EB203" w14:textId="77777777" w:rsidR="00AB05C2" w:rsidRPr="00C1788A" w:rsidRDefault="00AB05C2" w:rsidP="00AB05C2">
            <w:pPr>
              <w:jc w:val="center"/>
              <w:rPr>
                <w:sz w:val="22"/>
                <w:szCs w:val="22"/>
              </w:rPr>
            </w:pPr>
            <w:r w:rsidRPr="00C1788A">
              <w:rPr>
                <w:sz w:val="22"/>
                <w:szCs w:val="22"/>
              </w:rPr>
              <w:t>способ прокладки</w:t>
            </w:r>
          </w:p>
        </w:tc>
      </w:tr>
      <w:tr w:rsidR="00C1788A" w:rsidRPr="00C1788A" w14:paraId="1FAE6208" w14:textId="77777777" w:rsidTr="00282DB3">
        <w:tc>
          <w:tcPr>
            <w:tcW w:w="418" w:type="pct"/>
            <w:vMerge w:val="restart"/>
            <w:shd w:val="clear" w:color="auto" w:fill="auto"/>
            <w:hideMark/>
          </w:tcPr>
          <w:p w14:paraId="5735377C" w14:textId="77777777" w:rsidR="00654704" w:rsidRPr="00C1788A" w:rsidRDefault="00654704" w:rsidP="00654704">
            <w:pPr>
              <w:jc w:val="center"/>
              <w:rPr>
                <w:sz w:val="22"/>
                <w:szCs w:val="22"/>
              </w:rPr>
            </w:pPr>
            <w:r w:rsidRPr="00C1788A">
              <w:rPr>
                <w:sz w:val="22"/>
                <w:szCs w:val="22"/>
              </w:rPr>
              <w:t>1.</w:t>
            </w:r>
          </w:p>
        </w:tc>
        <w:tc>
          <w:tcPr>
            <w:tcW w:w="1332" w:type="pct"/>
            <w:vMerge w:val="restart"/>
            <w:shd w:val="clear" w:color="auto" w:fill="auto"/>
            <w:vAlign w:val="center"/>
            <w:hideMark/>
          </w:tcPr>
          <w:p w14:paraId="2F9E70B5" w14:textId="7FF71287" w:rsidR="00654704" w:rsidRPr="00C1788A" w:rsidRDefault="00654704" w:rsidP="00654704">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826" w:type="pct"/>
            <w:shd w:val="clear" w:color="auto" w:fill="auto"/>
            <w:hideMark/>
          </w:tcPr>
          <w:p w14:paraId="6C568F5E" w14:textId="09A8DD0B" w:rsidR="00654704" w:rsidRPr="00C1788A" w:rsidRDefault="00654704" w:rsidP="00654704">
            <w:pPr>
              <w:jc w:val="center"/>
              <w:rPr>
                <w:sz w:val="22"/>
                <w:szCs w:val="22"/>
              </w:rPr>
            </w:pPr>
            <w:r w:rsidRPr="00C1788A">
              <w:rPr>
                <w:sz w:val="22"/>
                <w:szCs w:val="22"/>
              </w:rPr>
              <w:t>Всего:</w:t>
            </w:r>
          </w:p>
        </w:tc>
        <w:tc>
          <w:tcPr>
            <w:tcW w:w="825" w:type="pct"/>
            <w:shd w:val="clear" w:color="auto" w:fill="auto"/>
            <w:vAlign w:val="bottom"/>
          </w:tcPr>
          <w:p w14:paraId="4FC6EB27" w14:textId="57D7E532" w:rsidR="00654704" w:rsidRPr="00C1788A" w:rsidRDefault="00654704" w:rsidP="00654704">
            <w:pPr>
              <w:jc w:val="center"/>
              <w:rPr>
                <w:sz w:val="22"/>
                <w:szCs w:val="22"/>
              </w:rPr>
            </w:pPr>
            <w:r w:rsidRPr="00C1788A">
              <w:t>1,119</w:t>
            </w:r>
          </w:p>
        </w:tc>
        <w:tc>
          <w:tcPr>
            <w:tcW w:w="676" w:type="pct"/>
            <w:shd w:val="clear" w:color="auto" w:fill="auto"/>
          </w:tcPr>
          <w:p w14:paraId="1D38277D" w14:textId="72201B7A" w:rsidR="00654704" w:rsidRPr="00C1788A" w:rsidRDefault="00654704" w:rsidP="00654704">
            <w:pPr>
              <w:jc w:val="center"/>
              <w:rPr>
                <w:sz w:val="22"/>
                <w:szCs w:val="22"/>
              </w:rPr>
            </w:pPr>
            <w:r w:rsidRPr="00C1788A">
              <w:rPr>
                <w:sz w:val="22"/>
                <w:szCs w:val="22"/>
              </w:rPr>
              <w:t>2</w:t>
            </w:r>
          </w:p>
        </w:tc>
        <w:tc>
          <w:tcPr>
            <w:tcW w:w="923" w:type="pct"/>
            <w:shd w:val="clear" w:color="auto" w:fill="auto"/>
            <w:noWrap/>
            <w:vAlign w:val="bottom"/>
            <w:hideMark/>
          </w:tcPr>
          <w:p w14:paraId="2FA31D78" w14:textId="77777777" w:rsidR="00654704" w:rsidRPr="00C1788A" w:rsidRDefault="00654704" w:rsidP="00654704">
            <w:pPr>
              <w:jc w:val="center"/>
              <w:rPr>
                <w:sz w:val="22"/>
                <w:szCs w:val="22"/>
              </w:rPr>
            </w:pPr>
            <w:r w:rsidRPr="00C1788A">
              <w:rPr>
                <w:sz w:val="22"/>
                <w:szCs w:val="22"/>
              </w:rPr>
              <w:t>подземная</w:t>
            </w:r>
          </w:p>
        </w:tc>
      </w:tr>
      <w:tr w:rsidR="00C1788A" w:rsidRPr="00C1788A" w14:paraId="7BA46FD9" w14:textId="77777777" w:rsidTr="00654704">
        <w:tc>
          <w:tcPr>
            <w:tcW w:w="418" w:type="pct"/>
            <w:vMerge/>
            <w:shd w:val="clear" w:color="auto" w:fill="auto"/>
            <w:noWrap/>
            <w:vAlign w:val="bottom"/>
          </w:tcPr>
          <w:p w14:paraId="7FF393C9" w14:textId="77777777" w:rsidR="00654704" w:rsidRPr="00C1788A" w:rsidRDefault="00654704" w:rsidP="00654704">
            <w:pPr>
              <w:jc w:val="center"/>
              <w:rPr>
                <w:sz w:val="22"/>
                <w:szCs w:val="22"/>
              </w:rPr>
            </w:pPr>
          </w:p>
        </w:tc>
        <w:tc>
          <w:tcPr>
            <w:tcW w:w="1332" w:type="pct"/>
            <w:vMerge/>
            <w:shd w:val="clear" w:color="auto" w:fill="auto"/>
            <w:noWrap/>
            <w:vAlign w:val="bottom"/>
          </w:tcPr>
          <w:p w14:paraId="3E797FC7" w14:textId="77777777" w:rsidR="00654704" w:rsidRPr="00C1788A" w:rsidRDefault="00654704" w:rsidP="00654704">
            <w:pPr>
              <w:jc w:val="center"/>
              <w:rPr>
                <w:sz w:val="22"/>
                <w:szCs w:val="22"/>
              </w:rPr>
            </w:pPr>
          </w:p>
        </w:tc>
        <w:tc>
          <w:tcPr>
            <w:tcW w:w="826" w:type="pct"/>
            <w:shd w:val="clear" w:color="auto" w:fill="auto"/>
            <w:noWrap/>
            <w:vAlign w:val="bottom"/>
            <w:hideMark/>
          </w:tcPr>
          <w:p w14:paraId="5627D593" w14:textId="06A7F1FF" w:rsidR="00654704" w:rsidRPr="00C1788A" w:rsidRDefault="00654704" w:rsidP="00654704">
            <w:pPr>
              <w:jc w:val="center"/>
              <w:rPr>
                <w:sz w:val="22"/>
                <w:szCs w:val="22"/>
              </w:rPr>
            </w:pPr>
            <w:r w:rsidRPr="00C1788A">
              <w:t>25</w:t>
            </w:r>
          </w:p>
        </w:tc>
        <w:tc>
          <w:tcPr>
            <w:tcW w:w="825" w:type="pct"/>
            <w:shd w:val="clear" w:color="auto" w:fill="auto"/>
            <w:noWrap/>
            <w:vAlign w:val="bottom"/>
          </w:tcPr>
          <w:p w14:paraId="513951E7" w14:textId="10809991" w:rsidR="00654704" w:rsidRPr="00C1788A" w:rsidRDefault="00654704" w:rsidP="00654704">
            <w:pPr>
              <w:jc w:val="center"/>
              <w:rPr>
                <w:sz w:val="22"/>
                <w:szCs w:val="22"/>
              </w:rPr>
            </w:pPr>
            <w:r w:rsidRPr="00C1788A">
              <w:t>0,028</w:t>
            </w:r>
          </w:p>
        </w:tc>
        <w:tc>
          <w:tcPr>
            <w:tcW w:w="676" w:type="pct"/>
            <w:shd w:val="clear" w:color="auto" w:fill="auto"/>
          </w:tcPr>
          <w:p w14:paraId="1F07DB2B" w14:textId="54CB017E" w:rsidR="00654704" w:rsidRPr="00C1788A" w:rsidRDefault="00654704" w:rsidP="00654704">
            <w:pPr>
              <w:jc w:val="center"/>
              <w:rPr>
                <w:sz w:val="22"/>
                <w:szCs w:val="22"/>
              </w:rPr>
            </w:pPr>
            <w:r w:rsidRPr="00C1788A">
              <w:rPr>
                <w:sz w:val="22"/>
                <w:szCs w:val="22"/>
              </w:rPr>
              <w:t>2</w:t>
            </w:r>
          </w:p>
        </w:tc>
        <w:tc>
          <w:tcPr>
            <w:tcW w:w="923" w:type="pct"/>
            <w:shd w:val="clear" w:color="auto" w:fill="auto"/>
            <w:noWrap/>
            <w:vAlign w:val="bottom"/>
            <w:hideMark/>
          </w:tcPr>
          <w:p w14:paraId="19CA2970" w14:textId="77777777" w:rsidR="00654704" w:rsidRPr="00C1788A" w:rsidRDefault="00654704" w:rsidP="00654704">
            <w:pPr>
              <w:jc w:val="center"/>
              <w:rPr>
                <w:sz w:val="22"/>
                <w:szCs w:val="22"/>
              </w:rPr>
            </w:pPr>
            <w:r w:rsidRPr="00C1788A">
              <w:rPr>
                <w:sz w:val="22"/>
                <w:szCs w:val="22"/>
              </w:rPr>
              <w:t>подземная</w:t>
            </w:r>
          </w:p>
        </w:tc>
      </w:tr>
      <w:tr w:rsidR="00C1788A" w:rsidRPr="00C1788A" w14:paraId="12DD5D5E" w14:textId="77777777" w:rsidTr="00654704">
        <w:tc>
          <w:tcPr>
            <w:tcW w:w="418" w:type="pct"/>
            <w:vMerge/>
            <w:shd w:val="clear" w:color="auto" w:fill="auto"/>
          </w:tcPr>
          <w:p w14:paraId="6E63C094" w14:textId="2AFA9DB7" w:rsidR="00654704" w:rsidRPr="00C1788A" w:rsidRDefault="00654704" w:rsidP="00654704">
            <w:pPr>
              <w:jc w:val="center"/>
              <w:rPr>
                <w:sz w:val="22"/>
                <w:szCs w:val="22"/>
              </w:rPr>
            </w:pPr>
          </w:p>
        </w:tc>
        <w:tc>
          <w:tcPr>
            <w:tcW w:w="1332" w:type="pct"/>
            <w:vMerge/>
            <w:shd w:val="clear" w:color="auto" w:fill="auto"/>
          </w:tcPr>
          <w:p w14:paraId="03DFEB93" w14:textId="36425D1B" w:rsidR="00654704" w:rsidRPr="00C1788A" w:rsidRDefault="00654704" w:rsidP="00654704">
            <w:pPr>
              <w:jc w:val="center"/>
              <w:rPr>
                <w:sz w:val="22"/>
                <w:szCs w:val="22"/>
              </w:rPr>
            </w:pPr>
          </w:p>
        </w:tc>
        <w:tc>
          <w:tcPr>
            <w:tcW w:w="826" w:type="pct"/>
            <w:shd w:val="clear" w:color="auto" w:fill="auto"/>
            <w:noWrap/>
            <w:vAlign w:val="bottom"/>
            <w:hideMark/>
          </w:tcPr>
          <w:p w14:paraId="405D18FB" w14:textId="13150E31" w:rsidR="00654704" w:rsidRPr="00C1788A" w:rsidRDefault="00654704" w:rsidP="00654704">
            <w:pPr>
              <w:jc w:val="center"/>
              <w:rPr>
                <w:sz w:val="22"/>
                <w:szCs w:val="22"/>
              </w:rPr>
            </w:pPr>
            <w:r w:rsidRPr="00C1788A">
              <w:t>32</w:t>
            </w:r>
          </w:p>
        </w:tc>
        <w:tc>
          <w:tcPr>
            <w:tcW w:w="825" w:type="pct"/>
            <w:shd w:val="clear" w:color="auto" w:fill="auto"/>
            <w:noWrap/>
            <w:vAlign w:val="bottom"/>
          </w:tcPr>
          <w:p w14:paraId="4E941FF6" w14:textId="30900075" w:rsidR="00654704" w:rsidRPr="00C1788A" w:rsidRDefault="00654704" w:rsidP="00654704">
            <w:pPr>
              <w:jc w:val="center"/>
              <w:rPr>
                <w:sz w:val="22"/>
                <w:szCs w:val="22"/>
              </w:rPr>
            </w:pPr>
            <w:r w:rsidRPr="00C1788A">
              <w:t>0,173</w:t>
            </w:r>
          </w:p>
        </w:tc>
        <w:tc>
          <w:tcPr>
            <w:tcW w:w="676" w:type="pct"/>
            <w:shd w:val="clear" w:color="auto" w:fill="auto"/>
          </w:tcPr>
          <w:p w14:paraId="239B04D9" w14:textId="0B052774" w:rsidR="00654704" w:rsidRPr="00C1788A" w:rsidRDefault="00654704" w:rsidP="00654704">
            <w:pPr>
              <w:jc w:val="center"/>
              <w:rPr>
                <w:sz w:val="22"/>
                <w:szCs w:val="22"/>
              </w:rPr>
            </w:pPr>
            <w:r w:rsidRPr="00C1788A">
              <w:rPr>
                <w:sz w:val="22"/>
                <w:szCs w:val="22"/>
              </w:rPr>
              <w:t>2</w:t>
            </w:r>
          </w:p>
        </w:tc>
        <w:tc>
          <w:tcPr>
            <w:tcW w:w="923" w:type="pct"/>
            <w:shd w:val="clear" w:color="auto" w:fill="auto"/>
            <w:noWrap/>
            <w:vAlign w:val="bottom"/>
            <w:hideMark/>
          </w:tcPr>
          <w:p w14:paraId="25B1036E" w14:textId="77777777" w:rsidR="00654704" w:rsidRPr="00C1788A" w:rsidRDefault="00654704" w:rsidP="00654704">
            <w:pPr>
              <w:jc w:val="center"/>
              <w:rPr>
                <w:sz w:val="22"/>
                <w:szCs w:val="22"/>
              </w:rPr>
            </w:pPr>
            <w:r w:rsidRPr="00C1788A">
              <w:rPr>
                <w:sz w:val="22"/>
                <w:szCs w:val="22"/>
              </w:rPr>
              <w:t>подземная</w:t>
            </w:r>
          </w:p>
        </w:tc>
      </w:tr>
      <w:tr w:rsidR="00C1788A" w:rsidRPr="00C1788A" w14:paraId="0CBDB120" w14:textId="77777777" w:rsidTr="00654704">
        <w:tc>
          <w:tcPr>
            <w:tcW w:w="418" w:type="pct"/>
            <w:vMerge/>
            <w:shd w:val="clear" w:color="auto" w:fill="auto"/>
          </w:tcPr>
          <w:p w14:paraId="5153A0C9" w14:textId="5948BFEB" w:rsidR="00654704" w:rsidRPr="00C1788A" w:rsidRDefault="00654704" w:rsidP="00654704">
            <w:pPr>
              <w:jc w:val="center"/>
              <w:rPr>
                <w:sz w:val="22"/>
                <w:szCs w:val="22"/>
              </w:rPr>
            </w:pPr>
          </w:p>
        </w:tc>
        <w:tc>
          <w:tcPr>
            <w:tcW w:w="1332" w:type="pct"/>
            <w:vMerge/>
            <w:shd w:val="clear" w:color="auto" w:fill="auto"/>
          </w:tcPr>
          <w:p w14:paraId="104C1D5C" w14:textId="6B814534" w:rsidR="00654704" w:rsidRPr="00C1788A" w:rsidRDefault="00654704" w:rsidP="00654704">
            <w:pPr>
              <w:jc w:val="center"/>
              <w:rPr>
                <w:sz w:val="22"/>
                <w:szCs w:val="22"/>
              </w:rPr>
            </w:pPr>
          </w:p>
        </w:tc>
        <w:tc>
          <w:tcPr>
            <w:tcW w:w="826" w:type="pct"/>
            <w:shd w:val="clear" w:color="auto" w:fill="auto"/>
            <w:noWrap/>
            <w:vAlign w:val="bottom"/>
            <w:hideMark/>
          </w:tcPr>
          <w:p w14:paraId="530EF9D5" w14:textId="631BFB42" w:rsidR="00654704" w:rsidRPr="00C1788A" w:rsidRDefault="00654704" w:rsidP="00654704">
            <w:pPr>
              <w:jc w:val="center"/>
              <w:rPr>
                <w:sz w:val="22"/>
                <w:szCs w:val="22"/>
              </w:rPr>
            </w:pPr>
            <w:r w:rsidRPr="00C1788A">
              <w:t>40</w:t>
            </w:r>
          </w:p>
        </w:tc>
        <w:tc>
          <w:tcPr>
            <w:tcW w:w="825" w:type="pct"/>
            <w:shd w:val="clear" w:color="auto" w:fill="auto"/>
            <w:noWrap/>
            <w:vAlign w:val="bottom"/>
          </w:tcPr>
          <w:p w14:paraId="00934F0D" w14:textId="1F6E457F" w:rsidR="00654704" w:rsidRPr="00C1788A" w:rsidRDefault="00654704" w:rsidP="00654704">
            <w:pPr>
              <w:jc w:val="center"/>
              <w:rPr>
                <w:sz w:val="22"/>
                <w:szCs w:val="22"/>
              </w:rPr>
            </w:pPr>
            <w:r w:rsidRPr="00C1788A">
              <w:t>0,053</w:t>
            </w:r>
          </w:p>
        </w:tc>
        <w:tc>
          <w:tcPr>
            <w:tcW w:w="676" w:type="pct"/>
            <w:shd w:val="clear" w:color="auto" w:fill="auto"/>
          </w:tcPr>
          <w:p w14:paraId="2E4C6410" w14:textId="5FC73719" w:rsidR="00654704" w:rsidRPr="00C1788A" w:rsidRDefault="00654704" w:rsidP="00654704">
            <w:pPr>
              <w:jc w:val="center"/>
              <w:rPr>
                <w:sz w:val="22"/>
                <w:szCs w:val="22"/>
              </w:rPr>
            </w:pPr>
            <w:r w:rsidRPr="00C1788A">
              <w:rPr>
                <w:sz w:val="22"/>
                <w:szCs w:val="22"/>
              </w:rPr>
              <w:t>2</w:t>
            </w:r>
          </w:p>
        </w:tc>
        <w:tc>
          <w:tcPr>
            <w:tcW w:w="923" w:type="pct"/>
            <w:shd w:val="clear" w:color="auto" w:fill="auto"/>
            <w:noWrap/>
            <w:vAlign w:val="bottom"/>
            <w:hideMark/>
          </w:tcPr>
          <w:p w14:paraId="2C567B1C" w14:textId="77777777" w:rsidR="00654704" w:rsidRPr="00C1788A" w:rsidRDefault="00654704" w:rsidP="00654704">
            <w:pPr>
              <w:jc w:val="center"/>
              <w:rPr>
                <w:sz w:val="22"/>
                <w:szCs w:val="22"/>
              </w:rPr>
            </w:pPr>
            <w:r w:rsidRPr="00C1788A">
              <w:rPr>
                <w:sz w:val="22"/>
                <w:szCs w:val="22"/>
              </w:rPr>
              <w:t>подземная</w:t>
            </w:r>
          </w:p>
        </w:tc>
      </w:tr>
      <w:tr w:rsidR="00C1788A" w:rsidRPr="00C1788A" w14:paraId="06D7FE64" w14:textId="77777777" w:rsidTr="00654704">
        <w:tc>
          <w:tcPr>
            <w:tcW w:w="418" w:type="pct"/>
            <w:vMerge/>
            <w:shd w:val="clear" w:color="auto" w:fill="auto"/>
          </w:tcPr>
          <w:p w14:paraId="6440C4D5" w14:textId="71066CB2" w:rsidR="00654704" w:rsidRPr="00C1788A" w:rsidRDefault="00654704" w:rsidP="00654704">
            <w:pPr>
              <w:jc w:val="center"/>
              <w:rPr>
                <w:sz w:val="22"/>
                <w:szCs w:val="22"/>
              </w:rPr>
            </w:pPr>
          </w:p>
        </w:tc>
        <w:tc>
          <w:tcPr>
            <w:tcW w:w="1332" w:type="pct"/>
            <w:vMerge/>
            <w:shd w:val="clear" w:color="auto" w:fill="auto"/>
          </w:tcPr>
          <w:p w14:paraId="23CBFFAA" w14:textId="56F78717" w:rsidR="00654704" w:rsidRPr="00C1788A" w:rsidRDefault="00654704" w:rsidP="00654704">
            <w:pPr>
              <w:jc w:val="center"/>
              <w:rPr>
                <w:sz w:val="22"/>
                <w:szCs w:val="22"/>
              </w:rPr>
            </w:pPr>
          </w:p>
        </w:tc>
        <w:tc>
          <w:tcPr>
            <w:tcW w:w="826" w:type="pct"/>
            <w:shd w:val="clear" w:color="auto" w:fill="auto"/>
            <w:noWrap/>
            <w:vAlign w:val="bottom"/>
            <w:hideMark/>
          </w:tcPr>
          <w:p w14:paraId="641BDFE4" w14:textId="12730C34" w:rsidR="00654704" w:rsidRPr="00C1788A" w:rsidRDefault="00654704" w:rsidP="00654704">
            <w:pPr>
              <w:jc w:val="center"/>
              <w:rPr>
                <w:sz w:val="22"/>
                <w:szCs w:val="22"/>
              </w:rPr>
            </w:pPr>
            <w:r w:rsidRPr="00C1788A">
              <w:t>50</w:t>
            </w:r>
          </w:p>
        </w:tc>
        <w:tc>
          <w:tcPr>
            <w:tcW w:w="825" w:type="pct"/>
            <w:shd w:val="clear" w:color="auto" w:fill="auto"/>
            <w:noWrap/>
            <w:vAlign w:val="bottom"/>
          </w:tcPr>
          <w:p w14:paraId="1C692471" w14:textId="646CED6E" w:rsidR="00654704" w:rsidRPr="00C1788A" w:rsidRDefault="00654704" w:rsidP="00654704">
            <w:pPr>
              <w:jc w:val="center"/>
              <w:rPr>
                <w:sz w:val="22"/>
                <w:szCs w:val="22"/>
              </w:rPr>
            </w:pPr>
            <w:r w:rsidRPr="00C1788A">
              <w:t>0,071</w:t>
            </w:r>
          </w:p>
        </w:tc>
        <w:tc>
          <w:tcPr>
            <w:tcW w:w="676" w:type="pct"/>
            <w:shd w:val="clear" w:color="auto" w:fill="auto"/>
          </w:tcPr>
          <w:p w14:paraId="08A7CB23" w14:textId="7899AF7E" w:rsidR="00654704" w:rsidRPr="00C1788A" w:rsidRDefault="00654704" w:rsidP="00654704">
            <w:pPr>
              <w:jc w:val="center"/>
              <w:rPr>
                <w:sz w:val="22"/>
                <w:szCs w:val="22"/>
              </w:rPr>
            </w:pPr>
            <w:r w:rsidRPr="00C1788A">
              <w:rPr>
                <w:sz w:val="22"/>
                <w:szCs w:val="22"/>
              </w:rPr>
              <w:t>2</w:t>
            </w:r>
          </w:p>
        </w:tc>
        <w:tc>
          <w:tcPr>
            <w:tcW w:w="923" w:type="pct"/>
            <w:shd w:val="clear" w:color="auto" w:fill="auto"/>
            <w:noWrap/>
            <w:vAlign w:val="bottom"/>
            <w:hideMark/>
          </w:tcPr>
          <w:p w14:paraId="584C6BFF" w14:textId="77777777" w:rsidR="00654704" w:rsidRPr="00C1788A" w:rsidRDefault="00654704" w:rsidP="00654704">
            <w:pPr>
              <w:jc w:val="center"/>
              <w:rPr>
                <w:sz w:val="22"/>
                <w:szCs w:val="22"/>
              </w:rPr>
            </w:pPr>
            <w:r w:rsidRPr="00C1788A">
              <w:rPr>
                <w:sz w:val="22"/>
                <w:szCs w:val="22"/>
              </w:rPr>
              <w:t>подземная</w:t>
            </w:r>
          </w:p>
        </w:tc>
      </w:tr>
      <w:tr w:rsidR="00C1788A" w:rsidRPr="00C1788A" w14:paraId="2B58A5DB" w14:textId="77777777" w:rsidTr="00654704">
        <w:tc>
          <w:tcPr>
            <w:tcW w:w="418" w:type="pct"/>
            <w:vMerge/>
            <w:shd w:val="clear" w:color="auto" w:fill="auto"/>
          </w:tcPr>
          <w:p w14:paraId="2746F342" w14:textId="6B6DA3D3" w:rsidR="00654704" w:rsidRPr="00C1788A" w:rsidRDefault="00654704" w:rsidP="00654704">
            <w:pPr>
              <w:jc w:val="center"/>
              <w:rPr>
                <w:sz w:val="22"/>
                <w:szCs w:val="22"/>
              </w:rPr>
            </w:pPr>
          </w:p>
        </w:tc>
        <w:tc>
          <w:tcPr>
            <w:tcW w:w="1332" w:type="pct"/>
            <w:vMerge/>
            <w:shd w:val="clear" w:color="auto" w:fill="auto"/>
          </w:tcPr>
          <w:p w14:paraId="67EEF5E7" w14:textId="1E84E5B9" w:rsidR="00654704" w:rsidRPr="00C1788A" w:rsidRDefault="00654704" w:rsidP="00654704">
            <w:pPr>
              <w:jc w:val="center"/>
              <w:rPr>
                <w:sz w:val="22"/>
                <w:szCs w:val="22"/>
              </w:rPr>
            </w:pPr>
          </w:p>
        </w:tc>
        <w:tc>
          <w:tcPr>
            <w:tcW w:w="826" w:type="pct"/>
            <w:shd w:val="clear" w:color="auto" w:fill="auto"/>
            <w:noWrap/>
            <w:vAlign w:val="bottom"/>
            <w:hideMark/>
          </w:tcPr>
          <w:p w14:paraId="555C9155" w14:textId="5BB92219" w:rsidR="00654704" w:rsidRPr="00C1788A" w:rsidRDefault="00654704" w:rsidP="00654704">
            <w:pPr>
              <w:jc w:val="center"/>
              <w:rPr>
                <w:sz w:val="22"/>
                <w:szCs w:val="22"/>
              </w:rPr>
            </w:pPr>
            <w:r w:rsidRPr="00C1788A">
              <w:t>76</w:t>
            </w:r>
          </w:p>
        </w:tc>
        <w:tc>
          <w:tcPr>
            <w:tcW w:w="825" w:type="pct"/>
            <w:shd w:val="clear" w:color="auto" w:fill="auto"/>
            <w:noWrap/>
            <w:vAlign w:val="bottom"/>
          </w:tcPr>
          <w:p w14:paraId="5B4051BA" w14:textId="41DD7C10" w:rsidR="00654704" w:rsidRPr="00C1788A" w:rsidRDefault="00654704" w:rsidP="00654704">
            <w:pPr>
              <w:jc w:val="center"/>
              <w:rPr>
                <w:sz w:val="22"/>
                <w:szCs w:val="22"/>
              </w:rPr>
            </w:pPr>
            <w:r w:rsidRPr="00C1788A">
              <w:t>0,398</w:t>
            </w:r>
          </w:p>
        </w:tc>
        <w:tc>
          <w:tcPr>
            <w:tcW w:w="676" w:type="pct"/>
            <w:shd w:val="clear" w:color="auto" w:fill="auto"/>
          </w:tcPr>
          <w:p w14:paraId="4D8C4355" w14:textId="3AEE66D1" w:rsidR="00654704" w:rsidRPr="00C1788A" w:rsidRDefault="00654704" w:rsidP="00654704">
            <w:pPr>
              <w:jc w:val="center"/>
              <w:rPr>
                <w:sz w:val="22"/>
                <w:szCs w:val="22"/>
              </w:rPr>
            </w:pPr>
            <w:r w:rsidRPr="00C1788A">
              <w:rPr>
                <w:sz w:val="22"/>
                <w:szCs w:val="22"/>
              </w:rPr>
              <w:t>2</w:t>
            </w:r>
          </w:p>
        </w:tc>
        <w:tc>
          <w:tcPr>
            <w:tcW w:w="923" w:type="pct"/>
            <w:shd w:val="clear" w:color="auto" w:fill="auto"/>
            <w:noWrap/>
            <w:vAlign w:val="bottom"/>
            <w:hideMark/>
          </w:tcPr>
          <w:p w14:paraId="6587F1EB" w14:textId="77777777" w:rsidR="00654704" w:rsidRPr="00C1788A" w:rsidRDefault="00654704" w:rsidP="00654704">
            <w:pPr>
              <w:jc w:val="center"/>
              <w:rPr>
                <w:sz w:val="22"/>
                <w:szCs w:val="22"/>
              </w:rPr>
            </w:pPr>
            <w:r w:rsidRPr="00C1788A">
              <w:rPr>
                <w:sz w:val="22"/>
                <w:szCs w:val="22"/>
              </w:rPr>
              <w:t>подземная</w:t>
            </w:r>
          </w:p>
        </w:tc>
      </w:tr>
      <w:tr w:rsidR="00654704" w:rsidRPr="00C1788A" w14:paraId="0D5E39B0" w14:textId="77777777" w:rsidTr="00654704">
        <w:tc>
          <w:tcPr>
            <w:tcW w:w="418" w:type="pct"/>
            <w:vMerge/>
            <w:shd w:val="clear" w:color="auto" w:fill="auto"/>
          </w:tcPr>
          <w:p w14:paraId="02DF821A" w14:textId="7F6E794F" w:rsidR="00654704" w:rsidRPr="00C1788A" w:rsidRDefault="00654704" w:rsidP="00654704">
            <w:pPr>
              <w:jc w:val="center"/>
              <w:rPr>
                <w:sz w:val="22"/>
                <w:szCs w:val="22"/>
              </w:rPr>
            </w:pPr>
          </w:p>
        </w:tc>
        <w:tc>
          <w:tcPr>
            <w:tcW w:w="1332" w:type="pct"/>
            <w:vMerge/>
            <w:shd w:val="clear" w:color="auto" w:fill="auto"/>
          </w:tcPr>
          <w:p w14:paraId="538ED41E" w14:textId="6832C9A4" w:rsidR="00654704" w:rsidRPr="00C1788A" w:rsidRDefault="00654704" w:rsidP="00654704">
            <w:pPr>
              <w:jc w:val="center"/>
              <w:rPr>
                <w:sz w:val="22"/>
                <w:szCs w:val="22"/>
              </w:rPr>
            </w:pPr>
          </w:p>
        </w:tc>
        <w:tc>
          <w:tcPr>
            <w:tcW w:w="826" w:type="pct"/>
            <w:shd w:val="clear" w:color="auto" w:fill="auto"/>
            <w:noWrap/>
            <w:vAlign w:val="bottom"/>
            <w:hideMark/>
          </w:tcPr>
          <w:p w14:paraId="296C7757" w14:textId="7673E275" w:rsidR="00654704" w:rsidRPr="00C1788A" w:rsidRDefault="00654704" w:rsidP="00654704">
            <w:pPr>
              <w:jc w:val="center"/>
              <w:rPr>
                <w:sz w:val="22"/>
                <w:szCs w:val="22"/>
              </w:rPr>
            </w:pPr>
            <w:r w:rsidRPr="00C1788A">
              <w:t>110</w:t>
            </w:r>
          </w:p>
        </w:tc>
        <w:tc>
          <w:tcPr>
            <w:tcW w:w="825" w:type="pct"/>
            <w:shd w:val="clear" w:color="auto" w:fill="auto"/>
            <w:noWrap/>
            <w:vAlign w:val="bottom"/>
          </w:tcPr>
          <w:p w14:paraId="412B196D" w14:textId="68ED4940" w:rsidR="00654704" w:rsidRPr="00C1788A" w:rsidRDefault="00654704" w:rsidP="00654704">
            <w:pPr>
              <w:jc w:val="center"/>
              <w:rPr>
                <w:sz w:val="22"/>
                <w:szCs w:val="22"/>
              </w:rPr>
            </w:pPr>
            <w:r w:rsidRPr="00C1788A">
              <w:t>0,396</w:t>
            </w:r>
          </w:p>
        </w:tc>
        <w:tc>
          <w:tcPr>
            <w:tcW w:w="676" w:type="pct"/>
            <w:shd w:val="clear" w:color="auto" w:fill="auto"/>
          </w:tcPr>
          <w:p w14:paraId="2D7B35C1" w14:textId="66EB2515" w:rsidR="00654704" w:rsidRPr="00C1788A" w:rsidRDefault="00654704" w:rsidP="00654704">
            <w:pPr>
              <w:jc w:val="center"/>
              <w:rPr>
                <w:sz w:val="22"/>
                <w:szCs w:val="22"/>
              </w:rPr>
            </w:pPr>
            <w:r w:rsidRPr="00C1788A">
              <w:rPr>
                <w:sz w:val="22"/>
                <w:szCs w:val="22"/>
              </w:rPr>
              <w:t>2</w:t>
            </w:r>
          </w:p>
        </w:tc>
        <w:tc>
          <w:tcPr>
            <w:tcW w:w="923" w:type="pct"/>
            <w:shd w:val="clear" w:color="auto" w:fill="auto"/>
            <w:noWrap/>
            <w:vAlign w:val="bottom"/>
            <w:hideMark/>
          </w:tcPr>
          <w:p w14:paraId="28EFAA1F" w14:textId="77777777" w:rsidR="00654704" w:rsidRPr="00C1788A" w:rsidRDefault="00654704" w:rsidP="00654704">
            <w:pPr>
              <w:jc w:val="center"/>
              <w:rPr>
                <w:sz w:val="22"/>
                <w:szCs w:val="22"/>
              </w:rPr>
            </w:pPr>
            <w:r w:rsidRPr="00C1788A">
              <w:rPr>
                <w:sz w:val="22"/>
                <w:szCs w:val="22"/>
              </w:rPr>
              <w:t>подземная</w:t>
            </w:r>
          </w:p>
        </w:tc>
      </w:tr>
    </w:tbl>
    <w:p w14:paraId="490D84A9" w14:textId="77777777" w:rsidR="00654704" w:rsidRPr="00C1788A" w:rsidRDefault="00654704"/>
    <w:p w14:paraId="7986582C" w14:textId="65FA8991" w:rsidR="006849EA" w:rsidRPr="00C1788A" w:rsidRDefault="006849EA" w:rsidP="00EE2473">
      <w:pPr>
        <w:pStyle w:val="afffffff8"/>
      </w:pPr>
    </w:p>
    <w:p w14:paraId="313F1BA9" w14:textId="77777777" w:rsidR="009A06A9" w:rsidRPr="00C1788A" w:rsidRDefault="00F0314C" w:rsidP="0006129B">
      <w:pPr>
        <w:pStyle w:val="31"/>
        <w:spacing w:line="240" w:lineRule="auto"/>
      </w:pPr>
      <w:bookmarkStart w:id="50" w:name="_Toc144017040"/>
      <w:r w:rsidRPr="00C1788A">
        <w:t>3.4 О</w:t>
      </w:r>
      <w:r w:rsidR="00E800F8" w:rsidRPr="00C1788A">
        <w:t>писание типов и количества секционирующей и регулирующей арматуры на тепловых сетях</w:t>
      </w:r>
      <w:bookmarkEnd w:id="50"/>
    </w:p>
    <w:p w14:paraId="5D14F8C9" w14:textId="77777777" w:rsidR="00D41130" w:rsidRPr="00C1788A" w:rsidRDefault="00D41130" w:rsidP="0006129B">
      <w:pPr>
        <w:ind w:firstLine="567"/>
      </w:pPr>
      <w:r w:rsidRPr="00C1788A">
        <w:t>Секционирующие и регулирующие задвижк</w:t>
      </w:r>
      <w:r w:rsidR="000D78B7" w:rsidRPr="00C1788A">
        <w:t>и</w:t>
      </w:r>
      <w:r w:rsidR="002F5504" w:rsidRPr="00C1788A">
        <w:t xml:space="preserve"> </w:t>
      </w:r>
      <w:r w:rsidRPr="00C1788A">
        <w:t xml:space="preserve">не установлены. Имеется в наличии только запорная арматура – вентили, задвижки. </w:t>
      </w:r>
    </w:p>
    <w:p w14:paraId="0899216C" w14:textId="77777777" w:rsidR="00D41130" w:rsidRPr="00C1788A" w:rsidRDefault="00D41130" w:rsidP="0006129B">
      <w:pPr>
        <w:ind w:firstLine="567"/>
      </w:pPr>
      <w:r w:rsidRPr="00C1788A">
        <w:t>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распределительных тепловых сетей на время ремонта и промывки тепловых сетей и т. п. Установка запорной арматуры предусматривается на всех выводах тепловых сетей от источников теплоты независимо от параметров теплоносителя и диаметров трубопроводов.</w:t>
      </w:r>
    </w:p>
    <w:p w14:paraId="75A3DD02" w14:textId="77777777" w:rsidR="00D41130" w:rsidRPr="00C1788A" w:rsidRDefault="00D41130" w:rsidP="0006129B">
      <w:pPr>
        <w:ind w:firstLine="567"/>
      </w:pPr>
      <w:r w:rsidRPr="00C1788A">
        <w:t xml:space="preserve">Для обслуживания отключающей арматуры при подземной прокладке на сетях установлены тепловые камеры. В тепловых камерах установлены стальные задвижки, спускные и воздушные устройства, требующие постоянного доступа и обслуживания. </w:t>
      </w:r>
    </w:p>
    <w:p w14:paraId="2A629F72" w14:textId="77777777" w:rsidR="009962EB" w:rsidRPr="00C1788A" w:rsidRDefault="009962EB" w:rsidP="0006129B">
      <w:pPr>
        <w:pStyle w:val="Affb"/>
      </w:pPr>
    </w:p>
    <w:p w14:paraId="248BACDC" w14:textId="77777777" w:rsidR="009A06A9" w:rsidRPr="00C1788A" w:rsidRDefault="00F0314C" w:rsidP="0006129B">
      <w:pPr>
        <w:pStyle w:val="31"/>
        <w:spacing w:line="240" w:lineRule="auto"/>
      </w:pPr>
      <w:bookmarkStart w:id="51" w:name="_Toc144017041"/>
      <w:r w:rsidRPr="00C1788A">
        <w:t>3.5 О</w:t>
      </w:r>
      <w:r w:rsidR="00E800F8" w:rsidRPr="00C1788A">
        <w:t>писание типов и строительных особенностей тепловых пунктов, тепловых камер и павильонов</w:t>
      </w:r>
      <w:bookmarkEnd w:id="51"/>
    </w:p>
    <w:p w14:paraId="1D734299" w14:textId="77777777" w:rsidR="00D41130" w:rsidRPr="00C1788A" w:rsidRDefault="00281C68" w:rsidP="0006129B">
      <w:pPr>
        <w:ind w:firstLine="567"/>
        <w:rPr>
          <w:szCs w:val="28"/>
        </w:rPr>
      </w:pPr>
      <w:r w:rsidRPr="00C1788A">
        <w:rPr>
          <w:szCs w:val="28"/>
        </w:rPr>
        <w:t>Тепловые камеры на тепловых сетях выполнены как в подземном, так и в надземном исполнении</w:t>
      </w:r>
      <w:r w:rsidR="005367C1" w:rsidRPr="00C1788A">
        <w:rPr>
          <w:szCs w:val="28"/>
        </w:rPr>
        <w:t>.</w:t>
      </w:r>
      <w:r w:rsidRPr="00C1788A">
        <w:rPr>
          <w:szCs w:val="28"/>
        </w:rPr>
        <w:t xml:space="preserve"> Внутренние габариты соответствуют числу и диаметру проложенных труб, размерам установленного оборудования (задвижек, сальниковых компенсаторов и др.). </w:t>
      </w:r>
      <w:r w:rsidR="00C92D67" w:rsidRPr="00C1788A">
        <w:rPr>
          <w:szCs w:val="28"/>
        </w:rPr>
        <w:t>Конструкция тепловых камер - сборные железобетонные, кирпичные, блоки фундаментные, плиты перекрытия с отверстием под люк, балки ж/б и прогоны, люки чугунные.</w:t>
      </w:r>
    </w:p>
    <w:p w14:paraId="69CEB6C7" w14:textId="77777777" w:rsidR="00C92D67" w:rsidRPr="00C1788A" w:rsidRDefault="00C92D67" w:rsidP="0006129B">
      <w:pPr>
        <w:ind w:firstLine="567"/>
      </w:pPr>
    </w:p>
    <w:p w14:paraId="3A46F045" w14:textId="77777777" w:rsidR="009A06A9" w:rsidRPr="00C1788A" w:rsidRDefault="00F0314C" w:rsidP="0006129B">
      <w:pPr>
        <w:pStyle w:val="31"/>
        <w:spacing w:line="240" w:lineRule="auto"/>
      </w:pPr>
      <w:bookmarkStart w:id="52" w:name="_Toc144017042"/>
      <w:r w:rsidRPr="00C1788A">
        <w:t>3.6</w:t>
      </w:r>
      <w:r w:rsidR="009A06A9" w:rsidRPr="00C1788A">
        <w:t xml:space="preserve"> </w:t>
      </w:r>
      <w:r w:rsidRPr="00C1788A">
        <w:t>О</w:t>
      </w:r>
      <w:r w:rsidR="00E800F8" w:rsidRPr="00C1788A">
        <w:t>писание графиков регулирования отпуска тепла в тепловые сети с анализом их обоснованности</w:t>
      </w:r>
      <w:bookmarkEnd w:id="52"/>
    </w:p>
    <w:p w14:paraId="1602E5EB" w14:textId="63B883C8" w:rsidR="00D41130" w:rsidRPr="00C1788A" w:rsidRDefault="00D41130" w:rsidP="0006129B">
      <w:pPr>
        <w:ind w:firstLine="709"/>
      </w:pPr>
      <w:r w:rsidRPr="00C1788A">
        <w:t>Регулирование отпуска теплоты осуществляется качественно по расчетному температурному графику. Качественный, выбор температурного графика обусловлен преобладанием отопительной нагрузки и непосредственным присоединением абонентов к тепловым сетям</w:t>
      </w:r>
      <w:r w:rsidR="002F5504" w:rsidRPr="00C1788A">
        <w:t xml:space="preserve"> </w:t>
      </w:r>
      <w:r w:rsidRPr="00C1788A">
        <w:t>Сведения о температурных графиках котельных приведены в таблице ниже.</w:t>
      </w:r>
    </w:p>
    <w:p w14:paraId="083B357A" w14:textId="77777777" w:rsidR="008F5D12" w:rsidRPr="00C1788A" w:rsidRDefault="008F5D12" w:rsidP="0006129B">
      <w:pPr>
        <w:ind w:firstLine="709"/>
      </w:pPr>
    </w:p>
    <w:p w14:paraId="627F3946" w14:textId="509264DD" w:rsidR="00D41130" w:rsidRPr="00C1788A" w:rsidRDefault="008F5D12" w:rsidP="0006129B">
      <w:pPr>
        <w:pStyle w:val="aff9"/>
        <w:spacing w:line="240" w:lineRule="auto"/>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11</w:t>
      </w:r>
      <w:r w:rsidR="008A3CE6" w:rsidRPr="00C1788A">
        <w:rPr>
          <w:noProof/>
        </w:rPr>
        <w:fldChar w:fldCharType="end"/>
      </w:r>
      <w:r w:rsidRPr="00C1788A">
        <w:t xml:space="preserve"> – Температурные графики</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4407"/>
        <w:gridCol w:w="4156"/>
      </w:tblGrid>
      <w:tr w:rsidR="00C1788A" w:rsidRPr="00C1788A" w14:paraId="11B18A9B" w14:textId="77777777" w:rsidTr="006526BA">
        <w:trPr>
          <w:cantSplit/>
          <w:tblHeader/>
        </w:trPr>
        <w:tc>
          <w:tcPr>
            <w:tcW w:w="498" w:type="pct"/>
            <w:tcBorders>
              <w:right w:val="single" w:sz="4" w:space="0" w:color="auto"/>
            </w:tcBorders>
            <w:shd w:val="clear" w:color="auto" w:fill="auto"/>
            <w:vAlign w:val="center"/>
          </w:tcPr>
          <w:p w14:paraId="40A444A4" w14:textId="77777777" w:rsidR="00FE243B" w:rsidRPr="00C1788A" w:rsidRDefault="00FE243B" w:rsidP="006526BA">
            <w:pPr>
              <w:jc w:val="center"/>
              <w:rPr>
                <w:sz w:val="22"/>
                <w:szCs w:val="22"/>
              </w:rPr>
            </w:pPr>
            <w:r w:rsidRPr="00C1788A">
              <w:rPr>
                <w:sz w:val="22"/>
                <w:szCs w:val="22"/>
              </w:rPr>
              <w:t>№ п/п</w:t>
            </w:r>
          </w:p>
        </w:tc>
        <w:tc>
          <w:tcPr>
            <w:tcW w:w="2317" w:type="pct"/>
            <w:tcBorders>
              <w:left w:val="single" w:sz="4" w:space="0" w:color="auto"/>
            </w:tcBorders>
            <w:shd w:val="clear" w:color="auto" w:fill="auto"/>
            <w:vAlign w:val="center"/>
          </w:tcPr>
          <w:p w14:paraId="78EA2CE1" w14:textId="77777777" w:rsidR="00FE243B" w:rsidRPr="00C1788A" w:rsidRDefault="00FE243B" w:rsidP="006526BA">
            <w:pPr>
              <w:jc w:val="center"/>
              <w:rPr>
                <w:sz w:val="22"/>
                <w:szCs w:val="22"/>
              </w:rPr>
            </w:pPr>
            <w:r w:rsidRPr="00C1788A">
              <w:rPr>
                <w:sz w:val="22"/>
                <w:szCs w:val="22"/>
              </w:rPr>
              <w:t>Наименование СЦТ</w:t>
            </w:r>
          </w:p>
        </w:tc>
        <w:tc>
          <w:tcPr>
            <w:tcW w:w="2185" w:type="pct"/>
            <w:shd w:val="clear" w:color="auto" w:fill="auto"/>
            <w:vAlign w:val="center"/>
          </w:tcPr>
          <w:p w14:paraId="4AC8BAC2" w14:textId="77777777" w:rsidR="00FE243B" w:rsidRPr="00C1788A" w:rsidRDefault="00FE243B" w:rsidP="006526BA">
            <w:pPr>
              <w:jc w:val="center"/>
              <w:rPr>
                <w:sz w:val="22"/>
                <w:szCs w:val="22"/>
              </w:rPr>
            </w:pPr>
            <w:r w:rsidRPr="00C1788A">
              <w:rPr>
                <w:sz w:val="22"/>
                <w:szCs w:val="22"/>
              </w:rPr>
              <w:t>Температурный график тепловой сети</w:t>
            </w:r>
          </w:p>
        </w:tc>
      </w:tr>
      <w:tr w:rsidR="00FE243B" w:rsidRPr="00C1788A" w14:paraId="45B8FE58" w14:textId="77777777" w:rsidTr="00EE2473">
        <w:trPr>
          <w:cantSplit/>
        </w:trPr>
        <w:tc>
          <w:tcPr>
            <w:tcW w:w="498" w:type="pct"/>
            <w:tcBorders>
              <w:right w:val="single" w:sz="4" w:space="0" w:color="auto"/>
            </w:tcBorders>
            <w:shd w:val="clear" w:color="auto" w:fill="auto"/>
            <w:vAlign w:val="center"/>
          </w:tcPr>
          <w:p w14:paraId="631F25E3" w14:textId="77777777" w:rsidR="00FE243B" w:rsidRPr="00C1788A" w:rsidRDefault="00FE243B" w:rsidP="006526BA">
            <w:pPr>
              <w:pStyle w:val="ab"/>
              <w:jc w:val="center"/>
              <w:rPr>
                <w:sz w:val="22"/>
                <w:szCs w:val="22"/>
              </w:rPr>
            </w:pPr>
            <w:r w:rsidRPr="00C1788A">
              <w:rPr>
                <w:sz w:val="22"/>
                <w:szCs w:val="22"/>
              </w:rPr>
              <w:t>1</w:t>
            </w:r>
          </w:p>
        </w:tc>
        <w:tc>
          <w:tcPr>
            <w:tcW w:w="2317" w:type="pct"/>
            <w:tcBorders>
              <w:left w:val="single" w:sz="4" w:space="0" w:color="auto"/>
            </w:tcBorders>
            <w:shd w:val="clear" w:color="auto" w:fill="auto"/>
            <w:vAlign w:val="center"/>
          </w:tcPr>
          <w:p w14:paraId="3CFD5D8A" w14:textId="40FA6ADA" w:rsidR="00FE243B" w:rsidRPr="00C1788A" w:rsidRDefault="00916F56" w:rsidP="006526BA">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2185" w:type="pct"/>
            <w:shd w:val="clear" w:color="auto" w:fill="auto"/>
            <w:vAlign w:val="center"/>
          </w:tcPr>
          <w:p w14:paraId="5EFA5C6F" w14:textId="77777777" w:rsidR="00FE243B" w:rsidRPr="00C1788A" w:rsidRDefault="00FE243B" w:rsidP="006526BA">
            <w:pPr>
              <w:jc w:val="center"/>
              <w:rPr>
                <w:sz w:val="22"/>
                <w:szCs w:val="22"/>
              </w:rPr>
            </w:pPr>
            <w:r w:rsidRPr="00C1788A">
              <w:rPr>
                <w:sz w:val="22"/>
                <w:szCs w:val="22"/>
              </w:rPr>
              <w:t>95/70</w:t>
            </w:r>
          </w:p>
        </w:tc>
      </w:tr>
    </w:tbl>
    <w:p w14:paraId="62DEE05C" w14:textId="77777777" w:rsidR="00443E9D" w:rsidRPr="00C1788A" w:rsidRDefault="00443E9D" w:rsidP="0006129B">
      <w:pPr>
        <w:ind w:firstLine="567"/>
      </w:pPr>
    </w:p>
    <w:p w14:paraId="1B520776" w14:textId="77777777" w:rsidR="009A06A9" w:rsidRPr="00C1788A" w:rsidRDefault="00997C9E" w:rsidP="0006129B">
      <w:pPr>
        <w:pStyle w:val="31"/>
        <w:spacing w:line="240" w:lineRule="auto"/>
      </w:pPr>
      <w:bookmarkStart w:id="53" w:name="_Toc144017043"/>
      <w:r w:rsidRPr="00C1788A">
        <w:t>3.7</w:t>
      </w:r>
      <w:r w:rsidR="009A06A9" w:rsidRPr="00C1788A">
        <w:t xml:space="preserve"> </w:t>
      </w:r>
      <w:r w:rsidRPr="00C1788A">
        <w:t>Ф</w:t>
      </w:r>
      <w:r w:rsidR="00E800F8" w:rsidRPr="00C1788A">
        <w:t>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53"/>
    </w:p>
    <w:p w14:paraId="34F4EBC5" w14:textId="77777777" w:rsidR="00D7005E" w:rsidRPr="00C1788A" w:rsidRDefault="0071506E" w:rsidP="0006129B">
      <w:pPr>
        <w:pStyle w:val="Affb"/>
      </w:pPr>
      <w:r w:rsidRPr="00C1788A">
        <w:t xml:space="preserve">Фактический температурный режим отпуска тепла в тепловые сети соответствует утвержденным графикам отпуска тепловой энергии. </w:t>
      </w:r>
    </w:p>
    <w:p w14:paraId="3305BD5C" w14:textId="77777777" w:rsidR="000A5247" w:rsidRPr="00C1788A" w:rsidRDefault="000A5247" w:rsidP="0006129B">
      <w:pPr>
        <w:ind w:firstLine="567"/>
      </w:pPr>
      <w:r w:rsidRPr="00C1788A">
        <w:t>В соответствии с пункт 6.2.59 Правил технической эксплуатации тепловых энергоустановок, утверждённы</w:t>
      </w:r>
      <w:r w:rsidR="007858F4" w:rsidRPr="00C1788A">
        <w:t>ми Приказом Минэнерго РФ от 24.03.</w:t>
      </w:r>
      <w:r w:rsidRPr="00C1788A">
        <w:t xml:space="preserve"> 2003 </w:t>
      </w:r>
      <w:r w:rsidR="007858F4" w:rsidRPr="00C1788A">
        <w:t xml:space="preserve">№ </w:t>
      </w:r>
      <w:r w:rsidRPr="00C1788A">
        <w:t>115</w:t>
      </w:r>
      <w:r w:rsidR="007858F4" w:rsidRPr="00C1788A">
        <w:t xml:space="preserve"> «Об утверждении Пра</w:t>
      </w:r>
      <w:r w:rsidR="007858F4" w:rsidRPr="00C1788A">
        <w:lastRenderedPageBreak/>
        <w:t>вил технической эксплуатации тепловых энергоустановок»</w:t>
      </w:r>
      <w:r w:rsidRPr="00C1788A">
        <w:t xml:space="preserve">, отклонения от заданного теплового режима за головными задвижками котельной, при условии работы в расчетных гидравлических и тепловых режимах, должны быть не более: </w:t>
      </w:r>
    </w:p>
    <w:p w14:paraId="7E3E2F43" w14:textId="77777777" w:rsidR="000A5247" w:rsidRPr="00C1788A" w:rsidRDefault="00F32E4E" w:rsidP="0006129B">
      <w:pPr>
        <w:ind w:firstLine="567"/>
      </w:pPr>
      <w:r w:rsidRPr="00C1788A">
        <w:t>1)</w:t>
      </w:r>
      <w:r w:rsidR="000A5247" w:rsidRPr="00C1788A">
        <w:t xml:space="preserve"> температура воды, поступающей в тепловую сеть - ±3 %; </w:t>
      </w:r>
    </w:p>
    <w:p w14:paraId="32A80A10" w14:textId="77777777" w:rsidR="000A5247" w:rsidRPr="00C1788A" w:rsidRDefault="00F32E4E" w:rsidP="0006129B">
      <w:pPr>
        <w:ind w:firstLine="567"/>
      </w:pPr>
      <w:r w:rsidRPr="00C1788A">
        <w:t>2)</w:t>
      </w:r>
      <w:r w:rsidR="000A5247" w:rsidRPr="00C1788A">
        <w:t xml:space="preserve"> по давлению в подающих трубопроводах - ±5 %; </w:t>
      </w:r>
    </w:p>
    <w:p w14:paraId="7396D0DD" w14:textId="77777777" w:rsidR="000A5247" w:rsidRPr="00C1788A" w:rsidRDefault="00F32E4E" w:rsidP="0006129B">
      <w:pPr>
        <w:ind w:firstLine="567"/>
      </w:pPr>
      <w:r w:rsidRPr="00C1788A">
        <w:t>3)</w:t>
      </w:r>
      <w:r w:rsidR="000A5247" w:rsidRPr="00C1788A">
        <w:t xml:space="preserve"> по давлению в обратных трубопроводах - ±0,2 кгс/см 2 ; </w:t>
      </w:r>
    </w:p>
    <w:p w14:paraId="7BD7B24E" w14:textId="77777777" w:rsidR="000A5247" w:rsidRPr="00C1788A" w:rsidRDefault="00F32E4E" w:rsidP="0006129B">
      <w:pPr>
        <w:ind w:firstLine="567"/>
      </w:pPr>
      <w:r w:rsidRPr="00C1788A">
        <w:t>4)</w:t>
      </w:r>
      <w:r w:rsidR="000A5247" w:rsidRPr="00C1788A">
        <w:t xml:space="preserve"> среднесуточная температура сетевой воды в обратных трубопроводах не может превышать заданную графиком более чем на 5 %. </w:t>
      </w:r>
    </w:p>
    <w:p w14:paraId="1CE05CA4" w14:textId="77777777" w:rsidR="007210B9" w:rsidRPr="00C1788A" w:rsidRDefault="007210B9" w:rsidP="0006129B">
      <w:pPr>
        <w:pStyle w:val="Affb"/>
      </w:pPr>
    </w:p>
    <w:p w14:paraId="664EAE42" w14:textId="77777777" w:rsidR="009A06A9" w:rsidRPr="00C1788A" w:rsidRDefault="00F0314C" w:rsidP="0006129B">
      <w:pPr>
        <w:pStyle w:val="31"/>
        <w:spacing w:line="240" w:lineRule="auto"/>
      </w:pPr>
      <w:bookmarkStart w:id="54" w:name="_Toc144017044"/>
      <w:r w:rsidRPr="00C1788A">
        <w:t>3.</w:t>
      </w:r>
      <w:r w:rsidR="00997C9E" w:rsidRPr="00C1788A">
        <w:t>8</w:t>
      </w:r>
      <w:r w:rsidR="009A06A9" w:rsidRPr="00C1788A">
        <w:t xml:space="preserve"> </w:t>
      </w:r>
      <w:r w:rsidRPr="00C1788A">
        <w:t>Г</w:t>
      </w:r>
      <w:r w:rsidR="005E5DE4" w:rsidRPr="00C1788A">
        <w:t>идравлические режимы и пьезометрические графики тепловых сетей</w:t>
      </w:r>
      <w:bookmarkEnd w:id="54"/>
    </w:p>
    <w:p w14:paraId="737FFA08" w14:textId="77777777" w:rsidR="00443E9D" w:rsidRPr="00C1788A" w:rsidRDefault="00443E9D" w:rsidP="0006129B">
      <w:pPr>
        <w:ind w:firstLine="567"/>
        <w:rPr>
          <w:szCs w:val="28"/>
        </w:rPr>
      </w:pPr>
      <w:r w:rsidRPr="00C1788A">
        <w:rPr>
          <w:szCs w:val="28"/>
        </w:rPr>
        <w:t>Гидравлический режим тепловой сети - режим, определяющий давления в теплопроводах при движении теплоносителя (гидродинамического) и при неподвижной воде (гидростатического).</w:t>
      </w:r>
    </w:p>
    <w:p w14:paraId="0FA7FFDE" w14:textId="77777777" w:rsidR="00443E9D" w:rsidRPr="00C1788A" w:rsidRDefault="00B94F28" w:rsidP="0006129B">
      <w:pPr>
        <w:ind w:firstLine="567"/>
        <w:rPr>
          <w:szCs w:val="28"/>
        </w:rPr>
      </w:pPr>
      <w:r w:rsidRPr="00C1788A">
        <w:t xml:space="preserve">На котельных </w:t>
      </w:r>
      <w:r w:rsidR="00CA5E5B" w:rsidRPr="00C1788A">
        <w:t xml:space="preserve">предусмотрен </w:t>
      </w:r>
      <w:r w:rsidR="009277B4" w:rsidRPr="00C1788A">
        <w:t>качественный метод регулирования отпуска тепловой энергии, который</w:t>
      </w:r>
      <w:r w:rsidR="00C479E2" w:rsidRPr="00C1788A">
        <w:t xml:space="preserve"> </w:t>
      </w:r>
      <w:r w:rsidR="00443E9D" w:rsidRPr="00C1788A">
        <w:rPr>
          <w:szCs w:val="28"/>
        </w:rPr>
        <w:t>заключается в изменении температуры сетевой воды в подающем трубопроводе в зависимости от темпера</w:t>
      </w:r>
      <w:r w:rsidR="009277B4" w:rsidRPr="00C1788A">
        <w:rPr>
          <w:szCs w:val="28"/>
        </w:rPr>
        <w:t>туры наружного воздуха,</w:t>
      </w:r>
      <w:r w:rsidR="00443E9D" w:rsidRPr="00C1788A">
        <w:rPr>
          <w:szCs w:val="28"/>
        </w:rPr>
        <w:t xml:space="preserve"> при этом гидравлический режим работы системы теплоснабжения остается неизменным, т.е. он не </w:t>
      </w:r>
      <w:r w:rsidR="00B71046" w:rsidRPr="00C1788A">
        <w:rPr>
          <w:szCs w:val="28"/>
        </w:rPr>
        <w:t>претерпевает</w:t>
      </w:r>
      <w:r w:rsidR="00443E9D" w:rsidRPr="00C1788A">
        <w:rPr>
          <w:szCs w:val="28"/>
        </w:rPr>
        <w:t xml:space="preserve"> изменений в течение всего отопительного периода. Правилами технической эксплуатации тепловых электрических станций и тепловых сетей</w:t>
      </w:r>
      <w:r w:rsidR="000E2449" w:rsidRPr="00C1788A">
        <w:rPr>
          <w:szCs w:val="28"/>
        </w:rPr>
        <w:t>,</w:t>
      </w:r>
      <w:r w:rsidR="00443E9D" w:rsidRPr="00C1788A">
        <w:rPr>
          <w:szCs w:val="28"/>
        </w:rPr>
        <w:t xml:space="preserve"> предусматривается ежегодная разработка гидравлических режимов тепловых сетей для отопительного и летнего периодов, а также разработка гидравлических режимов системы теплоснабжения</w:t>
      </w:r>
      <w:r w:rsidR="000E2449" w:rsidRPr="00C1788A">
        <w:rPr>
          <w:szCs w:val="28"/>
        </w:rPr>
        <w:t xml:space="preserve"> на ближайшие 3-5 лет.</w:t>
      </w:r>
    </w:p>
    <w:p w14:paraId="3B0F9DF9" w14:textId="77777777" w:rsidR="000A5247" w:rsidRPr="00C1788A" w:rsidRDefault="00443E9D" w:rsidP="0006129B">
      <w:pPr>
        <w:ind w:firstLine="567"/>
        <w:rPr>
          <w:szCs w:val="28"/>
        </w:rPr>
      </w:pPr>
      <w:r w:rsidRPr="00C1788A">
        <w:rPr>
          <w:szCs w:val="28"/>
        </w:rPr>
        <w:t>Транспортировка тепла от источников до потребителей осуществляется по распределительным тепловым сетям.</w:t>
      </w:r>
      <w:r w:rsidR="00D128CC" w:rsidRPr="00C1788A">
        <w:rPr>
          <w:szCs w:val="28"/>
        </w:rPr>
        <w:t xml:space="preserve"> </w:t>
      </w:r>
      <w:r w:rsidRPr="00C1788A">
        <w:rPr>
          <w:szCs w:val="28"/>
        </w:rPr>
        <w:t>Для обес</w:t>
      </w:r>
      <w:r w:rsidR="00D128CC" w:rsidRPr="00C1788A">
        <w:rPr>
          <w:szCs w:val="28"/>
        </w:rPr>
        <w:t>печения транспортировки и созда</w:t>
      </w:r>
      <w:r w:rsidRPr="00C1788A">
        <w:rPr>
          <w:szCs w:val="28"/>
        </w:rPr>
        <w:t>ния необходимых гидравлических режимов на территориях с равнинным рельефом местности обеспечивается насосным оборудованием источников.</w:t>
      </w:r>
    </w:p>
    <w:p w14:paraId="612C2761" w14:textId="77777777" w:rsidR="000E2449" w:rsidRPr="00C1788A" w:rsidRDefault="000E2449" w:rsidP="0006129B">
      <w:pPr>
        <w:ind w:firstLine="567"/>
        <w:rPr>
          <w:b/>
        </w:rPr>
      </w:pPr>
    </w:p>
    <w:p w14:paraId="75EFB0D7" w14:textId="77777777" w:rsidR="009A06A9" w:rsidRPr="00C1788A" w:rsidRDefault="00F0314C" w:rsidP="0006129B">
      <w:pPr>
        <w:pStyle w:val="31"/>
        <w:spacing w:line="240" w:lineRule="auto"/>
      </w:pPr>
      <w:bookmarkStart w:id="55" w:name="_Toc144017045"/>
      <w:r w:rsidRPr="00C1788A">
        <w:t>3.</w:t>
      </w:r>
      <w:r w:rsidR="00997C9E" w:rsidRPr="00C1788A">
        <w:t>9</w:t>
      </w:r>
      <w:r w:rsidR="009A06A9" w:rsidRPr="00C1788A">
        <w:t xml:space="preserve"> </w:t>
      </w:r>
      <w:r w:rsidRPr="00C1788A">
        <w:t>С</w:t>
      </w:r>
      <w:r w:rsidR="005E5DE4" w:rsidRPr="00C1788A">
        <w:t>татистик</w:t>
      </w:r>
      <w:r w:rsidR="00997C9E" w:rsidRPr="00C1788A">
        <w:t>а</w:t>
      </w:r>
      <w:r w:rsidR="005E5DE4" w:rsidRPr="00C1788A">
        <w:t xml:space="preserve"> отказов тепловых сетей (аварийных ситуаций) за последние 5 лет</w:t>
      </w:r>
      <w:bookmarkEnd w:id="55"/>
    </w:p>
    <w:p w14:paraId="128A63C9" w14:textId="77777777" w:rsidR="00F3119D" w:rsidRPr="00C1788A" w:rsidRDefault="00F3119D" w:rsidP="00F3119D">
      <w:pPr>
        <w:spacing w:line="360" w:lineRule="auto"/>
        <w:ind w:left="142" w:right="-183" w:firstLine="567"/>
      </w:pPr>
      <w:r w:rsidRPr="00C1788A">
        <w:t>Отказы тепловых сетей за последние пять лет не фиксировались.</w:t>
      </w:r>
    </w:p>
    <w:p w14:paraId="3831C883" w14:textId="77777777" w:rsidR="009A06A9" w:rsidRPr="00C1788A" w:rsidRDefault="00F0314C" w:rsidP="0006129B">
      <w:pPr>
        <w:pStyle w:val="31"/>
        <w:spacing w:line="240" w:lineRule="auto"/>
      </w:pPr>
      <w:bookmarkStart w:id="56" w:name="_Toc144017046"/>
      <w:r w:rsidRPr="00C1788A">
        <w:t>3.</w:t>
      </w:r>
      <w:r w:rsidR="00997C9E" w:rsidRPr="00C1788A">
        <w:t>10</w:t>
      </w:r>
      <w:r w:rsidR="009A06A9" w:rsidRPr="00C1788A">
        <w:t xml:space="preserve"> </w:t>
      </w:r>
      <w:r w:rsidRPr="00C1788A">
        <w:t>С</w:t>
      </w:r>
      <w:r w:rsidR="005E5DE4" w:rsidRPr="00C1788A">
        <w:t>татистик</w:t>
      </w:r>
      <w:r w:rsidR="00997C9E" w:rsidRPr="00C1788A">
        <w:t>а</w:t>
      </w:r>
      <w:r w:rsidR="005E5DE4" w:rsidRPr="00C1788A">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56"/>
    </w:p>
    <w:p w14:paraId="68E62B5E" w14:textId="27756AFE" w:rsidR="00D1098C" w:rsidRPr="00C1788A" w:rsidRDefault="00DB2537" w:rsidP="0006129B">
      <w:pPr>
        <w:ind w:firstLine="567"/>
      </w:pPr>
      <w:r w:rsidRPr="00C1788A">
        <w:rPr>
          <w:szCs w:val="28"/>
        </w:rPr>
        <w:t>Накопления</w:t>
      </w:r>
      <w:r w:rsidR="00851204" w:rsidRPr="00C1788A">
        <w:rPr>
          <w:szCs w:val="28"/>
        </w:rPr>
        <w:t xml:space="preserve"> </w:t>
      </w:r>
      <w:r w:rsidRPr="00C1788A">
        <w:rPr>
          <w:szCs w:val="28"/>
        </w:rPr>
        <w:t>статистических</w:t>
      </w:r>
      <w:r w:rsidR="00851204" w:rsidRPr="00C1788A">
        <w:rPr>
          <w:szCs w:val="28"/>
        </w:rPr>
        <w:t xml:space="preserve"> </w:t>
      </w:r>
      <w:r w:rsidRPr="00C1788A">
        <w:rPr>
          <w:szCs w:val="28"/>
        </w:rPr>
        <w:t>данных по</w:t>
      </w:r>
      <w:r w:rsidR="00851204" w:rsidRPr="00C1788A">
        <w:rPr>
          <w:szCs w:val="28"/>
        </w:rPr>
        <w:t xml:space="preserve"> </w:t>
      </w:r>
      <w:r w:rsidRPr="00C1788A">
        <w:rPr>
          <w:szCs w:val="28"/>
        </w:rPr>
        <w:t>авариям</w:t>
      </w:r>
      <w:r w:rsidR="00851204" w:rsidRPr="00C1788A">
        <w:rPr>
          <w:szCs w:val="28"/>
        </w:rPr>
        <w:t xml:space="preserve"> </w:t>
      </w:r>
      <w:r w:rsidRPr="00C1788A">
        <w:rPr>
          <w:szCs w:val="28"/>
        </w:rPr>
        <w:t>и отказам</w:t>
      </w:r>
      <w:r w:rsidR="00851204" w:rsidRPr="00C1788A">
        <w:rPr>
          <w:szCs w:val="28"/>
        </w:rPr>
        <w:t xml:space="preserve"> </w:t>
      </w:r>
      <w:r w:rsidRPr="00C1788A">
        <w:rPr>
          <w:szCs w:val="28"/>
        </w:rPr>
        <w:t>элементов схемы теплоснабжения не предоставлены.</w:t>
      </w:r>
      <w:r w:rsidR="003A6DC8" w:rsidRPr="00C1788A">
        <w:rPr>
          <w:szCs w:val="28"/>
        </w:rPr>
        <w:t xml:space="preserve"> </w:t>
      </w:r>
      <w:r w:rsidR="00D1098C" w:rsidRPr="00C1788A">
        <w:t xml:space="preserve">Нормативное время восстановления тепловых сетей в зависимости от диаметра приведено в таблице </w:t>
      </w:r>
      <w:r w:rsidR="009A7941" w:rsidRPr="00C1788A">
        <w:t>1</w:t>
      </w:r>
      <w:r w:rsidR="000608B8" w:rsidRPr="00C1788A">
        <w:t>2</w:t>
      </w:r>
      <w:r w:rsidR="00D1098C" w:rsidRPr="00C1788A">
        <w:t>.</w:t>
      </w:r>
    </w:p>
    <w:p w14:paraId="611AB6EC" w14:textId="77777777" w:rsidR="00D1098C" w:rsidRPr="00C1788A" w:rsidRDefault="00D1098C" w:rsidP="0006129B">
      <w:pPr>
        <w:ind w:firstLine="567"/>
      </w:pPr>
    </w:p>
    <w:p w14:paraId="58E86CA6" w14:textId="4848743E" w:rsidR="00D1098C" w:rsidRPr="00C1788A" w:rsidRDefault="00D1098C" w:rsidP="0006129B">
      <w:pPr>
        <w:widowControl w:val="0"/>
        <w:adjustRightInd w:val="0"/>
        <w:textAlignment w:val="baseline"/>
        <w:rPr>
          <w:rFonts w:eastAsia="Microsoft YaHei"/>
          <w:bCs/>
        </w:rPr>
      </w:pPr>
      <w:r w:rsidRPr="00C1788A">
        <w:rPr>
          <w:rFonts w:eastAsia="Microsoft YaHei"/>
          <w:bCs/>
          <w:spacing w:val="-5"/>
          <w:szCs w:val="18"/>
        </w:rPr>
        <w:t xml:space="preserve">Таблица </w:t>
      </w:r>
      <w:r w:rsidR="008A3CE6" w:rsidRPr="00C1788A">
        <w:rPr>
          <w:rFonts w:eastAsia="Microsoft YaHei"/>
          <w:bCs/>
          <w:spacing w:val="-5"/>
          <w:szCs w:val="18"/>
        </w:rPr>
        <w:fldChar w:fldCharType="begin"/>
      </w:r>
      <w:r w:rsidRPr="00C1788A">
        <w:rPr>
          <w:rFonts w:eastAsia="Microsoft YaHei"/>
          <w:bCs/>
          <w:spacing w:val="-5"/>
          <w:szCs w:val="18"/>
        </w:rPr>
        <w:instrText xml:space="preserve"> SEQ Таблица \* ARABIC </w:instrText>
      </w:r>
      <w:r w:rsidR="008A3CE6" w:rsidRPr="00C1788A">
        <w:rPr>
          <w:rFonts w:eastAsia="Microsoft YaHei"/>
          <w:bCs/>
          <w:spacing w:val="-5"/>
          <w:szCs w:val="18"/>
        </w:rPr>
        <w:fldChar w:fldCharType="separate"/>
      </w:r>
      <w:r w:rsidR="00854D71" w:rsidRPr="00C1788A">
        <w:rPr>
          <w:rFonts w:eastAsia="Microsoft YaHei"/>
          <w:bCs/>
          <w:noProof/>
          <w:spacing w:val="-5"/>
          <w:szCs w:val="18"/>
        </w:rPr>
        <w:t>12</w:t>
      </w:r>
      <w:r w:rsidR="008A3CE6" w:rsidRPr="00C1788A">
        <w:rPr>
          <w:rFonts w:eastAsia="Microsoft YaHei"/>
          <w:bCs/>
          <w:noProof/>
          <w:spacing w:val="-5"/>
          <w:szCs w:val="18"/>
        </w:rPr>
        <w:fldChar w:fldCharType="end"/>
      </w:r>
      <w:r w:rsidRPr="00C1788A">
        <w:rPr>
          <w:rFonts w:eastAsia="Microsoft YaHei"/>
          <w:bCs/>
          <w:szCs w:val="18"/>
        </w:rPr>
        <w:t xml:space="preserve"> </w:t>
      </w:r>
      <w:r w:rsidRPr="00C1788A">
        <w:rPr>
          <w:rFonts w:eastAsia="Microsoft YaHei"/>
          <w:bCs/>
        </w:rPr>
        <w:t>– Нормативное время восстановления тепловых сетей в зависимости от диаметра (</w:t>
      </w:r>
      <w:r w:rsidR="00DC08CB" w:rsidRPr="00C1788A">
        <w:rPr>
          <w:rFonts w:eastAsia="Microsoft YaHei"/>
          <w:bCs/>
        </w:rPr>
        <w:t>СП 124.13330.2012</w:t>
      </w:r>
      <w:r w:rsidR="007858F4" w:rsidRPr="00C1788A">
        <w:rPr>
          <w:rFonts w:eastAsia="Microsoft YaHei"/>
          <w:bCs/>
        </w:rPr>
        <w:t xml:space="preserve"> «Свод правил. Тепловые сети. Актуализированная редакция СНиП 41-02-2003»</w:t>
      </w:r>
      <w:r w:rsidR="00DC08CB" w:rsidRPr="00C1788A">
        <w:rPr>
          <w:rFonts w:eastAsia="Microsoft YaHei"/>
          <w:bCs/>
        </w:rPr>
        <w:t xml:space="preserve">, </w:t>
      </w:r>
      <w:r w:rsidRPr="00C1788A">
        <w:rPr>
          <w:rFonts w:eastAsia="Microsoft YaHei"/>
          <w:bCs/>
        </w:rPr>
        <w:t>таблица 2)</w:t>
      </w:r>
    </w:p>
    <w:tbl>
      <w:tblPr>
        <w:tblW w:w="5000" w:type="pct"/>
        <w:jc w:val="center"/>
        <w:tblLook w:val="0000" w:firstRow="0" w:lastRow="0" w:firstColumn="0" w:lastColumn="0" w:noHBand="0" w:noVBand="0"/>
      </w:tblPr>
      <w:tblGrid>
        <w:gridCol w:w="1356"/>
        <w:gridCol w:w="4390"/>
        <w:gridCol w:w="3882"/>
      </w:tblGrid>
      <w:tr w:rsidR="00C1788A" w:rsidRPr="00C1788A" w14:paraId="6DD36E5C"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679D123D" w14:textId="77777777" w:rsidR="00FC31BF" w:rsidRPr="00C1788A" w:rsidRDefault="00FC31BF" w:rsidP="0006129B">
            <w:pPr>
              <w:jc w:val="center"/>
            </w:pPr>
            <w:r w:rsidRPr="00C1788A">
              <w:t>№ п/п</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0FD1AA9F" w14:textId="77777777" w:rsidR="00FC31BF" w:rsidRPr="00C1788A" w:rsidRDefault="00FC31BF" w:rsidP="0006129B">
            <w:pPr>
              <w:jc w:val="center"/>
            </w:pPr>
            <w:r w:rsidRPr="00C1788A">
              <w:t>Диаметр трубопровода</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798B3DEC" w14:textId="77777777" w:rsidR="00FC31BF" w:rsidRPr="00C1788A" w:rsidRDefault="00FC31BF" w:rsidP="0006129B">
            <w:pPr>
              <w:jc w:val="center"/>
              <w:rPr>
                <w:sz w:val="22"/>
              </w:rPr>
            </w:pPr>
            <w:r w:rsidRPr="00C1788A">
              <w:rPr>
                <w:sz w:val="22"/>
              </w:rPr>
              <w:t>Время восстановления, ч</w:t>
            </w:r>
          </w:p>
        </w:tc>
      </w:tr>
      <w:tr w:rsidR="00C1788A" w:rsidRPr="00C1788A" w14:paraId="2ECED1B3"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633DA15A" w14:textId="77777777" w:rsidR="00FC31BF" w:rsidRPr="00C1788A" w:rsidRDefault="00FC31BF" w:rsidP="0006129B">
            <w:pPr>
              <w:jc w:val="center"/>
            </w:pPr>
            <w:r w:rsidRPr="00C1788A">
              <w:t>1</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E63E31E" w14:textId="77777777" w:rsidR="00FC31BF" w:rsidRPr="00C1788A" w:rsidRDefault="00FC31BF" w:rsidP="0006129B">
            <w:pPr>
              <w:jc w:val="center"/>
            </w:pPr>
            <w:r w:rsidRPr="00C1788A">
              <w:t>До 300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690CE58A" w14:textId="77777777" w:rsidR="00FC31BF" w:rsidRPr="00C1788A" w:rsidRDefault="00FC31BF" w:rsidP="0006129B">
            <w:pPr>
              <w:jc w:val="center"/>
            </w:pPr>
            <w:r w:rsidRPr="00C1788A">
              <w:t>15</w:t>
            </w:r>
          </w:p>
        </w:tc>
      </w:tr>
      <w:tr w:rsidR="00C1788A" w:rsidRPr="00C1788A" w14:paraId="027B20C1"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4F4F8F73" w14:textId="77777777" w:rsidR="00FC31BF" w:rsidRPr="00C1788A" w:rsidRDefault="00FC31BF" w:rsidP="0006129B">
            <w:pPr>
              <w:jc w:val="center"/>
            </w:pPr>
            <w:r w:rsidRPr="00C1788A">
              <w:t>2</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3A3F1D4C" w14:textId="77777777" w:rsidR="00FC31BF" w:rsidRPr="00C1788A" w:rsidRDefault="00FC31BF" w:rsidP="0006129B">
            <w:pPr>
              <w:jc w:val="center"/>
            </w:pPr>
            <w:r w:rsidRPr="00C1788A">
              <w:t>400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2253C361" w14:textId="77777777" w:rsidR="00FC31BF" w:rsidRPr="00C1788A" w:rsidRDefault="00FC31BF" w:rsidP="0006129B">
            <w:pPr>
              <w:jc w:val="center"/>
            </w:pPr>
            <w:r w:rsidRPr="00C1788A">
              <w:t>18</w:t>
            </w:r>
          </w:p>
        </w:tc>
      </w:tr>
      <w:tr w:rsidR="00C1788A" w:rsidRPr="00C1788A" w14:paraId="2AE2E29B"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48A44EA6" w14:textId="77777777" w:rsidR="00FC31BF" w:rsidRPr="00C1788A" w:rsidRDefault="00FC31BF" w:rsidP="0006129B">
            <w:pPr>
              <w:jc w:val="center"/>
            </w:pPr>
            <w:r w:rsidRPr="00C1788A">
              <w:t>3</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26A1B89" w14:textId="77777777" w:rsidR="00FC31BF" w:rsidRPr="00C1788A" w:rsidRDefault="00FC31BF" w:rsidP="0006129B">
            <w:pPr>
              <w:jc w:val="center"/>
            </w:pPr>
            <w:r w:rsidRPr="00C1788A">
              <w:t>500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1BAF3076" w14:textId="77777777" w:rsidR="00FC31BF" w:rsidRPr="00C1788A" w:rsidRDefault="00FC31BF" w:rsidP="0006129B">
            <w:pPr>
              <w:jc w:val="center"/>
            </w:pPr>
            <w:r w:rsidRPr="00C1788A">
              <w:t>22</w:t>
            </w:r>
          </w:p>
        </w:tc>
      </w:tr>
    </w:tbl>
    <w:p w14:paraId="5D1C0F93" w14:textId="77777777" w:rsidR="00D1098C" w:rsidRPr="00C1788A" w:rsidRDefault="00D1098C" w:rsidP="0006129B"/>
    <w:p w14:paraId="188E6E3F" w14:textId="77777777" w:rsidR="009A06A9" w:rsidRPr="00C1788A" w:rsidRDefault="00F0314C" w:rsidP="0006129B">
      <w:pPr>
        <w:pStyle w:val="31"/>
        <w:spacing w:line="240" w:lineRule="auto"/>
      </w:pPr>
      <w:bookmarkStart w:id="57" w:name="_Toc144017047"/>
      <w:r w:rsidRPr="00C1788A">
        <w:t>3.1</w:t>
      </w:r>
      <w:r w:rsidR="00997C9E" w:rsidRPr="00C1788A">
        <w:t>1</w:t>
      </w:r>
      <w:r w:rsidR="009A06A9" w:rsidRPr="00C1788A">
        <w:t xml:space="preserve"> </w:t>
      </w:r>
      <w:r w:rsidRPr="00C1788A">
        <w:t>О</w:t>
      </w:r>
      <w:r w:rsidR="005E5DE4" w:rsidRPr="00C1788A">
        <w:t>писание процедур диагностики состояния тепловых сетей и планирования капитальных (текущих) ремонтов</w:t>
      </w:r>
      <w:bookmarkEnd w:id="57"/>
    </w:p>
    <w:p w14:paraId="2B281352" w14:textId="77777777" w:rsidR="00DC08CB" w:rsidRPr="00C1788A" w:rsidRDefault="00DC08CB" w:rsidP="0006129B">
      <w:pPr>
        <w:ind w:firstLine="567"/>
      </w:pPr>
      <w:r w:rsidRPr="00C1788A">
        <w:t>В целях организации мониторинга за состоянием оборудования тепловых сетей применя</w:t>
      </w:r>
      <w:r w:rsidR="005148DF" w:rsidRPr="00C1788A">
        <w:t>ются следующие виды диагностики: эксплуатационные испытания и регламентные работы.</w:t>
      </w:r>
    </w:p>
    <w:p w14:paraId="3B79FF9D" w14:textId="77777777" w:rsidR="00DC08CB" w:rsidRPr="00C1788A" w:rsidRDefault="005148DF" w:rsidP="0006129B">
      <w:pPr>
        <w:ind w:firstLine="567"/>
      </w:pPr>
      <w:r w:rsidRPr="00C1788A">
        <w:t>К</w:t>
      </w:r>
      <w:r w:rsidR="004B5490" w:rsidRPr="00C1788A">
        <w:t xml:space="preserve"> э</w:t>
      </w:r>
      <w:r w:rsidR="00DC08CB" w:rsidRPr="00C1788A">
        <w:t>кс</w:t>
      </w:r>
      <w:r w:rsidRPr="00C1788A">
        <w:t>плуатационным</w:t>
      </w:r>
      <w:r w:rsidR="00DC08CB" w:rsidRPr="00C1788A">
        <w:t xml:space="preserve"> испытания</w:t>
      </w:r>
      <w:r w:rsidRPr="00C1788A">
        <w:t>м относятся</w:t>
      </w:r>
      <w:r w:rsidR="00DC08CB" w:rsidRPr="00C1788A">
        <w:t>:</w:t>
      </w:r>
    </w:p>
    <w:p w14:paraId="5250072C" w14:textId="23C6F415" w:rsidR="00DC08CB" w:rsidRPr="00C1788A" w:rsidRDefault="004B5490" w:rsidP="0006129B">
      <w:pPr>
        <w:pStyle w:val="ab"/>
        <w:ind w:firstLine="567"/>
        <w:rPr>
          <w:szCs w:val="24"/>
        </w:rPr>
      </w:pPr>
      <w:r w:rsidRPr="00C1788A">
        <w:rPr>
          <w:szCs w:val="24"/>
        </w:rPr>
        <w:t>1) г</w:t>
      </w:r>
      <w:r w:rsidR="00DC08CB" w:rsidRPr="00C1788A">
        <w:rPr>
          <w:szCs w:val="24"/>
        </w:rPr>
        <w:t>идравлические испытания на плотность и механическую прочность проводятся ежегодно после отопительного сезона и после проведения ремонтов</w:t>
      </w:r>
      <w:r w:rsidR="00493EE6" w:rsidRPr="00C1788A">
        <w:rPr>
          <w:szCs w:val="24"/>
        </w:rPr>
        <w:t>.</w:t>
      </w:r>
      <w:r w:rsidR="00DC08CB" w:rsidRPr="00C1788A">
        <w:rPr>
          <w:szCs w:val="24"/>
        </w:rPr>
        <w:t xml:space="preserve"> По результатам испытаний </w:t>
      </w:r>
      <w:r w:rsidR="00DC08CB" w:rsidRPr="00C1788A">
        <w:rPr>
          <w:szCs w:val="24"/>
        </w:rPr>
        <w:lastRenderedPageBreak/>
        <w:t>выявляются дефектные участки, не выдержавшие испытания пробным давлением, формируется график ремонтных работ по устранению дефектов. Пере</w:t>
      </w:r>
      <w:r w:rsidR="00787B99" w:rsidRPr="00C1788A">
        <w:rPr>
          <w:szCs w:val="24"/>
        </w:rPr>
        <w:t xml:space="preserve">д </w:t>
      </w:r>
      <w:r w:rsidR="00DC08CB" w:rsidRPr="00C1788A">
        <w:rPr>
          <w:szCs w:val="24"/>
        </w:rPr>
        <w:t xml:space="preserve">выполнением ремонта производится </w:t>
      </w:r>
      <w:proofErr w:type="spellStart"/>
      <w:r w:rsidR="00DC08CB" w:rsidRPr="00C1788A">
        <w:rPr>
          <w:szCs w:val="24"/>
        </w:rPr>
        <w:t>дефектация</w:t>
      </w:r>
      <w:proofErr w:type="spellEnd"/>
      <w:r w:rsidR="00DC08CB" w:rsidRPr="00C1788A">
        <w:rPr>
          <w:szCs w:val="24"/>
        </w:rPr>
        <w:t xml:space="preserve"> поврежденного участка с вырезкой образцов для анализа состояния трубопроводов и характера по</w:t>
      </w:r>
      <w:r w:rsidR="004B13F9" w:rsidRPr="00C1788A">
        <w:rPr>
          <w:szCs w:val="24"/>
        </w:rPr>
        <w:t>вреждения, п</w:t>
      </w:r>
      <w:r w:rsidR="00DC08CB" w:rsidRPr="00C1788A">
        <w:rPr>
          <w:szCs w:val="24"/>
        </w:rPr>
        <w:t xml:space="preserve">о результатам </w:t>
      </w:r>
      <w:proofErr w:type="spellStart"/>
      <w:r w:rsidR="00DC08CB" w:rsidRPr="00C1788A">
        <w:rPr>
          <w:szCs w:val="24"/>
        </w:rPr>
        <w:t>дефектации</w:t>
      </w:r>
      <w:proofErr w:type="spellEnd"/>
      <w:r w:rsidR="00DC08CB" w:rsidRPr="00C1788A">
        <w:rPr>
          <w:szCs w:val="24"/>
        </w:rPr>
        <w:t xml:space="preserve"> оп</w:t>
      </w:r>
      <w:r w:rsidR="00FC31BF" w:rsidRPr="00C1788A">
        <w:rPr>
          <w:szCs w:val="24"/>
        </w:rPr>
        <w:t>ределяется объем ремонта;</w:t>
      </w:r>
    </w:p>
    <w:p w14:paraId="632FF45B" w14:textId="77777777" w:rsidR="00DC08CB" w:rsidRPr="00C1788A" w:rsidRDefault="004B5490" w:rsidP="0006129B">
      <w:pPr>
        <w:pStyle w:val="ab"/>
        <w:ind w:firstLine="567"/>
        <w:rPr>
          <w:szCs w:val="24"/>
        </w:rPr>
      </w:pPr>
      <w:r w:rsidRPr="00C1788A">
        <w:rPr>
          <w:szCs w:val="24"/>
        </w:rPr>
        <w:t>2) и</w:t>
      </w:r>
      <w:r w:rsidR="00DC08CB" w:rsidRPr="00C1788A">
        <w:rPr>
          <w:szCs w:val="24"/>
        </w:rPr>
        <w:t>спытания водяных тепловых сетей на максималь</w:t>
      </w:r>
      <w:r w:rsidR="004B13F9" w:rsidRPr="00C1788A">
        <w:rPr>
          <w:szCs w:val="24"/>
        </w:rPr>
        <w:t xml:space="preserve">ную температуру теплоносителя </w:t>
      </w:r>
      <w:r w:rsidR="00DC08CB" w:rsidRPr="00C1788A">
        <w:rPr>
          <w:szCs w:val="24"/>
        </w:rPr>
        <w:t>проводятся с периодичностью</w:t>
      </w:r>
      <w:r w:rsidR="004B13F9" w:rsidRPr="00C1788A">
        <w:rPr>
          <w:szCs w:val="24"/>
        </w:rPr>
        <w:t>,</w:t>
      </w:r>
      <w:r w:rsidR="00DC08CB" w:rsidRPr="00C1788A">
        <w:rPr>
          <w:szCs w:val="24"/>
        </w:rPr>
        <w:t xml:space="preserve"> установленной главным инженером тепловых сетей (1 раз в 2 года) с целью выявления дефектов трубопроводов</w:t>
      </w:r>
      <w:r w:rsidR="004B13F9" w:rsidRPr="00C1788A">
        <w:rPr>
          <w:szCs w:val="24"/>
        </w:rPr>
        <w:t>,</w:t>
      </w:r>
      <w:r w:rsidR="00DC08CB" w:rsidRPr="00C1788A">
        <w:rPr>
          <w:szCs w:val="24"/>
        </w:rPr>
        <w:t xml:space="preserve"> компенсаторов</w:t>
      </w:r>
      <w:r w:rsidR="004B13F9" w:rsidRPr="00C1788A">
        <w:rPr>
          <w:szCs w:val="24"/>
        </w:rPr>
        <w:t>,</w:t>
      </w:r>
      <w:r w:rsidR="00DC08CB" w:rsidRPr="00C1788A">
        <w:rPr>
          <w:szCs w:val="24"/>
        </w:rPr>
        <w:t xml:space="preserve"> опор</w:t>
      </w:r>
      <w:r w:rsidR="004B13F9" w:rsidRPr="00C1788A">
        <w:rPr>
          <w:szCs w:val="24"/>
        </w:rPr>
        <w:t>,</w:t>
      </w:r>
      <w:r w:rsidR="00DC08CB" w:rsidRPr="00C1788A">
        <w:rPr>
          <w:szCs w:val="24"/>
        </w:rPr>
        <w:t xml:space="preserve"> а также проверки компенсирующей способности тепловых сетей в условиях температурных деформаций</w:t>
      </w:r>
      <w:r w:rsidR="004B13F9" w:rsidRPr="00C1788A">
        <w:rPr>
          <w:szCs w:val="24"/>
        </w:rPr>
        <w:t>,</w:t>
      </w:r>
      <w:r w:rsidR="00DC08CB" w:rsidRPr="00C1788A">
        <w:rPr>
          <w:szCs w:val="24"/>
        </w:rPr>
        <w:t xml:space="preserve"> возникающих при повышении температуры теплоносителя до максимального значения. Испытания проводят</w:t>
      </w:r>
      <w:r w:rsidR="00A72416" w:rsidRPr="00C1788A">
        <w:rPr>
          <w:szCs w:val="24"/>
        </w:rPr>
        <w:t>ся в соответ</w:t>
      </w:r>
      <w:r w:rsidR="009176E5" w:rsidRPr="00C1788A">
        <w:rPr>
          <w:szCs w:val="24"/>
        </w:rPr>
        <w:t>ствии с РД 153-34.1-20.329-2001</w:t>
      </w:r>
      <w:r w:rsidR="00A72416" w:rsidRPr="00C1788A">
        <w:rPr>
          <w:szCs w:val="24"/>
        </w:rPr>
        <w:t xml:space="preserve"> </w:t>
      </w:r>
      <w:r w:rsidR="009176E5" w:rsidRPr="00C1788A">
        <w:rPr>
          <w:szCs w:val="24"/>
        </w:rPr>
        <w:t>«</w:t>
      </w:r>
      <w:r w:rsidR="00A72416" w:rsidRPr="00C1788A">
        <w:rPr>
          <w:szCs w:val="24"/>
        </w:rPr>
        <w:t>Методические указания по испытанию водяных тепловых сетей на максимальную температуру теплоносителя»,</w:t>
      </w:r>
      <w:r w:rsidR="00BC10F6" w:rsidRPr="00C1788A">
        <w:rPr>
          <w:szCs w:val="24"/>
        </w:rPr>
        <w:t xml:space="preserve"> </w:t>
      </w:r>
      <w:r w:rsidR="00A72416" w:rsidRPr="00C1788A">
        <w:rPr>
          <w:szCs w:val="24"/>
        </w:rPr>
        <w:t>утвержденны</w:t>
      </w:r>
      <w:r w:rsidR="009176E5" w:rsidRPr="00C1788A">
        <w:rPr>
          <w:szCs w:val="24"/>
        </w:rPr>
        <w:t>ми</w:t>
      </w:r>
      <w:r w:rsidR="00A72416" w:rsidRPr="00C1788A">
        <w:rPr>
          <w:szCs w:val="24"/>
        </w:rPr>
        <w:t xml:space="preserve"> РАО «ЕЭС России» 21.03.2001</w:t>
      </w:r>
      <w:r w:rsidR="00DC08CB" w:rsidRPr="00C1788A">
        <w:rPr>
          <w:szCs w:val="24"/>
        </w:rPr>
        <w:t>.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w:t>
      </w:r>
      <w:r w:rsidR="00FC31BF" w:rsidRPr="00C1788A">
        <w:rPr>
          <w:szCs w:val="24"/>
        </w:rPr>
        <w:t>монта на текущий год;</w:t>
      </w:r>
    </w:p>
    <w:p w14:paraId="41BE2AF0" w14:textId="77777777" w:rsidR="00DC08CB" w:rsidRPr="00C1788A" w:rsidRDefault="004B5490" w:rsidP="0006129B">
      <w:pPr>
        <w:pStyle w:val="ab"/>
        <w:ind w:firstLine="567"/>
        <w:rPr>
          <w:szCs w:val="24"/>
        </w:rPr>
      </w:pPr>
      <w:r w:rsidRPr="00C1788A">
        <w:rPr>
          <w:szCs w:val="24"/>
        </w:rPr>
        <w:t>3) и</w:t>
      </w:r>
      <w:r w:rsidR="00DC08CB" w:rsidRPr="00C1788A">
        <w:rPr>
          <w:szCs w:val="24"/>
        </w:rPr>
        <w:t xml:space="preserve">спытания водяных тепловых сетей на гидравлические потери проводятся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w:t>
      </w:r>
      <w:r w:rsidR="00A72416" w:rsidRPr="00C1788A">
        <w:rPr>
          <w:szCs w:val="24"/>
        </w:rPr>
        <w:t>РД 153-34.1-20.526-00 «Методические указания по испытанию водяных тепловых сетей на гидравлические потери без нарушения режимов эксплуатации», утвержденны</w:t>
      </w:r>
      <w:r w:rsidR="009176E5" w:rsidRPr="00C1788A">
        <w:rPr>
          <w:szCs w:val="24"/>
        </w:rPr>
        <w:t>ми</w:t>
      </w:r>
      <w:r w:rsidR="00A72416" w:rsidRPr="00C1788A">
        <w:rPr>
          <w:szCs w:val="24"/>
        </w:rPr>
        <w:t xml:space="preserve"> РАО «ЕЭС России», 04.05.2000</w:t>
      </w:r>
      <w:r w:rsidR="00DC08CB" w:rsidRPr="00C1788A">
        <w:rPr>
          <w:szCs w:val="24"/>
        </w:rPr>
        <w:t xml:space="preserve">.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w:t>
      </w:r>
      <w:r w:rsidR="00FC31BF" w:rsidRPr="00C1788A">
        <w:rPr>
          <w:szCs w:val="24"/>
        </w:rPr>
        <w:t>сетей и систем теплопотребления;</w:t>
      </w:r>
    </w:p>
    <w:p w14:paraId="378217E6" w14:textId="77777777" w:rsidR="00DC08CB" w:rsidRPr="00C1788A" w:rsidRDefault="004B5490" w:rsidP="0006129B">
      <w:pPr>
        <w:pStyle w:val="ab"/>
        <w:ind w:firstLine="567"/>
        <w:rPr>
          <w:szCs w:val="24"/>
        </w:rPr>
      </w:pPr>
      <w:r w:rsidRPr="00C1788A">
        <w:rPr>
          <w:szCs w:val="24"/>
        </w:rPr>
        <w:t>4) и</w:t>
      </w:r>
      <w:r w:rsidR="00DC08CB" w:rsidRPr="00C1788A">
        <w:rPr>
          <w:szCs w:val="24"/>
        </w:rPr>
        <w:t xml:space="preserve">спытания по определению тепловых потерь в водяных тепловых сетях проводятся 1 раз в 5 лет с целью определения фактических эксплуатационных тепловых потерь через тепловую изоляцию. Испытания проводятся в соответствии с </w:t>
      </w:r>
      <w:r w:rsidR="00A72416" w:rsidRPr="00C1788A">
        <w:rPr>
          <w:szCs w:val="24"/>
        </w:rPr>
        <w:t>РД 34.09.255-97 «Методические указания по определению тепловых потерь в водяных тепловых сетях», утвержденны</w:t>
      </w:r>
      <w:r w:rsidR="009176E5" w:rsidRPr="00C1788A">
        <w:rPr>
          <w:szCs w:val="24"/>
        </w:rPr>
        <w:t>ми</w:t>
      </w:r>
      <w:r w:rsidR="00A72416" w:rsidRPr="00C1788A">
        <w:rPr>
          <w:szCs w:val="24"/>
        </w:rPr>
        <w:t xml:space="preserve"> РАО «ЕЭС России»,</w:t>
      </w:r>
      <w:r w:rsidR="00C479E2" w:rsidRPr="00C1788A">
        <w:rPr>
          <w:szCs w:val="24"/>
        </w:rPr>
        <w:t xml:space="preserve"> </w:t>
      </w:r>
      <w:r w:rsidR="00A72416" w:rsidRPr="00C1788A">
        <w:rPr>
          <w:szCs w:val="24"/>
        </w:rPr>
        <w:t>25.04.1997</w:t>
      </w:r>
      <w:r w:rsidR="00DC08CB" w:rsidRPr="00C1788A">
        <w:rPr>
          <w:szCs w:val="24"/>
        </w:rPr>
        <w:t>.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На основании результатов испытаний формируется перечень мероприятий</w:t>
      </w:r>
      <w:r w:rsidR="004B13F9" w:rsidRPr="00C1788A">
        <w:rPr>
          <w:szCs w:val="24"/>
        </w:rPr>
        <w:t>,</w:t>
      </w:r>
      <w:r w:rsidR="00DC08CB" w:rsidRPr="00C1788A">
        <w:rPr>
          <w:szCs w:val="24"/>
        </w:rPr>
        <w:t xml:space="preserve"> график их выполнения по приведению тепловых потерь к нормативному значению</w:t>
      </w:r>
      <w:r w:rsidR="004B13F9" w:rsidRPr="00C1788A">
        <w:rPr>
          <w:szCs w:val="24"/>
        </w:rPr>
        <w:t xml:space="preserve">. </w:t>
      </w:r>
      <w:r w:rsidR="0080453F" w:rsidRPr="00C1788A">
        <w:rPr>
          <w:szCs w:val="24"/>
        </w:rPr>
        <w:t>С</w:t>
      </w:r>
      <w:r w:rsidR="00DC08CB" w:rsidRPr="00C1788A">
        <w:rPr>
          <w:szCs w:val="24"/>
        </w:rPr>
        <w:t>вязанны</w:t>
      </w:r>
      <w:r w:rsidR="008E4EBE" w:rsidRPr="00C1788A">
        <w:rPr>
          <w:szCs w:val="24"/>
        </w:rPr>
        <w:t>е</w:t>
      </w:r>
      <w:r w:rsidR="00DC08CB" w:rsidRPr="00C1788A">
        <w:rPr>
          <w:szCs w:val="24"/>
        </w:rPr>
        <w:t xml:space="preserve">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w:t>
      </w:r>
    </w:p>
    <w:p w14:paraId="14DB9CD0" w14:textId="77777777" w:rsidR="001B70BE" w:rsidRPr="00C1788A" w:rsidRDefault="001B70BE" w:rsidP="0006129B">
      <w:pPr>
        <w:pStyle w:val="ab"/>
        <w:ind w:firstLine="567"/>
        <w:rPr>
          <w:szCs w:val="24"/>
        </w:rPr>
      </w:pPr>
    </w:p>
    <w:p w14:paraId="481B8B43" w14:textId="77777777" w:rsidR="00DC08CB" w:rsidRPr="00C1788A" w:rsidRDefault="005148DF" w:rsidP="0006129B">
      <w:pPr>
        <w:pStyle w:val="ab"/>
        <w:ind w:firstLine="567"/>
        <w:rPr>
          <w:szCs w:val="24"/>
        </w:rPr>
      </w:pPr>
      <w:r w:rsidRPr="00C1788A">
        <w:rPr>
          <w:szCs w:val="24"/>
        </w:rPr>
        <w:t>К</w:t>
      </w:r>
      <w:r w:rsidR="004B5490" w:rsidRPr="00C1788A">
        <w:rPr>
          <w:szCs w:val="24"/>
        </w:rPr>
        <w:t xml:space="preserve"> р</w:t>
      </w:r>
      <w:r w:rsidRPr="00C1788A">
        <w:rPr>
          <w:szCs w:val="24"/>
        </w:rPr>
        <w:t>егламентным работам относятся</w:t>
      </w:r>
      <w:r w:rsidR="00DC08CB" w:rsidRPr="00C1788A">
        <w:rPr>
          <w:szCs w:val="24"/>
        </w:rPr>
        <w:t>:</w:t>
      </w:r>
    </w:p>
    <w:p w14:paraId="63BA6FEA" w14:textId="77777777" w:rsidR="00DC08CB" w:rsidRPr="00C1788A" w:rsidRDefault="004B5490" w:rsidP="0006129B">
      <w:pPr>
        <w:pStyle w:val="ab"/>
        <w:ind w:firstLine="567"/>
        <w:rPr>
          <w:szCs w:val="24"/>
        </w:rPr>
      </w:pPr>
      <w:r w:rsidRPr="00C1788A">
        <w:rPr>
          <w:szCs w:val="24"/>
        </w:rPr>
        <w:t>1) к</w:t>
      </w:r>
      <w:r w:rsidR="00DC08CB" w:rsidRPr="00C1788A">
        <w:rPr>
          <w:szCs w:val="24"/>
        </w:rPr>
        <w:t xml:space="preserve">онтрольные </w:t>
      </w:r>
      <w:proofErr w:type="spellStart"/>
      <w:r w:rsidR="00DC08CB" w:rsidRPr="00C1788A">
        <w:rPr>
          <w:szCs w:val="24"/>
        </w:rPr>
        <w:t>шурфовки</w:t>
      </w:r>
      <w:proofErr w:type="spellEnd"/>
      <w:r w:rsidR="00DC08CB" w:rsidRPr="00C1788A">
        <w:rPr>
          <w:szCs w:val="24"/>
        </w:rPr>
        <w:t xml:space="preserve"> проводятся ежегодно по графику в </w:t>
      </w:r>
      <w:proofErr w:type="spellStart"/>
      <w:r w:rsidR="00DC08CB" w:rsidRPr="00C1788A">
        <w:rPr>
          <w:szCs w:val="24"/>
        </w:rPr>
        <w:t>межотопительный</w:t>
      </w:r>
      <w:proofErr w:type="spellEnd"/>
      <w:r w:rsidR="00DC08CB" w:rsidRPr="00C1788A">
        <w:rPr>
          <w:szCs w:val="24"/>
        </w:rPr>
        <w:t xml:space="preserve"> </w:t>
      </w:r>
      <w:r w:rsidR="009C38E7" w:rsidRPr="00C1788A">
        <w:rPr>
          <w:szCs w:val="24"/>
        </w:rPr>
        <w:t xml:space="preserve">период </w:t>
      </w:r>
      <w:r w:rsidR="00DC08CB" w:rsidRPr="00C1788A">
        <w:rPr>
          <w:szCs w:val="24"/>
        </w:rPr>
        <w:t>с целью оценки состояния трубопроводов тепловых сетей, тепловой изоля</w:t>
      </w:r>
      <w:r w:rsidR="00A72416" w:rsidRPr="00C1788A">
        <w:rPr>
          <w:szCs w:val="24"/>
        </w:rPr>
        <w:t>ции и строительных конструкций.</w:t>
      </w:r>
      <w:r w:rsidR="00DC08CB" w:rsidRPr="00C1788A">
        <w:rPr>
          <w:szCs w:val="24"/>
        </w:rPr>
        <w:t xml:space="preserve"> В контрольных шурфах производится внешний осмотр оборудования тепловых сетей, оценивается наружное состояние трубопроводов на нали</w:t>
      </w:r>
      <w:r w:rsidR="0080453F" w:rsidRPr="00C1788A">
        <w:rPr>
          <w:szCs w:val="24"/>
        </w:rPr>
        <w:t>чие признаков наружной коррозии. П</w:t>
      </w:r>
      <w:r w:rsidR="00DC08CB" w:rsidRPr="00C1788A">
        <w:rPr>
          <w:szCs w:val="24"/>
        </w:rPr>
        <w:t>роизводится вырезка образцов для оценки состояния внутренней поверхности трубопроводов, оценивается состояние тепловой изоляции</w:t>
      </w:r>
      <w:r w:rsidR="0080453F" w:rsidRPr="00C1788A">
        <w:rPr>
          <w:szCs w:val="24"/>
        </w:rPr>
        <w:t xml:space="preserve"> и </w:t>
      </w:r>
      <w:r w:rsidR="00DC08CB" w:rsidRPr="00C1788A">
        <w:rPr>
          <w:szCs w:val="24"/>
        </w:rPr>
        <w:t>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w:t>
      </w:r>
      <w:r w:rsidR="00FC31BF" w:rsidRPr="00C1788A">
        <w:rPr>
          <w:szCs w:val="24"/>
        </w:rPr>
        <w:t>ан ремонтных работ;</w:t>
      </w:r>
    </w:p>
    <w:p w14:paraId="02645767" w14:textId="77777777" w:rsidR="00DC08CB" w:rsidRPr="00C1788A" w:rsidRDefault="004B5490" w:rsidP="0006129B">
      <w:pPr>
        <w:pStyle w:val="ab"/>
        <w:ind w:firstLine="567"/>
        <w:rPr>
          <w:szCs w:val="24"/>
        </w:rPr>
      </w:pPr>
      <w:r w:rsidRPr="00C1788A">
        <w:rPr>
          <w:szCs w:val="24"/>
        </w:rPr>
        <w:t>2) о</w:t>
      </w:r>
      <w:r w:rsidR="00DC08CB" w:rsidRPr="00C1788A">
        <w:rPr>
          <w:szCs w:val="24"/>
        </w:rPr>
        <w:t xml:space="preserve">ценка интенсивности процесса внутренней коррозии проводится с целью определения скорости коррозии внутренних поверхностей трубопроводов тепловых сетей с помощью индикаторов коррозии. Оценка интенсивности процесса внутренней коррозии производится в </w:t>
      </w:r>
      <w:r w:rsidR="00DC08CB" w:rsidRPr="00C1788A">
        <w:rPr>
          <w:szCs w:val="24"/>
        </w:rPr>
        <w:lastRenderedPageBreak/>
        <w:t xml:space="preserve">соответствии с </w:t>
      </w:r>
      <w:r w:rsidR="00A72416" w:rsidRPr="00C1788A">
        <w:rPr>
          <w:szCs w:val="24"/>
        </w:rPr>
        <w:t>РД 153-34.1-17.465-00 «Руководящий документ. Методические указания по оценке интенсивности процессов внутренней коррозии в тепловых сетях», утвержденный РАО «ЕЭС России», 29.09.2000</w:t>
      </w:r>
      <w:r w:rsidR="00DC08CB" w:rsidRPr="00C1788A">
        <w:rPr>
          <w:szCs w:val="24"/>
        </w:rPr>
        <w:t>. На основании обработки результатов лабораторных анализов определяется скорость внутренней коррозии мм/</w:t>
      </w:r>
      <w:r w:rsidR="009C38E7" w:rsidRPr="00C1788A">
        <w:rPr>
          <w:szCs w:val="24"/>
        </w:rPr>
        <w:t xml:space="preserve">год </w:t>
      </w:r>
      <w:r w:rsidR="00DC08CB" w:rsidRPr="00C1788A">
        <w:rPr>
          <w:szCs w:val="24"/>
        </w:rPr>
        <w:t>и делается заключение об агрессивности сетевой воды.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с последующим устранением. Проводится анализ качес</w:t>
      </w:r>
      <w:r w:rsidR="00FC31BF" w:rsidRPr="00C1788A">
        <w:rPr>
          <w:szCs w:val="24"/>
        </w:rPr>
        <w:t xml:space="preserve">тва подготовки </w:t>
      </w:r>
      <w:proofErr w:type="spellStart"/>
      <w:r w:rsidR="00FC31BF" w:rsidRPr="00C1788A">
        <w:rPr>
          <w:szCs w:val="24"/>
        </w:rPr>
        <w:t>подпиточной</w:t>
      </w:r>
      <w:proofErr w:type="spellEnd"/>
      <w:r w:rsidR="00FC31BF" w:rsidRPr="00C1788A">
        <w:rPr>
          <w:szCs w:val="24"/>
        </w:rPr>
        <w:t xml:space="preserve"> воды;</w:t>
      </w:r>
    </w:p>
    <w:p w14:paraId="5E79B367" w14:textId="77777777" w:rsidR="00DC08CB" w:rsidRPr="00C1788A" w:rsidRDefault="004B5490" w:rsidP="0006129B">
      <w:pPr>
        <w:pStyle w:val="ab"/>
        <w:ind w:firstLine="567"/>
        <w:rPr>
          <w:szCs w:val="24"/>
        </w:rPr>
      </w:pPr>
      <w:r w:rsidRPr="00C1788A">
        <w:rPr>
          <w:szCs w:val="24"/>
        </w:rPr>
        <w:t xml:space="preserve">3) </w:t>
      </w:r>
      <w:r w:rsidR="00F4199A" w:rsidRPr="00C1788A">
        <w:rPr>
          <w:szCs w:val="24"/>
        </w:rPr>
        <w:t>т</w:t>
      </w:r>
      <w:r w:rsidR="00DC08CB" w:rsidRPr="00C1788A">
        <w:rPr>
          <w:szCs w:val="24"/>
        </w:rPr>
        <w:t>ехническое освидетельствование</w:t>
      </w:r>
      <w:r w:rsidR="00F4199A" w:rsidRPr="00C1788A">
        <w:rPr>
          <w:szCs w:val="24"/>
        </w:rPr>
        <w:t>, которое</w:t>
      </w:r>
      <w:r w:rsidR="00DC08CB" w:rsidRPr="00C1788A">
        <w:rPr>
          <w:szCs w:val="24"/>
        </w:rPr>
        <w:t xml:space="preserve"> проводится в части наружного осмотра, гидравлических испытаний </w:t>
      </w:r>
      <w:r w:rsidRPr="00C1788A">
        <w:rPr>
          <w:szCs w:val="24"/>
        </w:rPr>
        <w:t>и технического диагностирования</w:t>
      </w:r>
      <w:r w:rsidR="005148DF" w:rsidRPr="00C1788A">
        <w:rPr>
          <w:szCs w:val="24"/>
        </w:rPr>
        <w:t>:</w:t>
      </w:r>
    </w:p>
    <w:p w14:paraId="7DE45DF8" w14:textId="77777777" w:rsidR="00DC08CB" w:rsidRPr="00C1788A" w:rsidRDefault="004B5490" w:rsidP="0006129B">
      <w:pPr>
        <w:ind w:firstLine="567"/>
      </w:pPr>
      <w:r w:rsidRPr="00C1788A">
        <w:t xml:space="preserve">3.1) </w:t>
      </w:r>
      <w:r w:rsidR="00DC08CB" w:rsidRPr="00C1788A">
        <w:t>наружный осмотр - ежегодно;</w:t>
      </w:r>
    </w:p>
    <w:p w14:paraId="3CF5E4FC" w14:textId="77777777" w:rsidR="00DC08CB" w:rsidRPr="00C1788A" w:rsidRDefault="004B5490" w:rsidP="0006129B">
      <w:pPr>
        <w:pStyle w:val="ab"/>
        <w:ind w:firstLine="567"/>
        <w:rPr>
          <w:szCs w:val="24"/>
        </w:rPr>
      </w:pPr>
      <w:r w:rsidRPr="00C1788A">
        <w:rPr>
          <w:szCs w:val="24"/>
        </w:rPr>
        <w:t xml:space="preserve">3.2) </w:t>
      </w:r>
      <w:r w:rsidR="00DC08CB" w:rsidRPr="00C1788A">
        <w:rPr>
          <w:szCs w:val="24"/>
        </w:rPr>
        <w:t>гидравлические испытания – ежегодно, а также пере</w:t>
      </w:r>
      <w:r w:rsidR="00787B99" w:rsidRPr="00C1788A">
        <w:rPr>
          <w:szCs w:val="24"/>
        </w:rPr>
        <w:t xml:space="preserve">д </w:t>
      </w:r>
      <w:r w:rsidR="00DC08CB" w:rsidRPr="00C1788A">
        <w:rPr>
          <w:szCs w:val="24"/>
        </w:rPr>
        <w:t>пуском в эксплуатацию после монтажа или ремонта связанного со сваркой;</w:t>
      </w:r>
    </w:p>
    <w:p w14:paraId="405E74FC" w14:textId="77777777" w:rsidR="00DC08CB" w:rsidRPr="00C1788A" w:rsidRDefault="004B5490" w:rsidP="0006129B">
      <w:pPr>
        <w:pStyle w:val="ab"/>
        <w:ind w:firstLine="567"/>
        <w:rPr>
          <w:szCs w:val="24"/>
        </w:rPr>
      </w:pPr>
      <w:r w:rsidRPr="00C1788A">
        <w:rPr>
          <w:szCs w:val="24"/>
        </w:rPr>
        <w:t xml:space="preserve">3.3) </w:t>
      </w:r>
      <w:r w:rsidR="00DC08CB" w:rsidRPr="00C1788A">
        <w:rPr>
          <w:szCs w:val="24"/>
        </w:rPr>
        <w:t xml:space="preserve">техническое диагностирование - по истечении назначенного срока службы (визуальный и измерительный контроль, ультразвуковой контроль, ультразвуковая </w:t>
      </w:r>
      <w:proofErr w:type="spellStart"/>
      <w:r w:rsidR="00DC08CB" w:rsidRPr="00C1788A">
        <w:rPr>
          <w:szCs w:val="24"/>
        </w:rPr>
        <w:t>толщинометрия</w:t>
      </w:r>
      <w:proofErr w:type="spellEnd"/>
      <w:r w:rsidR="00DC08CB" w:rsidRPr="00C1788A">
        <w:rPr>
          <w:szCs w:val="24"/>
        </w:rPr>
        <w:t>, механические испытания).</w:t>
      </w:r>
    </w:p>
    <w:p w14:paraId="02BAAE6F" w14:textId="77777777" w:rsidR="00DC08CB" w:rsidRPr="00C1788A" w:rsidRDefault="00DC08CB" w:rsidP="0006129B">
      <w:pPr>
        <w:ind w:firstLine="567"/>
      </w:pPr>
      <w:r w:rsidRPr="00C1788A">
        <w:t xml:space="preserve">Техническое освидетельствование проводится в соответствии с </w:t>
      </w:r>
      <w:r w:rsidR="00A72416" w:rsidRPr="00C1788A">
        <w:t>РД 153-34.0-20.522-99 «Типовая инструкция по периодическому техническому освидетельствованию трубопроводов тепловых сетей в процессе эксплуатации», утвержденн</w:t>
      </w:r>
      <w:r w:rsidR="009176E5" w:rsidRPr="00C1788A">
        <w:t>ой</w:t>
      </w:r>
      <w:r w:rsidR="00A72416" w:rsidRPr="00C1788A">
        <w:t xml:space="preserve"> РАО «ЕЭС России», 09.12.1999</w:t>
      </w:r>
      <w:r w:rsidRPr="00C1788A">
        <w:t>.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w:t>
      </w:r>
      <w:r w:rsidR="005148DF" w:rsidRPr="00C1788A">
        <w:t>ние.</w:t>
      </w:r>
    </w:p>
    <w:p w14:paraId="4EC2855B" w14:textId="77777777" w:rsidR="001B70BE" w:rsidRPr="00C1788A" w:rsidRDefault="001B70BE" w:rsidP="0006129B">
      <w:pPr>
        <w:pStyle w:val="ab"/>
        <w:ind w:firstLine="567"/>
        <w:rPr>
          <w:szCs w:val="24"/>
        </w:rPr>
      </w:pPr>
    </w:p>
    <w:p w14:paraId="1782D446" w14:textId="77777777" w:rsidR="00DC08CB" w:rsidRPr="00C1788A" w:rsidRDefault="005148DF" w:rsidP="0006129B">
      <w:pPr>
        <w:pStyle w:val="ab"/>
        <w:ind w:firstLine="567"/>
        <w:rPr>
          <w:szCs w:val="24"/>
        </w:rPr>
      </w:pPr>
      <w:r w:rsidRPr="00C1788A">
        <w:rPr>
          <w:szCs w:val="24"/>
        </w:rPr>
        <w:t>П</w:t>
      </w:r>
      <w:r w:rsidR="00DC08CB" w:rsidRPr="00C1788A">
        <w:rPr>
          <w:szCs w:val="24"/>
        </w:rPr>
        <w:t>ланирование капитальных (текущих)</w:t>
      </w:r>
      <w:r w:rsidR="00FC31BF" w:rsidRPr="00C1788A">
        <w:rPr>
          <w:szCs w:val="24"/>
        </w:rPr>
        <w:t xml:space="preserve"> ремонтов</w:t>
      </w:r>
      <w:r w:rsidRPr="00C1788A">
        <w:rPr>
          <w:szCs w:val="24"/>
        </w:rPr>
        <w:t xml:space="preserve"> осуществляется на основании</w:t>
      </w:r>
      <w:r w:rsidR="00FC31BF" w:rsidRPr="00C1788A">
        <w:rPr>
          <w:szCs w:val="24"/>
        </w:rPr>
        <w:t>:</w:t>
      </w:r>
    </w:p>
    <w:p w14:paraId="11162E3D" w14:textId="77777777" w:rsidR="00DC08CB" w:rsidRPr="00C1788A" w:rsidRDefault="005148DF" w:rsidP="0006129B">
      <w:pPr>
        <w:pStyle w:val="ab"/>
        <w:ind w:firstLine="567"/>
        <w:rPr>
          <w:szCs w:val="24"/>
        </w:rPr>
      </w:pPr>
      <w:r w:rsidRPr="00C1788A">
        <w:rPr>
          <w:szCs w:val="24"/>
        </w:rPr>
        <w:t xml:space="preserve">1) </w:t>
      </w:r>
      <w:r w:rsidR="00DC08CB" w:rsidRPr="00C1788A">
        <w:rPr>
          <w:szCs w:val="24"/>
        </w:rPr>
        <w:t>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w:t>
      </w:r>
      <w:r w:rsidR="00FC31BF" w:rsidRPr="00C1788A">
        <w:rPr>
          <w:szCs w:val="24"/>
        </w:rPr>
        <w:t>ет (с ежегодной корректировкой);</w:t>
      </w:r>
    </w:p>
    <w:p w14:paraId="1AF8A577" w14:textId="77777777" w:rsidR="00DC08CB" w:rsidRPr="00C1788A" w:rsidRDefault="005148DF" w:rsidP="0006129B">
      <w:pPr>
        <w:pStyle w:val="ab"/>
        <w:ind w:firstLine="567"/>
        <w:rPr>
          <w:szCs w:val="24"/>
        </w:rPr>
      </w:pPr>
      <w:r w:rsidRPr="00C1788A">
        <w:rPr>
          <w:szCs w:val="24"/>
        </w:rPr>
        <w:t xml:space="preserve">2) </w:t>
      </w:r>
      <w:r w:rsidR="00DC08CB" w:rsidRPr="00C1788A">
        <w:rPr>
          <w:szCs w:val="24"/>
        </w:rPr>
        <w:t>перспективного графика ремонтов разрабатывается перспективный пла</w:t>
      </w:r>
      <w:r w:rsidR="00FC31BF" w:rsidRPr="00C1788A">
        <w:rPr>
          <w:szCs w:val="24"/>
        </w:rPr>
        <w:t>н подготовки к ремонту на 5 лет.</w:t>
      </w:r>
    </w:p>
    <w:p w14:paraId="4FF08EC3" w14:textId="77777777" w:rsidR="00DC08CB" w:rsidRPr="00C1788A" w:rsidRDefault="005148DF" w:rsidP="0006129B">
      <w:pPr>
        <w:ind w:firstLine="567"/>
      </w:pPr>
      <w:r w:rsidRPr="00C1788A">
        <w:t>Ф</w:t>
      </w:r>
      <w:r w:rsidR="00DC08CB" w:rsidRPr="00C1788A">
        <w:t>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14:paraId="5AA1A215" w14:textId="77777777" w:rsidR="00DC08CB" w:rsidRPr="00C1788A" w:rsidRDefault="00DC08CB" w:rsidP="0006129B">
      <w:pPr>
        <w:ind w:firstLine="567"/>
      </w:pPr>
    </w:p>
    <w:p w14:paraId="05D3F844" w14:textId="77777777" w:rsidR="009A06A9" w:rsidRPr="00C1788A" w:rsidRDefault="005148DF" w:rsidP="0006129B">
      <w:pPr>
        <w:pStyle w:val="31"/>
        <w:spacing w:line="240" w:lineRule="auto"/>
      </w:pPr>
      <w:bookmarkStart w:id="58" w:name="_Toc144017048"/>
      <w:r w:rsidRPr="00C1788A">
        <w:t>3.1</w:t>
      </w:r>
      <w:r w:rsidR="00997C9E" w:rsidRPr="00C1788A">
        <w:t>2</w:t>
      </w:r>
      <w:r w:rsidR="009A06A9" w:rsidRPr="00C1788A">
        <w:t xml:space="preserve"> </w:t>
      </w:r>
      <w:r w:rsidRPr="00C1788A">
        <w:t>О</w:t>
      </w:r>
      <w:r w:rsidR="005E5DE4" w:rsidRPr="00C1788A">
        <w:t>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58"/>
    </w:p>
    <w:p w14:paraId="2FE80D1D" w14:textId="77777777" w:rsidR="0019311F" w:rsidRPr="00C1788A" w:rsidRDefault="0019311F" w:rsidP="0006129B">
      <w:pPr>
        <w:ind w:firstLine="567"/>
      </w:pPr>
      <w:r w:rsidRPr="00C1788A">
        <w:t xml:space="preserve">Ремонт оборудования тепловых сетей производится в соответствии с требованиями </w:t>
      </w:r>
      <w:r w:rsidR="001B70BE" w:rsidRPr="00C1788A">
        <w:t>СО 34.04.181-2003 «Правила организации технического обслуживания и ремонта оборудования, зданий и сооружений электростанций и сетей», утвержденными РАО «ЕЭС России» 25.12.2003</w:t>
      </w:r>
      <w:r w:rsidRPr="00C1788A">
        <w:t xml:space="preserve">. </w:t>
      </w:r>
    </w:p>
    <w:p w14:paraId="744BE527" w14:textId="77777777" w:rsidR="0019311F" w:rsidRPr="00C1788A" w:rsidRDefault="0019311F" w:rsidP="0006129B">
      <w:pPr>
        <w:ind w:firstLine="567"/>
      </w:pPr>
      <w:r w:rsidRPr="00C1788A">
        <w:t xml:space="preserve">Работы по текущему ремонту проводятся ежегодно по окончанию отопительного сезона, график проведения работ уточняется на основании результатов проведения гидравлических испытаний на плотность и прочность. </w:t>
      </w:r>
    </w:p>
    <w:p w14:paraId="1EA2FE49" w14:textId="77777777" w:rsidR="0019311F" w:rsidRPr="00C1788A" w:rsidRDefault="0019311F" w:rsidP="0006129B">
      <w:pPr>
        <w:ind w:firstLine="567"/>
      </w:pPr>
      <w:r w:rsidRPr="00C1788A">
        <w:t>Капитальный ремонт проводится в соответствии с утвержденным годовым графиком ремонта. Мероприятия по капитальному ремонту планируются исходя из фактического состояния сетей, на основании анализа технического состояния оборудования по актам осмотра трубопроводов в шурфе (контрольные шурфы), аварийных актов и т.п. Учитывая техническое состояние оборудования тепловых сетей, работы по капитальному ремонту планируются ежегодно.</w:t>
      </w:r>
    </w:p>
    <w:p w14:paraId="6E01E665" w14:textId="77777777" w:rsidR="001B70BE" w:rsidRPr="00C1788A" w:rsidRDefault="001B70BE" w:rsidP="0006129B">
      <w:pPr>
        <w:ind w:firstLine="567"/>
      </w:pPr>
    </w:p>
    <w:p w14:paraId="59F0B384" w14:textId="77777777" w:rsidR="009A06A9" w:rsidRPr="00C1788A" w:rsidRDefault="005148DF" w:rsidP="0006129B">
      <w:pPr>
        <w:pStyle w:val="31"/>
        <w:spacing w:line="240" w:lineRule="auto"/>
      </w:pPr>
      <w:bookmarkStart w:id="59" w:name="_Toc144017049"/>
      <w:r w:rsidRPr="00C1788A">
        <w:lastRenderedPageBreak/>
        <w:t>3.1</w:t>
      </w:r>
      <w:r w:rsidR="00997C9E" w:rsidRPr="00C1788A">
        <w:t>3</w:t>
      </w:r>
      <w:r w:rsidR="009A06A9" w:rsidRPr="00C1788A">
        <w:t xml:space="preserve"> </w:t>
      </w:r>
      <w:r w:rsidRPr="00C1788A">
        <w:t>О</w:t>
      </w:r>
      <w:r w:rsidR="005E5DE4" w:rsidRPr="00C1788A">
        <w:t>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59"/>
    </w:p>
    <w:p w14:paraId="0223AE7E" w14:textId="77777777" w:rsidR="0019311F" w:rsidRPr="00C1788A" w:rsidRDefault="0019311F" w:rsidP="0006129B">
      <w:pPr>
        <w:pStyle w:val="Affb"/>
      </w:pPr>
      <w:r w:rsidRPr="00C1788A">
        <w:t>Расчет и обоснование нормативов технологических потерь теплоносителя и тепловой энергии в тепловых сетях производится в соответствии с Приказом</w:t>
      </w:r>
      <w:r w:rsidR="00B37A6A" w:rsidRPr="00C1788A">
        <w:t xml:space="preserve"> Министерства энергетики Российской Федерации</w:t>
      </w:r>
      <w:r w:rsidRPr="00C1788A">
        <w:t xml:space="preserve"> </w:t>
      </w:r>
      <w:r w:rsidR="004F59A8" w:rsidRPr="00C1788A">
        <w:t xml:space="preserve">от 30.12.2008 </w:t>
      </w:r>
      <w:r w:rsidRPr="00C1788A">
        <w:t xml:space="preserve">№325 </w:t>
      </w:r>
      <w:r w:rsidR="004F59A8" w:rsidRPr="00C1788A">
        <w:t>«Об утверждении порядка определения нормативов технологических потерь при передаче тепловой энергии, теплоносителя»</w:t>
      </w:r>
      <w:r w:rsidRPr="00C1788A">
        <w:t xml:space="preserve">. </w:t>
      </w:r>
    </w:p>
    <w:p w14:paraId="2DE9BB97" w14:textId="77777777" w:rsidR="0019311F" w:rsidRPr="00C1788A" w:rsidRDefault="0019311F" w:rsidP="0006129B">
      <w:pPr>
        <w:pStyle w:val="Affb"/>
      </w:pPr>
      <w:r w:rsidRPr="00C1788A">
        <w:t>Цель нормирования потерь тепловой энергии</w:t>
      </w:r>
      <w:r w:rsidR="00E20BDB" w:rsidRPr="00C1788A">
        <w:t xml:space="preserve">, </w:t>
      </w:r>
      <w:r w:rsidRPr="00C1788A">
        <w:t>снижение или поддержание потерь на обоснованном уровне. Расч</w:t>
      </w:r>
      <w:r w:rsidR="00B518E3" w:rsidRPr="00C1788A">
        <w:t>е</w:t>
      </w:r>
      <w:r w:rsidRPr="00C1788A">
        <w:t xml:space="preserve">т нормирования потерь тепловой энергии, являясь составной частью стратегической задачи по рациональному использованию природных ресурсов, строго регламентировано и носит обязательный характер. </w:t>
      </w:r>
    </w:p>
    <w:p w14:paraId="7ACE62F3" w14:textId="77777777" w:rsidR="0019311F" w:rsidRPr="00C1788A" w:rsidRDefault="0019311F" w:rsidP="0006129B">
      <w:pPr>
        <w:pStyle w:val="Affb"/>
      </w:pPr>
      <w:r w:rsidRPr="00C1788A">
        <w:t xml:space="preserve">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 </w:t>
      </w:r>
    </w:p>
    <w:p w14:paraId="5AB705FA" w14:textId="77777777" w:rsidR="0019311F" w:rsidRPr="00C1788A" w:rsidRDefault="005148DF" w:rsidP="0006129B">
      <w:pPr>
        <w:pStyle w:val="Affb"/>
        <w:tabs>
          <w:tab w:val="left" w:pos="851"/>
        </w:tabs>
      </w:pPr>
      <w:r w:rsidRPr="00C1788A">
        <w:t xml:space="preserve">1) </w:t>
      </w:r>
      <w:r w:rsidR="0019311F" w:rsidRPr="00C1788A">
        <w:t xml:space="preserve">потери и затраты теплоносителя (пар, конденсат, вода) в пределах установленных норм; </w:t>
      </w:r>
    </w:p>
    <w:p w14:paraId="3A6D31D8" w14:textId="77777777" w:rsidR="0019311F" w:rsidRPr="00C1788A" w:rsidRDefault="005148DF" w:rsidP="0006129B">
      <w:pPr>
        <w:pStyle w:val="Affb"/>
        <w:tabs>
          <w:tab w:val="left" w:pos="851"/>
        </w:tabs>
      </w:pPr>
      <w:r w:rsidRPr="00C1788A">
        <w:t xml:space="preserve">2) </w:t>
      </w:r>
      <w:r w:rsidR="0019311F" w:rsidRPr="00C1788A">
        <w:t xml:space="preserve">потери тепловой энергии теплопередачей через теплоизоляционные конструкции теплопроводов и с потерями и затратами теплоносителя; </w:t>
      </w:r>
    </w:p>
    <w:p w14:paraId="0A1E0623" w14:textId="77777777" w:rsidR="0019311F" w:rsidRPr="00C1788A" w:rsidRDefault="005148DF" w:rsidP="0006129B">
      <w:pPr>
        <w:pStyle w:val="Affb"/>
        <w:tabs>
          <w:tab w:val="left" w:pos="851"/>
        </w:tabs>
      </w:pPr>
      <w:r w:rsidRPr="00C1788A">
        <w:t xml:space="preserve">3) </w:t>
      </w:r>
      <w:r w:rsidR="0019311F" w:rsidRPr="00C1788A">
        <w:t>затраты электрической энергии на передачу тепловой энергии (</w:t>
      </w:r>
      <w:proofErr w:type="spellStart"/>
      <w:r w:rsidR="00FC31BF" w:rsidRPr="00C1788A">
        <w:t>эл.</w:t>
      </w:r>
      <w:r w:rsidR="0019311F" w:rsidRPr="00C1788A">
        <w:t>приво</w:t>
      </w:r>
      <w:r w:rsidR="00787B99" w:rsidRPr="00C1788A">
        <w:t>д</w:t>
      </w:r>
      <w:proofErr w:type="spellEnd"/>
      <w:r w:rsidR="00787B99" w:rsidRPr="00C1788A">
        <w:t xml:space="preserve"> </w:t>
      </w:r>
      <w:r w:rsidR="0019311F" w:rsidRPr="00C1788A">
        <w:t>оборудов</w:t>
      </w:r>
      <w:r w:rsidR="004304D5" w:rsidRPr="00C1788A">
        <w:t>а</w:t>
      </w:r>
      <w:r w:rsidR="0019311F" w:rsidRPr="00C1788A">
        <w:t xml:space="preserve">ния, расположенного на тепловых сетях и обеспечивающего передачу тепловой энергии). </w:t>
      </w:r>
    </w:p>
    <w:p w14:paraId="3CDE17F3" w14:textId="77777777" w:rsidR="0019311F" w:rsidRPr="00C1788A" w:rsidRDefault="0019311F" w:rsidP="0006129B">
      <w:pPr>
        <w:pStyle w:val="Affb"/>
        <w:tabs>
          <w:tab w:val="left" w:pos="851"/>
        </w:tabs>
      </w:pPr>
      <w:r w:rsidRPr="00C1788A">
        <w:t xml:space="preserve">В нормативы технологических потерь при передаче тепловой энергии не включаются потери и затраты на источниках теплоснабжения и в </w:t>
      </w:r>
      <w:proofErr w:type="spellStart"/>
      <w:r w:rsidRPr="00C1788A">
        <w:t>энергопринимающих</w:t>
      </w:r>
      <w:proofErr w:type="spellEnd"/>
      <w:r w:rsidRPr="00C1788A">
        <w:t xml:space="preserve"> установках потребителей тепловой энергии, включая принадлежащие последним трубопроводы тепловых сетей и тепловые пункты. </w:t>
      </w:r>
    </w:p>
    <w:p w14:paraId="2F4997B3" w14:textId="77777777" w:rsidR="0019311F" w:rsidRPr="00C1788A" w:rsidRDefault="0019311F" w:rsidP="0006129B">
      <w:pPr>
        <w:pStyle w:val="Affb"/>
      </w:pPr>
      <w:r w:rsidRPr="00C1788A">
        <w:t xml:space="preserve">К нормируемым технологическим затратам теплоносителя (теплоноситель – вода) относятся: </w:t>
      </w:r>
    </w:p>
    <w:p w14:paraId="354D8060" w14:textId="77777777" w:rsidR="0019311F" w:rsidRPr="00C1788A" w:rsidRDefault="005148DF" w:rsidP="0006129B">
      <w:pPr>
        <w:pStyle w:val="Affb"/>
        <w:tabs>
          <w:tab w:val="left" w:pos="851"/>
        </w:tabs>
      </w:pPr>
      <w:r w:rsidRPr="00C1788A">
        <w:t xml:space="preserve">1) </w:t>
      </w:r>
      <w:r w:rsidR="0019311F" w:rsidRPr="00C1788A">
        <w:t>затраты теплоносителя на заполнение трубопроводов тепловых сетей пере</w:t>
      </w:r>
      <w:r w:rsidR="005B1BFC" w:rsidRPr="00C1788A">
        <w:t xml:space="preserve">д </w:t>
      </w:r>
      <w:r w:rsidR="0019311F" w:rsidRPr="00C1788A">
        <w:t xml:space="preserve">пуском после плановых ремонтов и при подключении новых участков тепловых сетей; </w:t>
      </w:r>
    </w:p>
    <w:p w14:paraId="7942AE40" w14:textId="77777777" w:rsidR="0019311F" w:rsidRPr="00C1788A" w:rsidRDefault="005148DF" w:rsidP="0006129B">
      <w:pPr>
        <w:pStyle w:val="Affb"/>
        <w:tabs>
          <w:tab w:val="left" w:pos="851"/>
        </w:tabs>
      </w:pPr>
      <w:r w:rsidRPr="00C1788A">
        <w:t xml:space="preserve">2) </w:t>
      </w:r>
      <w:r w:rsidR="0019311F" w:rsidRPr="00C1788A">
        <w:t xml:space="preserve">технически неизбежные в процессе передачи и распределения тепловой энергии потери теплоносителя с его утечкой через </w:t>
      </w:r>
      <w:proofErr w:type="spellStart"/>
      <w:r w:rsidR="0019311F" w:rsidRPr="00C1788A">
        <w:t>неплотности</w:t>
      </w:r>
      <w:proofErr w:type="spellEnd"/>
      <w:r w:rsidR="0019311F" w:rsidRPr="00C1788A">
        <w:t xml:space="preserve"> в арматуре и трубопроводах тепловых сетей; </w:t>
      </w:r>
    </w:p>
    <w:p w14:paraId="0E23C31E" w14:textId="77777777" w:rsidR="0019311F" w:rsidRPr="00C1788A" w:rsidRDefault="005148DF" w:rsidP="0006129B">
      <w:pPr>
        <w:pStyle w:val="Affb"/>
        <w:tabs>
          <w:tab w:val="left" w:pos="851"/>
        </w:tabs>
      </w:pPr>
      <w:r w:rsidRPr="00C1788A">
        <w:t xml:space="preserve">3) </w:t>
      </w:r>
      <w:r w:rsidR="0019311F" w:rsidRPr="00C1788A">
        <w:t xml:space="preserve">технологические сливы теплоносителя средствами автоматического регулирования теплового и гидравлического режима, а также защиты оборудования; </w:t>
      </w:r>
    </w:p>
    <w:p w14:paraId="0D00FEBD" w14:textId="77777777" w:rsidR="0019311F" w:rsidRPr="00C1788A" w:rsidRDefault="005148DF" w:rsidP="0006129B">
      <w:pPr>
        <w:pStyle w:val="Affb"/>
        <w:tabs>
          <w:tab w:val="left" w:pos="851"/>
        </w:tabs>
      </w:pPr>
      <w:r w:rsidRPr="00C1788A">
        <w:t xml:space="preserve">4) </w:t>
      </w:r>
      <w:r w:rsidR="0019311F" w:rsidRPr="00C1788A">
        <w:t xml:space="preserve">технически обоснованные затраты теплоносителя на плановые эксплуатационные испытания тепловых сетей и другие регламентные работы. </w:t>
      </w:r>
    </w:p>
    <w:p w14:paraId="7A394BE8" w14:textId="77777777" w:rsidR="0019311F" w:rsidRPr="00C1788A" w:rsidRDefault="0019311F" w:rsidP="0006129B">
      <w:pPr>
        <w:pStyle w:val="Affb"/>
      </w:pPr>
      <w:r w:rsidRPr="00C1788A">
        <w:t xml:space="preserve">Нормативные технологические потери и затраты тепловой энергии при ее передаче включают: </w:t>
      </w:r>
    </w:p>
    <w:p w14:paraId="03220CC7" w14:textId="77777777" w:rsidR="0019311F" w:rsidRPr="00C1788A" w:rsidRDefault="005148DF" w:rsidP="0006129B">
      <w:pPr>
        <w:pStyle w:val="Affb"/>
        <w:tabs>
          <w:tab w:val="left" w:pos="851"/>
        </w:tabs>
      </w:pPr>
      <w:r w:rsidRPr="00C1788A">
        <w:t xml:space="preserve">1) </w:t>
      </w:r>
      <w:r w:rsidR="0019311F" w:rsidRPr="00C1788A">
        <w:t xml:space="preserve">потери и затраты тепловой энергии, обусловленные потерями и затратами теплоносителя; </w:t>
      </w:r>
    </w:p>
    <w:p w14:paraId="4C50EDC2" w14:textId="77777777" w:rsidR="0019311F" w:rsidRPr="00C1788A" w:rsidRDefault="005148DF" w:rsidP="0006129B">
      <w:pPr>
        <w:pStyle w:val="Affb"/>
        <w:tabs>
          <w:tab w:val="left" w:pos="851"/>
        </w:tabs>
      </w:pPr>
      <w:r w:rsidRPr="00C1788A">
        <w:t xml:space="preserve">2) </w:t>
      </w:r>
      <w:r w:rsidR="0019311F" w:rsidRPr="00C1788A">
        <w:t xml:space="preserve">потери тепловой энергии теплопередачей через изоляционные конструкции теплопроводов и оборудование тепловых сетей. </w:t>
      </w:r>
    </w:p>
    <w:p w14:paraId="439BA3D6" w14:textId="70D872E0" w:rsidR="00F3119D" w:rsidRPr="00C1788A" w:rsidRDefault="00F3119D" w:rsidP="00F3119D">
      <w:pPr>
        <w:pStyle w:val="afffffff8"/>
      </w:pPr>
      <w:r w:rsidRPr="00C1788A">
        <w:t xml:space="preserve">Сведения о нормативах технологических потерь при передаче тепловой энергии </w:t>
      </w:r>
      <w:r w:rsidR="00CA7370" w:rsidRPr="00C1788A">
        <w:t>не представлены</w:t>
      </w:r>
      <w:r w:rsidRPr="00C1788A">
        <w:t xml:space="preserve">. </w:t>
      </w:r>
    </w:p>
    <w:p w14:paraId="16F780CA" w14:textId="77777777" w:rsidR="00CA7370" w:rsidRPr="00C1788A" w:rsidRDefault="00CA7370" w:rsidP="00F3119D">
      <w:pPr>
        <w:pStyle w:val="afffffff8"/>
      </w:pPr>
    </w:p>
    <w:p w14:paraId="73C7B8C2" w14:textId="77777777" w:rsidR="009A06A9" w:rsidRPr="00C1788A" w:rsidRDefault="00997C9E" w:rsidP="0006129B">
      <w:pPr>
        <w:pStyle w:val="31"/>
        <w:spacing w:line="240" w:lineRule="auto"/>
      </w:pPr>
      <w:bookmarkStart w:id="60" w:name="_Toc144017050"/>
      <w:r w:rsidRPr="00C1788A">
        <w:t>3.14</w:t>
      </w:r>
      <w:r w:rsidR="009A06A9" w:rsidRPr="00C1788A">
        <w:t xml:space="preserve"> </w:t>
      </w:r>
      <w:r w:rsidRPr="00C1788A">
        <w:t>О</w:t>
      </w:r>
      <w:r w:rsidR="005E5DE4" w:rsidRPr="00C1788A">
        <w:rPr>
          <w:rStyle w:val="ed"/>
        </w:rPr>
        <w:t>ценк</w:t>
      </w:r>
      <w:r w:rsidRPr="00C1788A">
        <w:rPr>
          <w:rStyle w:val="ed"/>
        </w:rPr>
        <w:t>а</w:t>
      </w:r>
      <w:r w:rsidR="005E5DE4" w:rsidRPr="00C1788A">
        <w:rPr>
          <w:rStyle w:val="ed"/>
        </w:rPr>
        <w:t xml:space="preserve"> фактических потерь тепловой энергии и теплоносителя при передаче тепловой энергии и теплоносителя по тепловым сетям за последние 3 года</w:t>
      </w:r>
      <w:bookmarkEnd w:id="60"/>
    </w:p>
    <w:p w14:paraId="6312FDC4" w14:textId="77777777" w:rsidR="00CA7370" w:rsidRPr="00C1788A" w:rsidRDefault="00CA7370" w:rsidP="00CA7370">
      <w:pPr>
        <w:pStyle w:val="Affb"/>
        <w:rPr>
          <w:szCs w:val="24"/>
        </w:rPr>
      </w:pPr>
      <w:r w:rsidRPr="00C1788A">
        <w:rPr>
          <w:szCs w:val="24"/>
        </w:rPr>
        <w:t>Сведения о фактических потерях тепловой энергии и теплоносителя при передаче тепловой энергии и теплоносителя представлены в таблице ниже.</w:t>
      </w:r>
    </w:p>
    <w:p w14:paraId="6A9E421C" w14:textId="77777777" w:rsidR="00CA7370" w:rsidRPr="00C1788A" w:rsidRDefault="00CA7370" w:rsidP="00CA7370">
      <w:pPr>
        <w:pStyle w:val="Affb"/>
      </w:pPr>
    </w:p>
    <w:p w14:paraId="545B1A51" w14:textId="32D83D45" w:rsidR="00CA7370" w:rsidRPr="00C1788A" w:rsidRDefault="00CA7370" w:rsidP="00CA7370">
      <w:pPr>
        <w:pStyle w:val="aff9"/>
        <w:spacing w:line="240" w:lineRule="auto"/>
        <w:rPr>
          <w:bCs w:val="0"/>
          <w:szCs w:val="24"/>
        </w:rPr>
      </w:pPr>
      <w:r w:rsidRPr="00C1788A">
        <w:t xml:space="preserve">Таблица </w:t>
      </w:r>
      <w:r w:rsidR="00360BDC">
        <w:fldChar w:fldCharType="begin"/>
      </w:r>
      <w:r w:rsidR="00360BDC">
        <w:instrText xml:space="preserve"> SEQ Таблица \* ARABIC </w:instrText>
      </w:r>
      <w:r w:rsidR="00360BDC">
        <w:fldChar w:fldCharType="separate"/>
      </w:r>
      <w:r w:rsidR="00854D71" w:rsidRPr="00C1788A">
        <w:rPr>
          <w:noProof/>
        </w:rPr>
        <w:t>13</w:t>
      </w:r>
      <w:r w:rsidR="00360BDC">
        <w:rPr>
          <w:noProof/>
        </w:rPr>
        <w:fldChar w:fldCharType="end"/>
      </w:r>
      <w:r w:rsidRPr="00C1788A">
        <w:t xml:space="preserve"> </w:t>
      </w:r>
      <w:r w:rsidRPr="00C1788A">
        <w:rPr>
          <w:bCs w:val="0"/>
          <w:szCs w:val="24"/>
        </w:rPr>
        <w:t>– Сведения о потерях в тепловых сетях</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3347"/>
        <w:gridCol w:w="1196"/>
        <w:gridCol w:w="1351"/>
        <w:gridCol w:w="1328"/>
        <w:gridCol w:w="1794"/>
      </w:tblGrid>
      <w:tr w:rsidR="00C1788A" w:rsidRPr="00C1788A" w14:paraId="4E5AA6D0" w14:textId="77777777" w:rsidTr="00FE243B">
        <w:trPr>
          <w:cantSplit/>
          <w:trHeight w:val="627"/>
          <w:tblHeader/>
        </w:trPr>
        <w:tc>
          <w:tcPr>
            <w:tcW w:w="267" w:type="pct"/>
            <w:shd w:val="clear" w:color="auto" w:fill="auto"/>
            <w:vAlign w:val="center"/>
          </w:tcPr>
          <w:p w14:paraId="460D6FB7" w14:textId="77777777" w:rsidR="00CA7370" w:rsidRPr="00C1788A" w:rsidRDefault="00CA7370" w:rsidP="0042249A">
            <w:pPr>
              <w:jc w:val="center"/>
              <w:rPr>
                <w:sz w:val="22"/>
                <w:szCs w:val="22"/>
              </w:rPr>
            </w:pPr>
            <w:r w:rsidRPr="00C1788A">
              <w:rPr>
                <w:sz w:val="22"/>
                <w:szCs w:val="22"/>
              </w:rPr>
              <w:lastRenderedPageBreak/>
              <w:t>№ п/п</w:t>
            </w:r>
          </w:p>
        </w:tc>
        <w:tc>
          <w:tcPr>
            <w:tcW w:w="1757" w:type="pct"/>
            <w:shd w:val="clear" w:color="auto" w:fill="auto"/>
            <w:vAlign w:val="center"/>
          </w:tcPr>
          <w:p w14:paraId="0C83949A" w14:textId="77777777" w:rsidR="00CA7370" w:rsidRPr="00C1788A" w:rsidRDefault="00CA7370" w:rsidP="0042249A">
            <w:pPr>
              <w:ind w:left="-103" w:right="-172"/>
              <w:jc w:val="center"/>
              <w:rPr>
                <w:sz w:val="22"/>
                <w:szCs w:val="22"/>
              </w:rPr>
            </w:pPr>
            <w:r w:rsidRPr="00C1788A">
              <w:rPr>
                <w:sz w:val="22"/>
                <w:szCs w:val="22"/>
              </w:rPr>
              <w:t>Наименование источника</w:t>
            </w:r>
          </w:p>
        </w:tc>
        <w:tc>
          <w:tcPr>
            <w:tcW w:w="628" w:type="pct"/>
            <w:tcBorders>
              <w:bottom w:val="single" w:sz="4" w:space="0" w:color="auto"/>
            </w:tcBorders>
            <w:shd w:val="clear" w:color="auto" w:fill="auto"/>
            <w:vAlign w:val="center"/>
          </w:tcPr>
          <w:p w14:paraId="2EE8989C" w14:textId="77777777" w:rsidR="00CA7370" w:rsidRPr="00C1788A" w:rsidRDefault="00CA7370" w:rsidP="0042249A">
            <w:pPr>
              <w:jc w:val="center"/>
              <w:rPr>
                <w:b/>
                <w:sz w:val="22"/>
                <w:szCs w:val="22"/>
              </w:rPr>
            </w:pPr>
            <w:r w:rsidRPr="00C1788A">
              <w:rPr>
                <w:sz w:val="22"/>
                <w:szCs w:val="22"/>
              </w:rPr>
              <w:t>Тепловая нагрузка, Гкал/ч</w:t>
            </w:r>
          </w:p>
        </w:tc>
        <w:tc>
          <w:tcPr>
            <w:tcW w:w="709" w:type="pct"/>
            <w:tcBorders>
              <w:bottom w:val="single" w:sz="4" w:space="0" w:color="auto"/>
            </w:tcBorders>
            <w:shd w:val="clear" w:color="auto" w:fill="auto"/>
          </w:tcPr>
          <w:p w14:paraId="2C336925" w14:textId="77777777" w:rsidR="00CA7370" w:rsidRPr="00C1788A" w:rsidRDefault="00CA7370" w:rsidP="0042249A">
            <w:pPr>
              <w:jc w:val="center"/>
              <w:rPr>
                <w:sz w:val="22"/>
                <w:szCs w:val="22"/>
              </w:rPr>
            </w:pPr>
            <w:r w:rsidRPr="00C1788A">
              <w:rPr>
                <w:sz w:val="22"/>
                <w:szCs w:val="22"/>
              </w:rPr>
              <w:t xml:space="preserve">Потери теплоносителя, </w:t>
            </w:r>
            <w:proofErr w:type="spellStart"/>
            <w:r w:rsidRPr="00C1788A">
              <w:rPr>
                <w:sz w:val="22"/>
                <w:szCs w:val="22"/>
              </w:rPr>
              <w:t>куб.м</w:t>
            </w:r>
            <w:proofErr w:type="spellEnd"/>
            <w:r w:rsidRPr="00C1788A">
              <w:rPr>
                <w:sz w:val="22"/>
                <w:szCs w:val="22"/>
              </w:rPr>
              <w:t>/час</w:t>
            </w:r>
          </w:p>
        </w:tc>
        <w:tc>
          <w:tcPr>
            <w:tcW w:w="697" w:type="pct"/>
            <w:tcBorders>
              <w:bottom w:val="single" w:sz="4" w:space="0" w:color="auto"/>
            </w:tcBorders>
            <w:shd w:val="clear" w:color="auto" w:fill="auto"/>
            <w:vAlign w:val="center"/>
          </w:tcPr>
          <w:p w14:paraId="4B558D6D" w14:textId="77777777" w:rsidR="00CA7370" w:rsidRPr="00C1788A" w:rsidRDefault="00CA7370" w:rsidP="0042249A">
            <w:pPr>
              <w:jc w:val="center"/>
              <w:rPr>
                <w:b/>
                <w:sz w:val="22"/>
                <w:szCs w:val="22"/>
              </w:rPr>
            </w:pPr>
            <w:r w:rsidRPr="00C1788A">
              <w:rPr>
                <w:sz w:val="22"/>
                <w:szCs w:val="22"/>
              </w:rPr>
              <w:t>Потери в тепловой сети, Гкал/ч</w:t>
            </w:r>
          </w:p>
        </w:tc>
        <w:tc>
          <w:tcPr>
            <w:tcW w:w="942" w:type="pct"/>
            <w:tcBorders>
              <w:bottom w:val="single" w:sz="4" w:space="0" w:color="auto"/>
            </w:tcBorders>
            <w:shd w:val="clear" w:color="auto" w:fill="auto"/>
            <w:vAlign w:val="center"/>
          </w:tcPr>
          <w:p w14:paraId="2C1F7866" w14:textId="77777777" w:rsidR="00CA7370" w:rsidRPr="00C1788A" w:rsidRDefault="00CA7370" w:rsidP="0042249A">
            <w:pPr>
              <w:jc w:val="center"/>
              <w:rPr>
                <w:b/>
                <w:sz w:val="22"/>
                <w:szCs w:val="22"/>
              </w:rPr>
            </w:pPr>
            <w:r w:rsidRPr="00C1788A">
              <w:rPr>
                <w:sz w:val="22"/>
                <w:szCs w:val="22"/>
              </w:rPr>
              <w:t>Относительная величина потерь тепла к тепловой нагрузке, %</w:t>
            </w:r>
          </w:p>
        </w:tc>
      </w:tr>
      <w:tr w:rsidR="00FE243B" w:rsidRPr="00C1788A" w14:paraId="522AE58A" w14:textId="77777777" w:rsidTr="00977025">
        <w:trPr>
          <w:cantSplit/>
          <w:trHeight w:val="102"/>
        </w:trPr>
        <w:tc>
          <w:tcPr>
            <w:tcW w:w="267" w:type="pct"/>
            <w:shd w:val="clear" w:color="auto" w:fill="auto"/>
            <w:vAlign w:val="center"/>
          </w:tcPr>
          <w:p w14:paraId="06BE5787" w14:textId="09144125" w:rsidR="00FE243B" w:rsidRPr="00C1788A" w:rsidRDefault="00FE243B" w:rsidP="00FE243B">
            <w:pPr>
              <w:pStyle w:val="ab"/>
              <w:jc w:val="center"/>
              <w:rPr>
                <w:sz w:val="22"/>
                <w:szCs w:val="22"/>
              </w:rPr>
            </w:pPr>
            <w:r w:rsidRPr="00C1788A">
              <w:rPr>
                <w:sz w:val="22"/>
                <w:szCs w:val="22"/>
              </w:rPr>
              <w:t>1</w:t>
            </w:r>
          </w:p>
        </w:tc>
        <w:tc>
          <w:tcPr>
            <w:tcW w:w="1757" w:type="pct"/>
            <w:tcBorders>
              <w:top w:val="nil"/>
              <w:left w:val="nil"/>
              <w:bottom w:val="single" w:sz="8" w:space="0" w:color="auto"/>
              <w:right w:val="single" w:sz="4" w:space="0" w:color="auto"/>
            </w:tcBorders>
            <w:shd w:val="clear" w:color="auto" w:fill="auto"/>
            <w:vAlign w:val="center"/>
          </w:tcPr>
          <w:p w14:paraId="4F3080FA" w14:textId="393FDE68" w:rsidR="00FE243B" w:rsidRPr="00C1788A" w:rsidRDefault="00916F56" w:rsidP="00FE243B">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12D0D3BC" w14:textId="3A22C70C" w:rsidR="00FE243B" w:rsidRPr="00C1788A" w:rsidRDefault="00977025" w:rsidP="00FE243B">
            <w:pPr>
              <w:jc w:val="center"/>
              <w:rPr>
                <w:sz w:val="22"/>
                <w:szCs w:val="22"/>
              </w:rPr>
            </w:pPr>
            <w:r w:rsidRPr="00C1788A">
              <w:rPr>
                <w:sz w:val="22"/>
                <w:szCs w:val="22"/>
              </w:rPr>
              <w:t>0,822</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70578FC3" w14:textId="723A016D" w:rsidR="00FE243B" w:rsidRPr="00C1788A" w:rsidRDefault="00FE243B" w:rsidP="00FE243B">
            <w:pPr>
              <w:jc w:val="center"/>
              <w:rPr>
                <w:sz w:val="22"/>
                <w:szCs w:val="22"/>
              </w:rPr>
            </w:pPr>
            <w:r w:rsidRPr="00C1788A">
              <w:rPr>
                <w:sz w:val="22"/>
                <w:szCs w:val="22"/>
              </w:rPr>
              <w:t>0,</w:t>
            </w:r>
            <w:r w:rsidR="00977025" w:rsidRPr="00C1788A">
              <w:rPr>
                <w:sz w:val="22"/>
                <w:szCs w:val="22"/>
              </w:rPr>
              <w:t>155</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6A331C15" w14:textId="7FFAD1A0" w:rsidR="00FE243B" w:rsidRPr="00C1788A" w:rsidRDefault="00FE243B" w:rsidP="00FE243B">
            <w:pPr>
              <w:jc w:val="center"/>
              <w:rPr>
                <w:sz w:val="22"/>
                <w:szCs w:val="22"/>
              </w:rPr>
            </w:pPr>
            <w:r w:rsidRPr="00C1788A">
              <w:rPr>
                <w:sz w:val="22"/>
                <w:szCs w:val="22"/>
              </w:rPr>
              <w:t>0,</w:t>
            </w:r>
            <w:r w:rsidR="00977025" w:rsidRPr="00C1788A">
              <w:rPr>
                <w:sz w:val="22"/>
                <w:szCs w:val="22"/>
              </w:rPr>
              <w:t>119</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45C92F5D" w14:textId="40C2388A" w:rsidR="00FE243B" w:rsidRPr="00C1788A" w:rsidRDefault="00977025" w:rsidP="00FE243B">
            <w:pPr>
              <w:jc w:val="center"/>
              <w:rPr>
                <w:sz w:val="22"/>
                <w:szCs w:val="22"/>
              </w:rPr>
            </w:pPr>
            <w:r w:rsidRPr="00C1788A">
              <w:rPr>
                <w:sz w:val="22"/>
                <w:szCs w:val="22"/>
              </w:rPr>
              <w:t>14,4</w:t>
            </w:r>
          </w:p>
        </w:tc>
      </w:tr>
    </w:tbl>
    <w:p w14:paraId="2135F6F3" w14:textId="77777777" w:rsidR="00CA7370" w:rsidRPr="00C1788A" w:rsidRDefault="00CA7370" w:rsidP="00CA7370">
      <w:pPr>
        <w:pStyle w:val="afffffff8"/>
      </w:pPr>
    </w:p>
    <w:p w14:paraId="1D851237" w14:textId="0F30076F" w:rsidR="009A06A9" w:rsidRPr="00C1788A" w:rsidRDefault="005148DF" w:rsidP="0006129B">
      <w:pPr>
        <w:pStyle w:val="31"/>
        <w:spacing w:line="240" w:lineRule="auto"/>
      </w:pPr>
      <w:bookmarkStart w:id="61" w:name="_Toc144017051"/>
      <w:r w:rsidRPr="00C1788A">
        <w:t>3.1</w:t>
      </w:r>
      <w:r w:rsidR="00997C9E" w:rsidRPr="00C1788A">
        <w:t>5</w:t>
      </w:r>
      <w:r w:rsidR="009A06A9" w:rsidRPr="00C1788A">
        <w:t xml:space="preserve"> </w:t>
      </w:r>
      <w:r w:rsidRPr="00C1788A">
        <w:t>П</w:t>
      </w:r>
      <w:r w:rsidR="005E5DE4" w:rsidRPr="00C1788A">
        <w:t>редписания надзорных органов по запрещению дальнейшей эксплуатации участков тепловой сети и результаты их исполнения</w:t>
      </w:r>
      <w:bookmarkEnd w:id="61"/>
    </w:p>
    <w:p w14:paraId="151897B5" w14:textId="77777777" w:rsidR="007D5298" w:rsidRPr="00C1788A" w:rsidRDefault="007D5298" w:rsidP="0006129B">
      <w:pPr>
        <w:pStyle w:val="Affb"/>
      </w:pPr>
      <w:r w:rsidRPr="00C1788A">
        <w:t>По предоставленным данным предписания надзорных органов по запрещению дальнейшей эксплуатации участков тепловой сети отсутствуют.</w:t>
      </w:r>
    </w:p>
    <w:p w14:paraId="6B80B86B" w14:textId="77777777" w:rsidR="009B5066" w:rsidRPr="00C1788A" w:rsidRDefault="009B5066" w:rsidP="0006129B">
      <w:pPr>
        <w:ind w:firstLine="426"/>
      </w:pPr>
    </w:p>
    <w:p w14:paraId="442FCD84" w14:textId="77777777" w:rsidR="009A06A9" w:rsidRPr="00C1788A" w:rsidRDefault="005148DF" w:rsidP="0006129B">
      <w:pPr>
        <w:pStyle w:val="31"/>
        <w:spacing w:line="240" w:lineRule="auto"/>
      </w:pPr>
      <w:bookmarkStart w:id="62" w:name="_Toc144017052"/>
      <w:r w:rsidRPr="00C1788A">
        <w:t>3.1</w:t>
      </w:r>
      <w:r w:rsidR="00997C9E" w:rsidRPr="00C1788A">
        <w:t>6</w:t>
      </w:r>
      <w:r w:rsidR="009A06A9" w:rsidRPr="00C1788A">
        <w:t xml:space="preserve"> </w:t>
      </w:r>
      <w:r w:rsidRPr="00C1788A">
        <w:t>О</w:t>
      </w:r>
      <w:r w:rsidR="005E5DE4" w:rsidRPr="00C1788A">
        <w:t xml:space="preserve">писание наиболее распространенных типов присоединений </w:t>
      </w:r>
      <w:proofErr w:type="spellStart"/>
      <w:r w:rsidR="005E5DE4" w:rsidRPr="00C1788A">
        <w:t>теплопотребляющих</w:t>
      </w:r>
      <w:proofErr w:type="spellEnd"/>
      <w:r w:rsidR="005E5DE4" w:rsidRPr="00C1788A">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62"/>
    </w:p>
    <w:p w14:paraId="795B87FA" w14:textId="48D347CF" w:rsidR="00FE30A5" w:rsidRPr="00C1788A" w:rsidRDefault="00FE30A5" w:rsidP="0006129B">
      <w:pPr>
        <w:pStyle w:val="affffff7"/>
      </w:pPr>
      <w:r w:rsidRPr="00C1788A">
        <w:t>Система теплоснабжения потребителей осуществляется</w:t>
      </w:r>
      <w:r w:rsidR="004777BD" w:rsidRPr="00C1788A">
        <w:t xml:space="preserve"> </w:t>
      </w:r>
      <w:r w:rsidR="00AA2B56" w:rsidRPr="00C1788A">
        <w:t>преимущественно</w:t>
      </w:r>
      <w:r w:rsidRPr="00C1788A">
        <w:t xml:space="preserve"> по зависимой </w:t>
      </w:r>
      <w:r w:rsidR="004304D5" w:rsidRPr="00C1788A">
        <w:t xml:space="preserve">схеме, небольшие объекты </w:t>
      </w:r>
      <w:r w:rsidRPr="00C1788A">
        <w:t xml:space="preserve">- непосредственно к тепловой сети через дросселирующую шайбу. </w:t>
      </w:r>
      <w:r w:rsidRPr="00C1788A">
        <w:rPr>
          <w:szCs w:val="26"/>
        </w:rPr>
        <w:t xml:space="preserve">Данный способ, при отсутствии смесительных устройств, не позволяет производить подмес обратной сетевой воды к прямой сетевой воде для снижения параметров </w:t>
      </w:r>
      <w:r w:rsidR="00B71046" w:rsidRPr="00C1788A">
        <w:rPr>
          <w:szCs w:val="26"/>
        </w:rPr>
        <w:t>теплоносителя в подающем трубопроводе системы отопления</w:t>
      </w:r>
      <w:r w:rsidR="0081681A" w:rsidRPr="00C1788A">
        <w:rPr>
          <w:szCs w:val="26"/>
        </w:rPr>
        <w:t>.</w:t>
      </w:r>
      <w:r w:rsidRPr="00C1788A">
        <w:rPr>
          <w:szCs w:val="26"/>
        </w:rPr>
        <w:t xml:space="preserve"> </w:t>
      </w:r>
      <w:r w:rsidR="0081681A" w:rsidRPr="00C1788A">
        <w:rPr>
          <w:szCs w:val="26"/>
        </w:rPr>
        <w:t>Т</w:t>
      </w:r>
      <w:r w:rsidRPr="00C1788A">
        <w:rPr>
          <w:szCs w:val="26"/>
        </w:rPr>
        <w:t>аким образом</w:t>
      </w:r>
      <w:r w:rsidR="008E4EBE" w:rsidRPr="00C1788A">
        <w:rPr>
          <w:szCs w:val="26"/>
        </w:rPr>
        <w:t>,</w:t>
      </w:r>
      <w:r w:rsidRPr="00C1788A">
        <w:rPr>
          <w:szCs w:val="26"/>
        </w:rPr>
        <w:t xml:space="preserve"> температурный режим в таких зданиях будет зависеть от температуры сетевой воды и параметров напо</w:t>
      </w:r>
      <w:r w:rsidR="004304D5" w:rsidRPr="00C1788A">
        <w:rPr>
          <w:szCs w:val="26"/>
        </w:rPr>
        <w:t>ра после дроссельной шайбы.</w:t>
      </w:r>
    </w:p>
    <w:p w14:paraId="477C810C" w14:textId="77777777" w:rsidR="00FE30A5" w:rsidRPr="00C1788A" w:rsidRDefault="00FE30A5" w:rsidP="0006129B">
      <w:pPr>
        <w:pStyle w:val="affffff7"/>
      </w:pPr>
      <w:r w:rsidRPr="00C1788A">
        <w:t>Наиболее распространённые схемы присоединения абонентов приведены на рисунках ниже.</w:t>
      </w:r>
    </w:p>
    <w:p w14:paraId="0E6F93B0" w14:textId="77777777" w:rsidR="00FE30A5" w:rsidRPr="00C1788A" w:rsidRDefault="00FE30A5" w:rsidP="0006129B"/>
    <w:p w14:paraId="698170BF" w14:textId="77777777" w:rsidR="00FE30A5" w:rsidRPr="00C1788A" w:rsidRDefault="00FE30A5" w:rsidP="0006129B">
      <w:pPr>
        <w:pStyle w:val="Affb"/>
        <w:jc w:val="center"/>
      </w:pPr>
      <w:r w:rsidRPr="00C1788A">
        <w:rPr>
          <w:noProof/>
        </w:rPr>
        <w:drawing>
          <wp:inline distT="0" distB="0" distL="0" distR="0" wp14:anchorId="467923E8" wp14:editId="3063581E">
            <wp:extent cx="3317240" cy="1573530"/>
            <wp:effectExtent l="0" t="0" r="0" b="762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7240" cy="1573530"/>
                    </a:xfrm>
                    <a:prstGeom prst="rect">
                      <a:avLst/>
                    </a:prstGeom>
                    <a:noFill/>
                    <a:ln>
                      <a:noFill/>
                    </a:ln>
                  </pic:spPr>
                </pic:pic>
              </a:graphicData>
            </a:graphic>
          </wp:inline>
        </w:drawing>
      </w:r>
    </w:p>
    <w:p w14:paraId="25CF36DD" w14:textId="4495D50B" w:rsidR="00FE30A5" w:rsidRPr="00C1788A" w:rsidRDefault="00F249C0" w:rsidP="00F249C0">
      <w:pPr>
        <w:pStyle w:val="aff9"/>
        <w:jc w:val="center"/>
      </w:pPr>
      <w:r w:rsidRPr="00C1788A">
        <w:t xml:space="preserve">Рисунок </w:t>
      </w:r>
      <w:r w:rsidR="00360BDC">
        <w:fldChar w:fldCharType="begin"/>
      </w:r>
      <w:r w:rsidR="00360BDC">
        <w:instrText xml:space="preserve"> SEQ Рисунок \* ARABIC </w:instrText>
      </w:r>
      <w:r w:rsidR="00360BDC">
        <w:fldChar w:fldCharType="separate"/>
      </w:r>
      <w:r w:rsidR="00573644" w:rsidRPr="00C1788A">
        <w:rPr>
          <w:noProof/>
        </w:rPr>
        <w:t>2</w:t>
      </w:r>
      <w:r w:rsidR="00360BDC">
        <w:rPr>
          <w:noProof/>
        </w:rPr>
        <w:fldChar w:fldCharType="end"/>
      </w:r>
      <w:r w:rsidRPr="00C1788A">
        <w:t xml:space="preserve"> </w:t>
      </w:r>
      <w:r w:rsidR="00FE30A5" w:rsidRPr="00C1788A">
        <w:t>- Схема подключения потребителей к двухтрубной тепловой сети (при наличии внутридомовой системы отопление)</w:t>
      </w:r>
      <w:r w:rsidR="006A0CBA" w:rsidRPr="00C1788A">
        <w:t>, зависимое присоединение, без смешения</w:t>
      </w:r>
    </w:p>
    <w:p w14:paraId="19789035" w14:textId="77777777" w:rsidR="00FE30A5" w:rsidRPr="00C1788A" w:rsidRDefault="00FE30A5" w:rsidP="0006129B">
      <w:pPr>
        <w:ind w:firstLine="567"/>
        <w:jc w:val="center"/>
        <w:rPr>
          <w:noProof/>
        </w:rPr>
      </w:pPr>
    </w:p>
    <w:p w14:paraId="41410584" w14:textId="77777777" w:rsidR="00FE30A5" w:rsidRPr="00C1788A" w:rsidRDefault="00FE30A5" w:rsidP="0006129B">
      <w:pPr>
        <w:ind w:firstLine="567"/>
        <w:jc w:val="center"/>
      </w:pPr>
      <w:r w:rsidRPr="00C1788A">
        <w:rPr>
          <w:noProof/>
        </w:rPr>
        <w:drawing>
          <wp:inline distT="0" distB="0" distL="0" distR="0" wp14:anchorId="6E3852C2" wp14:editId="01CBD0D8">
            <wp:extent cx="4928235" cy="20427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cstate="print">
                      <a:extLst>
                        <a:ext uri="{28A0092B-C50C-407E-A947-70E740481C1C}">
                          <a14:useLocalDpi xmlns:a14="http://schemas.microsoft.com/office/drawing/2010/main" val="0"/>
                        </a:ext>
                      </a:extLst>
                    </a:blip>
                    <a:srcRect l="1181" t="11246" r="7874" b="11646"/>
                    <a:stretch>
                      <a:fillRect/>
                    </a:stretch>
                  </pic:blipFill>
                  <pic:spPr bwMode="auto">
                    <a:xfrm>
                      <a:off x="0" y="0"/>
                      <a:ext cx="4928235" cy="2042795"/>
                    </a:xfrm>
                    <a:prstGeom prst="rect">
                      <a:avLst/>
                    </a:prstGeom>
                    <a:noFill/>
                    <a:ln>
                      <a:noFill/>
                    </a:ln>
                  </pic:spPr>
                </pic:pic>
              </a:graphicData>
            </a:graphic>
          </wp:inline>
        </w:drawing>
      </w:r>
    </w:p>
    <w:p w14:paraId="767D5EA2" w14:textId="0C59B926" w:rsidR="00FE30A5" w:rsidRPr="00C1788A" w:rsidRDefault="00FE30A5" w:rsidP="0006129B">
      <w:pPr>
        <w:pStyle w:val="aff9"/>
        <w:spacing w:line="240" w:lineRule="auto"/>
        <w:jc w:val="center"/>
        <w:rPr>
          <w:szCs w:val="24"/>
        </w:rPr>
      </w:pPr>
      <w:r w:rsidRPr="00C1788A">
        <w:t xml:space="preserve">Рисунок </w:t>
      </w:r>
      <w:r w:rsidR="008A3CE6" w:rsidRPr="00C1788A">
        <w:fldChar w:fldCharType="begin"/>
      </w:r>
      <w:r w:rsidR="00A851D1" w:rsidRPr="00C1788A">
        <w:instrText xml:space="preserve"> SEQ Рисунок \* ARABIC </w:instrText>
      </w:r>
      <w:r w:rsidR="008A3CE6" w:rsidRPr="00C1788A">
        <w:fldChar w:fldCharType="separate"/>
      </w:r>
      <w:r w:rsidR="00573644" w:rsidRPr="00C1788A">
        <w:rPr>
          <w:noProof/>
        </w:rPr>
        <w:t>3</w:t>
      </w:r>
      <w:r w:rsidR="008A3CE6" w:rsidRPr="00C1788A">
        <w:rPr>
          <w:noProof/>
        </w:rPr>
        <w:fldChar w:fldCharType="end"/>
      </w:r>
      <w:r w:rsidRPr="00C1788A">
        <w:t xml:space="preserve"> </w:t>
      </w:r>
      <w:r w:rsidRPr="00C1788A">
        <w:rPr>
          <w:szCs w:val="24"/>
        </w:rPr>
        <w:t>– Схема подключения потребителей к двухтрубной тепловой сети (при наличии внутридомовой системы отопление), в качестве регулятора температуры используется элеватор (СО – система отопления, Э – элеватор, СВ – система вентиляции)</w:t>
      </w:r>
    </w:p>
    <w:p w14:paraId="42A46A35" w14:textId="77777777" w:rsidR="004777BD" w:rsidRPr="00C1788A" w:rsidRDefault="004777BD" w:rsidP="004777BD">
      <w:pPr>
        <w:pStyle w:val="Affb"/>
      </w:pPr>
    </w:p>
    <w:p w14:paraId="03ED458F" w14:textId="77777777" w:rsidR="008E334F" w:rsidRPr="00C1788A" w:rsidRDefault="008E334F" w:rsidP="004777BD">
      <w:pPr>
        <w:pStyle w:val="Affb"/>
      </w:pPr>
    </w:p>
    <w:p w14:paraId="4509C13C" w14:textId="77777777" w:rsidR="008E334F" w:rsidRPr="00C1788A" w:rsidRDefault="008E334F" w:rsidP="004777BD">
      <w:pPr>
        <w:pStyle w:val="Affb"/>
      </w:pPr>
    </w:p>
    <w:p w14:paraId="2989DA1B" w14:textId="77777777" w:rsidR="00BA69A6" w:rsidRPr="00C1788A" w:rsidRDefault="00BA69A6" w:rsidP="00BA69A6">
      <w:pPr>
        <w:ind w:firstLine="567"/>
        <w:jc w:val="center"/>
      </w:pPr>
      <w:r w:rsidRPr="00C1788A">
        <w:rPr>
          <w:noProof/>
        </w:rPr>
        <w:drawing>
          <wp:inline distT="0" distB="0" distL="0" distR="0" wp14:anchorId="7983C359" wp14:editId="4EEA1D20">
            <wp:extent cx="4467225" cy="1857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0239" r="8730" b="12969"/>
                    <a:stretch/>
                  </pic:blipFill>
                  <pic:spPr bwMode="auto">
                    <a:xfrm>
                      <a:off x="0" y="0"/>
                      <a:ext cx="4467840" cy="1857631"/>
                    </a:xfrm>
                    <a:prstGeom prst="rect">
                      <a:avLst/>
                    </a:prstGeom>
                    <a:ln>
                      <a:noFill/>
                    </a:ln>
                    <a:extLst>
                      <a:ext uri="{53640926-AAD7-44D8-BBD7-CCE9431645EC}">
                        <a14:shadowObscured xmlns:a14="http://schemas.microsoft.com/office/drawing/2010/main"/>
                      </a:ext>
                    </a:extLst>
                  </pic:spPr>
                </pic:pic>
              </a:graphicData>
            </a:graphic>
          </wp:inline>
        </w:drawing>
      </w:r>
    </w:p>
    <w:p w14:paraId="28810AB0" w14:textId="074BD8F2" w:rsidR="00BA69A6" w:rsidRPr="00C1788A" w:rsidRDefault="00BA69A6" w:rsidP="00BA69A6">
      <w:pPr>
        <w:pStyle w:val="aff9"/>
        <w:spacing w:line="240" w:lineRule="auto"/>
        <w:jc w:val="center"/>
        <w:rPr>
          <w:szCs w:val="24"/>
        </w:rPr>
      </w:pPr>
      <w:r w:rsidRPr="00C1788A">
        <w:t xml:space="preserve">Рисунок </w:t>
      </w:r>
      <w:r w:rsidR="00360BDC">
        <w:fldChar w:fldCharType="begin"/>
      </w:r>
      <w:r w:rsidR="00360BDC">
        <w:instrText xml:space="preserve"> SEQ Рисунок \* ARABIC </w:instrText>
      </w:r>
      <w:r w:rsidR="00360BDC">
        <w:fldChar w:fldCharType="separate"/>
      </w:r>
      <w:r w:rsidR="00573644" w:rsidRPr="00C1788A">
        <w:rPr>
          <w:noProof/>
        </w:rPr>
        <w:t>4</w:t>
      </w:r>
      <w:r w:rsidR="00360BDC">
        <w:rPr>
          <w:noProof/>
        </w:rPr>
        <w:fldChar w:fldCharType="end"/>
      </w:r>
      <w:r w:rsidRPr="00C1788A">
        <w:t xml:space="preserve"> </w:t>
      </w:r>
      <w:r w:rsidRPr="00C1788A">
        <w:rPr>
          <w:szCs w:val="24"/>
        </w:rPr>
        <w:t>– Схема подключения потребителей к двухтрубной тепловой сети (при наличии внутридомовой системы отопление), СО – система отопления, СН – насос системы отопления, СВ – система вентиляции</w:t>
      </w:r>
    </w:p>
    <w:p w14:paraId="4423B955" w14:textId="77777777" w:rsidR="00BA69A6" w:rsidRPr="00C1788A" w:rsidRDefault="00BA69A6" w:rsidP="004777BD">
      <w:pPr>
        <w:pStyle w:val="Affb"/>
      </w:pPr>
    </w:p>
    <w:p w14:paraId="388B48BF" w14:textId="77777777" w:rsidR="009B5066" w:rsidRPr="00C1788A" w:rsidRDefault="005148DF" w:rsidP="0006129B">
      <w:pPr>
        <w:pStyle w:val="31"/>
        <w:spacing w:line="240" w:lineRule="auto"/>
      </w:pPr>
      <w:bookmarkStart w:id="63" w:name="_Toc144017053"/>
      <w:r w:rsidRPr="00C1788A">
        <w:t>3.1</w:t>
      </w:r>
      <w:r w:rsidR="00997C9E" w:rsidRPr="00C1788A">
        <w:t>7</w:t>
      </w:r>
      <w:r w:rsidR="009A06A9" w:rsidRPr="00C1788A">
        <w:t xml:space="preserve"> </w:t>
      </w:r>
      <w:r w:rsidRPr="00C1788A">
        <w:t>С</w:t>
      </w:r>
      <w:r w:rsidR="005E5DE4" w:rsidRPr="00C1788A">
        <w:t>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63"/>
    </w:p>
    <w:p w14:paraId="5272AAE4" w14:textId="77777777" w:rsidR="006551DC" w:rsidRPr="00C1788A" w:rsidRDefault="006551DC" w:rsidP="0006129B">
      <w:pPr>
        <w:ind w:firstLine="567"/>
      </w:pPr>
      <w:r w:rsidRPr="00C1788A">
        <w:t>Руководствуясь</w:t>
      </w:r>
      <w:r w:rsidR="00851204" w:rsidRPr="00C1788A">
        <w:t xml:space="preserve"> </w:t>
      </w:r>
      <w:r w:rsidRPr="00C1788A">
        <w:t>пунктом</w:t>
      </w:r>
      <w:r w:rsidR="00851204" w:rsidRPr="00C1788A">
        <w:t xml:space="preserve"> </w:t>
      </w:r>
      <w:r w:rsidRPr="00C1788A">
        <w:t>5</w:t>
      </w:r>
      <w:r w:rsidR="00851204" w:rsidRPr="00C1788A">
        <w:t xml:space="preserve"> </w:t>
      </w:r>
      <w:r w:rsidRPr="00C1788A">
        <w:t>статьи</w:t>
      </w:r>
      <w:r w:rsidR="00851204" w:rsidRPr="00C1788A">
        <w:t xml:space="preserve"> </w:t>
      </w:r>
      <w:r w:rsidRPr="00C1788A">
        <w:t>13</w:t>
      </w:r>
      <w:r w:rsidR="00851204" w:rsidRPr="00C1788A">
        <w:t xml:space="preserve"> </w:t>
      </w:r>
      <w:r w:rsidRPr="00C1788A">
        <w:t>Федерального</w:t>
      </w:r>
      <w:r w:rsidR="00851204" w:rsidRPr="00C1788A">
        <w:t xml:space="preserve"> </w:t>
      </w:r>
      <w:r w:rsidRPr="00C1788A">
        <w:t>закона</w:t>
      </w:r>
      <w:r w:rsidR="00851204" w:rsidRPr="00C1788A">
        <w:t xml:space="preserve"> </w:t>
      </w:r>
      <w:r w:rsidRPr="00C1788A">
        <w:t>от</w:t>
      </w:r>
      <w:r w:rsidR="00851204" w:rsidRPr="00C1788A">
        <w:t xml:space="preserve"> </w:t>
      </w:r>
      <w:r w:rsidRPr="00C1788A">
        <w:t>23.12.2009</w:t>
      </w:r>
      <w:r w:rsidR="008B5BB5" w:rsidRPr="00C1788A">
        <w:t xml:space="preserve"> </w:t>
      </w:r>
      <w:r w:rsidRPr="00C1788A">
        <w:t>№</w:t>
      </w:r>
      <w:r w:rsidR="001B70BE" w:rsidRPr="00C1788A">
        <w:t xml:space="preserve"> </w:t>
      </w:r>
      <w:r w:rsidRPr="00C1788A">
        <w:t>261-ФЗ «</w:t>
      </w:r>
      <w:r w:rsidR="004F59A8" w:rsidRPr="00C1788A">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C1788A">
        <w:t>»</w:t>
      </w:r>
      <w:r w:rsidR="007B088C" w:rsidRPr="00C1788A">
        <w:t>,</w:t>
      </w:r>
      <w:r w:rsidR="00851204" w:rsidRPr="00C1788A">
        <w:t xml:space="preserve"> </w:t>
      </w:r>
      <w:r w:rsidRPr="00C1788A">
        <w:t>собственники</w:t>
      </w:r>
      <w:r w:rsidR="00851204" w:rsidRPr="00C1788A">
        <w:t xml:space="preserve"> </w:t>
      </w:r>
      <w:r w:rsidRPr="00C1788A">
        <w:t>жилых</w:t>
      </w:r>
      <w:r w:rsidR="00851204" w:rsidRPr="00C1788A">
        <w:t xml:space="preserve"> </w:t>
      </w:r>
      <w:r w:rsidRPr="00C1788A">
        <w:t>домов,</w:t>
      </w:r>
      <w:r w:rsidR="00851204" w:rsidRPr="00C1788A">
        <w:t xml:space="preserve"> </w:t>
      </w:r>
      <w:r w:rsidRPr="00C1788A">
        <w:t>собственники</w:t>
      </w:r>
      <w:r w:rsidR="00851204" w:rsidRPr="00C1788A">
        <w:t xml:space="preserve"> </w:t>
      </w:r>
      <w:r w:rsidRPr="00C1788A">
        <w:t>помещений</w:t>
      </w:r>
      <w:r w:rsidR="00851204" w:rsidRPr="00C1788A">
        <w:t xml:space="preserve"> </w:t>
      </w:r>
      <w:r w:rsidRPr="00C1788A">
        <w:t xml:space="preserve">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w:t>
      </w:r>
      <w:r w:rsidR="0081681A" w:rsidRPr="00C1788A">
        <w:t>потребляемой</w:t>
      </w:r>
      <w:r w:rsidR="00B71046" w:rsidRPr="00C1788A">
        <w:t xml:space="preserve"> </w:t>
      </w:r>
      <w:r w:rsidRPr="00C1788A">
        <w:t>воды, природного газа, тепловой энергии, электрической</w:t>
      </w:r>
      <w:r w:rsidR="00851204" w:rsidRPr="00C1788A">
        <w:t xml:space="preserve"> </w:t>
      </w:r>
      <w:r w:rsidRPr="00C1788A">
        <w:t>энергии,</w:t>
      </w:r>
      <w:r w:rsidR="00851204" w:rsidRPr="00C1788A">
        <w:t xml:space="preserve"> </w:t>
      </w:r>
      <w:r w:rsidRPr="00C1788A">
        <w:t>а</w:t>
      </w:r>
      <w:r w:rsidR="00851204" w:rsidRPr="00C1788A">
        <w:t xml:space="preserve"> </w:t>
      </w:r>
      <w:r w:rsidRPr="00C1788A">
        <w:t>также</w:t>
      </w:r>
      <w:r w:rsidR="00851204" w:rsidRPr="00C1788A">
        <w:t xml:space="preserve"> </w:t>
      </w:r>
      <w:r w:rsidRPr="00C1788A">
        <w:t>вво</w:t>
      </w:r>
      <w:r w:rsidR="00787B99" w:rsidRPr="00C1788A">
        <w:t xml:space="preserve">д </w:t>
      </w:r>
      <w:r w:rsidRPr="00C1788A">
        <w:t>установленных</w:t>
      </w:r>
      <w:r w:rsidR="00851204" w:rsidRPr="00C1788A">
        <w:t xml:space="preserve"> </w:t>
      </w:r>
      <w:r w:rsidRPr="00C1788A">
        <w:t>приборов</w:t>
      </w:r>
      <w:r w:rsidR="00851204" w:rsidRPr="00C1788A">
        <w:t xml:space="preserve"> </w:t>
      </w:r>
      <w:r w:rsidRPr="00C1788A">
        <w:t>учета</w:t>
      </w:r>
      <w:r w:rsidR="00851204" w:rsidRPr="00C1788A">
        <w:t xml:space="preserve"> </w:t>
      </w:r>
      <w:r w:rsidRPr="00C1788A">
        <w:t>в эксплуатацию.</w:t>
      </w:r>
      <w:r w:rsidR="00851204" w:rsidRPr="00C1788A">
        <w:t xml:space="preserve"> </w:t>
      </w:r>
      <w:r w:rsidRPr="00C1788A">
        <w:t>При этом</w:t>
      </w:r>
      <w:r w:rsidR="00851204" w:rsidRPr="00C1788A">
        <w:t xml:space="preserve"> </w:t>
      </w:r>
      <w:r w:rsidRPr="00C1788A">
        <w:t>многоквартирные</w:t>
      </w:r>
      <w:r w:rsidR="00851204" w:rsidRPr="00C1788A">
        <w:t xml:space="preserve"> </w:t>
      </w:r>
      <w:r w:rsidRPr="00C1788A">
        <w:t>дома</w:t>
      </w:r>
      <w:r w:rsidR="00851204" w:rsidRPr="00C1788A">
        <w:t xml:space="preserve"> </w:t>
      </w:r>
      <w:r w:rsidRPr="00C1788A">
        <w:t>в</w:t>
      </w:r>
      <w:r w:rsidR="00851204" w:rsidRPr="00C1788A">
        <w:t xml:space="preserve"> </w:t>
      </w:r>
      <w:r w:rsidRPr="00C1788A">
        <w:t>указанный</w:t>
      </w:r>
      <w:r w:rsidR="00851204" w:rsidRPr="00C1788A">
        <w:t xml:space="preserve"> </w:t>
      </w:r>
      <w:r w:rsidRPr="00C1788A">
        <w:t>срок должны быть оснащены</w:t>
      </w:r>
      <w:r w:rsidR="00851204" w:rsidRPr="00C1788A">
        <w:t xml:space="preserve"> </w:t>
      </w:r>
      <w:r w:rsidRPr="00C1788A">
        <w:t>коллективными</w:t>
      </w:r>
      <w:r w:rsidR="00851204" w:rsidRPr="00C1788A">
        <w:t xml:space="preserve"> </w:t>
      </w:r>
      <w:r w:rsidRPr="00C1788A">
        <w:t>(общедомовыми)</w:t>
      </w:r>
      <w:r w:rsidR="00851204" w:rsidRPr="00C1788A">
        <w:t xml:space="preserve"> </w:t>
      </w:r>
      <w:r w:rsidRPr="00C1788A">
        <w:t>приборами</w:t>
      </w:r>
      <w:r w:rsidR="00851204" w:rsidRPr="00C1788A">
        <w:t xml:space="preserve"> </w:t>
      </w:r>
      <w:r w:rsidRPr="00C1788A">
        <w:t>учета</w:t>
      </w:r>
      <w:r w:rsidR="00851204" w:rsidRPr="00C1788A">
        <w:t xml:space="preserve"> </w:t>
      </w:r>
      <w:r w:rsidRPr="00C1788A">
        <w:t xml:space="preserve">используемых коммунальных ресурсов, а также индивидуальными и общими (для коммунальной квартиры) приборами учета. </w:t>
      </w:r>
    </w:p>
    <w:p w14:paraId="1412CF10" w14:textId="77777777" w:rsidR="00E71929" w:rsidRPr="00C1788A" w:rsidRDefault="00C53384" w:rsidP="00F3119D">
      <w:pPr>
        <w:pStyle w:val="afffffff8"/>
      </w:pPr>
      <w:r w:rsidRPr="00C1788A">
        <w:t>В соответствии с п.5 статьи 13 Федерального закона РФ от 23.11.2009</w:t>
      </w:r>
      <w:r w:rsidR="00C01582" w:rsidRPr="00C1788A">
        <w:t xml:space="preserve"> </w:t>
      </w:r>
      <w:r w:rsidR="004F59A8" w:rsidRPr="00C1788A">
        <w:t>№</w:t>
      </w:r>
      <w:r w:rsidR="001B70BE" w:rsidRPr="00C1788A">
        <w:t xml:space="preserve"> </w:t>
      </w:r>
      <w:r w:rsidR="004F59A8" w:rsidRPr="00C1788A">
        <w:t>261-ФЗ</w:t>
      </w:r>
      <w:r w:rsidRPr="00C1788A">
        <w:t xml:space="preserve"> «</w:t>
      </w:r>
      <w:r w:rsidR="004F59A8" w:rsidRPr="00C1788A">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C1788A">
        <w:t>» все МК</w:t>
      </w:r>
      <w:r w:rsidR="00787B99" w:rsidRPr="00C1788A">
        <w:t>Д</w:t>
      </w:r>
      <w:r w:rsidR="005B1BFC" w:rsidRPr="00C1788A">
        <w:t>,</w:t>
      </w:r>
      <w:r w:rsidR="00787B99" w:rsidRPr="00C1788A">
        <w:t xml:space="preserve"> </w:t>
      </w:r>
      <w:r w:rsidRPr="00C1788A">
        <w:t>должны быть оснащены коллективными (общедомовыми) УУТЭ.</w:t>
      </w:r>
    </w:p>
    <w:p w14:paraId="3F2048DF" w14:textId="24B228B8" w:rsidR="00F3119D" w:rsidRPr="00C1788A" w:rsidRDefault="00F3119D" w:rsidP="00F3119D">
      <w:pPr>
        <w:pStyle w:val="afffffff8"/>
      </w:pPr>
      <w:r w:rsidRPr="00C1788A">
        <w:t xml:space="preserve">Сведения о наличии коммерческого приборного учета тепловой энергии на отдельных участках тепловой сети </w:t>
      </w:r>
      <w:r w:rsidR="00BA69A6" w:rsidRPr="00C1788A">
        <w:t>приведены в таблице ниже</w:t>
      </w:r>
      <w:r w:rsidRPr="00C1788A">
        <w:t>. О планах по установке приборов учета тепловой энергии на сетях информации не имеется.</w:t>
      </w:r>
    </w:p>
    <w:p w14:paraId="18EB5247" w14:textId="77777777" w:rsidR="00BA69A6" w:rsidRPr="00C1788A" w:rsidRDefault="00BA69A6" w:rsidP="00F3119D">
      <w:pPr>
        <w:pStyle w:val="afffffff8"/>
      </w:pPr>
    </w:p>
    <w:p w14:paraId="0BB0084F" w14:textId="195E39F7" w:rsidR="00DD6EF3" w:rsidRPr="00C1788A" w:rsidRDefault="00DD6EF3" w:rsidP="00DD6EF3">
      <w:r w:rsidRPr="00C1788A">
        <w:t xml:space="preserve">Таблица </w:t>
      </w:r>
      <w:r w:rsidR="00360BDC">
        <w:fldChar w:fldCharType="begin"/>
      </w:r>
      <w:r w:rsidR="00360BDC">
        <w:instrText xml:space="preserve"> SEQ Таблица \* ARABIC </w:instrText>
      </w:r>
      <w:r w:rsidR="00360BDC">
        <w:fldChar w:fldCharType="separate"/>
      </w:r>
      <w:r w:rsidR="00854D71" w:rsidRPr="00C1788A">
        <w:rPr>
          <w:noProof/>
        </w:rPr>
        <w:t>14</w:t>
      </w:r>
      <w:r w:rsidR="00360BDC">
        <w:rPr>
          <w:noProof/>
        </w:rPr>
        <w:fldChar w:fldCharType="end"/>
      </w:r>
      <w:r w:rsidRPr="00C1788A">
        <w:t xml:space="preserve"> -Сведения об оснащенности зданий, строений, сооружений приборами учета и их применении при расчетах за отпущенную тепловую энергию (по данным официального сайта Федеральной антимонопольной службы «раскрытие информации» - http://ri.eias.ru)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8"/>
        <w:gridCol w:w="1540"/>
        <w:gridCol w:w="1554"/>
        <w:gridCol w:w="1616"/>
      </w:tblGrid>
      <w:tr w:rsidR="00C1788A" w:rsidRPr="00C1788A" w14:paraId="4C802F52" w14:textId="77777777" w:rsidTr="00C94381">
        <w:trPr>
          <w:cantSplit/>
          <w:trHeight w:val="1149"/>
          <w:tblHeader/>
        </w:trPr>
        <w:tc>
          <w:tcPr>
            <w:tcW w:w="2554" w:type="pct"/>
            <w:shd w:val="clear" w:color="auto" w:fill="auto"/>
            <w:vAlign w:val="center"/>
            <w:hideMark/>
          </w:tcPr>
          <w:p w14:paraId="7B3B72C5" w14:textId="30BD03E4" w:rsidR="00DD6EF3" w:rsidRPr="00C1788A" w:rsidRDefault="00DD6EF3" w:rsidP="0042249A">
            <w:pPr>
              <w:jc w:val="center"/>
              <w:rPr>
                <w:bCs/>
                <w:sz w:val="22"/>
              </w:rPr>
            </w:pPr>
            <w:r w:rsidRPr="00C1788A">
              <w:rPr>
                <w:bCs/>
                <w:sz w:val="22"/>
              </w:rPr>
              <w:t>Наименование источника теплоснабжения</w:t>
            </w:r>
            <w:r w:rsidR="00FE243B" w:rsidRPr="00C1788A">
              <w:rPr>
                <w:bCs/>
                <w:sz w:val="22"/>
              </w:rPr>
              <w:t xml:space="preserve">, </w:t>
            </w:r>
          </w:p>
        </w:tc>
        <w:tc>
          <w:tcPr>
            <w:tcW w:w="800" w:type="pct"/>
            <w:shd w:val="clear" w:color="auto" w:fill="auto"/>
            <w:vAlign w:val="center"/>
            <w:hideMark/>
          </w:tcPr>
          <w:p w14:paraId="32AEF8FC" w14:textId="77777777" w:rsidR="00DD6EF3" w:rsidRPr="00C1788A" w:rsidRDefault="00DD6EF3" w:rsidP="0042249A">
            <w:pPr>
              <w:jc w:val="center"/>
              <w:rPr>
                <w:sz w:val="22"/>
              </w:rPr>
            </w:pPr>
            <w:r w:rsidRPr="00C1788A">
              <w:rPr>
                <w:sz w:val="22"/>
              </w:rPr>
              <w:t>Полезной отпуск тепловой энергии потребителям, тыс. Гкал</w:t>
            </w:r>
          </w:p>
        </w:tc>
        <w:tc>
          <w:tcPr>
            <w:tcW w:w="807" w:type="pct"/>
            <w:shd w:val="clear" w:color="auto" w:fill="auto"/>
            <w:vAlign w:val="center"/>
            <w:hideMark/>
          </w:tcPr>
          <w:p w14:paraId="7D92BA7A" w14:textId="77777777" w:rsidR="00DD6EF3" w:rsidRPr="00C1788A" w:rsidRDefault="00DD6EF3" w:rsidP="0042249A">
            <w:pPr>
              <w:jc w:val="center"/>
              <w:rPr>
                <w:sz w:val="22"/>
              </w:rPr>
            </w:pPr>
            <w:r w:rsidRPr="00C1788A">
              <w:rPr>
                <w:sz w:val="22"/>
              </w:rPr>
              <w:t>Объем тепловой энергии, отпускаемой потребителям по приборам учета, тыс. Гкал</w:t>
            </w:r>
          </w:p>
        </w:tc>
        <w:tc>
          <w:tcPr>
            <w:tcW w:w="839" w:type="pct"/>
            <w:shd w:val="clear" w:color="auto" w:fill="auto"/>
            <w:vAlign w:val="center"/>
            <w:hideMark/>
          </w:tcPr>
          <w:p w14:paraId="0108DFD9" w14:textId="77777777" w:rsidR="00DD6EF3" w:rsidRPr="00C1788A" w:rsidRDefault="00DD6EF3" w:rsidP="0042249A">
            <w:pPr>
              <w:jc w:val="center"/>
              <w:rPr>
                <w:sz w:val="22"/>
              </w:rPr>
            </w:pPr>
            <w:r w:rsidRPr="00C1788A">
              <w:rPr>
                <w:sz w:val="22"/>
              </w:rPr>
              <w:t>Объем тепловой энергии, отпускаемой потребителям по приборам учета, %</w:t>
            </w:r>
          </w:p>
        </w:tc>
      </w:tr>
      <w:tr w:rsidR="00E73890" w:rsidRPr="00C1788A" w14:paraId="4F94B2C9" w14:textId="77777777" w:rsidTr="00C94381">
        <w:trPr>
          <w:cantSplit/>
        </w:trPr>
        <w:tc>
          <w:tcPr>
            <w:tcW w:w="2554" w:type="pct"/>
            <w:shd w:val="clear" w:color="auto" w:fill="auto"/>
            <w:noWrap/>
            <w:vAlign w:val="center"/>
          </w:tcPr>
          <w:p w14:paraId="6CA42C10" w14:textId="202E5437" w:rsidR="00CD5845" w:rsidRPr="00C1788A" w:rsidRDefault="00FE243B" w:rsidP="00FE243B">
            <w:pPr>
              <w:jc w:val="center"/>
              <w:rPr>
                <w:sz w:val="22"/>
              </w:rPr>
            </w:pPr>
            <w:r w:rsidRPr="00C1788A">
              <w:rPr>
                <w:sz w:val="22"/>
              </w:rPr>
              <w:t>Системы теплоснабжения котельных, обслуживаемых МУП «Управляющая компания ЖКХ»</w:t>
            </w:r>
            <w:r w:rsidR="00977025" w:rsidRPr="00C1788A">
              <w:rPr>
                <w:sz w:val="22"/>
              </w:rPr>
              <w:t xml:space="preserve"> (Кочковский район)</w:t>
            </w:r>
          </w:p>
        </w:tc>
        <w:tc>
          <w:tcPr>
            <w:tcW w:w="800" w:type="pct"/>
            <w:shd w:val="clear" w:color="auto" w:fill="auto"/>
            <w:noWrap/>
            <w:vAlign w:val="center"/>
          </w:tcPr>
          <w:p w14:paraId="713B4DDB" w14:textId="58827953" w:rsidR="00CD5845" w:rsidRPr="00C1788A" w:rsidRDefault="00FE243B" w:rsidP="00FE243B">
            <w:pPr>
              <w:jc w:val="center"/>
              <w:rPr>
                <w:sz w:val="22"/>
              </w:rPr>
            </w:pPr>
            <w:r w:rsidRPr="00C1788A">
              <w:rPr>
                <w:sz w:val="22"/>
              </w:rPr>
              <w:t>17,144</w:t>
            </w:r>
          </w:p>
        </w:tc>
        <w:tc>
          <w:tcPr>
            <w:tcW w:w="807" w:type="pct"/>
            <w:shd w:val="clear" w:color="auto" w:fill="auto"/>
            <w:noWrap/>
            <w:vAlign w:val="center"/>
          </w:tcPr>
          <w:p w14:paraId="0B26C811" w14:textId="27148015" w:rsidR="00CD5845" w:rsidRPr="00C1788A" w:rsidRDefault="00FE243B" w:rsidP="00CD5845">
            <w:pPr>
              <w:jc w:val="center"/>
              <w:rPr>
                <w:sz w:val="22"/>
              </w:rPr>
            </w:pPr>
            <w:r w:rsidRPr="00C1788A">
              <w:rPr>
                <w:sz w:val="22"/>
              </w:rPr>
              <w:t>8,768</w:t>
            </w:r>
          </w:p>
        </w:tc>
        <w:tc>
          <w:tcPr>
            <w:tcW w:w="839" w:type="pct"/>
            <w:shd w:val="clear" w:color="auto" w:fill="auto"/>
            <w:noWrap/>
            <w:vAlign w:val="center"/>
          </w:tcPr>
          <w:p w14:paraId="69D5F13D" w14:textId="2FA2AB69" w:rsidR="00CD5845" w:rsidRPr="00C1788A" w:rsidRDefault="00FE243B" w:rsidP="00CD5845">
            <w:pPr>
              <w:jc w:val="center"/>
              <w:rPr>
                <w:sz w:val="22"/>
              </w:rPr>
            </w:pPr>
            <w:r w:rsidRPr="00C1788A">
              <w:rPr>
                <w:sz w:val="22"/>
              </w:rPr>
              <w:t>51,1</w:t>
            </w:r>
          </w:p>
        </w:tc>
      </w:tr>
    </w:tbl>
    <w:p w14:paraId="6C76B952" w14:textId="77777777" w:rsidR="00FE243B" w:rsidRPr="00C1788A" w:rsidRDefault="00FE243B"/>
    <w:p w14:paraId="048EFF53" w14:textId="77777777" w:rsidR="009A06A9" w:rsidRPr="00C1788A" w:rsidRDefault="005148DF" w:rsidP="0006129B">
      <w:pPr>
        <w:pStyle w:val="31"/>
        <w:spacing w:line="240" w:lineRule="auto"/>
      </w:pPr>
      <w:bookmarkStart w:id="64" w:name="_Toc144017054"/>
      <w:r w:rsidRPr="00C1788A">
        <w:lastRenderedPageBreak/>
        <w:t>3.1</w:t>
      </w:r>
      <w:r w:rsidR="00997C9E" w:rsidRPr="00C1788A">
        <w:t>8</w:t>
      </w:r>
      <w:r w:rsidR="009A06A9" w:rsidRPr="00C1788A">
        <w:t xml:space="preserve"> </w:t>
      </w:r>
      <w:r w:rsidRPr="00C1788A">
        <w:t>А</w:t>
      </w:r>
      <w:r w:rsidR="005E5DE4" w:rsidRPr="00C1788A">
        <w:t>нализ работы диспетчерских служб теплоснабжающих (</w:t>
      </w:r>
      <w:proofErr w:type="spellStart"/>
      <w:r w:rsidR="005E5DE4" w:rsidRPr="00C1788A">
        <w:t>теплосетевых</w:t>
      </w:r>
      <w:proofErr w:type="spellEnd"/>
      <w:r w:rsidR="005E5DE4" w:rsidRPr="00C1788A">
        <w:t>) организаций и используемых средств автоматизации, телемеханизации и связи</w:t>
      </w:r>
      <w:bookmarkEnd w:id="64"/>
    </w:p>
    <w:p w14:paraId="3921C934" w14:textId="77777777" w:rsidR="00F3119D" w:rsidRPr="00C1788A" w:rsidRDefault="00F3119D" w:rsidP="00F3119D">
      <w:pPr>
        <w:ind w:firstLine="426"/>
      </w:pPr>
      <w:r w:rsidRPr="00C1788A">
        <w:t>На источниках теплоснабжения организованно круглосуточное оперативное управление оборудованием, задачами которого являются: ведение требуемого режима работы; производство переключений; пусков и остановок; локализация аварий и восстановление режима работы; подготовка к производству ремонтных работ.</w:t>
      </w:r>
    </w:p>
    <w:p w14:paraId="603095F2" w14:textId="77777777" w:rsidR="00F3119D" w:rsidRPr="00C1788A" w:rsidRDefault="00F3119D" w:rsidP="00F3119D">
      <w:pPr>
        <w:ind w:firstLine="426"/>
      </w:pPr>
      <w:r w:rsidRPr="00C1788A">
        <w:t xml:space="preserve">На тепловых сетях случаи аварий фиксируются потребителями. Средства автоматизации, телемеханизации и связи на сетях отсутствуют. </w:t>
      </w:r>
    </w:p>
    <w:p w14:paraId="065B6E92" w14:textId="77777777" w:rsidR="00895273" w:rsidRPr="00C1788A" w:rsidRDefault="00895273" w:rsidP="0006129B">
      <w:pPr>
        <w:ind w:firstLine="426"/>
      </w:pPr>
    </w:p>
    <w:p w14:paraId="7CAD8BA3" w14:textId="77777777" w:rsidR="009A06A9" w:rsidRPr="00C1788A" w:rsidRDefault="005148DF" w:rsidP="0006129B">
      <w:pPr>
        <w:pStyle w:val="31"/>
        <w:spacing w:line="240" w:lineRule="auto"/>
      </w:pPr>
      <w:bookmarkStart w:id="65" w:name="_Toc144017055"/>
      <w:r w:rsidRPr="00C1788A">
        <w:t>3.1</w:t>
      </w:r>
      <w:r w:rsidR="00997C9E" w:rsidRPr="00C1788A">
        <w:t>9</w:t>
      </w:r>
      <w:r w:rsidR="009A06A9" w:rsidRPr="00C1788A">
        <w:t xml:space="preserve"> </w:t>
      </w:r>
      <w:r w:rsidRPr="00C1788A">
        <w:t>У</w:t>
      </w:r>
      <w:r w:rsidR="005E5DE4" w:rsidRPr="00C1788A">
        <w:t>ровень автоматизации и обслуживания центральных тепловых пунктов, насосных станций</w:t>
      </w:r>
      <w:bookmarkEnd w:id="65"/>
    </w:p>
    <w:p w14:paraId="4BCE5D37" w14:textId="77777777" w:rsidR="00F3119D" w:rsidRPr="00C1788A" w:rsidRDefault="00F3119D" w:rsidP="00F3119D">
      <w:pPr>
        <w:ind w:firstLine="426"/>
      </w:pPr>
      <w:r w:rsidRPr="00C1788A">
        <w:t>Насосные станции и центральные тепловые пункты отсутствуют.</w:t>
      </w:r>
    </w:p>
    <w:p w14:paraId="4D08DF59" w14:textId="77777777" w:rsidR="00ED6786" w:rsidRPr="00C1788A" w:rsidRDefault="00ED6786" w:rsidP="0006129B">
      <w:pPr>
        <w:pStyle w:val="Affb"/>
        <w:rPr>
          <w:szCs w:val="26"/>
        </w:rPr>
      </w:pPr>
    </w:p>
    <w:p w14:paraId="00F088E5" w14:textId="77777777" w:rsidR="009A06A9" w:rsidRPr="00C1788A" w:rsidRDefault="005148DF" w:rsidP="0006129B">
      <w:pPr>
        <w:pStyle w:val="31"/>
        <w:spacing w:line="240" w:lineRule="auto"/>
      </w:pPr>
      <w:bookmarkStart w:id="66" w:name="_Toc144017056"/>
      <w:r w:rsidRPr="00C1788A">
        <w:t>3.</w:t>
      </w:r>
      <w:r w:rsidR="00997C9E" w:rsidRPr="00C1788A">
        <w:t>20</w:t>
      </w:r>
      <w:r w:rsidR="009A06A9" w:rsidRPr="00C1788A">
        <w:t xml:space="preserve"> </w:t>
      </w:r>
      <w:r w:rsidRPr="00C1788A">
        <w:t>С</w:t>
      </w:r>
      <w:r w:rsidR="005E5DE4" w:rsidRPr="00C1788A">
        <w:t>ведения о наличии защиты тепловых сетей от превышения давления</w:t>
      </w:r>
      <w:bookmarkEnd w:id="66"/>
    </w:p>
    <w:p w14:paraId="26C05D02" w14:textId="686D2D1A" w:rsidR="007D5298" w:rsidRPr="00C1788A" w:rsidRDefault="00E615B9" w:rsidP="0006129B">
      <w:pPr>
        <w:ind w:firstLine="426"/>
        <w:rPr>
          <w:szCs w:val="28"/>
        </w:rPr>
      </w:pPr>
      <w:r w:rsidRPr="00C1788A">
        <w:rPr>
          <w:szCs w:val="28"/>
        </w:rPr>
        <w:t xml:space="preserve">В соответствии </w:t>
      </w:r>
      <w:r w:rsidR="001B70BE" w:rsidRPr="00C1788A">
        <w:rPr>
          <w:szCs w:val="28"/>
        </w:rPr>
        <w:t xml:space="preserve">со СП </w:t>
      </w:r>
      <w:r w:rsidRPr="00C1788A">
        <w:rPr>
          <w:szCs w:val="28"/>
        </w:rPr>
        <w:t>124.13330.2012 «Свод правил. Тепловые сети. Актуализированная редакция СНиП 41-02-2003»</w:t>
      </w:r>
      <w:r w:rsidR="001649E6" w:rsidRPr="00C1788A">
        <w:rPr>
          <w:szCs w:val="28"/>
        </w:rPr>
        <w:t>, в каждом элементе единой системы теплоснабжения (на источнике тепла, в тепловых сетях, в системах теплопотребления) должны быть предусмотрены средства защиты от недопустимых изменений давлений сетевой воды. Эти средства в первую очередь должны обеспечивать поддержание допустимого давления в аварийных режимах, вызванных отказом оборудования данного элемента, а также защиту собственного оборудования при аварийных внешних воздействиях.</w:t>
      </w:r>
      <w:r w:rsidR="00851204" w:rsidRPr="00C1788A">
        <w:rPr>
          <w:szCs w:val="28"/>
        </w:rPr>
        <w:t xml:space="preserve"> </w:t>
      </w:r>
      <w:r w:rsidR="001649E6" w:rsidRPr="00C1788A">
        <w:rPr>
          <w:szCs w:val="28"/>
        </w:rPr>
        <w:t>Средства защиты тепловых сетей от превышения давления представляют собой предохранительные клапаны, установленные в котельных.</w:t>
      </w:r>
    </w:p>
    <w:p w14:paraId="3CBCE8D3" w14:textId="77777777" w:rsidR="001649E6" w:rsidRPr="00C1788A" w:rsidRDefault="001649E6" w:rsidP="0006129B">
      <w:pPr>
        <w:ind w:firstLine="426"/>
      </w:pPr>
    </w:p>
    <w:p w14:paraId="363CB67D" w14:textId="77777777" w:rsidR="009A06A9" w:rsidRPr="00C1788A" w:rsidRDefault="005148DF" w:rsidP="0006129B">
      <w:pPr>
        <w:pStyle w:val="31"/>
        <w:spacing w:line="240" w:lineRule="auto"/>
      </w:pPr>
      <w:bookmarkStart w:id="67" w:name="_Toc144017057"/>
      <w:r w:rsidRPr="00C1788A">
        <w:t>3.</w:t>
      </w:r>
      <w:r w:rsidR="00997C9E" w:rsidRPr="00C1788A">
        <w:t>21</w:t>
      </w:r>
      <w:r w:rsidR="009A06A9" w:rsidRPr="00C1788A">
        <w:t xml:space="preserve"> </w:t>
      </w:r>
      <w:r w:rsidRPr="00C1788A">
        <w:t>П</w:t>
      </w:r>
      <w:r w:rsidR="005E5DE4" w:rsidRPr="00C1788A">
        <w:t>еречень выявленных бесхозяйных тепловых сетей и обоснование выбора организации, уполномоченной на их эксплуатацию</w:t>
      </w:r>
      <w:bookmarkEnd w:id="67"/>
    </w:p>
    <w:p w14:paraId="5231B4AC" w14:textId="77777777" w:rsidR="007D5298" w:rsidRPr="00C1788A" w:rsidRDefault="007D5298" w:rsidP="0006129B">
      <w:pPr>
        <w:pStyle w:val="Affb"/>
      </w:pPr>
      <w:r w:rsidRPr="00C1788A">
        <w:t>Согласно статьи 15 пун</w:t>
      </w:r>
      <w:r w:rsidR="004F59A8" w:rsidRPr="00C1788A">
        <w:t>кта 6 Федерального закона от 27.07.</w:t>
      </w:r>
      <w:r w:rsidRPr="00C1788A">
        <w:t>2010 № 190-ФЗ «О теплоснабжении» в случае выявления бесхозяйных тепловых сетей (тепловых сетей, не имеющих эксплуатирующей организации)</w:t>
      </w:r>
      <w:r w:rsidR="007B088C" w:rsidRPr="00C1788A">
        <w:t>,</w:t>
      </w:r>
      <w:r w:rsidRPr="00C1788A">
        <w:t xml:space="preserve">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C1788A">
        <w:t>теплосетевую</w:t>
      </w:r>
      <w:proofErr w:type="spellEnd"/>
      <w:r w:rsidRPr="00C1788A">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w:t>
      </w:r>
      <w:r w:rsidR="00787B99" w:rsidRPr="00C1788A">
        <w:t xml:space="preserve">д </w:t>
      </w:r>
      <w:r w:rsidRPr="00C1788A">
        <w:t>регулирования.</w:t>
      </w:r>
    </w:p>
    <w:p w14:paraId="2C3C60C5" w14:textId="0E96A8C6" w:rsidR="00ED6786" w:rsidRPr="00C1788A" w:rsidRDefault="00ED6786" w:rsidP="00FA0B24">
      <w:pPr>
        <w:ind w:firstLine="567"/>
        <w:rPr>
          <w:szCs w:val="28"/>
        </w:rPr>
      </w:pPr>
      <w:bookmarkStart w:id="68" w:name="_Hlk128491955"/>
      <w:r w:rsidRPr="00C1788A">
        <w:rPr>
          <w:szCs w:val="28"/>
        </w:rPr>
        <w:t>Бесхозяйные тепловые сети на территории муниципального образования не выявлены.</w:t>
      </w:r>
      <w:bookmarkEnd w:id="68"/>
    </w:p>
    <w:p w14:paraId="4199AFB4" w14:textId="77777777" w:rsidR="00477BC0" w:rsidRPr="00C1788A" w:rsidRDefault="00477BC0" w:rsidP="00477BC0">
      <w:pPr>
        <w:pStyle w:val="aff9"/>
        <w:sectPr w:rsidR="00477BC0" w:rsidRPr="00C1788A" w:rsidSect="00F83FC4">
          <w:pgSz w:w="11906" w:h="16838"/>
          <w:pgMar w:top="1134" w:right="1134" w:bottom="851" w:left="1134" w:header="708" w:footer="708" w:gutter="0"/>
          <w:cols w:space="708"/>
          <w:docGrid w:linePitch="360"/>
        </w:sectPr>
      </w:pPr>
    </w:p>
    <w:p w14:paraId="55F1915F" w14:textId="77777777" w:rsidR="000C69BD" w:rsidRPr="00C1788A" w:rsidRDefault="000C69BD" w:rsidP="000C69BD">
      <w:pPr>
        <w:pStyle w:val="31"/>
        <w:spacing w:line="240" w:lineRule="auto"/>
      </w:pPr>
      <w:bookmarkStart w:id="69" w:name="_Toc144017058"/>
      <w:r w:rsidRPr="00C1788A">
        <w:rPr>
          <w:rStyle w:val="ed"/>
        </w:rPr>
        <w:lastRenderedPageBreak/>
        <w:t>3.22 Данные энергетических характеристик тепловых сетей (при их наличии)</w:t>
      </w:r>
      <w:bookmarkEnd w:id="69"/>
    </w:p>
    <w:p w14:paraId="2F62DE07" w14:textId="77777777" w:rsidR="000C69BD" w:rsidRPr="00C1788A" w:rsidRDefault="000C69BD" w:rsidP="000C69BD">
      <w:pPr>
        <w:pStyle w:val="Affb"/>
      </w:pPr>
      <w:r w:rsidRPr="00C1788A">
        <w:t>К энергетическим характеристикам тепловых сетей относятся следующие показатели:</w:t>
      </w:r>
    </w:p>
    <w:p w14:paraId="7EEC7753" w14:textId="77777777" w:rsidR="000C69BD" w:rsidRPr="00C1788A" w:rsidRDefault="000C69BD" w:rsidP="000C69BD">
      <w:pPr>
        <w:pStyle w:val="Affb"/>
      </w:pPr>
      <w:r w:rsidRPr="00C1788A">
        <w:t>1) материальная характеристика тепловой сети;</w:t>
      </w:r>
    </w:p>
    <w:p w14:paraId="50AAA19D" w14:textId="77777777" w:rsidR="000C69BD" w:rsidRPr="00C1788A" w:rsidRDefault="000C69BD" w:rsidP="000C69BD">
      <w:pPr>
        <w:pStyle w:val="Affb"/>
      </w:pPr>
      <w:r w:rsidRPr="00C1788A">
        <w:t>2) тепловые потери (тепловая энергетическая характеристика);</w:t>
      </w:r>
    </w:p>
    <w:p w14:paraId="3D06E49E" w14:textId="77777777" w:rsidR="000C69BD" w:rsidRPr="00C1788A" w:rsidRDefault="000C69BD" w:rsidP="000C69BD">
      <w:pPr>
        <w:pStyle w:val="Affb"/>
      </w:pPr>
      <w:r w:rsidRPr="00C1788A">
        <w:t>3) температура теплоносителя в подающем трубопроводе принятая для проектирования тепловых сетей;</w:t>
      </w:r>
    </w:p>
    <w:p w14:paraId="4C7D6068" w14:textId="77777777" w:rsidR="000C69BD" w:rsidRPr="00C1788A" w:rsidRDefault="000C69BD" w:rsidP="000C69BD">
      <w:pPr>
        <w:pStyle w:val="Affb"/>
      </w:pPr>
      <w:r w:rsidRPr="00C1788A">
        <w:t>4) потери (затраты) сетевой воды.</w:t>
      </w:r>
    </w:p>
    <w:p w14:paraId="00E85BEA" w14:textId="77777777" w:rsidR="000C69BD" w:rsidRPr="00C1788A" w:rsidRDefault="000C69BD" w:rsidP="000C69BD">
      <w:pPr>
        <w:ind w:firstLine="567"/>
      </w:pPr>
      <w:r w:rsidRPr="00C1788A">
        <w:t xml:space="preserve">Данные энергетических характеристик тепловых сетей в таблице ниже </w:t>
      </w:r>
    </w:p>
    <w:p w14:paraId="6D1AC339" w14:textId="77777777" w:rsidR="000C69BD" w:rsidRPr="00C1788A" w:rsidRDefault="000C69BD" w:rsidP="000C69BD">
      <w:pPr>
        <w:ind w:firstLine="567"/>
      </w:pPr>
    </w:p>
    <w:p w14:paraId="36C049C9" w14:textId="4F0B2E09" w:rsidR="001649E6" w:rsidRPr="00C1788A" w:rsidRDefault="001649E6" w:rsidP="0006129B">
      <w:r w:rsidRPr="00C1788A">
        <w:t xml:space="preserve">Таблица </w:t>
      </w:r>
      <w:r w:rsidR="008A3CE6" w:rsidRPr="00C1788A">
        <w:fldChar w:fldCharType="begin"/>
      </w:r>
      <w:r w:rsidRPr="00C1788A">
        <w:instrText xml:space="preserve"> SEQ Таблица \* ARABIC </w:instrText>
      </w:r>
      <w:r w:rsidR="008A3CE6" w:rsidRPr="00C1788A">
        <w:fldChar w:fldCharType="separate"/>
      </w:r>
      <w:r w:rsidR="00854D71" w:rsidRPr="00C1788A">
        <w:rPr>
          <w:noProof/>
        </w:rPr>
        <w:t>15</w:t>
      </w:r>
      <w:r w:rsidR="008A3CE6" w:rsidRPr="00C1788A">
        <w:fldChar w:fldCharType="end"/>
      </w:r>
      <w:r w:rsidRPr="00C1788A">
        <w:t xml:space="preserve"> - </w:t>
      </w:r>
      <w:r w:rsidR="00B2339D" w:rsidRPr="00C1788A">
        <w:t>Эксплуатационные показатели</w:t>
      </w:r>
      <w:r w:rsidRPr="00C1788A">
        <w:t xml:space="preserve"> тепловых сетей и сооружений на них отдельно по каждой СЦТ</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800"/>
        <w:gridCol w:w="1520"/>
        <w:gridCol w:w="1327"/>
        <w:gridCol w:w="1147"/>
        <w:gridCol w:w="1532"/>
        <w:gridCol w:w="1458"/>
        <w:gridCol w:w="2106"/>
        <w:gridCol w:w="2349"/>
      </w:tblGrid>
      <w:tr w:rsidR="00C1788A" w:rsidRPr="00C1788A" w14:paraId="113F9FB0" w14:textId="77777777" w:rsidTr="002C35B5">
        <w:trPr>
          <w:cantSplit/>
          <w:tblHeader/>
        </w:trPr>
        <w:tc>
          <w:tcPr>
            <w:tcW w:w="194" w:type="pct"/>
            <w:shd w:val="clear" w:color="auto" w:fill="auto"/>
            <w:vAlign w:val="center"/>
          </w:tcPr>
          <w:p w14:paraId="09DB6E94" w14:textId="77777777" w:rsidR="00C82537" w:rsidRPr="00C1788A" w:rsidRDefault="00C82537" w:rsidP="000D1F1C">
            <w:pPr>
              <w:jc w:val="center"/>
              <w:rPr>
                <w:sz w:val="20"/>
                <w:szCs w:val="20"/>
              </w:rPr>
            </w:pPr>
            <w:r w:rsidRPr="00C1788A">
              <w:rPr>
                <w:sz w:val="20"/>
                <w:szCs w:val="20"/>
              </w:rPr>
              <w:t>№ п/п</w:t>
            </w:r>
          </w:p>
        </w:tc>
        <w:tc>
          <w:tcPr>
            <w:tcW w:w="945" w:type="pct"/>
            <w:shd w:val="clear" w:color="auto" w:fill="auto"/>
            <w:vAlign w:val="center"/>
            <w:hideMark/>
          </w:tcPr>
          <w:p w14:paraId="422DCCFA" w14:textId="77777777" w:rsidR="00C82537" w:rsidRPr="00C1788A" w:rsidRDefault="00C82537" w:rsidP="000D1F1C">
            <w:pPr>
              <w:jc w:val="center"/>
              <w:rPr>
                <w:sz w:val="20"/>
                <w:szCs w:val="20"/>
              </w:rPr>
            </w:pPr>
            <w:r w:rsidRPr="00C1788A">
              <w:rPr>
                <w:sz w:val="20"/>
                <w:szCs w:val="20"/>
              </w:rPr>
              <w:t>Наименование СЦТ</w:t>
            </w:r>
          </w:p>
        </w:tc>
        <w:tc>
          <w:tcPr>
            <w:tcW w:w="513" w:type="pct"/>
            <w:tcBorders>
              <w:bottom w:val="single" w:sz="4" w:space="0" w:color="auto"/>
            </w:tcBorders>
            <w:shd w:val="clear" w:color="auto" w:fill="auto"/>
            <w:vAlign w:val="center"/>
          </w:tcPr>
          <w:p w14:paraId="721D68E9" w14:textId="4390B2FE" w:rsidR="00C82537" w:rsidRPr="00C1788A" w:rsidRDefault="00C82537" w:rsidP="00F060D7">
            <w:pPr>
              <w:jc w:val="center"/>
              <w:rPr>
                <w:sz w:val="20"/>
                <w:szCs w:val="20"/>
              </w:rPr>
            </w:pPr>
            <w:r w:rsidRPr="00C1788A">
              <w:rPr>
                <w:sz w:val="20"/>
                <w:szCs w:val="20"/>
              </w:rPr>
              <w:t xml:space="preserve">Протяженность тепловой сети в двухтрубном исчислении, </w:t>
            </w:r>
            <w:r w:rsidR="00EE2473" w:rsidRPr="00C1788A">
              <w:rPr>
                <w:sz w:val="20"/>
                <w:szCs w:val="20"/>
              </w:rPr>
              <w:t>к</w:t>
            </w:r>
            <w:r w:rsidRPr="00C1788A">
              <w:rPr>
                <w:sz w:val="20"/>
                <w:szCs w:val="20"/>
              </w:rPr>
              <w:t>м</w:t>
            </w:r>
          </w:p>
        </w:tc>
        <w:tc>
          <w:tcPr>
            <w:tcW w:w="448" w:type="pct"/>
            <w:tcBorders>
              <w:bottom w:val="single" w:sz="4" w:space="0" w:color="auto"/>
            </w:tcBorders>
            <w:shd w:val="clear" w:color="auto" w:fill="auto"/>
            <w:vAlign w:val="center"/>
          </w:tcPr>
          <w:p w14:paraId="6D4EA788" w14:textId="77777777" w:rsidR="00C82537" w:rsidRPr="00C1788A" w:rsidRDefault="00C82537" w:rsidP="00F060D7">
            <w:pPr>
              <w:jc w:val="center"/>
              <w:rPr>
                <w:sz w:val="20"/>
                <w:szCs w:val="20"/>
              </w:rPr>
            </w:pPr>
            <w:r w:rsidRPr="00C1788A">
              <w:rPr>
                <w:sz w:val="20"/>
                <w:szCs w:val="20"/>
              </w:rPr>
              <w:t>Материальная характеристика, кв. м</w:t>
            </w:r>
          </w:p>
        </w:tc>
        <w:tc>
          <w:tcPr>
            <w:tcW w:w="387" w:type="pct"/>
            <w:tcBorders>
              <w:bottom w:val="single" w:sz="4" w:space="0" w:color="auto"/>
            </w:tcBorders>
            <w:shd w:val="clear" w:color="auto" w:fill="auto"/>
            <w:vAlign w:val="center"/>
          </w:tcPr>
          <w:p w14:paraId="7D7DF407" w14:textId="713169FE" w:rsidR="00C82537" w:rsidRPr="00C1788A" w:rsidRDefault="00C82537" w:rsidP="00F060D7">
            <w:pPr>
              <w:jc w:val="center"/>
              <w:rPr>
                <w:sz w:val="20"/>
                <w:szCs w:val="20"/>
              </w:rPr>
            </w:pPr>
            <w:r w:rsidRPr="00C1788A">
              <w:rPr>
                <w:sz w:val="20"/>
                <w:szCs w:val="20"/>
              </w:rPr>
              <w:t>Потери тепловой энергии, Гкал</w:t>
            </w:r>
            <w:r w:rsidR="00DD6EF3" w:rsidRPr="00C1788A">
              <w:rPr>
                <w:sz w:val="20"/>
                <w:szCs w:val="20"/>
              </w:rPr>
              <w:t>/час</w:t>
            </w:r>
          </w:p>
        </w:tc>
        <w:tc>
          <w:tcPr>
            <w:tcW w:w="517" w:type="pct"/>
            <w:tcBorders>
              <w:bottom w:val="single" w:sz="4" w:space="0" w:color="auto"/>
            </w:tcBorders>
            <w:shd w:val="clear" w:color="auto" w:fill="auto"/>
            <w:vAlign w:val="center"/>
          </w:tcPr>
          <w:p w14:paraId="6407B8D6" w14:textId="77777777" w:rsidR="00C82537" w:rsidRPr="00C1788A" w:rsidRDefault="00C82537" w:rsidP="00F060D7">
            <w:pPr>
              <w:jc w:val="center"/>
              <w:rPr>
                <w:sz w:val="20"/>
                <w:szCs w:val="20"/>
              </w:rPr>
            </w:pPr>
            <w:r w:rsidRPr="00C1788A">
              <w:rPr>
                <w:sz w:val="20"/>
                <w:szCs w:val="20"/>
              </w:rPr>
              <w:t>то же в % от отпуска тепловой энергии с коллекторов источника тепловой энергии</w:t>
            </w:r>
          </w:p>
        </w:tc>
        <w:tc>
          <w:tcPr>
            <w:tcW w:w="492" w:type="pct"/>
            <w:tcBorders>
              <w:bottom w:val="single" w:sz="4" w:space="0" w:color="auto"/>
            </w:tcBorders>
            <w:shd w:val="clear" w:color="auto" w:fill="auto"/>
            <w:vAlign w:val="center"/>
          </w:tcPr>
          <w:p w14:paraId="174AD32B" w14:textId="3BADF9D6" w:rsidR="00C82537" w:rsidRPr="00C1788A" w:rsidRDefault="00C82537" w:rsidP="00F060D7">
            <w:pPr>
              <w:jc w:val="center"/>
              <w:rPr>
                <w:sz w:val="20"/>
                <w:szCs w:val="20"/>
              </w:rPr>
            </w:pPr>
            <w:r w:rsidRPr="00C1788A">
              <w:rPr>
                <w:sz w:val="20"/>
                <w:szCs w:val="20"/>
              </w:rPr>
              <w:t>Нормативная величина подпитк</w:t>
            </w:r>
            <w:r w:rsidR="00F060D7" w:rsidRPr="00C1788A">
              <w:rPr>
                <w:sz w:val="20"/>
                <w:szCs w:val="20"/>
              </w:rPr>
              <w:t>а</w:t>
            </w:r>
            <w:r w:rsidRPr="00C1788A">
              <w:rPr>
                <w:sz w:val="20"/>
                <w:szCs w:val="20"/>
              </w:rPr>
              <w:t xml:space="preserve"> тепловых сетей по СП 124.13330, м</w:t>
            </w:r>
            <w:r w:rsidRPr="00C1788A">
              <w:rPr>
                <w:sz w:val="20"/>
                <w:szCs w:val="20"/>
                <w:vertAlign w:val="superscript"/>
              </w:rPr>
              <w:t>3</w:t>
            </w:r>
            <w:r w:rsidRPr="00C1788A">
              <w:rPr>
                <w:sz w:val="20"/>
                <w:szCs w:val="20"/>
              </w:rPr>
              <w:t>/ч</w:t>
            </w:r>
          </w:p>
        </w:tc>
        <w:tc>
          <w:tcPr>
            <w:tcW w:w="711" w:type="pct"/>
            <w:tcBorders>
              <w:bottom w:val="single" w:sz="4" w:space="0" w:color="auto"/>
            </w:tcBorders>
            <w:shd w:val="clear" w:color="auto" w:fill="auto"/>
            <w:vAlign w:val="center"/>
          </w:tcPr>
          <w:p w14:paraId="2C93E1E7" w14:textId="77777777" w:rsidR="00C82537" w:rsidRPr="00C1788A" w:rsidRDefault="00C82537" w:rsidP="00F060D7">
            <w:pPr>
              <w:jc w:val="center"/>
              <w:rPr>
                <w:sz w:val="20"/>
                <w:szCs w:val="20"/>
              </w:rPr>
            </w:pPr>
            <w:r w:rsidRPr="00C1788A">
              <w:rPr>
                <w:sz w:val="20"/>
                <w:szCs w:val="20"/>
              </w:rPr>
              <w:t xml:space="preserve">Температура теплоносителя в подающем трубопроводе принятая для проектирования тепловых сетей, </w:t>
            </w:r>
            <w:r w:rsidRPr="00C1788A">
              <w:rPr>
                <w:sz w:val="20"/>
                <w:szCs w:val="20"/>
                <w:vertAlign w:val="superscript"/>
              </w:rPr>
              <w:t>0</w:t>
            </w:r>
            <w:r w:rsidRPr="00C1788A">
              <w:rPr>
                <w:sz w:val="20"/>
                <w:szCs w:val="20"/>
              </w:rPr>
              <w:t>С</w:t>
            </w:r>
          </w:p>
        </w:tc>
        <w:tc>
          <w:tcPr>
            <w:tcW w:w="793" w:type="pct"/>
            <w:tcBorders>
              <w:bottom w:val="single" w:sz="4" w:space="0" w:color="auto"/>
            </w:tcBorders>
            <w:shd w:val="clear" w:color="auto" w:fill="auto"/>
            <w:vAlign w:val="center"/>
          </w:tcPr>
          <w:p w14:paraId="404E271F" w14:textId="77777777" w:rsidR="00C82537" w:rsidRPr="00C1788A" w:rsidRDefault="00C82537" w:rsidP="00F060D7">
            <w:pPr>
              <w:jc w:val="center"/>
              <w:rPr>
                <w:sz w:val="20"/>
                <w:szCs w:val="20"/>
              </w:rPr>
            </w:pPr>
            <w:r w:rsidRPr="00C1788A">
              <w:rPr>
                <w:sz w:val="20"/>
                <w:szCs w:val="20"/>
              </w:rPr>
              <w:t xml:space="preserve">Разность температур теплоносителя в подающей и обратной </w:t>
            </w:r>
            <w:proofErr w:type="spellStart"/>
            <w:r w:rsidRPr="00C1788A">
              <w:rPr>
                <w:sz w:val="20"/>
                <w:szCs w:val="20"/>
              </w:rPr>
              <w:t>тепломагистрали</w:t>
            </w:r>
            <w:proofErr w:type="spellEnd"/>
            <w:r w:rsidRPr="00C1788A">
              <w:rPr>
                <w:sz w:val="20"/>
                <w:szCs w:val="20"/>
              </w:rPr>
              <w:t xml:space="preserve"> при расчетной температуре наружного воздуха, </w:t>
            </w:r>
            <w:r w:rsidRPr="00C1788A">
              <w:rPr>
                <w:sz w:val="20"/>
                <w:szCs w:val="20"/>
                <w:vertAlign w:val="superscript"/>
              </w:rPr>
              <w:t>0</w:t>
            </w:r>
            <w:r w:rsidRPr="00C1788A">
              <w:rPr>
                <w:sz w:val="20"/>
                <w:szCs w:val="20"/>
              </w:rPr>
              <w:t>С</w:t>
            </w:r>
          </w:p>
        </w:tc>
      </w:tr>
      <w:tr w:rsidR="00977025" w:rsidRPr="00C1788A" w14:paraId="29267A01" w14:textId="77777777" w:rsidTr="002C35B5">
        <w:trPr>
          <w:cantSplit/>
        </w:trPr>
        <w:tc>
          <w:tcPr>
            <w:tcW w:w="194" w:type="pct"/>
            <w:shd w:val="clear" w:color="auto" w:fill="auto"/>
            <w:vAlign w:val="center"/>
          </w:tcPr>
          <w:p w14:paraId="50DDEB18" w14:textId="016BAB82" w:rsidR="00977025" w:rsidRPr="00C1788A" w:rsidRDefault="00977025" w:rsidP="00977025">
            <w:pPr>
              <w:pStyle w:val="ab"/>
              <w:jc w:val="center"/>
              <w:rPr>
                <w:sz w:val="22"/>
                <w:szCs w:val="22"/>
              </w:rPr>
            </w:pPr>
            <w:r w:rsidRPr="00C1788A">
              <w:rPr>
                <w:sz w:val="22"/>
                <w:szCs w:val="22"/>
              </w:rPr>
              <w:t>1</w:t>
            </w:r>
          </w:p>
        </w:tc>
        <w:tc>
          <w:tcPr>
            <w:tcW w:w="945" w:type="pct"/>
            <w:shd w:val="clear" w:color="auto" w:fill="auto"/>
            <w:vAlign w:val="center"/>
          </w:tcPr>
          <w:p w14:paraId="6C90CE7C" w14:textId="65C26BAD" w:rsidR="00977025" w:rsidRPr="00C1788A" w:rsidRDefault="00977025" w:rsidP="00977025">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513" w:type="pct"/>
            <w:tcBorders>
              <w:top w:val="single" w:sz="4" w:space="0" w:color="auto"/>
              <w:bottom w:val="single" w:sz="4" w:space="0" w:color="auto"/>
              <w:right w:val="single" w:sz="4" w:space="0" w:color="auto"/>
            </w:tcBorders>
            <w:shd w:val="clear" w:color="auto" w:fill="auto"/>
            <w:vAlign w:val="bottom"/>
          </w:tcPr>
          <w:p w14:paraId="0A4E51ED" w14:textId="4990FDB3" w:rsidR="00977025" w:rsidRPr="00C1788A" w:rsidRDefault="00977025" w:rsidP="00977025">
            <w:pPr>
              <w:jc w:val="center"/>
              <w:rPr>
                <w:sz w:val="22"/>
                <w:szCs w:val="22"/>
              </w:rPr>
            </w:pPr>
            <w:r w:rsidRPr="00C1788A">
              <w:t>1,119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bottom"/>
          </w:tcPr>
          <w:p w14:paraId="79A9B3B5" w14:textId="6FCFF403" w:rsidR="00977025" w:rsidRPr="00C1788A" w:rsidRDefault="00977025" w:rsidP="00977025">
            <w:pPr>
              <w:jc w:val="center"/>
              <w:rPr>
                <w:sz w:val="22"/>
                <w:szCs w:val="22"/>
              </w:rPr>
            </w:pPr>
            <w:r w:rsidRPr="00C1788A">
              <w:rPr>
                <w:rFonts w:ascii="Times New Roman CYR" w:hAnsi="Times New Roman CYR" w:cs="Times New Roman CYR"/>
                <w:sz w:val="20"/>
                <w:szCs w:val="20"/>
              </w:rPr>
              <w:t>171,428</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7E6012F2" w14:textId="772A115C" w:rsidR="00977025" w:rsidRPr="00C1788A" w:rsidRDefault="00977025" w:rsidP="00977025">
            <w:pPr>
              <w:jc w:val="center"/>
              <w:rPr>
                <w:sz w:val="22"/>
                <w:szCs w:val="22"/>
              </w:rPr>
            </w:pPr>
            <w:r w:rsidRPr="00C1788A">
              <w:rPr>
                <w:sz w:val="22"/>
                <w:szCs w:val="22"/>
              </w:rPr>
              <w:t>0,119</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46C3D935" w14:textId="4A6BE69E" w:rsidR="00977025" w:rsidRPr="00C1788A" w:rsidRDefault="00977025" w:rsidP="00977025">
            <w:pPr>
              <w:jc w:val="center"/>
              <w:rPr>
                <w:sz w:val="22"/>
                <w:szCs w:val="22"/>
              </w:rPr>
            </w:pPr>
            <w:r w:rsidRPr="00C1788A">
              <w:rPr>
                <w:sz w:val="22"/>
                <w:szCs w:val="22"/>
              </w:rPr>
              <w:t>14,4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62709381" w14:textId="28194D11" w:rsidR="00977025" w:rsidRPr="00C1788A" w:rsidRDefault="00977025" w:rsidP="00977025">
            <w:pPr>
              <w:jc w:val="center"/>
              <w:rPr>
                <w:sz w:val="22"/>
                <w:szCs w:val="22"/>
              </w:rPr>
            </w:pPr>
            <w:r w:rsidRPr="00C1788A">
              <w:rPr>
                <w:sz w:val="22"/>
                <w:szCs w:val="22"/>
              </w:rPr>
              <w:t>0,115</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13D7A01F" w14:textId="468ED42F" w:rsidR="00977025" w:rsidRPr="00C1788A" w:rsidRDefault="00977025" w:rsidP="00977025">
            <w:pPr>
              <w:jc w:val="center"/>
              <w:rPr>
                <w:sz w:val="22"/>
                <w:szCs w:val="22"/>
              </w:rPr>
            </w:pPr>
            <w:r w:rsidRPr="00C1788A">
              <w:rPr>
                <w:sz w:val="22"/>
                <w:szCs w:val="22"/>
              </w:rPr>
              <w:t>95/70</w:t>
            </w:r>
          </w:p>
        </w:tc>
        <w:tc>
          <w:tcPr>
            <w:tcW w:w="793" w:type="pct"/>
            <w:tcBorders>
              <w:top w:val="single" w:sz="4" w:space="0" w:color="auto"/>
              <w:left w:val="single" w:sz="4" w:space="0" w:color="auto"/>
              <w:bottom w:val="single" w:sz="4" w:space="0" w:color="auto"/>
            </w:tcBorders>
            <w:shd w:val="clear" w:color="auto" w:fill="auto"/>
            <w:vAlign w:val="center"/>
          </w:tcPr>
          <w:p w14:paraId="52267A16" w14:textId="545C6C11" w:rsidR="00977025" w:rsidRPr="00C1788A" w:rsidRDefault="00977025" w:rsidP="00977025">
            <w:pPr>
              <w:jc w:val="center"/>
              <w:rPr>
                <w:sz w:val="22"/>
                <w:szCs w:val="22"/>
              </w:rPr>
            </w:pPr>
            <w:r w:rsidRPr="00C1788A">
              <w:rPr>
                <w:sz w:val="22"/>
                <w:szCs w:val="22"/>
              </w:rPr>
              <w:t>25</w:t>
            </w:r>
          </w:p>
        </w:tc>
      </w:tr>
    </w:tbl>
    <w:p w14:paraId="3233F41E" w14:textId="77777777" w:rsidR="00DD6EF3" w:rsidRPr="00C1788A" w:rsidRDefault="00DD6EF3" w:rsidP="0006129B">
      <w:pPr>
        <w:ind w:firstLine="709"/>
        <w:rPr>
          <w:b/>
          <w:u w:val="single"/>
        </w:rPr>
      </w:pPr>
    </w:p>
    <w:p w14:paraId="778DC6E0" w14:textId="77777777" w:rsidR="00302C84" w:rsidRPr="00C1788A" w:rsidRDefault="005148DF" w:rsidP="0006129B">
      <w:pPr>
        <w:pStyle w:val="31"/>
        <w:spacing w:line="240" w:lineRule="auto"/>
      </w:pPr>
      <w:bookmarkStart w:id="70" w:name="_Toc144017059"/>
      <w:r w:rsidRPr="00C1788A">
        <w:t>3.2</w:t>
      </w:r>
      <w:r w:rsidR="00997C9E" w:rsidRPr="00C1788A">
        <w:t>3</w:t>
      </w:r>
      <w:r w:rsidRPr="00C1788A">
        <w:t xml:space="preserve"> </w:t>
      </w:r>
      <w:r w:rsidR="00302C84" w:rsidRPr="00C1788A">
        <w:t xml:space="preserve">Изменения, произошедшие в тепловых сетях, сооружениях на них за период, </w:t>
      </w:r>
      <w:r w:rsidR="00042A16" w:rsidRPr="00C1788A">
        <w:t>предшествующий разработке (актуализации) схемы теплоснабжения</w:t>
      </w:r>
      <w:bookmarkEnd w:id="70"/>
    </w:p>
    <w:p w14:paraId="62663A87" w14:textId="0BEFFA61" w:rsidR="0024105A" w:rsidRPr="00C1788A" w:rsidRDefault="0024105A" w:rsidP="0024105A">
      <w:pPr>
        <w:pStyle w:val="Affb"/>
      </w:pPr>
      <w:r w:rsidRPr="00C1788A">
        <w:t xml:space="preserve">С момента предыдущей актуализации схемы теплоснабжения </w:t>
      </w:r>
      <w:proofErr w:type="spellStart"/>
      <w:r w:rsidRPr="00C1788A">
        <w:t>Новоцелинного</w:t>
      </w:r>
      <w:proofErr w:type="spellEnd"/>
      <w:r w:rsidRPr="00C1788A">
        <w:t xml:space="preserve"> </w:t>
      </w:r>
      <w:r w:rsidR="006B61F9">
        <w:t>сельсовета Кочковского района Новосибирской области</w:t>
      </w:r>
      <w:r w:rsidRPr="00C1788A">
        <w:t xml:space="preserve"> на 2013-2028 годы (актуализация на 2023 г.), утвержденную постановлением администрации Кочковского района Новосибирской области от 01.09.2022 № 511-па, значительных изменений в структуре системы теплоснабжения не произошло.</w:t>
      </w:r>
    </w:p>
    <w:p w14:paraId="288ADD15" w14:textId="4564E67C" w:rsidR="00483BDC" w:rsidRPr="00C1788A" w:rsidRDefault="001E412C" w:rsidP="00965DEE">
      <w:pPr>
        <w:pStyle w:val="Affb"/>
      </w:pPr>
      <w:r w:rsidRPr="00C1788A">
        <w:t xml:space="preserve">На основании полученных данных были </w:t>
      </w:r>
      <w:r w:rsidR="00042A16" w:rsidRPr="00C1788A">
        <w:t>уточнены</w:t>
      </w:r>
      <w:r w:rsidRPr="00C1788A">
        <w:t xml:space="preserve"> сведения по характеристике тепловых сетей, статистике аварийных ситуаций, запорной арматуре, приведены энергетические характеристики тепловых сетей.</w:t>
      </w:r>
    </w:p>
    <w:p w14:paraId="72503B5A" w14:textId="77777777" w:rsidR="000361F5" w:rsidRPr="00C1788A" w:rsidRDefault="000361F5" w:rsidP="0006129B">
      <w:pPr>
        <w:pStyle w:val="21"/>
        <w:spacing w:line="240" w:lineRule="auto"/>
        <w:sectPr w:rsidR="000361F5" w:rsidRPr="00C1788A" w:rsidSect="00F83FC4">
          <w:pgSz w:w="16838" w:h="11906" w:orient="landscape"/>
          <w:pgMar w:top="709" w:right="851" w:bottom="1134" w:left="1134" w:header="708" w:footer="708" w:gutter="0"/>
          <w:cols w:space="708"/>
          <w:docGrid w:linePitch="360"/>
        </w:sectPr>
      </w:pPr>
      <w:bookmarkStart w:id="71" w:name="_Toc422303784"/>
    </w:p>
    <w:p w14:paraId="0B01EBE7" w14:textId="77777777" w:rsidR="003A5836" w:rsidRPr="00C1788A" w:rsidRDefault="003A5836" w:rsidP="0006129B">
      <w:pPr>
        <w:pStyle w:val="21"/>
        <w:spacing w:line="240" w:lineRule="auto"/>
      </w:pPr>
      <w:bookmarkStart w:id="72" w:name="_Toc144017060"/>
      <w:r w:rsidRPr="00C1788A">
        <w:lastRenderedPageBreak/>
        <w:t xml:space="preserve">Часть 4 </w:t>
      </w:r>
      <w:bookmarkEnd w:id="71"/>
      <w:r w:rsidR="005E5DE4" w:rsidRPr="00C1788A">
        <w:t>Зоны действия источников тепловой энергии</w:t>
      </w:r>
      <w:bookmarkEnd w:id="72"/>
    </w:p>
    <w:p w14:paraId="63C3A84D" w14:textId="490A2A6A" w:rsidR="00BB4350" w:rsidRPr="00C1788A" w:rsidRDefault="00BB4350" w:rsidP="0006129B">
      <w:pPr>
        <w:pStyle w:val="31"/>
        <w:spacing w:line="240" w:lineRule="auto"/>
      </w:pPr>
      <w:bookmarkStart w:id="73" w:name="_Toc144017061"/>
      <w:r w:rsidRPr="00C1788A">
        <w:t xml:space="preserve">4.1 </w:t>
      </w:r>
      <w:r w:rsidR="005148DF" w:rsidRPr="00C1788A">
        <w:t xml:space="preserve">Описание существующих зон действия источников тепловой энергии во всех системах теплоснабжения </w:t>
      </w:r>
      <w:r w:rsidR="00EC563E" w:rsidRPr="00C1788A">
        <w:t xml:space="preserve">на </w:t>
      </w:r>
      <w:r w:rsidR="00F22EBD" w:rsidRPr="00C1788A">
        <w:t>территории поселения</w:t>
      </w:r>
      <w:r w:rsidR="005148DF" w:rsidRPr="00C1788A">
        <w:t>,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bookmarkEnd w:id="73"/>
    </w:p>
    <w:p w14:paraId="641C7254" w14:textId="77777777" w:rsidR="001B0283" w:rsidRPr="00C1788A" w:rsidRDefault="001B0283" w:rsidP="0006129B">
      <w:pPr>
        <w:ind w:firstLine="567"/>
      </w:pPr>
      <w:r w:rsidRPr="00C1788A">
        <w:t>В Поста</w:t>
      </w:r>
      <w:r w:rsidR="00E615B9" w:rsidRPr="00C1788A">
        <w:t>новлении Правительства РФ от 22.02.</w:t>
      </w:r>
      <w:r w:rsidRPr="00C1788A">
        <w:t>2012 № 154 «О требованиях к схемам теплоснабжения, порядку их разработки и утверждения» даны следующие определения:</w:t>
      </w:r>
    </w:p>
    <w:p w14:paraId="325AF0FC" w14:textId="77777777" w:rsidR="001B0283" w:rsidRPr="00C1788A" w:rsidRDefault="001B0283" w:rsidP="0006129B">
      <w:pPr>
        <w:ind w:firstLine="567"/>
      </w:pPr>
      <w:r w:rsidRPr="00C1788A">
        <w:rPr>
          <w:i/>
        </w:rPr>
        <w:t>«зона действия системы теплоснабжения»</w:t>
      </w:r>
      <w:r w:rsidRPr="00C1788A">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65DBBFAC" w14:textId="77777777" w:rsidR="001B0283" w:rsidRPr="00C1788A" w:rsidRDefault="001B0283" w:rsidP="0006129B">
      <w:pPr>
        <w:ind w:firstLine="567"/>
      </w:pPr>
      <w:r w:rsidRPr="00C1788A">
        <w:rPr>
          <w:i/>
        </w:rPr>
        <w:t>«зона действия источника тепловой энергии»</w:t>
      </w:r>
      <w:r w:rsidRPr="00C1788A">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3A55184E" w14:textId="7196D746" w:rsidR="001B0283" w:rsidRPr="00C1788A" w:rsidRDefault="001B0283" w:rsidP="0006129B">
      <w:pPr>
        <w:suppressAutoHyphens/>
        <w:autoSpaceDE w:val="0"/>
        <w:ind w:firstLine="567"/>
        <w:rPr>
          <w:lang w:eastAsia="ar-SA"/>
        </w:rPr>
      </w:pPr>
      <w:r w:rsidRPr="00C1788A">
        <w:rPr>
          <w:lang w:eastAsia="ar-SA"/>
        </w:rPr>
        <w:t>Зон</w:t>
      </w:r>
      <w:r w:rsidR="008B0A5C" w:rsidRPr="00C1788A">
        <w:rPr>
          <w:lang w:eastAsia="ar-SA"/>
        </w:rPr>
        <w:t>ы</w:t>
      </w:r>
      <w:r w:rsidRPr="00C1788A">
        <w:rPr>
          <w:lang w:eastAsia="ar-SA"/>
        </w:rPr>
        <w:t xml:space="preserve"> действия </w:t>
      </w:r>
      <w:r w:rsidR="0083455B" w:rsidRPr="00C1788A">
        <w:rPr>
          <w:lang w:eastAsia="ar-SA"/>
        </w:rPr>
        <w:t xml:space="preserve">источников тепла </w:t>
      </w:r>
      <w:r w:rsidRPr="00C1788A">
        <w:rPr>
          <w:lang w:eastAsia="ar-SA"/>
        </w:rPr>
        <w:t>представлен</w:t>
      </w:r>
      <w:r w:rsidR="00932962" w:rsidRPr="00C1788A">
        <w:rPr>
          <w:lang w:eastAsia="ar-SA"/>
        </w:rPr>
        <w:t>а</w:t>
      </w:r>
      <w:r w:rsidR="00F81F2A" w:rsidRPr="00C1788A">
        <w:rPr>
          <w:lang w:eastAsia="ar-SA"/>
        </w:rPr>
        <w:t xml:space="preserve"> на рисунк</w:t>
      </w:r>
      <w:r w:rsidR="003E1FBE" w:rsidRPr="00C1788A">
        <w:rPr>
          <w:lang w:eastAsia="ar-SA"/>
        </w:rPr>
        <w:t>ах</w:t>
      </w:r>
      <w:r w:rsidR="00F81F2A" w:rsidRPr="00C1788A">
        <w:rPr>
          <w:lang w:eastAsia="ar-SA"/>
        </w:rPr>
        <w:t xml:space="preserve"> </w:t>
      </w:r>
      <w:r w:rsidR="000120E2" w:rsidRPr="00C1788A">
        <w:rPr>
          <w:lang w:eastAsia="ar-SA"/>
        </w:rPr>
        <w:t>ниже</w:t>
      </w:r>
      <w:r w:rsidRPr="00C1788A">
        <w:rPr>
          <w:lang w:eastAsia="ar-SA"/>
        </w:rPr>
        <w:t>.</w:t>
      </w:r>
    </w:p>
    <w:p w14:paraId="6D92349C" w14:textId="3D4B9CBE" w:rsidR="00495762" w:rsidRPr="00C1788A" w:rsidRDefault="00495762" w:rsidP="0006129B">
      <w:pPr>
        <w:suppressAutoHyphens/>
        <w:autoSpaceDE w:val="0"/>
        <w:ind w:firstLine="567"/>
        <w:rPr>
          <w:lang w:eastAsia="ar-SA"/>
        </w:rPr>
      </w:pPr>
    </w:p>
    <w:p w14:paraId="04BC48DC" w14:textId="77777777" w:rsidR="00B41E97" w:rsidRPr="00B41E97" w:rsidRDefault="00B41E97" w:rsidP="00B41E97">
      <w:pPr>
        <w:pStyle w:val="afffffff8"/>
        <w:ind w:firstLine="0"/>
        <w:rPr>
          <w:i/>
        </w:rPr>
      </w:pPr>
      <w:r w:rsidRPr="00B41E97">
        <w:rPr>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p w14:paraId="140A37A7" w14:textId="63CE8474" w:rsidR="002B112E" w:rsidRPr="00C1788A" w:rsidRDefault="002B112E" w:rsidP="002B112E">
      <w:pPr>
        <w:jc w:val="center"/>
      </w:pPr>
    </w:p>
    <w:p w14:paraId="6705C1BB" w14:textId="1339268C" w:rsidR="002B112E" w:rsidRPr="00C1788A" w:rsidRDefault="00B90C8A" w:rsidP="00B90C8A">
      <w:pPr>
        <w:pStyle w:val="aff9"/>
        <w:jc w:val="center"/>
        <w:rPr>
          <w:szCs w:val="24"/>
        </w:rPr>
      </w:pPr>
      <w:r w:rsidRPr="00C1788A">
        <w:t xml:space="preserve">Рисунок </w:t>
      </w:r>
      <w:r w:rsidR="00360BDC">
        <w:fldChar w:fldCharType="begin"/>
      </w:r>
      <w:r w:rsidR="00360BDC">
        <w:instrText xml:space="preserve"> SEQ Рисунок \* ARABIC </w:instrText>
      </w:r>
      <w:r w:rsidR="00360BDC">
        <w:fldChar w:fldCharType="separate"/>
      </w:r>
      <w:r w:rsidR="00573644" w:rsidRPr="00C1788A">
        <w:rPr>
          <w:noProof/>
        </w:rPr>
        <w:t>5</w:t>
      </w:r>
      <w:r w:rsidR="00360BDC">
        <w:rPr>
          <w:noProof/>
        </w:rPr>
        <w:fldChar w:fldCharType="end"/>
      </w:r>
      <w:r w:rsidR="002B112E" w:rsidRPr="00C1788A">
        <w:rPr>
          <w:szCs w:val="24"/>
        </w:rPr>
        <w:t>– Зона действия источника тепловой энергии (</w:t>
      </w:r>
      <w:r w:rsidR="00916F56" w:rsidRPr="00C1788A">
        <w:rPr>
          <w:szCs w:val="24"/>
        </w:rPr>
        <w:t xml:space="preserve">Котельная ЦК с. </w:t>
      </w:r>
      <w:proofErr w:type="spellStart"/>
      <w:r w:rsidR="00916F56" w:rsidRPr="00C1788A">
        <w:rPr>
          <w:szCs w:val="24"/>
        </w:rPr>
        <w:t>Новоцелинное</w:t>
      </w:r>
      <w:proofErr w:type="spellEnd"/>
      <w:r w:rsidR="002B112E" w:rsidRPr="00C1788A">
        <w:rPr>
          <w:szCs w:val="24"/>
        </w:rPr>
        <w:t>)</w:t>
      </w:r>
    </w:p>
    <w:p w14:paraId="2DDC958F" w14:textId="0E852664" w:rsidR="002B112E" w:rsidRPr="00C1788A" w:rsidRDefault="002B112E" w:rsidP="002B112E">
      <w:pPr>
        <w:ind w:firstLine="426"/>
        <w:jc w:val="center"/>
      </w:pPr>
    </w:p>
    <w:p w14:paraId="71196A3C" w14:textId="77777777" w:rsidR="00B2339D" w:rsidRPr="00C1788A" w:rsidRDefault="005148DF" w:rsidP="0006129B">
      <w:pPr>
        <w:pStyle w:val="31"/>
        <w:spacing w:line="240" w:lineRule="auto"/>
      </w:pPr>
      <w:bookmarkStart w:id="74" w:name="_Toc144017062"/>
      <w:r w:rsidRPr="00C1788A">
        <w:t xml:space="preserve">4.2 </w:t>
      </w:r>
      <w:r w:rsidR="00B2339D" w:rsidRPr="00C1788A">
        <w:t xml:space="preserve">Изменения, произошедшие в системе </w:t>
      </w:r>
      <w:r w:rsidR="008B0A5C" w:rsidRPr="00C1788A">
        <w:t>теплоснабжения</w:t>
      </w:r>
      <w:bookmarkEnd w:id="74"/>
    </w:p>
    <w:p w14:paraId="55EAC160" w14:textId="10A76C02" w:rsidR="0024105A" w:rsidRPr="00C1788A" w:rsidRDefault="0024105A" w:rsidP="0024105A">
      <w:pPr>
        <w:pStyle w:val="Affb"/>
      </w:pPr>
      <w:r w:rsidRPr="00C1788A">
        <w:t xml:space="preserve">С момента предыдущей актуализации схемы теплоснабжения </w:t>
      </w:r>
      <w:proofErr w:type="spellStart"/>
      <w:r w:rsidRPr="00C1788A">
        <w:t>Новоцелинного</w:t>
      </w:r>
      <w:proofErr w:type="spellEnd"/>
      <w:r w:rsidRPr="00C1788A">
        <w:t xml:space="preserve"> </w:t>
      </w:r>
      <w:r w:rsidR="006B61F9">
        <w:t>сельсовета Кочковского района Новосибирской области</w:t>
      </w:r>
      <w:r w:rsidRPr="00C1788A">
        <w:t xml:space="preserve"> на 2013-2028 годы (актуализация на 2023 г.), утвержденную постановлением администрации Кочковского района Новосибирской области от 01.09.2022 № 511-па, значительных изменений в структуре системы теплоснабжения не произошло.</w:t>
      </w:r>
    </w:p>
    <w:p w14:paraId="5AD4DEAE" w14:textId="5921AD4E" w:rsidR="00B2339D" w:rsidRPr="00C1788A" w:rsidRDefault="00B2339D" w:rsidP="001605C0">
      <w:pPr>
        <w:pStyle w:val="Affb"/>
      </w:pPr>
    </w:p>
    <w:p w14:paraId="336F8FC1" w14:textId="77777777" w:rsidR="00BA57E9" w:rsidRPr="00C1788A" w:rsidRDefault="00BA57E9" w:rsidP="0006129B">
      <w:pPr>
        <w:ind w:firstLine="567"/>
        <w:sectPr w:rsidR="00BA57E9" w:rsidRPr="00C1788A" w:rsidSect="005D2853">
          <w:pgSz w:w="11906" w:h="16838"/>
          <w:pgMar w:top="851" w:right="1134" w:bottom="851" w:left="1134" w:header="708" w:footer="997" w:gutter="0"/>
          <w:cols w:space="708"/>
          <w:docGrid w:linePitch="360"/>
        </w:sectPr>
      </w:pPr>
    </w:p>
    <w:p w14:paraId="59EAB115" w14:textId="77777777" w:rsidR="003A5836" w:rsidRPr="00C1788A" w:rsidRDefault="003A5836" w:rsidP="0006129B">
      <w:pPr>
        <w:pStyle w:val="21"/>
        <w:spacing w:line="240" w:lineRule="auto"/>
      </w:pPr>
      <w:bookmarkStart w:id="75" w:name="_Toc422303785"/>
      <w:bookmarkStart w:id="76" w:name="_Toc144017063"/>
      <w:r w:rsidRPr="00C1788A">
        <w:lastRenderedPageBreak/>
        <w:t xml:space="preserve">Часть 5 </w:t>
      </w:r>
      <w:bookmarkEnd w:id="75"/>
      <w:r w:rsidR="005E5DE4" w:rsidRPr="00C1788A">
        <w:t>Тепловые нагрузки потребителей тепловой энергии, групп потребителей тепловой энергии</w:t>
      </w:r>
      <w:bookmarkEnd w:id="76"/>
    </w:p>
    <w:p w14:paraId="1B9867E5" w14:textId="77777777" w:rsidR="00EC6C21" w:rsidRPr="00C1788A" w:rsidRDefault="005148DF" w:rsidP="0006129B">
      <w:pPr>
        <w:pStyle w:val="31"/>
        <w:spacing w:line="240" w:lineRule="auto"/>
      </w:pPr>
      <w:bookmarkStart w:id="77" w:name="_Toc144017064"/>
      <w:r w:rsidRPr="00C1788A">
        <w:t>5.1</w:t>
      </w:r>
      <w:r w:rsidR="00EC6C21" w:rsidRPr="00C1788A">
        <w:t xml:space="preserve"> </w:t>
      </w:r>
      <w:r w:rsidRPr="00C1788A">
        <w:t>О</w:t>
      </w:r>
      <w:r w:rsidR="005E5DE4" w:rsidRPr="00C1788A">
        <w:rPr>
          <w:rStyle w:val="ed"/>
        </w:rPr>
        <w:t>писание значений спроса на тепловую мощность в расчетных элементах территориального деления</w:t>
      </w:r>
      <w:bookmarkEnd w:id="77"/>
    </w:p>
    <w:p w14:paraId="40D679EF" w14:textId="46935160" w:rsidR="00BC5B47" w:rsidRPr="00C1788A" w:rsidRDefault="00BC5B47" w:rsidP="0006129B">
      <w:pPr>
        <w:pStyle w:val="Affb"/>
        <w:rPr>
          <w:szCs w:val="24"/>
        </w:rPr>
      </w:pPr>
      <w:r w:rsidRPr="00C1788A">
        <w:rPr>
          <w:szCs w:val="24"/>
        </w:rPr>
        <w:t xml:space="preserve">Основными потребителями тепловой энергии являются население (жилищный фонд), объекты </w:t>
      </w:r>
      <w:r w:rsidR="003361D2" w:rsidRPr="00C1788A">
        <w:rPr>
          <w:szCs w:val="24"/>
        </w:rPr>
        <w:t>административного</w:t>
      </w:r>
      <w:r w:rsidRPr="00C1788A">
        <w:rPr>
          <w:szCs w:val="24"/>
        </w:rPr>
        <w:t xml:space="preserve"> и социально-культурного назначения. Сведения о тепловых нагрузках потребителей тепловой энергии в зонах действия источников тепловой энергии приведены в таблиц</w:t>
      </w:r>
      <w:r w:rsidR="002A3537" w:rsidRPr="00C1788A">
        <w:rPr>
          <w:szCs w:val="24"/>
        </w:rPr>
        <w:t>е</w:t>
      </w:r>
      <w:r w:rsidRPr="00C1788A">
        <w:rPr>
          <w:szCs w:val="24"/>
        </w:rPr>
        <w:t xml:space="preserve"> </w:t>
      </w:r>
      <w:r w:rsidR="001540EC" w:rsidRPr="00C1788A">
        <w:rPr>
          <w:szCs w:val="24"/>
        </w:rPr>
        <w:t>ниже</w:t>
      </w:r>
      <w:r w:rsidRPr="00C1788A">
        <w:rPr>
          <w:szCs w:val="24"/>
        </w:rPr>
        <w:t xml:space="preserve">. </w:t>
      </w:r>
    </w:p>
    <w:p w14:paraId="7F109312" w14:textId="77777777" w:rsidR="004C4B82" w:rsidRPr="00C1788A" w:rsidRDefault="004C4B82" w:rsidP="0006129B">
      <w:pPr>
        <w:pStyle w:val="Affb"/>
        <w:rPr>
          <w:szCs w:val="20"/>
        </w:rPr>
      </w:pPr>
    </w:p>
    <w:p w14:paraId="39E72428" w14:textId="4D4B3A79" w:rsidR="001B0283" w:rsidRPr="00C1788A" w:rsidRDefault="004C4B82" w:rsidP="0006129B">
      <w:pPr>
        <w:pStyle w:val="aff9"/>
        <w:spacing w:line="240" w:lineRule="auto"/>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16</w:t>
      </w:r>
      <w:r w:rsidR="008A3CE6" w:rsidRPr="00C1788A">
        <w:rPr>
          <w:noProof/>
        </w:rPr>
        <w:fldChar w:fldCharType="end"/>
      </w:r>
      <w:r w:rsidRPr="00C1788A">
        <w:t xml:space="preserve"> - Тепловые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710"/>
        <w:gridCol w:w="1796"/>
        <w:gridCol w:w="2601"/>
      </w:tblGrid>
      <w:tr w:rsidR="00C1788A" w:rsidRPr="00C1788A" w14:paraId="4BAE677D" w14:textId="28541F99" w:rsidTr="001605C0">
        <w:tc>
          <w:tcPr>
            <w:tcW w:w="406" w:type="pct"/>
            <w:shd w:val="clear" w:color="auto" w:fill="auto"/>
            <w:vAlign w:val="center"/>
            <w:hideMark/>
          </w:tcPr>
          <w:p w14:paraId="7362EDDE" w14:textId="77777777" w:rsidR="00E825F0" w:rsidRPr="00C1788A" w:rsidRDefault="00E825F0" w:rsidP="0006129B">
            <w:pPr>
              <w:jc w:val="center"/>
              <w:rPr>
                <w:bCs/>
                <w:sz w:val="22"/>
                <w:szCs w:val="22"/>
              </w:rPr>
            </w:pPr>
            <w:r w:rsidRPr="00C1788A">
              <w:rPr>
                <w:bCs/>
                <w:sz w:val="22"/>
                <w:szCs w:val="22"/>
              </w:rPr>
              <w:t>№ п/п</w:t>
            </w:r>
          </w:p>
        </w:tc>
        <w:tc>
          <w:tcPr>
            <w:tcW w:w="2376" w:type="pct"/>
            <w:shd w:val="clear" w:color="auto" w:fill="auto"/>
            <w:vAlign w:val="center"/>
            <w:hideMark/>
          </w:tcPr>
          <w:p w14:paraId="354C4799" w14:textId="77777777" w:rsidR="00E825F0" w:rsidRPr="00C1788A" w:rsidRDefault="00E825F0" w:rsidP="0006129B">
            <w:pPr>
              <w:jc w:val="center"/>
              <w:rPr>
                <w:bCs/>
                <w:sz w:val="22"/>
                <w:szCs w:val="22"/>
              </w:rPr>
            </w:pPr>
            <w:r w:rsidRPr="00C1788A">
              <w:rPr>
                <w:bCs/>
                <w:sz w:val="22"/>
                <w:szCs w:val="22"/>
              </w:rPr>
              <w:t>Наименование источника теплоснабжения</w:t>
            </w:r>
          </w:p>
        </w:tc>
        <w:tc>
          <w:tcPr>
            <w:tcW w:w="906" w:type="pct"/>
            <w:shd w:val="clear" w:color="auto" w:fill="auto"/>
            <w:vAlign w:val="center"/>
          </w:tcPr>
          <w:p w14:paraId="4A638C6D" w14:textId="77777777" w:rsidR="00E825F0" w:rsidRPr="00C1788A" w:rsidRDefault="00E825F0" w:rsidP="0006129B">
            <w:pPr>
              <w:jc w:val="center"/>
              <w:rPr>
                <w:sz w:val="22"/>
                <w:szCs w:val="22"/>
              </w:rPr>
            </w:pPr>
            <w:r w:rsidRPr="00C1788A">
              <w:rPr>
                <w:sz w:val="22"/>
                <w:szCs w:val="22"/>
              </w:rPr>
              <w:t>Нагрузки, Гкал/ч</w:t>
            </w:r>
          </w:p>
        </w:tc>
        <w:tc>
          <w:tcPr>
            <w:tcW w:w="1312" w:type="pct"/>
            <w:tcBorders>
              <w:bottom w:val="single" w:sz="4" w:space="0" w:color="auto"/>
            </w:tcBorders>
            <w:shd w:val="clear" w:color="auto" w:fill="auto"/>
          </w:tcPr>
          <w:p w14:paraId="3E4CE99A" w14:textId="0001B383" w:rsidR="00E825F0" w:rsidRPr="00C1788A" w:rsidRDefault="00E825F0" w:rsidP="0006129B">
            <w:pPr>
              <w:jc w:val="center"/>
              <w:rPr>
                <w:sz w:val="22"/>
                <w:szCs w:val="22"/>
              </w:rPr>
            </w:pPr>
            <w:r w:rsidRPr="00C1788A">
              <w:rPr>
                <w:sz w:val="22"/>
                <w:szCs w:val="22"/>
              </w:rPr>
              <w:t>Полезный отпуск тепла, Гкал</w:t>
            </w:r>
          </w:p>
        </w:tc>
      </w:tr>
      <w:tr w:rsidR="001605C0" w:rsidRPr="00C1788A" w14:paraId="390B57D6" w14:textId="77777777" w:rsidTr="001605C0">
        <w:tc>
          <w:tcPr>
            <w:tcW w:w="406" w:type="pct"/>
            <w:tcBorders>
              <w:top w:val="single" w:sz="4" w:space="0" w:color="auto"/>
              <w:bottom w:val="single" w:sz="4" w:space="0" w:color="auto"/>
              <w:right w:val="single" w:sz="4" w:space="0" w:color="auto"/>
            </w:tcBorders>
            <w:shd w:val="clear" w:color="auto" w:fill="auto"/>
            <w:vAlign w:val="center"/>
          </w:tcPr>
          <w:p w14:paraId="28FF3F8D" w14:textId="058B2AA8" w:rsidR="001605C0" w:rsidRPr="00C1788A" w:rsidRDefault="001605C0" w:rsidP="001605C0">
            <w:pPr>
              <w:pStyle w:val="ab"/>
              <w:jc w:val="center"/>
              <w:rPr>
                <w:sz w:val="22"/>
                <w:szCs w:val="22"/>
              </w:rPr>
            </w:pPr>
            <w:r w:rsidRPr="00C1788A">
              <w:rPr>
                <w:sz w:val="22"/>
                <w:szCs w:val="22"/>
              </w:rPr>
              <w:t>1</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6335CE8D" w14:textId="4481F2E4" w:rsidR="001605C0" w:rsidRPr="00C1788A" w:rsidRDefault="00916F56" w:rsidP="001605C0">
            <w:pPr>
              <w:jc w:val="center"/>
              <w:rPr>
                <w:sz w:val="22"/>
                <w:szCs w:val="22"/>
              </w:rPr>
            </w:pPr>
            <w:r w:rsidRPr="00C1788A">
              <w:t xml:space="preserve">Котельная ЦК с. </w:t>
            </w:r>
            <w:proofErr w:type="spellStart"/>
            <w:r w:rsidRPr="00C1788A">
              <w:t>Новоцелинное</w:t>
            </w:r>
            <w:proofErr w:type="spellEnd"/>
          </w:p>
        </w:tc>
        <w:tc>
          <w:tcPr>
            <w:tcW w:w="906" w:type="pct"/>
            <w:tcBorders>
              <w:top w:val="nil"/>
              <w:left w:val="nil"/>
              <w:bottom w:val="single" w:sz="8" w:space="0" w:color="000000"/>
              <w:right w:val="single" w:sz="4" w:space="0" w:color="auto"/>
            </w:tcBorders>
            <w:shd w:val="clear" w:color="auto" w:fill="auto"/>
            <w:vAlign w:val="center"/>
          </w:tcPr>
          <w:p w14:paraId="2241D842" w14:textId="200B2968" w:rsidR="001605C0" w:rsidRPr="00C1788A" w:rsidRDefault="00977025" w:rsidP="001605C0">
            <w:pPr>
              <w:jc w:val="center"/>
              <w:rPr>
                <w:sz w:val="22"/>
                <w:szCs w:val="22"/>
              </w:rPr>
            </w:pPr>
            <w:r w:rsidRPr="00C1788A">
              <w:rPr>
                <w:sz w:val="22"/>
                <w:szCs w:val="22"/>
              </w:rPr>
              <w:t>0,822</w:t>
            </w:r>
          </w:p>
        </w:tc>
        <w:tc>
          <w:tcPr>
            <w:tcW w:w="1312" w:type="pct"/>
            <w:tcBorders>
              <w:top w:val="single" w:sz="4" w:space="0" w:color="auto"/>
              <w:left w:val="nil"/>
              <w:bottom w:val="single" w:sz="4" w:space="0" w:color="auto"/>
              <w:right w:val="single" w:sz="4" w:space="0" w:color="auto"/>
            </w:tcBorders>
            <w:shd w:val="clear" w:color="auto" w:fill="auto"/>
            <w:vAlign w:val="center"/>
          </w:tcPr>
          <w:p w14:paraId="397E302F" w14:textId="5645F55E" w:rsidR="001605C0" w:rsidRPr="00C1788A" w:rsidRDefault="00977025" w:rsidP="00977025">
            <w:pPr>
              <w:jc w:val="center"/>
              <w:rPr>
                <w:sz w:val="20"/>
                <w:szCs w:val="20"/>
              </w:rPr>
            </w:pPr>
            <w:r w:rsidRPr="00C1788A">
              <w:rPr>
                <w:sz w:val="20"/>
                <w:szCs w:val="20"/>
              </w:rPr>
              <w:t>1179,2</w:t>
            </w:r>
          </w:p>
        </w:tc>
      </w:tr>
    </w:tbl>
    <w:p w14:paraId="75E6CE3B" w14:textId="77777777" w:rsidR="001605C0" w:rsidRPr="00C1788A" w:rsidRDefault="001605C0"/>
    <w:p w14:paraId="0FE257D2" w14:textId="77777777" w:rsidR="009671A4" w:rsidRPr="00C1788A" w:rsidRDefault="009671A4" w:rsidP="0006129B">
      <w:pPr>
        <w:pStyle w:val="Affb"/>
        <w:rPr>
          <w:szCs w:val="24"/>
        </w:rPr>
      </w:pPr>
      <w:r w:rsidRPr="00C1788A">
        <w:rPr>
          <w:szCs w:val="24"/>
        </w:rPr>
        <w:t>Сведения о тепловой нагрузке потребителей и полезном отпуске тепла локальных котельных не представлены.</w:t>
      </w:r>
    </w:p>
    <w:p w14:paraId="794FCD6E" w14:textId="77777777" w:rsidR="00026BF0" w:rsidRPr="00C1788A" w:rsidRDefault="00026BF0" w:rsidP="0006129B">
      <w:pPr>
        <w:pStyle w:val="Affb"/>
      </w:pPr>
    </w:p>
    <w:p w14:paraId="0588F35E" w14:textId="77777777" w:rsidR="00631856" w:rsidRPr="00C1788A" w:rsidRDefault="005148DF" w:rsidP="0006129B">
      <w:pPr>
        <w:pStyle w:val="31"/>
        <w:spacing w:line="240" w:lineRule="auto"/>
      </w:pPr>
      <w:bookmarkStart w:id="78" w:name="_Toc144017065"/>
      <w:r w:rsidRPr="00C1788A">
        <w:rPr>
          <w:rStyle w:val="ed"/>
        </w:rPr>
        <w:t>5.2 О</w:t>
      </w:r>
      <w:r w:rsidR="005E5DE4" w:rsidRPr="00C1788A">
        <w:rPr>
          <w:rStyle w:val="ed"/>
        </w:rPr>
        <w:t>писание значений расчетных тепловых нагрузок на коллекторах источников тепловой энергии</w:t>
      </w:r>
      <w:bookmarkEnd w:id="78"/>
    </w:p>
    <w:p w14:paraId="71ED211B" w14:textId="0DCFEC71" w:rsidR="004C4B82" w:rsidRPr="00C1788A" w:rsidRDefault="004C4B82" w:rsidP="0006129B">
      <w:pPr>
        <w:pStyle w:val="Affb"/>
      </w:pPr>
      <w:r w:rsidRPr="00C1788A">
        <w:t xml:space="preserve">Расчетные значения тепловых нагрузок источников тепловой энергии приведены в таблице </w:t>
      </w:r>
      <w:r w:rsidR="000608B8" w:rsidRPr="00C1788A">
        <w:t>17</w:t>
      </w:r>
      <w:r w:rsidRPr="00C1788A">
        <w:t>.</w:t>
      </w:r>
    </w:p>
    <w:p w14:paraId="311BFF59" w14:textId="77777777" w:rsidR="004C4B82" w:rsidRPr="00C1788A" w:rsidRDefault="004C4B82" w:rsidP="0006129B">
      <w:pPr>
        <w:pStyle w:val="Affb"/>
      </w:pPr>
    </w:p>
    <w:p w14:paraId="1A1FBA99" w14:textId="08A9A45C" w:rsidR="004C4B82" w:rsidRPr="00C1788A" w:rsidRDefault="004C4B82" w:rsidP="0006129B">
      <w:pPr>
        <w:pStyle w:val="aff9"/>
        <w:spacing w:line="240" w:lineRule="auto"/>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17</w:t>
      </w:r>
      <w:r w:rsidR="008A3CE6" w:rsidRPr="00C1788A">
        <w:rPr>
          <w:noProof/>
        </w:rPr>
        <w:fldChar w:fldCharType="end"/>
      </w:r>
      <w:r w:rsidRPr="00C1788A">
        <w:t xml:space="preserve"> - Расчетные значения тепловых нагрузок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5602"/>
        <w:gridCol w:w="1360"/>
        <w:gridCol w:w="900"/>
        <w:gridCol w:w="1399"/>
      </w:tblGrid>
      <w:tr w:rsidR="00C1788A" w:rsidRPr="00C1788A" w14:paraId="5FB27896" w14:textId="3E0B2E03" w:rsidTr="00627643">
        <w:trPr>
          <w:cantSplit/>
          <w:tblHeader/>
        </w:trPr>
        <w:tc>
          <w:tcPr>
            <w:tcW w:w="328" w:type="pct"/>
            <w:vMerge w:val="restart"/>
            <w:shd w:val="clear" w:color="auto" w:fill="auto"/>
            <w:vAlign w:val="center"/>
            <w:hideMark/>
          </w:tcPr>
          <w:p w14:paraId="4E463B13" w14:textId="77777777" w:rsidR="00E825F0" w:rsidRPr="00C1788A" w:rsidRDefault="00E825F0" w:rsidP="0006129B">
            <w:pPr>
              <w:jc w:val="center"/>
              <w:rPr>
                <w:bCs/>
                <w:sz w:val="22"/>
              </w:rPr>
            </w:pPr>
            <w:r w:rsidRPr="00C1788A">
              <w:rPr>
                <w:bCs/>
                <w:sz w:val="22"/>
              </w:rPr>
              <w:t>№ п/п</w:t>
            </w:r>
          </w:p>
        </w:tc>
        <w:tc>
          <w:tcPr>
            <w:tcW w:w="2826" w:type="pct"/>
            <w:vMerge w:val="restart"/>
            <w:shd w:val="clear" w:color="auto" w:fill="auto"/>
            <w:vAlign w:val="center"/>
            <w:hideMark/>
          </w:tcPr>
          <w:p w14:paraId="77552A48" w14:textId="77777777" w:rsidR="00E825F0" w:rsidRPr="00C1788A" w:rsidRDefault="00E825F0" w:rsidP="0006129B">
            <w:pPr>
              <w:jc w:val="center"/>
              <w:rPr>
                <w:bCs/>
                <w:sz w:val="22"/>
              </w:rPr>
            </w:pPr>
            <w:r w:rsidRPr="00C1788A">
              <w:rPr>
                <w:bCs/>
                <w:sz w:val="22"/>
              </w:rPr>
              <w:t>Наименование источника теплоснабжения</w:t>
            </w:r>
          </w:p>
        </w:tc>
        <w:tc>
          <w:tcPr>
            <w:tcW w:w="1846" w:type="pct"/>
            <w:gridSpan w:val="3"/>
            <w:shd w:val="clear" w:color="auto" w:fill="auto"/>
            <w:vAlign w:val="center"/>
            <w:hideMark/>
          </w:tcPr>
          <w:p w14:paraId="4DF0F8D0" w14:textId="3C1C666D" w:rsidR="00E825F0" w:rsidRPr="00C1788A" w:rsidRDefault="00E825F0" w:rsidP="00E825F0">
            <w:pPr>
              <w:jc w:val="center"/>
              <w:rPr>
                <w:sz w:val="22"/>
              </w:rPr>
            </w:pPr>
            <w:r w:rsidRPr="00C1788A">
              <w:rPr>
                <w:sz w:val="22"/>
              </w:rPr>
              <w:t>Нагрузки, Гкал/ч</w:t>
            </w:r>
          </w:p>
        </w:tc>
      </w:tr>
      <w:tr w:rsidR="00C1788A" w:rsidRPr="00C1788A" w14:paraId="6D431E77" w14:textId="77777777" w:rsidTr="00627643">
        <w:trPr>
          <w:cantSplit/>
          <w:tblHeader/>
        </w:trPr>
        <w:tc>
          <w:tcPr>
            <w:tcW w:w="328" w:type="pct"/>
            <w:vMerge/>
            <w:tcBorders>
              <w:bottom w:val="single" w:sz="4" w:space="0" w:color="auto"/>
            </w:tcBorders>
            <w:vAlign w:val="center"/>
            <w:hideMark/>
          </w:tcPr>
          <w:p w14:paraId="5CC90B6D" w14:textId="77777777" w:rsidR="00E825F0" w:rsidRPr="00C1788A" w:rsidRDefault="00E825F0" w:rsidP="0006129B">
            <w:pPr>
              <w:jc w:val="center"/>
              <w:rPr>
                <w:b/>
                <w:bCs/>
                <w:sz w:val="22"/>
              </w:rPr>
            </w:pPr>
          </w:p>
        </w:tc>
        <w:tc>
          <w:tcPr>
            <w:tcW w:w="2826" w:type="pct"/>
            <w:vMerge/>
            <w:tcBorders>
              <w:bottom w:val="single" w:sz="4" w:space="0" w:color="auto"/>
            </w:tcBorders>
            <w:vAlign w:val="center"/>
            <w:hideMark/>
          </w:tcPr>
          <w:p w14:paraId="27C834E2" w14:textId="77777777" w:rsidR="00E825F0" w:rsidRPr="00C1788A" w:rsidRDefault="00E825F0" w:rsidP="0006129B">
            <w:pPr>
              <w:jc w:val="center"/>
              <w:rPr>
                <w:b/>
                <w:bCs/>
                <w:sz w:val="22"/>
              </w:rPr>
            </w:pPr>
          </w:p>
        </w:tc>
        <w:tc>
          <w:tcPr>
            <w:tcW w:w="686" w:type="pct"/>
            <w:tcBorders>
              <w:bottom w:val="single" w:sz="4" w:space="0" w:color="auto"/>
            </w:tcBorders>
            <w:shd w:val="clear" w:color="auto" w:fill="auto"/>
            <w:vAlign w:val="center"/>
            <w:hideMark/>
          </w:tcPr>
          <w:p w14:paraId="46A1853D" w14:textId="7A48D3EF" w:rsidR="00E825F0" w:rsidRPr="00C1788A" w:rsidRDefault="00E825F0" w:rsidP="0006129B">
            <w:pPr>
              <w:jc w:val="center"/>
              <w:rPr>
                <w:sz w:val="22"/>
              </w:rPr>
            </w:pPr>
            <w:r w:rsidRPr="00C1788A">
              <w:rPr>
                <w:sz w:val="22"/>
              </w:rPr>
              <w:t xml:space="preserve">отоплен.. </w:t>
            </w:r>
            <w:proofErr w:type="spellStart"/>
            <w:r w:rsidRPr="00C1788A">
              <w:rPr>
                <w:sz w:val="22"/>
              </w:rPr>
              <w:t>вентил</w:t>
            </w:r>
            <w:proofErr w:type="spellEnd"/>
            <w:r w:rsidRPr="00C1788A">
              <w:rPr>
                <w:sz w:val="22"/>
              </w:rPr>
              <w:t>.</w:t>
            </w:r>
          </w:p>
        </w:tc>
        <w:tc>
          <w:tcPr>
            <w:tcW w:w="454" w:type="pct"/>
            <w:tcBorders>
              <w:bottom w:val="single" w:sz="4" w:space="0" w:color="auto"/>
            </w:tcBorders>
            <w:shd w:val="clear" w:color="auto" w:fill="auto"/>
            <w:vAlign w:val="center"/>
            <w:hideMark/>
          </w:tcPr>
          <w:p w14:paraId="3D814569" w14:textId="77777777" w:rsidR="00E825F0" w:rsidRPr="00C1788A" w:rsidRDefault="00E825F0" w:rsidP="0006129B">
            <w:pPr>
              <w:jc w:val="center"/>
              <w:rPr>
                <w:sz w:val="22"/>
              </w:rPr>
            </w:pPr>
            <w:r w:rsidRPr="00C1788A">
              <w:rPr>
                <w:sz w:val="22"/>
              </w:rPr>
              <w:t>ГВС</w:t>
            </w:r>
          </w:p>
        </w:tc>
        <w:tc>
          <w:tcPr>
            <w:tcW w:w="706" w:type="pct"/>
            <w:tcBorders>
              <w:bottom w:val="single" w:sz="4" w:space="0" w:color="auto"/>
            </w:tcBorders>
          </w:tcPr>
          <w:p w14:paraId="0643ACA6" w14:textId="77777777" w:rsidR="00E825F0" w:rsidRPr="00C1788A" w:rsidRDefault="00E825F0" w:rsidP="0006129B">
            <w:pPr>
              <w:jc w:val="center"/>
              <w:rPr>
                <w:sz w:val="22"/>
              </w:rPr>
            </w:pPr>
            <w:r w:rsidRPr="00C1788A">
              <w:rPr>
                <w:sz w:val="22"/>
              </w:rPr>
              <w:t>ВСЕГО</w:t>
            </w:r>
          </w:p>
        </w:tc>
      </w:tr>
      <w:tr w:rsidR="001605C0" w:rsidRPr="00C1788A" w14:paraId="0C59E1E4" w14:textId="77777777" w:rsidTr="00627643">
        <w:trPr>
          <w:cantSplit/>
        </w:trPr>
        <w:tc>
          <w:tcPr>
            <w:tcW w:w="328" w:type="pct"/>
            <w:tcBorders>
              <w:top w:val="single" w:sz="4" w:space="0" w:color="auto"/>
              <w:bottom w:val="single" w:sz="4" w:space="0" w:color="auto"/>
              <w:right w:val="single" w:sz="4" w:space="0" w:color="auto"/>
            </w:tcBorders>
            <w:shd w:val="clear" w:color="auto" w:fill="auto"/>
            <w:vAlign w:val="center"/>
          </w:tcPr>
          <w:p w14:paraId="42F4A3FB" w14:textId="699E486F" w:rsidR="001605C0" w:rsidRPr="00C1788A" w:rsidRDefault="001605C0" w:rsidP="001605C0">
            <w:pPr>
              <w:pStyle w:val="ab"/>
              <w:jc w:val="center"/>
              <w:rPr>
                <w:sz w:val="22"/>
                <w:szCs w:val="22"/>
              </w:rPr>
            </w:pPr>
            <w:r w:rsidRPr="00C1788A">
              <w:rPr>
                <w:sz w:val="22"/>
                <w:szCs w:val="22"/>
              </w:rPr>
              <w:t>1</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tcPr>
          <w:p w14:paraId="3E43ABA0" w14:textId="3F8670A5" w:rsidR="001605C0" w:rsidRPr="00C1788A" w:rsidRDefault="00916F56" w:rsidP="001605C0">
            <w:pPr>
              <w:jc w:val="center"/>
              <w:rPr>
                <w:sz w:val="22"/>
              </w:rPr>
            </w:pPr>
            <w:r w:rsidRPr="00C1788A">
              <w:t xml:space="preserve">Котельная ЦК с. </w:t>
            </w:r>
            <w:proofErr w:type="spellStart"/>
            <w:r w:rsidRPr="00C1788A">
              <w:t>Новоцелинное</w:t>
            </w:r>
            <w:proofErr w:type="spellEnd"/>
          </w:p>
        </w:tc>
        <w:tc>
          <w:tcPr>
            <w:tcW w:w="686" w:type="pct"/>
            <w:tcBorders>
              <w:top w:val="single" w:sz="4" w:space="0" w:color="auto"/>
              <w:left w:val="nil"/>
              <w:bottom w:val="single" w:sz="4" w:space="0" w:color="auto"/>
              <w:right w:val="single" w:sz="4" w:space="0" w:color="auto"/>
            </w:tcBorders>
            <w:shd w:val="clear" w:color="auto" w:fill="auto"/>
            <w:vAlign w:val="center"/>
          </w:tcPr>
          <w:p w14:paraId="451BF1FD" w14:textId="774E14C9" w:rsidR="001605C0" w:rsidRPr="00C1788A" w:rsidRDefault="00977025" w:rsidP="001605C0">
            <w:pPr>
              <w:jc w:val="center"/>
              <w:rPr>
                <w:sz w:val="22"/>
              </w:rPr>
            </w:pPr>
            <w:r w:rsidRPr="00C1788A">
              <w:rPr>
                <w:sz w:val="22"/>
                <w:szCs w:val="22"/>
              </w:rPr>
              <w:t>0,822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C1F6115" w14:textId="5ADB6A7E" w:rsidR="001605C0" w:rsidRPr="00C1788A" w:rsidRDefault="001605C0" w:rsidP="001605C0">
            <w:pPr>
              <w:jc w:val="center"/>
              <w:rPr>
                <w:sz w:val="22"/>
              </w:rPr>
            </w:pPr>
            <w:r w:rsidRPr="00C1788A">
              <w:rPr>
                <w:sz w:val="22"/>
              </w:rPr>
              <w:t>-</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71C1B8D" w14:textId="38D326E8" w:rsidR="001605C0" w:rsidRPr="00C1788A" w:rsidRDefault="00977025" w:rsidP="001605C0">
            <w:pPr>
              <w:jc w:val="center"/>
              <w:rPr>
                <w:sz w:val="22"/>
              </w:rPr>
            </w:pPr>
            <w:r w:rsidRPr="00C1788A">
              <w:rPr>
                <w:sz w:val="22"/>
                <w:szCs w:val="22"/>
              </w:rPr>
              <w:t>0,822</w:t>
            </w:r>
          </w:p>
        </w:tc>
      </w:tr>
    </w:tbl>
    <w:p w14:paraId="5C1FC1EA" w14:textId="77777777" w:rsidR="001605C0" w:rsidRPr="00C1788A" w:rsidRDefault="001605C0"/>
    <w:p w14:paraId="01723377" w14:textId="77777777" w:rsidR="00EC6C21" w:rsidRPr="00C1788A" w:rsidRDefault="005148DF" w:rsidP="0006129B">
      <w:pPr>
        <w:pStyle w:val="31"/>
        <w:spacing w:line="240" w:lineRule="auto"/>
        <w:rPr>
          <w:lang w:eastAsia="ar-SA"/>
        </w:rPr>
      </w:pPr>
      <w:bookmarkStart w:id="79" w:name="_Toc144017066"/>
      <w:r w:rsidRPr="00C1788A">
        <w:rPr>
          <w:lang w:eastAsia="ar-SA"/>
        </w:rPr>
        <w:t>5.3 О</w:t>
      </w:r>
      <w:r w:rsidR="005E5DE4" w:rsidRPr="00C1788A">
        <w:rPr>
          <w:lang w:eastAsia="ar-SA"/>
        </w:rPr>
        <w:t>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79"/>
    </w:p>
    <w:p w14:paraId="152D16D4" w14:textId="77777777" w:rsidR="00F95BCD" w:rsidRPr="00C1788A" w:rsidRDefault="00F95BCD" w:rsidP="0006129B">
      <w:pPr>
        <w:widowControl w:val="0"/>
        <w:adjustRightInd w:val="0"/>
        <w:ind w:firstLine="720"/>
        <w:textAlignment w:val="baseline"/>
        <w:rPr>
          <w:szCs w:val="28"/>
        </w:rPr>
      </w:pPr>
      <w:r w:rsidRPr="00C1788A">
        <w:rPr>
          <w:szCs w:val="28"/>
        </w:rPr>
        <w:t>Поквартирное отопление значительно уд</w:t>
      </w:r>
      <w:r w:rsidR="00C5510D" w:rsidRPr="00C1788A">
        <w:rPr>
          <w:szCs w:val="28"/>
        </w:rPr>
        <w:t>ешевляет жилищное строительство,</w:t>
      </w:r>
      <w:r w:rsidRPr="00C1788A">
        <w:rPr>
          <w:szCs w:val="28"/>
        </w:rPr>
        <w:t xml:space="preserve"> отпадает необходимость в дорогостоящих теплосетях, тепловых пунктах, приборах учета тепловой энергии</w:t>
      </w:r>
      <w:r w:rsidR="00C5510D" w:rsidRPr="00C1788A">
        <w:rPr>
          <w:szCs w:val="28"/>
        </w:rPr>
        <w:t>,</w:t>
      </w:r>
      <w:r w:rsidRPr="00C1788A">
        <w:rPr>
          <w:szCs w:val="28"/>
        </w:rPr>
        <w:t xml:space="preserve"> становится возможным вести жилищное строительство в районах, не обеспеченных развитой инфраструктурой тепловых сетей, при </w:t>
      </w:r>
      <w:r w:rsidR="00C5510D" w:rsidRPr="00C1788A">
        <w:rPr>
          <w:szCs w:val="28"/>
        </w:rPr>
        <w:t>условии надежного газоснабжения,</w:t>
      </w:r>
      <w:r w:rsidRPr="00C1788A">
        <w:rPr>
          <w:szCs w:val="28"/>
        </w:rPr>
        <w:t xml:space="preserve"> снимается проблема окуп</w:t>
      </w:r>
      <w:r w:rsidR="0081681A" w:rsidRPr="00C1788A">
        <w:rPr>
          <w:szCs w:val="28"/>
        </w:rPr>
        <w:t>аемости системы отопления</w:t>
      </w:r>
      <w:r w:rsidRPr="00C1788A">
        <w:rPr>
          <w:szCs w:val="28"/>
        </w:rPr>
        <w:t xml:space="preserve">. </w:t>
      </w:r>
    </w:p>
    <w:p w14:paraId="7DD17823" w14:textId="77777777" w:rsidR="00F95BCD" w:rsidRPr="00C1788A" w:rsidRDefault="00F95BCD" w:rsidP="0006129B">
      <w:pPr>
        <w:widowControl w:val="0"/>
        <w:adjustRightInd w:val="0"/>
        <w:ind w:firstLine="720"/>
        <w:textAlignment w:val="baseline"/>
        <w:rPr>
          <w:szCs w:val="28"/>
        </w:rPr>
      </w:pPr>
      <w:r w:rsidRPr="00C1788A">
        <w:rPr>
          <w:szCs w:val="28"/>
        </w:rPr>
        <w:t>Потребитель получает возможность достичь максимального теплового комфорта, и сам определяет уровень собственного обе</w:t>
      </w:r>
      <w:r w:rsidR="00C23CC2" w:rsidRPr="00C1788A">
        <w:rPr>
          <w:szCs w:val="28"/>
        </w:rPr>
        <w:t>спечения теплом и горячей водой,</w:t>
      </w:r>
      <w:r w:rsidRPr="00C1788A">
        <w:rPr>
          <w:szCs w:val="28"/>
        </w:rPr>
        <w:t xml:space="preserve"> снимается проблема перебоев в тепле и горячей воде по техническим, организационным и сезонным причинам. </w:t>
      </w:r>
    </w:p>
    <w:p w14:paraId="67FADA19" w14:textId="77777777" w:rsidR="00F95BCD" w:rsidRPr="00C1788A" w:rsidRDefault="00F95BCD" w:rsidP="0006129B">
      <w:pPr>
        <w:widowControl w:val="0"/>
        <w:adjustRightInd w:val="0"/>
        <w:ind w:firstLine="720"/>
        <w:textAlignment w:val="baseline"/>
        <w:rPr>
          <w:szCs w:val="28"/>
        </w:rPr>
      </w:pPr>
      <w:r w:rsidRPr="00C1788A">
        <w:rPr>
          <w:szCs w:val="28"/>
        </w:rPr>
        <w:t>В то же время автономные системы теплоснабжения имеют ря</w:t>
      </w:r>
      <w:r w:rsidR="00FA5B6B" w:rsidRPr="00C1788A">
        <w:rPr>
          <w:szCs w:val="28"/>
        </w:rPr>
        <w:t>д</w:t>
      </w:r>
      <w:r w:rsidR="00787B99" w:rsidRPr="00C1788A">
        <w:rPr>
          <w:szCs w:val="28"/>
        </w:rPr>
        <w:t xml:space="preserve"> </w:t>
      </w:r>
      <w:r w:rsidRPr="00C1788A">
        <w:rPr>
          <w:szCs w:val="28"/>
        </w:rPr>
        <w:t xml:space="preserve">трудно устранимых недостатков, к которым можно отнести: </w:t>
      </w:r>
    </w:p>
    <w:p w14:paraId="1D8DF196" w14:textId="77777777" w:rsidR="00F95BCD" w:rsidRPr="00C1788A" w:rsidRDefault="00145BBA" w:rsidP="0006129B">
      <w:pPr>
        <w:widowControl w:val="0"/>
        <w:adjustRightInd w:val="0"/>
        <w:ind w:firstLine="720"/>
        <w:textAlignment w:val="baseline"/>
        <w:rPr>
          <w:szCs w:val="28"/>
        </w:rPr>
      </w:pPr>
      <w:r w:rsidRPr="00C1788A">
        <w:rPr>
          <w:szCs w:val="28"/>
        </w:rPr>
        <w:t xml:space="preserve">1) </w:t>
      </w:r>
      <w:r w:rsidR="00F95BCD" w:rsidRPr="00C1788A">
        <w:rPr>
          <w:szCs w:val="28"/>
        </w:rPr>
        <w:t xml:space="preserve">серьезное снижение надежности теплоснабжения; </w:t>
      </w:r>
    </w:p>
    <w:p w14:paraId="6979CEAC" w14:textId="77777777" w:rsidR="00F95BCD" w:rsidRPr="00C1788A" w:rsidRDefault="00145BBA" w:rsidP="0006129B">
      <w:pPr>
        <w:widowControl w:val="0"/>
        <w:adjustRightInd w:val="0"/>
        <w:ind w:firstLine="720"/>
        <w:textAlignment w:val="baseline"/>
        <w:rPr>
          <w:szCs w:val="28"/>
        </w:rPr>
      </w:pPr>
      <w:r w:rsidRPr="00C1788A">
        <w:rPr>
          <w:szCs w:val="28"/>
        </w:rPr>
        <w:t xml:space="preserve">2) </w:t>
      </w:r>
      <w:r w:rsidR="00F95BCD" w:rsidRPr="00C1788A">
        <w:rPr>
          <w:szCs w:val="28"/>
        </w:rPr>
        <w:t xml:space="preserve">эксплуатация источников теплоснабжения персоналом не высокой квалификации, а иногда и жильцами (поквартирное отопление); </w:t>
      </w:r>
    </w:p>
    <w:p w14:paraId="00FA8BC2" w14:textId="77777777" w:rsidR="00F95BCD" w:rsidRPr="00C1788A" w:rsidRDefault="00145BBA" w:rsidP="0006129B">
      <w:pPr>
        <w:widowControl w:val="0"/>
        <w:adjustRightInd w:val="0"/>
        <w:ind w:firstLine="720"/>
        <w:textAlignment w:val="baseline"/>
        <w:rPr>
          <w:szCs w:val="28"/>
        </w:rPr>
      </w:pPr>
      <w:r w:rsidRPr="00C1788A">
        <w:rPr>
          <w:szCs w:val="28"/>
        </w:rPr>
        <w:t xml:space="preserve">3) </w:t>
      </w:r>
      <w:r w:rsidR="00F95BCD" w:rsidRPr="00C1788A">
        <w:rPr>
          <w:szCs w:val="28"/>
        </w:rPr>
        <w:t xml:space="preserve">не высокое качество теплоснабжения (в силу второго недостатка); </w:t>
      </w:r>
    </w:p>
    <w:p w14:paraId="26D03AD7" w14:textId="77777777" w:rsidR="00F95BCD" w:rsidRPr="00C1788A" w:rsidRDefault="00145BBA" w:rsidP="0006129B">
      <w:pPr>
        <w:widowControl w:val="0"/>
        <w:adjustRightInd w:val="0"/>
        <w:ind w:firstLine="720"/>
        <w:textAlignment w:val="baseline"/>
        <w:rPr>
          <w:szCs w:val="28"/>
        </w:rPr>
      </w:pPr>
      <w:r w:rsidRPr="00C1788A">
        <w:rPr>
          <w:szCs w:val="28"/>
        </w:rPr>
        <w:t xml:space="preserve">4) </w:t>
      </w:r>
      <w:r w:rsidR="00F95BCD" w:rsidRPr="00C1788A">
        <w:rPr>
          <w:szCs w:val="28"/>
        </w:rPr>
        <w:t xml:space="preserve">повышенные уровни шума от основного и вспомогательного оборудования; </w:t>
      </w:r>
    </w:p>
    <w:p w14:paraId="1D6E07C6" w14:textId="77777777" w:rsidR="00F95BCD" w:rsidRPr="00C1788A" w:rsidRDefault="00145BBA" w:rsidP="0006129B">
      <w:pPr>
        <w:widowControl w:val="0"/>
        <w:adjustRightInd w:val="0"/>
        <w:ind w:firstLine="720"/>
        <w:textAlignment w:val="baseline"/>
        <w:rPr>
          <w:szCs w:val="28"/>
        </w:rPr>
      </w:pPr>
      <w:r w:rsidRPr="00C1788A">
        <w:rPr>
          <w:szCs w:val="28"/>
        </w:rPr>
        <w:t xml:space="preserve">5) </w:t>
      </w:r>
      <w:r w:rsidR="00F95BCD" w:rsidRPr="00C1788A">
        <w:rPr>
          <w:szCs w:val="28"/>
        </w:rPr>
        <w:t>зависимос</w:t>
      </w:r>
      <w:r w:rsidR="00C5510D" w:rsidRPr="00C1788A">
        <w:rPr>
          <w:szCs w:val="28"/>
        </w:rPr>
        <w:t>ть от снабжения энергоресурсами,</w:t>
      </w:r>
      <w:r w:rsidR="00F95BCD" w:rsidRPr="00C1788A">
        <w:rPr>
          <w:szCs w:val="28"/>
        </w:rPr>
        <w:t xml:space="preserve"> природным газом, электрической энергией и водой; </w:t>
      </w:r>
    </w:p>
    <w:p w14:paraId="212D08B7" w14:textId="77777777" w:rsidR="00F95BCD" w:rsidRPr="00C1788A" w:rsidRDefault="00145BBA" w:rsidP="0006129B">
      <w:pPr>
        <w:widowControl w:val="0"/>
        <w:adjustRightInd w:val="0"/>
        <w:ind w:firstLine="720"/>
        <w:textAlignment w:val="baseline"/>
        <w:rPr>
          <w:szCs w:val="28"/>
        </w:rPr>
      </w:pPr>
      <w:r w:rsidRPr="00C1788A">
        <w:rPr>
          <w:szCs w:val="28"/>
        </w:rPr>
        <w:t xml:space="preserve">6) </w:t>
      </w:r>
      <w:r w:rsidR="00F95BCD" w:rsidRPr="00C1788A">
        <w:rPr>
          <w:szCs w:val="28"/>
        </w:rPr>
        <w:t xml:space="preserve">отсутствие всякого рода резервирования энергетических ресурсов, любое отключение от систем водо-, электро- и газоснабжения приводит к аварийным ситуациям. </w:t>
      </w:r>
    </w:p>
    <w:p w14:paraId="57B42524" w14:textId="77777777" w:rsidR="00F95BCD" w:rsidRPr="00C1788A" w:rsidRDefault="00F95BCD" w:rsidP="0006129B">
      <w:pPr>
        <w:widowControl w:val="0"/>
        <w:adjustRightInd w:val="0"/>
        <w:ind w:firstLine="720"/>
        <w:textAlignment w:val="baseline"/>
        <w:rPr>
          <w:szCs w:val="28"/>
        </w:rPr>
      </w:pPr>
      <w:r w:rsidRPr="00C1788A">
        <w:rPr>
          <w:szCs w:val="28"/>
        </w:rPr>
        <w:t>Серь</w:t>
      </w:r>
      <w:r w:rsidR="00B518E3" w:rsidRPr="00C1788A">
        <w:rPr>
          <w:szCs w:val="28"/>
        </w:rPr>
        <w:t>е</w:t>
      </w:r>
      <w:r w:rsidRPr="00C1788A">
        <w:rPr>
          <w:szCs w:val="28"/>
        </w:rPr>
        <w:t xml:space="preserve">зная проблема для поквартирного отопления - это вентиляция и </w:t>
      </w:r>
      <w:proofErr w:type="spellStart"/>
      <w:r w:rsidRPr="00C1788A">
        <w:rPr>
          <w:szCs w:val="28"/>
        </w:rPr>
        <w:t>дымоудаление</w:t>
      </w:r>
      <w:proofErr w:type="spellEnd"/>
      <w:r w:rsidRPr="00C1788A">
        <w:rPr>
          <w:szCs w:val="28"/>
        </w:rPr>
        <w:t xml:space="preserve">. При </w:t>
      </w:r>
      <w:r w:rsidRPr="00C1788A">
        <w:rPr>
          <w:szCs w:val="28"/>
        </w:rPr>
        <w:lastRenderedPageBreak/>
        <w:t xml:space="preserve">установке в существующих многоквартирных домах котлов с закрытой камерой сгорания, возможно задувание продуктов сгорания в соседние квартиры. Существующие системы вентиляции не соответствуют нормативам по установке индивидуальных котлов. </w:t>
      </w:r>
    </w:p>
    <w:p w14:paraId="3501B14E" w14:textId="77777777" w:rsidR="006514DD" w:rsidRPr="00C1788A" w:rsidRDefault="006514DD" w:rsidP="0006129B">
      <w:pPr>
        <w:pStyle w:val="Affb"/>
        <w:rPr>
          <w:rStyle w:val="86"/>
          <w:rFonts w:ascii="Times New Roman" w:eastAsia="Calibri" w:hAnsi="Times New Roman" w:cs="Times New Roman"/>
          <w:color w:val="auto"/>
          <w:sz w:val="24"/>
          <w:szCs w:val="28"/>
          <w:lang w:eastAsia="en-US" w:bidi="ar-SA"/>
        </w:rPr>
      </w:pPr>
      <w:r w:rsidRPr="00C1788A">
        <w:rPr>
          <w:rStyle w:val="86"/>
          <w:rFonts w:ascii="Times New Roman" w:eastAsia="Calibri" w:hAnsi="Times New Roman" w:cs="Times New Roman"/>
          <w:color w:val="auto"/>
          <w:sz w:val="24"/>
          <w:szCs w:val="28"/>
          <w:lang w:eastAsia="en-US" w:bidi="ar-SA"/>
        </w:rPr>
        <w:t>Поквартирное отопление является разновидностью индивидуального теплоснабжения и характеризуется тем, что генерация тепла происходит непосредственно у потребителя в квартире. Условия организации поквартирного отопления во многом схожи с условиями создания индивидуального теплоснабжения.</w:t>
      </w:r>
    </w:p>
    <w:p w14:paraId="1CFBC99E" w14:textId="584B51F3" w:rsidR="004242A4" w:rsidRPr="00C1788A" w:rsidRDefault="007B7E41" w:rsidP="004242A4">
      <w:pPr>
        <w:widowControl w:val="0"/>
        <w:adjustRightInd w:val="0"/>
        <w:ind w:firstLine="720"/>
        <w:textAlignment w:val="baseline"/>
        <w:rPr>
          <w:szCs w:val="28"/>
        </w:rPr>
      </w:pPr>
      <w:r w:rsidRPr="00C1788A">
        <w:rPr>
          <w:szCs w:val="28"/>
        </w:rPr>
        <w:t>Сведения о</w:t>
      </w:r>
      <w:r w:rsidR="004242A4" w:rsidRPr="00C1788A">
        <w:rPr>
          <w:szCs w:val="28"/>
        </w:rPr>
        <w:t xml:space="preserve"> фактах применения индивидуального теплоснабжения квартир в многоквартирных домах, на </w:t>
      </w:r>
      <w:r w:rsidR="00F22EBD" w:rsidRPr="00C1788A">
        <w:rPr>
          <w:szCs w:val="28"/>
        </w:rPr>
        <w:t>территории поселения</w:t>
      </w:r>
      <w:r w:rsidR="004242A4" w:rsidRPr="00C1788A">
        <w:rPr>
          <w:szCs w:val="28"/>
        </w:rPr>
        <w:t xml:space="preserve">, </w:t>
      </w:r>
      <w:r w:rsidRPr="00C1788A">
        <w:rPr>
          <w:szCs w:val="28"/>
        </w:rPr>
        <w:t>не представлены</w:t>
      </w:r>
      <w:r w:rsidR="004242A4" w:rsidRPr="00C1788A">
        <w:rPr>
          <w:szCs w:val="28"/>
        </w:rPr>
        <w:t xml:space="preserve">. </w:t>
      </w:r>
    </w:p>
    <w:p w14:paraId="0272626E" w14:textId="77777777" w:rsidR="00BD53B3" w:rsidRPr="00C1788A" w:rsidRDefault="00BD53B3" w:rsidP="00BD53B3">
      <w:pPr>
        <w:widowControl w:val="0"/>
        <w:adjustRightInd w:val="0"/>
        <w:ind w:firstLine="720"/>
        <w:textAlignment w:val="baseline"/>
        <w:rPr>
          <w:szCs w:val="28"/>
        </w:rPr>
      </w:pPr>
      <w:r w:rsidRPr="00C1788A">
        <w:rPr>
          <w:szCs w:val="28"/>
        </w:rPr>
        <w:t xml:space="preserve">Отказ от централизованного отопления представляет собой процесс по замене и переносу инженерных сетей и оборудования, требующих внесения изменений в технический паспорт. В соответствии со статьей 25 Жилищного кодекса РФ такие действия именуются переустройством жилого помещения (жилого дома, квартиры, комнаты), порядок проведения которого регулируется как главой 4 ЖК РФ, так и положениями Градостроительного кодекса РФ о реконструкции внутридомовой системы отопления (то есть получении проекта реконструкции, разрешения на реконструкцию, акта ввода в эксплуатацию и т.п.). </w:t>
      </w:r>
    </w:p>
    <w:p w14:paraId="7936D9FE" w14:textId="77777777" w:rsidR="00BD53B3" w:rsidRPr="00C1788A" w:rsidRDefault="00BD53B3" w:rsidP="00BD53B3">
      <w:pPr>
        <w:widowControl w:val="0"/>
        <w:adjustRightInd w:val="0"/>
        <w:ind w:firstLine="720"/>
        <w:textAlignment w:val="baseline"/>
        <w:rPr>
          <w:szCs w:val="28"/>
        </w:rPr>
      </w:pPr>
      <w:r w:rsidRPr="00C1788A">
        <w:rPr>
          <w:szCs w:val="28"/>
        </w:rPr>
        <w:t xml:space="preserve">В соответствии с частью 1 статьи 25 Жилищного кодекса Российской Федерации, пунктом 1.7.1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 (далее – Правила), замена нагревательного оборудования является переустройством жилого помещения. </w:t>
      </w:r>
    </w:p>
    <w:p w14:paraId="4855E2C8" w14:textId="77777777" w:rsidR="00BD53B3" w:rsidRPr="00C1788A" w:rsidRDefault="00BD53B3" w:rsidP="00BD53B3">
      <w:pPr>
        <w:widowControl w:val="0"/>
        <w:adjustRightInd w:val="0"/>
        <w:ind w:firstLine="720"/>
        <w:textAlignment w:val="baseline"/>
        <w:rPr>
          <w:szCs w:val="28"/>
        </w:rPr>
      </w:pPr>
      <w:r w:rsidRPr="00C1788A">
        <w:rPr>
          <w:szCs w:val="28"/>
        </w:rPr>
        <w:t>Частью 1 статьи 26 Жилищного кодекса Российской Федерации установлено, что переустройство жилого помещения производится с соблюдением требований законодательства по согласованию с органом местного самоуправления на основании принятого им решения.</w:t>
      </w:r>
    </w:p>
    <w:p w14:paraId="21E9E6A7" w14:textId="77777777" w:rsidR="00BD53B3" w:rsidRPr="00C1788A" w:rsidRDefault="00BD53B3" w:rsidP="00BD53B3">
      <w:pPr>
        <w:widowControl w:val="0"/>
        <w:adjustRightInd w:val="0"/>
        <w:ind w:firstLine="720"/>
        <w:textAlignment w:val="baseline"/>
        <w:rPr>
          <w:szCs w:val="28"/>
        </w:rPr>
      </w:pPr>
      <w:r w:rsidRPr="00C1788A">
        <w:rPr>
          <w:szCs w:val="28"/>
        </w:rPr>
        <w:t xml:space="preserve">Согласно п. 1.7.2 Правил,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 </w:t>
      </w:r>
    </w:p>
    <w:p w14:paraId="25425FE6" w14:textId="77777777" w:rsidR="00BD53B3" w:rsidRPr="00C1788A" w:rsidRDefault="00BD53B3" w:rsidP="00BD53B3">
      <w:pPr>
        <w:widowControl w:val="0"/>
        <w:adjustRightInd w:val="0"/>
        <w:ind w:firstLine="720"/>
        <w:textAlignment w:val="baseline"/>
        <w:rPr>
          <w:szCs w:val="28"/>
        </w:rPr>
      </w:pPr>
      <w:r w:rsidRPr="00C1788A">
        <w:rPr>
          <w:szCs w:val="28"/>
        </w:rPr>
        <w:t xml:space="preserve">Приборы отопления служат частью отопительной системы жилого дома, их демонтаж без соответствующего разрешения уполномоченных органов и технического проекта, может привести к нарушению порядка теплоснабжения многоквартирного дома. То есть, если с момента постройки многоквартирный дом рассчитан на централизованное теплоснабжение, то установка индивидуального отопления в квартирах нарушает существующую внутридомовую схему подачи тепла. </w:t>
      </w:r>
    </w:p>
    <w:p w14:paraId="7E65BC1D" w14:textId="77777777" w:rsidR="00BD53B3" w:rsidRPr="00C1788A" w:rsidRDefault="00BD53B3" w:rsidP="00BD53B3">
      <w:pPr>
        <w:widowControl w:val="0"/>
        <w:adjustRightInd w:val="0"/>
        <w:ind w:firstLine="720"/>
        <w:textAlignment w:val="baseline"/>
        <w:rPr>
          <w:szCs w:val="28"/>
        </w:rPr>
      </w:pPr>
      <w:r w:rsidRPr="00C1788A">
        <w:rPr>
          <w:szCs w:val="28"/>
        </w:rPr>
        <w:t xml:space="preserve">Переустройство помещения осуществляется по согласованию с органом местного самоуправления, на территории которого расположено жилое помещение по заявлению о переустройстве жилого помещения. Форма такого заявления утверждена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14:paraId="1FEEA244" w14:textId="77777777" w:rsidR="00BD53B3" w:rsidRPr="00C1788A" w:rsidRDefault="00BD53B3" w:rsidP="00BD53B3">
      <w:pPr>
        <w:widowControl w:val="0"/>
        <w:adjustRightInd w:val="0"/>
        <w:ind w:firstLine="720"/>
        <w:textAlignment w:val="baseline"/>
        <w:rPr>
          <w:szCs w:val="28"/>
        </w:rPr>
      </w:pPr>
      <w:r w:rsidRPr="00C1788A">
        <w:rPr>
          <w:szCs w:val="28"/>
        </w:rPr>
        <w:t xml:space="preserve">Одновременно с указанным заявлением представляются документы, определенные в статье 26 Жилищного кодекса РФ, в том числе подготовленные и оформленные проект и техническая документация установки автономной системы теплоснабжения (автономный источник теплоснабжения может быть электрическим, газовым и т.п.). Данный проект выполняется организацией, имеющей свидетельство о допуске к выполнению такого вида работ, которое выдается саморегулируемыми организациями в строительной отрасли. Поскольку внутридомовая система теплоснабжения многоквартирного дома входит в состав общего имущества такого дома, а уменьшение его размеров, в том числе и путем реконструкции системы отопления посредством переноса стояков, радиаторов и т.п. хотя бы в одной квартире, возможно только с согласия всех собственников помещений в многоквартирном доме (ч. 3 ст. 36 ЖК РФ). </w:t>
      </w:r>
    </w:p>
    <w:p w14:paraId="20D3DCC0" w14:textId="77777777" w:rsidR="00BD53B3" w:rsidRPr="00C1788A" w:rsidRDefault="00BD53B3" w:rsidP="00BD53B3">
      <w:pPr>
        <w:widowControl w:val="0"/>
        <w:adjustRightInd w:val="0"/>
        <w:ind w:firstLine="720"/>
        <w:textAlignment w:val="baseline"/>
        <w:rPr>
          <w:szCs w:val="28"/>
        </w:rPr>
      </w:pPr>
      <w:r w:rsidRPr="00C1788A">
        <w:rPr>
          <w:szCs w:val="28"/>
        </w:rPr>
        <w:lastRenderedPageBreak/>
        <w:t xml:space="preserve">То есть для оснащения квартиры индивидуальным источником тепловой энергии желающим, кроме согласования этого вопроса с органами местного самоуправления, необходимо также получение на это переустройство согласия всех собственников жилья в многоквартирном доме. </w:t>
      </w:r>
    </w:p>
    <w:p w14:paraId="7AC8879D" w14:textId="77777777" w:rsidR="00BD53B3" w:rsidRPr="00C1788A" w:rsidRDefault="00BD53B3" w:rsidP="00BD53B3">
      <w:pPr>
        <w:widowControl w:val="0"/>
        <w:adjustRightInd w:val="0"/>
        <w:ind w:firstLine="720"/>
        <w:textAlignment w:val="baseline"/>
        <w:rPr>
          <w:szCs w:val="28"/>
        </w:rPr>
      </w:pPr>
      <w:r w:rsidRPr="00C1788A">
        <w:rPr>
          <w:szCs w:val="28"/>
        </w:rPr>
        <w:t xml:space="preserve">Отсутствие всех вышеперечисленных документов может трактоваться как самовольное отключение от централизованного теплоснабжения. Самовольная реконструкция систем теплопотребления — это не что иное, как </w:t>
      </w:r>
      <w:proofErr w:type="spellStart"/>
      <w:r w:rsidRPr="00C1788A">
        <w:rPr>
          <w:szCs w:val="28"/>
        </w:rPr>
        <w:t>разрегулировка</w:t>
      </w:r>
      <w:proofErr w:type="spellEnd"/>
      <w:r w:rsidRPr="00C1788A">
        <w:rPr>
          <w:szCs w:val="28"/>
        </w:rPr>
        <w:t xml:space="preserve"> сетей и внутренних систем всего многоквартирного жилого дома. Эти работы могут привести к нарушению гидравлического режима, неправильному распределению тепла, перегреву или </w:t>
      </w:r>
      <w:proofErr w:type="spellStart"/>
      <w:r w:rsidRPr="00C1788A">
        <w:rPr>
          <w:szCs w:val="28"/>
        </w:rPr>
        <w:t>недогреву</w:t>
      </w:r>
      <w:proofErr w:type="spellEnd"/>
      <w:r w:rsidRPr="00C1788A">
        <w:rPr>
          <w:szCs w:val="28"/>
        </w:rPr>
        <w:t xml:space="preserve"> помещений, и, в конечном итоге, к нарушению прав других потребителей тепловых услуг. Перевод на автономное отопление отдельно взятой квартиры в многоквартирном доме приводит к изменению теплового баланса дома и нарушению работы инженерной системы дома, к значительному увеличению расхода газа, на что существующие газовые трубы (их сечение) не рассчитаны. Кроме этого при отключении основной доли потребителей в многоквартирных домах увеличивается резерв мощности котельной, что негативно сказывается на работе теплоснабжающей организации и на предоставлении услуг теплоснабжения остальным потребителям (например, следует рост тарифа для остальных потребителей, что ущемляет их права). </w:t>
      </w:r>
    </w:p>
    <w:p w14:paraId="7A079861" w14:textId="77777777" w:rsidR="00BD53B3" w:rsidRPr="00C1788A" w:rsidRDefault="00BD53B3" w:rsidP="00BD53B3">
      <w:pPr>
        <w:widowControl w:val="0"/>
        <w:adjustRightInd w:val="0"/>
        <w:ind w:firstLine="720"/>
        <w:textAlignment w:val="baseline"/>
        <w:rPr>
          <w:szCs w:val="28"/>
        </w:rPr>
      </w:pPr>
      <w:r w:rsidRPr="00C1788A">
        <w:rPr>
          <w:szCs w:val="28"/>
        </w:rPr>
        <w:t xml:space="preserve">Согласно действующим строительным нормам и правилам (СНиП 31-01-2003 «Здания жилые многоквартирные», п.7.3.7) применение систем поквартирного теплоснабжения может быть предусмотрено только во вновь возводимых зданиях, которые изначально проектируются под установку индивидуальных </w:t>
      </w:r>
      <w:proofErr w:type="spellStart"/>
      <w:r w:rsidRPr="00C1788A">
        <w:rPr>
          <w:szCs w:val="28"/>
        </w:rPr>
        <w:t>теплогенераторов</w:t>
      </w:r>
      <w:proofErr w:type="spellEnd"/>
      <w:r w:rsidRPr="00C1788A">
        <w:rPr>
          <w:szCs w:val="28"/>
        </w:rPr>
        <w:t xml:space="preserve"> в каждой квартире. Допускается перевод существующих многоквартирных жилых домов на поквартирное теплоснабжение от индивидуальных </w:t>
      </w:r>
      <w:proofErr w:type="spellStart"/>
      <w:r w:rsidRPr="00C1788A">
        <w:rPr>
          <w:szCs w:val="28"/>
        </w:rPr>
        <w:t>теплогенераторов</w:t>
      </w:r>
      <w:proofErr w:type="spellEnd"/>
      <w:r w:rsidRPr="00C1788A">
        <w:rPr>
          <w:szCs w:val="28"/>
        </w:rPr>
        <w:t xml:space="preserve"> с закрытыми камерами сгорания на природном газе при полной проектной реконструкции инженерных систем дома, а именно:</w:t>
      </w:r>
    </w:p>
    <w:p w14:paraId="106DB54E" w14:textId="77777777" w:rsidR="00BD53B3" w:rsidRPr="00C1788A" w:rsidRDefault="00BD53B3" w:rsidP="00244D86">
      <w:pPr>
        <w:widowControl w:val="0"/>
        <w:numPr>
          <w:ilvl w:val="0"/>
          <w:numId w:val="16"/>
        </w:numPr>
        <w:adjustRightInd w:val="0"/>
        <w:textAlignment w:val="baseline"/>
        <w:rPr>
          <w:szCs w:val="28"/>
        </w:rPr>
      </w:pPr>
      <w:r w:rsidRPr="00C1788A">
        <w:rPr>
          <w:szCs w:val="28"/>
        </w:rPr>
        <w:t xml:space="preserve">общей системы теплоснабжения дома; </w:t>
      </w:r>
    </w:p>
    <w:p w14:paraId="5BD132BF" w14:textId="77777777" w:rsidR="00BD53B3" w:rsidRPr="00C1788A" w:rsidRDefault="00BD53B3" w:rsidP="00244D86">
      <w:pPr>
        <w:widowControl w:val="0"/>
        <w:numPr>
          <w:ilvl w:val="0"/>
          <w:numId w:val="16"/>
        </w:numPr>
        <w:adjustRightInd w:val="0"/>
        <w:textAlignment w:val="baseline"/>
        <w:rPr>
          <w:szCs w:val="28"/>
        </w:rPr>
      </w:pPr>
      <w:r w:rsidRPr="00C1788A">
        <w:rPr>
          <w:szCs w:val="28"/>
        </w:rPr>
        <w:t xml:space="preserve">общей системы газоснабжения дома, в </w:t>
      </w:r>
      <w:proofErr w:type="spellStart"/>
      <w:r w:rsidRPr="00C1788A">
        <w:rPr>
          <w:szCs w:val="28"/>
        </w:rPr>
        <w:t>т.ч</w:t>
      </w:r>
      <w:proofErr w:type="spellEnd"/>
      <w:r w:rsidRPr="00C1788A">
        <w:rPr>
          <w:szCs w:val="28"/>
        </w:rPr>
        <w:t xml:space="preserve">. внутридомового газового оборудования, газового ввода; </w:t>
      </w:r>
    </w:p>
    <w:p w14:paraId="0394B92F" w14:textId="77777777" w:rsidR="00BD53B3" w:rsidRPr="00C1788A" w:rsidRDefault="00BD53B3" w:rsidP="00244D86">
      <w:pPr>
        <w:widowControl w:val="0"/>
        <w:numPr>
          <w:ilvl w:val="0"/>
          <w:numId w:val="16"/>
        </w:numPr>
        <w:adjustRightInd w:val="0"/>
        <w:textAlignment w:val="baseline"/>
        <w:rPr>
          <w:szCs w:val="28"/>
        </w:rPr>
      </w:pPr>
      <w:r w:rsidRPr="00C1788A">
        <w:rPr>
          <w:szCs w:val="28"/>
        </w:rPr>
        <w:t xml:space="preserve">системы </w:t>
      </w:r>
      <w:proofErr w:type="spellStart"/>
      <w:r w:rsidRPr="00C1788A">
        <w:rPr>
          <w:szCs w:val="28"/>
        </w:rPr>
        <w:t>дымоудаления</w:t>
      </w:r>
      <w:proofErr w:type="spellEnd"/>
      <w:r w:rsidRPr="00C1788A">
        <w:rPr>
          <w:szCs w:val="28"/>
        </w:rPr>
        <w:t xml:space="preserve"> и подвода воздуха для горения газа. </w:t>
      </w:r>
    </w:p>
    <w:p w14:paraId="7B90F3D9" w14:textId="77777777" w:rsidR="00BD53B3" w:rsidRPr="00C1788A" w:rsidRDefault="00BD53B3" w:rsidP="00BD53B3">
      <w:pPr>
        <w:widowControl w:val="0"/>
        <w:adjustRightInd w:val="0"/>
        <w:ind w:firstLine="720"/>
        <w:textAlignment w:val="baseline"/>
        <w:rPr>
          <w:szCs w:val="28"/>
        </w:rPr>
      </w:pPr>
      <w:r w:rsidRPr="00C1788A">
        <w:rPr>
          <w:szCs w:val="28"/>
        </w:rPr>
        <w:t xml:space="preserve">Собственниками помещений многоквартирного дома, перешедшими с централизованного отопления на индивидуальное, оплачивается только собственное потребление. Однако, жилищное законодательство (статьи 30 и 39 Жилищного Кодекса Российской Федерации) не освобождает граждан, отключившихся от центрального отопления, от оплаты за тепловые потери системы отопления многоквартирного дома и расход тепловой энергии на общедомовые нужды. </w:t>
      </w:r>
    </w:p>
    <w:p w14:paraId="02E7B962" w14:textId="77777777" w:rsidR="00BD53B3" w:rsidRPr="00C1788A" w:rsidRDefault="00BD53B3" w:rsidP="00BD53B3">
      <w:pPr>
        <w:widowControl w:val="0"/>
        <w:adjustRightInd w:val="0"/>
        <w:ind w:firstLine="720"/>
        <w:textAlignment w:val="baseline"/>
        <w:rPr>
          <w:szCs w:val="28"/>
        </w:rPr>
      </w:pPr>
      <w:r w:rsidRPr="00C1788A">
        <w:rPr>
          <w:szCs w:val="28"/>
        </w:rPr>
        <w:t xml:space="preserve">Учитывая вышеизложенное, отказ от централизованного теплоснабжения и переход на поквартирное теплоснабжение возможен при одновременном соблюдении трёх условий: </w:t>
      </w:r>
    </w:p>
    <w:p w14:paraId="0EBF874C" w14:textId="77777777" w:rsidR="00BD53B3" w:rsidRPr="00C1788A" w:rsidRDefault="00BD53B3" w:rsidP="00244D86">
      <w:pPr>
        <w:widowControl w:val="0"/>
        <w:numPr>
          <w:ilvl w:val="0"/>
          <w:numId w:val="17"/>
        </w:numPr>
        <w:adjustRightInd w:val="0"/>
        <w:textAlignment w:val="baseline"/>
        <w:rPr>
          <w:szCs w:val="28"/>
        </w:rPr>
      </w:pPr>
      <w:r w:rsidRPr="00C1788A">
        <w:rPr>
          <w:szCs w:val="28"/>
        </w:rPr>
        <w:t xml:space="preserve">наличие решения о переводе квартир МКД на индивидуальное теплоснабжение принятого жителями МКД на общедомовом собрании; </w:t>
      </w:r>
    </w:p>
    <w:p w14:paraId="64B625E8" w14:textId="77777777" w:rsidR="00BD53B3" w:rsidRPr="00C1788A" w:rsidRDefault="00BD53B3" w:rsidP="00244D86">
      <w:pPr>
        <w:widowControl w:val="0"/>
        <w:numPr>
          <w:ilvl w:val="0"/>
          <w:numId w:val="17"/>
        </w:numPr>
        <w:adjustRightInd w:val="0"/>
        <w:textAlignment w:val="baseline"/>
        <w:rPr>
          <w:szCs w:val="28"/>
        </w:rPr>
      </w:pPr>
      <w:r w:rsidRPr="00C1788A">
        <w:rPr>
          <w:szCs w:val="28"/>
        </w:rPr>
        <w:t xml:space="preserve">мероприятие о переводе квартир МКД на индивидуальное теплоснабжение должно быть предусмотрено в утверждённой схеме теплоснабжения; </w:t>
      </w:r>
    </w:p>
    <w:p w14:paraId="3AD92812" w14:textId="77777777" w:rsidR="00BD53B3" w:rsidRPr="00C1788A" w:rsidRDefault="00BD53B3" w:rsidP="00244D86">
      <w:pPr>
        <w:widowControl w:val="0"/>
        <w:numPr>
          <w:ilvl w:val="0"/>
          <w:numId w:val="17"/>
        </w:numPr>
        <w:adjustRightInd w:val="0"/>
        <w:textAlignment w:val="baseline"/>
        <w:rPr>
          <w:szCs w:val="28"/>
        </w:rPr>
      </w:pPr>
      <w:r w:rsidRPr="00C1788A">
        <w:rPr>
          <w:szCs w:val="28"/>
        </w:rPr>
        <w:t xml:space="preserve">наличие технической возможности реализации решения о переводе всех квартир конкретного МКД на индивидуальное теплоснабжение. </w:t>
      </w:r>
    </w:p>
    <w:p w14:paraId="37E31EDE" w14:textId="77777777" w:rsidR="009D05E3" w:rsidRPr="00C1788A" w:rsidRDefault="009D05E3" w:rsidP="0006129B">
      <w:pPr>
        <w:pStyle w:val="Affb"/>
      </w:pPr>
    </w:p>
    <w:p w14:paraId="1F240CCF" w14:textId="77777777" w:rsidR="00EC6C21" w:rsidRPr="00C1788A" w:rsidRDefault="00145BBA" w:rsidP="0006129B">
      <w:pPr>
        <w:pStyle w:val="31"/>
        <w:spacing w:line="240" w:lineRule="auto"/>
        <w:rPr>
          <w:lang w:eastAsia="ar-SA"/>
        </w:rPr>
      </w:pPr>
      <w:bookmarkStart w:id="80" w:name="_Toc144017067"/>
      <w:r w:rsidRPr="00C1788A">
        <w:rPr>
          <w:lang w:eastAsia="ar-SA"/>
        </w:rPr>
        <w:t>5.4 О</w:t>
      </w:r>
      <w:r w:rsidR="005E5DE4" w:rsidRPr="00C1788A">
        <w:rPr>
          <w:lang w:eastAsia="ar-SA"/>
        </w:rPr>
        <w:t>писание величины потребления тепловой энергии в расчетных элементах территориального деления за отопительный период и за год в целом</w:t>
      </w:r>
      <w:bookmarkEnd w:id="80"/>
    </w:p>
    <w:p w14:paraId="450C12BA" w14:textId="7E84903F" w:rsidR="004C4B82" w:rsidRPr="00C1788A" w:rsidRDefault="004C4B82" w:rsidP="0006129B">
      <w:pPr>
        <w:pStyle w:val="Affb"/>
      </w:pPr>
      <w:r w:rsidRPr="00C1788A">
        <w:t xml:space="preserve">Сведения о величине потребления тепловой энергии в расчетных элементах территориального деления за отопительный </w:t>
      </w:r>
      <w:r w:rsidR="009C38E7" w:rsidRPr="00C1788A">
        <w:t xml:space="preserve">период </w:t>
      </w:r>
      <w:r w:rsidRPr="00C1788A">
        <w:t xml:space="preserve">и за </w:t>
      </w:r>
      <w:r w:rsidR="009C38E7" w:rsidRPr="00C1788A">
        <w:t xml:space="preserve">год </w:t>
      </w:r>
      <w:r w:rsidRPr="00C1788A">
        <w:t xml:space="preserve">в целом приведены в таблице </w:t>
      </w:r>
      <w:r w:rsidR="000608B8" w:rsidRPr="00C1788A">
        <w:t>18</w:t>
      </w:r>
      <w:r w:rsidRPr="00C1788A">
        <w:t>.</w:t>
      </w:r>
    </w:p>
    <w:p w14:paraId="7B3745E1" w14:textId="77777777" w:rsidR="00F4199A" w:rsidRPr="00C1788A" w:rsidRDefault="00F4199A" w:rsidP="0006129B">
      <w:pPr>
        <w:pStyle w:val="Affb"/>
      </w:pPr>
    </w:p>
    <w:p w14:paraId="64197BEE" w14:textId="77777777" w:rsidR="00977025" w:rsidRPr="00C1788A" w:rsidRDefault="00977025" w:rsidP="0006129B">
      <w:pPr>
        <w:pStyle w:val="Affb"/>
      </w:pPr>
    </w:p>
    <w:p w14:paraId="5C5D3FED" w14:textId="77777777" w:rsidR="00977025" w:rsidRPr="00C1788A" w:rsidRDefault="00977025" w:rsidP="0006129B">
      <w:pPr>
        <w:pStyle w:val="Affb"/>
      </w:pPr>
    </w:p>
    <w:p w14:paraId="0B7FF85E" w14:textId="77777777" w:rsidR="00977025" w:rsidRPr="00C1788A" w:rsidRDefault="00977025" w:rsidP="0006129B">
      <w:pPr>
        <w:pStyle w:val="Affb"/>
      </w:pPr>
    </w:p>
    <w:p w14:paraId="759587D3" w14:textId="77777777" w:rsidR="00977025" w:rsidRPr="00C1788A" w:rsidRDefault="00977025" w:rsidP="0006129B">
      <w:pPr>
        <w:pStyle w:val="Affb"/>
      </w:pPr>
    </w:p>
    <w:p w14:paraId="0790436A" w14:textId="77777777" w:rsidR="00977025" w:rsidRPr="00C1788A" w:rsidRDefault="00977025" w:rsidP="0006129B">
      <w:pPr>
        <w:pStyle w:val="Affb"/>
      </w:pPr>
    </w:p>
    <w:p w14:paraId="1280C08D" w14:textId="70349D82" w:rsidR="004C4B82" w:rsidRPr="00C1788A" w:rsidRDefault="004C4B82" w:rsidP="0006129B">
      <w:pPr>
        <w:pStyle w:val="aff9"/>
        <w:spacing w:line="240" w:lineRule="auto"/>
      </w:pPr>
      <w:r w:rsidRPr="00C1788A">
        <w:t xml:space="preserve">Таблица </w:t>
      </w:r>
      <w:r w:rsidR="008A3CE6" w:rsidRPr="00C1788A">
        <w:fldChar w:fldCharType="begin"/>
      </w:r>
      <w:r w:rsidRPr="00C1788A">
        <w:instrText xml:space="preserve"> SEQ Таблица \* ARABIC </w:instrText>
      </w:r>
      <w:r w:rsidR="008A3CE6" w:rsidRPr="00C1788A">
        <w:fldChar w:fldCharType="separate"/>
      </w:r>
      <w:r w:rsidR="00854D71" w:rsidRPr="00C1788A">
        <w:rPr>
          <w:noProof/>
        </w:rPr>
        <w:t>18</w:t>
      </w:r>
      <w:r w:rsidR="008A3CE6" w:rsidRPr="00C1788A">
        <w:fldChar w:fldCharType="end"/>
      </w:r>
      <w:r w:rsidRPr="00C1788A">
        <w:t xml:space="preserve"> - Потребление тепловой энергии по источникам теплоснабжения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652"/>
        <w:gridCol w:w="1106"/>
        <w:gridCol w:w="1721"/>
        <w:gridCol w:w="1154"/>
        <w:gridCol w:w="1154"/>
        <w:gridCol w:w="1479"/>
      </w:tblGrid>
      <w:tr w:rsidR="00C1788A" w:rsidRPr="00C1788A" w14:paraId="7895255E" w14:textId="77777777" w:rsidTr="00F032E6">
        <w:trPr>
          <w:cantSplit/>
          <w:trHeight w:val="20"/>
          <w:tblHeader/>
        </w:trPr>
        <w:tc>
          <w:tcPr>
            <w:tcW w:w="326" w:type="pct"/>
            <w:shd w:val="clear" w:color="auto" w:fill="auto"/>
            <w:noWrap/>
            <w:vAlign w:val="center"/>
            <w:hideMark/>
          </w:tcPr>
          <w:p w14:paraId="7067A5C8" w14:textId="77777777" w:rsidR="001605C0" w:rsidRPr="00C1788A" w:rsidRDefault="001605C0" w:rsidP="001605C0">
            <w:pPr>
              <w:jc w:val="center"/>
              <w:rPr>
                <w:sz w:val="22"/>
                <w:szCs w:val="22"/>
              </w:rPr>
            </w:pPr>
            <w:r w:rsidRPr="00C1788A">
              <w:rPr>
                <w:sz w:val="22"/>
                <w:szCs w:val="22"/>
              </w:rPr>
              <w:lastRenderedPageBreak/>
              <w:t>№ п/п</w:t>
            </w:r>
          </w:p>
        </w:tc>
        <w:tc>
          <w:tcPr>
            <w:tcW w:w="1338" w:type="pct"/>
            <w:shd w:val="clear" w:color="auto" w:fill="auto"/>
            <w:vAlign w:val="center"/>
            <w:hideMark/>
          </w:tcPr>
          <w:p w14:paraId="534FCB36" w14:textId="77777777" w:rsidR="001605C0" w:rsidRPr="00C1788A" w:rsidRDefault="001605C0" w:rsidP="001605C0">
            <w:pPr>
              <w:jc w:val="center"/>
              <w:rPr>
                <w:sz w:val="22"/>
                <w:szCs w:val="22"/>
              </w:rPr>
            </w:pPr>
            <w:r w:rsidRPr="00C1788A">
              <w:rPr>
                <w:sz w:val="22"/>
                <w:szCs w:val="22"/>
              </w:rPr>
              <w:t>Наименование потребителей</w:t>
            </w:r>
          </w:p>
        </w:tc>
        <w:tc>
          <w:tcPr>
            <w:tcW w:w="558" w:type="pct"/>
            <w:vAlign w:val="center"/>
          </w:tcPr>
          <w:p w14:paraId="3733C3A4" w14:textId="77777777" w:rsidR="001605C0" w:rsidRPr="00C1788A" w:rsidRDefault="001605C0" w:rsidP="001605C0">
            <w:pPr>
              <w:jc w:val="center"/>
              <w:rPr>
                <w:sz w:val="22"/>
                <w:szCs w:val="22"/>
              </w:rPr>
            </w:pPr>
            <w:r w:rsidRPr="00C1788A">
              <w:rPr>
                <w:sz w:val="22"/>
                <w:szCs w:val="22"/>
              </w:rPr>
              <w:t>Выработка тепловой энергии</w:t>
            </w:r>
            <w:r w:rsidRPr="00C1788A">
              <w:rPr>
                <w:bCs/>
                <w:sz w:val="22"/>
                <w:szCs w:val="22"/>
              </w:rPr>
              <w:t>,</w:t>
            </w:r>
            <w:r w:rsidRPr="00C1788A">
              <w:rPr>
                <w:sz w:val="22"/>
                <w:szCs w:val="22"/>
              </w:rPr>
              <w:t xml:space="preserve"> </w:t>
            </w:r>
            <w:r w:rsidRPr="00C1788A">
              <w:rPr>
                <w:bCs/>
                <w:sz w:val="22"/>
                <w:szCs w:val="22"/>
              </w:rPr>
              <w:t>Гк</w:t>
            </w:r>
            <w:r w:rsidRPr="00C1788A">
              <w:rPr>
                <w:bCs/>
                <w:spacing w:val="-1"/>
                <w:sz w:val="22"/>
                <w:szCs w:val="22"/>
              </w:rPr>
              <w:t>а</w:t>
            </w:r>
            <w:r w:rsidRPr="00C1788A">
              <w:rPr>
                <w:bCs/>
                <w:sz w:val="22"/>
                <w:szCs w:val="22"/>
              </w:rPr>
              <w:t>л</w:t>
            </w:r>
          </w:p>
        </w:tc>
        <w:tc>
          <w:tcPr>
            <w:tcW w:w="868" w:type="pct"/>
            <w:vAlign w:val="center"/>
          </w:tcPr>
          <w:p w14:paraId="0D655DC0" w14:textId="4FC50B84" w:rsidR="001605C0" w:rsidRPr="00C1788A" w:rsidRDefault="001605C0" w:rsidP="001605C0">
            <w:pPr>
              <w:jc w:val="center"/>
              <w:rPr>
                <w:bCs/>
                <w:sz w:val="22"/>
                <w:szCs w:val="22"/>
              </w:rPr>
            </w:pPr>
            <w:r w:rsidRPr="00C1788A">
              <w:rPr>
                <w:sz w:val="22"/>
                <w:szCs w:val="22"/>
              </w:rPr>
              <w:t>Собственные нужды, Гкал</w:t>
            </w:r>
          </w:p>
        </w:tc>
        <w:tc>
          <w:tcPr>
            <w:tcW w:w="582" w:type="pct"/>
            <w:vAlign w:val="center"/>
          </w:tcPr>
          <w:p w14:paraId="5D88FCA1" w14:textId="5557B014" w:rsidR="001605C0" w:rsidRPr="00C1788A" w:rsidRDefault="001605C0" w:rsidP="001605C0">
            <w:pPr>
              <w:rPr>
                <w:bCs/>
                <w:sz w:val="22"/>
                <w:szCs w:val="22"/>
              </w:rPr>
            </w:pPr>
            <w:r w:rsidRPr="00C1788A">
              <w:rPr>
                <w:sz w:val="22"/>
                <w:szCs w:val="22"/>
              </w:rPr>
              <w:t>Потери в тепловой сети, Гкал</w:t>
            </w:r>
          </w:p>
        </w:tc>
        <w:tc>
          <w:tcPr>
            <w:tcW w:w="582" w:type="pct"/>
          </w:tcPr>
          <w:p w14:paraId="2A6560DC" w14:textId="091DF692" w:rsidR="001605C0" w:rsidRPr="00C1788A" w:rsidRDefault="001605C0" w:rsidP="001605C0">
            <w:pPr>
              <w:rPr>
                <w:bCs/>
                <w:sz w:val="22"/>
                <w:szCs w:val="22"/>
              </w:rPr>
            </w:pPr>
            <w:r w:rsidRPr="00C1788A">
              <w:rPr>
                <w:bCs/>
                <w:sz w:val="22"/>
                <w:szCs w:val="22"/>
              </w:rPr>
              <w:t>Полезн</w:t>
            </w:r>
            <w:r w:rsidRPr="00C1788A">
              <w:rPr>
                <w:bCs/>
                <w:spacing w:val="-2"/>
                <w:sz w:val="22"/>
                <w:szCs w:val="22"/>
              </w:rPr>
              <w:t>ы</w:t>
            </w:r>
            <w:r w:rsidRPr="00C1788A">
              <w:rPr>
                <w:bCs/>
                <w:sz w:val="22"/>
                <w:szCs w:val="22"/>
              </w:rPr>
              <w:t>й</w:t>
            </w:r>
            <w:r w:rsidRPr="00C1788A">
              <w:rPr>
                <w:sz w:val="22"/>
                <w:szCs w:val="22"/>
              </w:rPr>
              <w:t xml:space="preserve"> </w:t>
            </w:r>
            <w:r w:rsidRPr="00C1788A">
              <w:rPr>
                <w:bCs/>
                <w:sz w:val="22"/>
                <w:szCs w:val="22"/>
              </w:rPr>
              <w:t>от пуск</w:t>
            </w:r>
            <w:r w:rsidRPr="00C1788A">
              <w:rPr>
                <w:spacing w:val="-2"/>
                <w:sz w:val="22"/>
                <w:szCs w:val="22"/>
              </w:rPr>
              <w:t xml:space="preserve"> </w:t>
            </w:r>
            <w:r w:rsidRPr="00C1788A">
              <w:rPr>
                <w:bCs/>
                <w:sz w:val="22"/>
                <w:szCs w:val="22"/>
              </w:rPr>
              <w:t>в</w:t>
            </w:r>
            <w:r w:rsidRPr="00C1788A">
              <w:rPr>
                <w:sz w:val="22"/>
                <w:szCs w:val="22"/>
              </w:rPr>
              <w:t xml:space="preserve"> </w:t>
            </w:r>
            <w:r w:rsidRPr="00C1788A">
              <w:rPr>
                <w:bCs/>
                <w:sz w:val="22"/>
                <w:szCs w:val="22"/>
              </w:rPr>
              <w:t>г</w:t>
            </w:r>
            <w:r w:rsidRPr="00C1788A">
              <w:rPr>
                <w:bCs/>
                <w:spacing w:val="-1"/>
                <w:sz w:val="22"/>
                <w:szCs w:val="22"/>
              </w:rPr>
              <w:t>о</w:t>
            </w:r>
            <w:r w:rsidRPr="00C1788A">
              <w:rPr>
                <w:bCs/>
                <w:sz w:val="22"/>
                <w:szCs w:val="22"/>
              </w:rPr>
              <w:t>д, Гк</w:t>
            </w:r>
            <w:r w:rsidRPr="00C1788A">
              <w:rPr>
                <w:bCs/>
                <w:spacing w:val="-1"/>
                <w:sz w:val="22"/>
                <w:szCs w:val="22"/>
              </w:rPr>
              <w:t>а</w:t>
            </w:r>
            <w:r w:rsidRPr="00C1788A">
              <w:rPr>
                <w:bCs/>
                <w:sz w:val="22"/>
                <w:szCs w:val="22"/>
              </w:rPr>
              <w:t>л</w:t>
            </w:r>
          </w:p>
        </w:tc>
        <w:tc>
          <w:tcPr>
            <w:tcW w:w="746" w:type="pct"/>
            <w:shd w:val="clear" w:color="auto" w:fill="auto"/>
            <w:vAlign w:val="center"/>
            <w:hideMark/>
          </w:tcPr>
          <w:p w14:paraId="04CA49CC" w14:textId="6010C8AC" w:rsidR="001605C0" w:rsidRPr="00C1788A" w:rsidRDefault="001605C0" w:rsidP="001605C0">
            <w:pPr>
              <w:jc w:val="center"/>
              <w:rPr>
                <w:sz w:val="22"/>
                <w:szCs w:val="22"/>
              </w:rPr>
            </w:pPr>
            <w:r w:rsidRPr="00C1788A">
              <w:rPr>
                <w:bCs/>
                <w:sz w:val="22"/>
                <w:szCs w:val="22"/>
              </w:rPr>
              <w:t>Полезн</w:t>
            </w:r>
            <w:r w:rsidRPr="00C1788A">
              <w:rPr>
                <w:bCs/>
                <w:spacing w:val="-2"/>
                <w:sz w:val="22"/>
                <w:szCs w:val="22"/>
              </w:rPr>
              <w:t>ы</w:t>
            </w:r>
            <w:r w:rsidRPr="00C1788A">
              <w:rPr>
                <w:bCs/>
                <w:sz w:val="22"/>
                <w:szCs w:val="22"/>
              </w:rPr>
              <w:t>й</w:t>
            </w:r>
            <w:r w:rsidRPr="00C1788A">
              <w:rPr>
                <w:sz w:val="22"/>
                <w:szCs w:val="22"/>
              </w:rPr>
              <w:t xml:space="preserve"> </w:t>
            </w:r>
            <w:r w:rsidRPr="00C1788A">
              <w:rPr>
                <w:bCs/>
                <w:sz w:val="22"/>
                <w:szCs w:val="22"/>
              </w:rPr>
              <w:t>от пуск</w:t>
            </w:r>
            <w:r w:rsidRPr="00C1788A">
              <w:rPr>
                <w:spacing w:val="-2"/>
                <w:sz w:val="22"/>
                <w:szCs w:val="22"/>
              </w:rPr>
              <w:t xml:space="preserve"> </w:t>
            </w:r>
            <w:r w:rsidRPr="00C1788A">
              <w:rPr>
                <w:bCs/>
                <w:sz w:val="22"/>
                <w:szCs w:val="22"/>
              </w:rPr>
              <w:t>в</w:t>
            </w:r>
            <w:r w:rsidRPr="00C1788A">
              <w:rPr>
                <w:sz w:val="22"/>
                <w:szCs w:val="22"/>
              </w:rPr>
              <w:t xml:space="preserve"> </w:t>
            </w:r>
            <w:r w:rsidRPr="00C1788A">
              <w:rPr>
                <w:bCs/>
                <w:sz w:val="22"/>
                <w:szCs w:val="22"/>
              </w:rPr>
              <w:t>неотопительный период, Гк</w:t>
            </w:r>
            <w:r w:rsidRPr="00C1788A">
              <w:rPr>
                <w:bCs/>
                <w:spacing w:val="-1"/>
                <w:sz w:val="22"/>
                <w:szCs w:val="22"/>
              </w:rPr>
              <w:t>а</w:t>
            </w:r>
            <w:r w:rsidRPr="00C1788A">
              <w:rPr>
                <w:bCs/>
                <w:sz w:val="22"/>
                <w:szCs w:val="22"/>
              </w:rPr>
              <w:t>л</w:t>
            </w:r>
          </w:p>
        </w:tc>
      </w:tr>
      <w:tr w:rsidR="00977025" w:rsidRPr="00C1788A" w14:paraId="7454D397" w14:textId="77777777" w:rsidTr="0059055A">
        <w:trPr>
          <w:cantSplit/>
          <w:trHeight w:val="20"/>
        </w:trPr>
        <w:tc>
          <w:tcPr>
            <w:tcW w:w="326" w:type="pct"/>
            <w:shd w:val="clear" w:color="auto" w:fill="auto"/>
            <w:vAlign w:val="center"/>
          </w:tcPr>
          <w:p w14:paraId="176AD994" w14:textId="6CB3681B" w:rsidR="00977025" w:rsidRPr="00C1788A" w:rsidRDefault="00977025" w:rsidP="00977025">
            <w:pPr>
              <w:pStyle w:val="ab"/>
              <w:jc w:val="center"/>
              <w:rPr>
                <w:sz w:val="22"/>
                <w:szCs w:val="22"/>
              </w:rPr>
            </w:pPr>
            <w:r w:rsidRPr="00C1788A">
              <w:rPr>
                <w:sz w:val="22"/>
                <w:szCs w:val="22"/>
              </w:rPr>
              <w:t>1</w:t>
            </w:r>
          </w:p>
        </w:tc>
        <w:tc>
          <w:tcPr>
            <w:tcW w:w="1338" w:type="pct"/>
            <w:shd w:val="clear" w:color="auto" w:fill="auto"/>
            <w:noWrap/>
            <w:vAlign w:val="center"/>
          </w:tcPr>
          <w:p w14:paraId="7929AEBF" w14:textId="3B7F913C" w:rsidR="00977025" w:rsidRPr="00C1788A" w:rsidRDefault="00977025" w:rsidP="00977025">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558" w:type="pct"/>
            <w:tcBorders>
              <w:top w:val="nil"/>
              <w:left w:val="nil"/>
              <w:bottom w:val="single" w:sz="8" w:space="0" w:color="auto"/>
              <w:right w:val="single" w:sz="8" w:space="0" w:color="auto"/>
            </w:tcBorders>
            <w:shd w:val="clear" w:color="auto" w:fill="auto"/>
            <w:vAlign w:val="center"/>
          </w:tcPr>
          <w:p w14:paraId="4F21C721" w14:textId="5D9AFE34" w:rsidR="00977025" w:rsidRPr="00C1788A" w:rsidRDefault="00977025" w:rsidP="00977025">
            <w:pPr>
              <w:jc w:val="center"/>
              <w:rPr>
                <w:sz w:val="22"/>
                <w:szCs w:val="22"/>
              </w:rPr>
            </w:pPr>
            <w:r w:rsidRPr="00C1788A">
              <w:rPr>
                <w:sz w:val="20"/>
                <w:szCs w:val="20"/>
              </w:rPr>
              <w:t>1475,8</w:t>
            </w:r>
          </w:p>
        </w:tc>
        <w:tc>
          <w:tcPr>
            <w:tcW w:w="868" w:type="pct"/>
            <w:tcBorders>
              <w:top w:val="nil"/>
              <w:left w:val="nil"/>
              <w:bottom w:val="single" w:sz="8" w:space="0" w:color="auto"/>
              <w:right w:val="single" w:sz="8" w:space="0" w:color="auto"/>
            </w:tcBorders>
            <w:shd w:val="clear" w:color="auto" w:fill="auto"/>
            <w:vAlign w:val="center"/>
          </w:tcPr>
          <w:p w14:paraId="1DAEA647" w14:textId="7023BA82" w:rsidR="00977025" w:rsidRPr="00C1788A" w:rsidRDefault="00977025" w:rsidP="00977025">
            <w:pPr>
              <w:jc w:val="center"/>
              <w:rPr>
                <w:sz w:val="22"/>
                <w:szCs w:val="22"/>
              </w:rPr>
            </w:pPr>
            <w:r w:rsidRPr="00C1788A">
              <w:rPr>
                <w:sz w:val="20"/>
                <w:szCs w:val="20"/>
              </w:rPr>
              <w:t>39,1</w:t>
            </w:r>
          </w:p>
        </w:tc>
        <w:tc>
          <w:tcPr>
            <w:tcW w:w="582" w:type="pct"/>
            <w:tcBorders>
              <w:top w:val="nil"/>
              <w:left w:val="nil"/>
              <w:bottom w:val="single" w:sz="8" w:space="0" w:color="auto"/>
              <w:right w:val="single" w:sz="8" w:space="0" w:color="auto"/>
            </w:tcBorders>
            <w:shd w:val="clear" w:color="auto" w:fill="auto"/>
            <w:vAlign w:val="center"/>
          </w:tcPr>
          <w:p w14:paraId="0D0441C2" w14:textId="790CB7FB" w:rsidR="00977025" w:rsidRPr="00C1788A" w:rsidRDefault="00977025" w:rsidP="00977025">
            <w:pPr>
              <w:jc w:val="center"/>
              <w:rPr>
                <w:sz w:val="22"/>
                <w:szCs w:val="22"/>
              </w:rPr>
            </w:pPr>
            <w:r w:rsidRPr="00C1788A">
              <w:rPr>
                <w:sz w:val="20"/>
                <w:szCs w:val="20"/>
              </w:rPr>
              <w:t>257,5</w:t>
            </w:r>
          </w:p>
        </w:tc>
        <w:tc>
          <w:tcPr>
            <w:tcW w:w="582" w:type="pct"/>
            <w:tcBorders>
              <w:top w:val="nil"/>
              <w:left w:val="nil"/>
              <w:bottom w:val="single" w:sz="8" w:space="0" w:color="auto"/>
              <w:right w:val="single" w:sz="8" w:space="0" w:color="auto"/>
            </w:tcBorders>
            <w:shd w:val="clear" w:color="auto" w:fill="auto"/>
            <w:vAlign w:val="center"/>
          </w:tcPr>
          <w:p w14:paraId="3C7C54F9" w14:textId="74CF97B5" w:rsidR="00977025" w:rsidRPr="00C1788A" w:rsidRDefault="00977025" w:rsidP="00977025">
            <w:pPr>
              <w:jc w:val="center"/>
              <w:rPr>
                <w:sz w:val="22"/>
                <w:szCs w:val="22"/>
              </w:rPr>
            </w:pPr>
            <w:r w:rsidRPr="00C1788A">
              <w:rPr>
                <w:sz w:val="20"/>
                <w:szCs w:val="20"/>
              </w:rPr>
              <w:t>1179,2</w:t>
            </w:r>
          </w:p>
        </w:tc>
        <w:tc>
          <w:tcPr>
            <w:tcW w:w="746" w:type="pct"/>
            <w:tcBorders>
              <w:top w:val="nil"/>
              <w:left w:val="nil"/>
              <w:bottom w:val="single" w:sz="8" w:space="0" w:color="auto"/>
              <w:right w:val="single" w:sz="8" w:space="0" w:color="auto"/>
            </w:tcBorders>
            <w:shd w:val="clear" w:color="auto" w:fill="auto"/>
            <w:noWrap/>
            <w:vAlign w:val="center"/>
          </w:tcPr>
          <w:p w14:paraId="502DBC32" w14:textId="1124CBC1" w:rsidR="00977025" w:rsidRPr="00C1788A" w:rsidRDefault="00977025" w:rsidP="00977025">
            <w:pPr>
              <w:jc w:val="center"/>
              <w:rPr>
                <w:sz w:val="22"/>
                <w:szCs w:val="22"/>
              </w:rPr>
            </w:pPr>
            <w:r w:rsidRPr="00C1788A">
              <w:rPr>
                <w:sz w:val="20"/>
                <w:szCs w:val="20"/>
              </w:rPr>
              <w:t>1179,2</w:t>
            </w:r>
          </w:p>
        </w:tc>
      </w:tr>
    </w:tbl>
    <w:p w14:paraId="67B04726" w14:textId="77777777" w:rsidR="001605C0" w:rsidRPr="00C1788A" w:rsidRDefault="001605C0"/>
    <w:p w14:paraId="5E02ED21" w14:textId="77777777" w:rsidR="00EC6C21" w:rsidRPr="00C1788A" w:rsidRDefault="00145BBA" w:rsidP="0006129B">
      <w:pPr>
        <w:pStyle w:val="31"/>
        <w:spacing w:line="240" w:lineRule="auto"/>
        <w:rPr>
          <w:lang w:eastAsia="ar-SA"/>
        </w:rPr>
      </w:pPr>
      <w:bookmarkStart w:id="81" w:name="_Toc144017068"/>
      <w:r w:rsidRPr="00C1788A">
        <w:rPr>
          <w:lang w:eastAsia="ar-SA"/>
        </w:rPr>
        <w:t>5.5</w:t>
      </w:r>
      <w:r w:rsidR="00EC6C21" w:rsidRPr="00C1788A">
        <w:rPr>
          <w:lang w:eastAsia="ar-SA"/>
        </w:rPr>
        <w:t xml:space="preserve"> </w:t>
      </w:r>
      <w:r w:rsidRPr="00C1788A">
        <w:rPr>
          <w:lang w:eastAsia="ar-SA"/>
        </w:rPr>
        <w:t>О</w:t>
      </w:r>
      <w:r w:rsidR="005E5DE4" w:rsidRPr="00C1788A">
        <w:rPr>
          <w:lang w:eastAsia="ar-SA"/>
        </w:rPr>
        <w:t>писание существующих нормативов потребления тепловой энергии для населения на отопление и горячее водоснабжение</w:t>
      </w:r>
      <w:bookmarkEnd w:id="81"/>
    </w:p>
    <w:p w14:paraId="314FE414" w14:textId="77777777" w:rsidR="00793902" w:rsidRPr="00C1788A" w:rsidRDefault="00793902" w:rsidP="0006129B">
      <w:pPr>
        <w:pStyle w:val="Affb"/>
      </w:pPr>
      <w:r w:rsidRPr="00C1788A">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14:paraId="60EDABFB" w14:textId="77777777" w:rsidR="00793902" w:rsidRPr="00C1788A" w:rsidRDefault="00793902" w:rsidP="0006129B">
      <w:pPr>
        <w:pStyle w:val="Affb"/>
      </w:pPr>
      <w:r w:rsidRPr="00C1788A">
        <w:t>Расчетный мет</w:t>
      </w:r>
      <w:r w:rsidR="002664F2" w:rsidRPr="00C1788A">
        <w:t xml:space="preserve">од </w:t>
      </w:r>
      <w:r w:rsidRPr="00C1788A">
        <w:t>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14:paraId="18EB986C" w14:textId="77777777" w:rsidR="00793902" w:rsidRPr="00C1788A" w:rsidRDefault="00793902" w:rsidP="0006129B">
      <w:pPr>
        <w:pStyle w:val="Affb"/>
      </w:pPr>
      <w:r w:rsidRPr="00C1788A">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14:paraId="214331B7" w14:textId="3276D19E" w:rsidR="00793902" w:rsidRPr="00C1788A" w:rsidRDefault="00793902" w:rsidP="0006129B">
      <w:pPr>
        <w:pStyle w:val="Affb"/>
      </w:pPr>
      <w:r w:rsidRPr="00C1788A">
        <w:t xml:space="preserve">Информация о нормативах потребления коммунальных услуг по отоплению на территории </w:t>
      </w:r>
      <w:r w:rsidR="00BC5B47" w:rsidRPr="00C1788A">
        <w:t>муниципального образования</w:t>
      </w:r>
      <w:r w:rsidRPr="00C1788A">
        <w:t xml:space="preserve"> приведена в таблиц</w:t>
      </w:r>
      <w:r w:rsidR="004C2406" w:rsidRPr="00C1788A">
        <w:t>е</w:t>
      </w:r>
      <w:r w:rsidR="00357F49" w:rsidRPr="00C1788A">
        <w:t xml:space="preserve"> </w:t>
      </w:r>
      <w:r w:rsidR="002C3909" w:rsidRPr="00C1788A">
        <w:t>ниже</w:t>
      </w:r>
      <w:r w:rsidRPr="00C1788A">
        <w:t>.</w:t>
      </w:r>
    </w:p>
    <w:p w14:paraId="29D70216" w14:textId="77777777" w:rsidR="00D951B6" w:rsidRPr="00C1788A" w:rsidRDefault="00D951B6" w:rsidP="009D05E3">
      <w:pPr>
        <w:pStyle w:val="Affb"/>
      </w:pPr>
    </w:p>
    <w:p w14:paraId="7293D42D" w14:textId="29D1BF12" w:rsidR="000A0F5D" w:rsidRPr="00C1788A" w:rsidRDefault="00D57C04" w:rsidP="00EF7C74">
      <w:pPr>
        <w:pStyle w:val="afffffff8"/>
        <w:ind w:firstLine="0"/>
      </w:pPr>
      <w:r w:rsidRPr="00C1788A">
        <w:t xml:space="preserve">Таблица </w:t>
      </w:r>
      <w:r w:rsidR="00360BDC">
        <w:fldChar w:fldCharType="begin"/>
      </w:r>
      <w:r w:rsidR="00360BDC">
        <w:instrText xml:space="preserve"> SEQ Таблица \* ARABIC </w:instrText>
      </w:r>
      <w:r w:rsidR="00360BDC">
        <w:fldChar w:fldCharType="separate"/>
      </w:r>
      <w:r w:rsidR="00854D71" w:rsidRPr="00C1788A">
        <w:rPr>
          <w:noProof/>
        </w:rPr>
        <w:t>19</w:t>
      </w:r>
      <w:r w:rsidR="00360BDC">
        <w:rPr>
          <w:noProof/>
        </w:rPr>
        <w:fldChar w:fldCharType="end"/>
      </w:r>
      <w:r w:rsidRPr="00C1788A">
        <w:t xml:space="preserve"> </w:t>
      </w:r>
      <w:r w:rsidR="005D5B2A" w:rsidRPr="00C1788A">
        <w:t>–</w:t>
      </w:r>
      <w:r w:rsidRPr="00C1788A">
        <w:t xml:space="preserve"> </w:t>
      </w:r>
      <w:bookmarkStart w:id="82" w:name="_Toc422303786"/>
      <w:r w:rsidR="00EF7C74" w:rsidRPr="00C1788A">
        <w:t>Нормативы потребления коммунальной услуги по отоплению в жилых помещениях на территории Новосибирской области, утв. приказом департамента по тарифам Новосибирской области от 15.06.2016 № 85-ТЭ (в ред. приказа департамента по тарифам Новосибирской области от 07.07.2016 № 134)</w:t>
      </w:r>
    </w:p>
    <w:tbl>
      <w:tblPr>
        <w:tblStyle w:val="af7"/>
        <w:tblW w:w="5000" w:type="pct"/>
        <w:jc w:val="center"/>
        <w:tblLook w:val="04A0" w:firstRow="1" w:lastRow="0" w:firstColumn="1" w:lastColumn="0" w:noHBand="0" w:noVBand="1"/>
      </w:tblPr>
      <w:tblGrid>
        <w:gridCol w:w="2477"/>
        <w:gridCol w:w="2478"/>
        <w:gridCol w:w="2478"/>
        <w:gridCol w:w="2478"/>
      </w:tblGrid>
      <w:tr w:rsidR="00C1788A" w:rsidRPr="00C1788A" w14:paraId="17AE6537" w14:textId="77777777" w:rsidTr="00977025">
        <w:trPr>
          <w:tblHeader/>
          <w:jc w:val="center"/>
        </w:trPr>
        <w:tc>
          <w:tcPr>
            <w:tcW w:w="1250" w:type="pct"/>
            <w:vMerge w:val="restart"/>
            <w:vAlign w:val="center"/>
          </w:tcPr>
          <w:p w14:paraId="262A7AB2" w14:textId="39479E25" w:rsidR="00EF7C74" w:rsidRPr="00C1788A" w:rsidRDefault="00EF7C74" w:rsidP="00EF7C74">
            <w:pPr>
              <w:pStyle w:val="afffffff8"/>
              <w:ind w:firstLine="0"/>
              <w:jc w:val="center"/>
            </w:pPr>
            <w:r w:rsidRPr="00C1788A">
              <w:rPr>
                <w:sz w:val="22"/>
                <w:szCs w:val="22"/>
              </w:rPr>
              <w:t>Категория многоквартирного (жилого) дома</w:t>
            </w:r>
          </w:p>
        </w:tc>
        <w:tc>
          <w:tcPr>
            <w:tcW w:w="3750" w:type="pct"/>
            <w:gridSpan w:val="3"/>
            <w:vAlign w:val="center"/>
          </w:tcPr>
          <w:p w14:paraId="2A115403" w14:textId="272F4175" w:rsidR="00EF7C74" w:rsidRPr="00C1788A" w:rsidRDefault="00EF7C74" w:rsidP="00EF7C74">
            <w:pPr>
              <w:pStyle w:val="afffffff8"/>
              <w:ind w:firstLine="0"/>
              <w:jc w:val="center"/>
            </w:pPr>
            <w:r w:rsidRPr="00C1788A">
              <w:rPr>
                <w:sz w:val="22"/>
                <w:szCs w:val="22"/>
              </w:rPr>
              <w:t>Норматив потребления (Гкал на 1 кв. метр общей площади жилого помещения в месяц)</w:t>
            </w:r>
          </w:p>
        </w:tc>
      </w:tr>
      <w:tr w:rsidR="00C1788A" w:rsidRPr="00C1788A" w14:paraId="61682360" w14:textId="77777777" w:rsidTr="00977025">
        <w:trPr>
          <w:tblHeader/>
          <w:jc w:val="center"/>
        </w:trPr>
        <w:tc>
          <w:tcPr>
            <w:tcW w:w="1250" w:type="pct"/>
            <w:vMerge/>
          </w:tcPr>
          <w:p w14:paraId="64F222E4" w14:textId="77777777" w:rsidR="00EF7C74" w:rsidRPr="00C1788A" w:rsidRDefault="00EF7C74" w:rsidP="00EF7C74">
            <w:pPr>
              <w:pStyle w:val="afffffff8"/>
              <w:ind w:firstLine="0"/>
              <w:jc w:val="center"/>
            </w:pPr>
          </w:p>
        </w:tc>
        <w:tc>
          <w:tcPr>
            <w:tcW w:w="1250" w:type="pct"/>
            <w:vAlign w:val="center"/>
          </w:tcPr>
          <w:p w14:paraId="38318123" w14:textId="667D1CA3" w:rsidR="00EF7C74" w:rsidRPr="00C1788A" w:rsidRDefault="00EF7C74" w:rsidP="00EF7C74">
            <w:pPr>
              <w:pStyle w:val="afffffff8"/>
              <w:ind w:firstLine="0"/>
              <w:jc w:val="center"/>
            </w:pPr>
            <w:r w:rsidRPr="00C1788A">
              <w:rPr>
                <w:sz w:val="22"/>
                <w:szCs w:val="22"/>
              </w:rPr>
              <w:t>многоквартирные и жилые дома со стенами из камня, кирпича</w:t>
            </w:r>
          </w:p>
        </w:tc>
        <w:tc>
          <w:tcPr>
            <w:tcW w:w="1250" w:type="pct"/>
            <w:vAlign w:val="center"/>
          </w:tcPr>
          <w:p w14:paraId="5E33DC4D" w14:textId="68C085EF" w:rsidR="00EF7C74" w:rsidRPr="00C1788A" w:rsidRDefault="00EF7C74" w:rsidP="00EF7C74">
            <w:pPr>
              <w:pStyle w:val="afffffff8"/>
              <w:ind w:firstLine="0"/>
              <w:jc w:val="center"/>
            </w:pPr>
            <w:r w:rsidRPr="00C1788A">
              <w:rPr>
                <w:sz w:val="22"/>
                <w:szCs w:val="22"/>
              </w:rPr>
              <w:t>многоквартирные и жилые дома со стенами из панелей, блоков</w:t>
            </w:r>
          </w:p>
        </w:tc>
        <w:tc>
          <w:tcPr>
            <w:tcW w:w="1250" w:type="pct"/>
            <w:vAlign w:val="center"/>
          </w:tcPr>
          <w:p w14:paraId="069765D8" w14:textId="3CDF112B" w:rsidR="00EF7C74" w:rsidRPr="00C1788A" w:rsidRDefault="00EF7C74" w:rsidP="00EF7C74">
            <w:pPr>
              <w:pStyle w:val="afffffff8"/>
              <w:ind w:firstLine="0"/>
              <w:jc w:val="center"/>
            </w:pPr>
            <w:r w:rsidRPr="00C1788A">
              <w:rPr>
                <w:sz w:val="22"/>
                <w:szCs w:val="22"/>
              </w:rPr>
              <w:t>многоквартирные и жилые дома со стенами из дерева, смешанных и других материалов</w:t>
            </w:r>
          </w:p>
        </w:tc>
      </w:tr>
      <w:tr w:rsidR="00C1788A" w:rsidRPr="00C1788A" w14:paraId="1C7BE95E" w14:textId="77777777" w:rsidTr="00EF7C74">
        <w:trPr>
          <w:jc w:val="center"/>
        </w:trPr>
        <w:tc>
          <w:tcPr>
            <w:tcW w:w="1250" w:type="pct"/>
          </w:tcPr>
          <w:p w14:paraId="799C630A" w14:textId="54A27550" w:rsidR="00EF7C74" w:rsidRPr="00C1788A" w:rsidRDefault="00EF7C74" w:rsidP="00EF7C74">
            <w:pPr>
              <w:pStyle w:val="afffffff8"/>
              <w:ind w:firstLine="0"/>
              <w:jc w:val="center"/>
            </w:pPr>
            <w:r w:rsidRPr="00C1788A">
              <w:rPr>
                <w:sz w:val="22"/>
                <w:szCs w:val="22"/>
              </w:rPr>
              <w:t>Этажность</w:t>
            </w:r>
          </w:p>
        </w:tc>
        <w:tc>
          <w:tcPr>
            <w:tcW w:w="3750" w:type="pct"/>
            <w:gridSpan w:val="3"/>
          </w:tcPr>
          <w:p w14:paraId="3927B8E6" w14:textId="494CA76F" w:rsidR="00EF7C74" w:rsidRPr="00C1788A" w:rsidRDefault="00EF7C74" w:rsidP="00EF7C74">
            <w:pPr>
              <w:pStyle w:val="afffffff8"/>
              <w:ind w:firstLine="0"/>
              <w:jc w:val="center"/>
            </w:pPr>
            <w:r w:rsidRPr="00C1788A">
              <w:rPr>
                <w:sz w:val="22"/>
                <w:szCs w:val="22"/>
              </w:rPr>
              <w:t>многоквартирные и жилые дома до 1999 года постройки включительно</w:t>
            </w:r>
          </w:p>
        </w:tc>
      </w:tr>
      <w:tr w:rsidR="00C1788A" w:rsidRPr="00C1788A" w14:paraId="3FE4EF5E" w14:textId="77777777" w:rsidTr="00EF7C74">
        <w:trPr>
          <w:jc w:val="center"/>
        </w:trPr>
        <w:tc>
          <w:tcPr>
            <w:tcW w:w="1250" w:type="pct"/>
          </w:tcPr>
          <w:p w14:paraId="7A2F1252" w14:textId="52D0E01D" w:rsidR="00EF7C74" w:rsidRPr="00C1788A" w:rsidRDefault="00EF7C74" w:rsidP="00EF7C74">
            <w:pPr>
              <w:pStyle w:val="afffffff8"/>
              <w:ind w:firstLine="0"/>
              <w:jc w:val="center"/>
            </w:pPr>
            <w:r w:rsidRPr="00C1788A">
              <w:rPr>
                <w:sz w:val="22"/>
                <w:szCs w:val="22"/>
              </w:rPr>
              <w:t>1</w:t>
            </w:r>
          </w:p>
        </w:tc>
        <w:tc>
          <w:tcPr>
            <w:tcW w:w="1250" w:type="pct"/>
          </w:tcPr>
          <w:p w14:paraId="7ADEC946" w14:textId="32329D77" w:rsidR="00EF7C74" w:rsidRPr="00C1788A" w:rsidRDefault="00EF7C74" w:rsidP="00EF7C74">
            <w:pPr>
              <w:pStyle w:val="afffffff8"/>
              <w:ind w:firstLine="0"/>
              <w:jc w:val="center"/>
            </w:pPr>
            <w:r w:rsidRPr="00C1788A">
              <w:rPr>
                <w:sz w:val="22"/>
                <w:szCs w:val="22"/>
              </w:rPr>
              <w:t>0,025</w:t>
            </w:r>
          </w:p>
        </w:tc>
        <w:tc>
          <w:tcPr>
            <w:tcW w:w="1250" w:type="pct"/>
          </w:tcPr>
          <w:p w14:paraId="4FDC7B70" w14:textId="5ACFAB68" w:rsidR="00EF7C74" w:rsidRPr="00C1788A" w:rsidRDefault="00EF7C74" w:rsidP="00EF7C74">
            <w:pPr>
              <w:pStyle w:val="afffffff8"/>
              <w:ind w:firstLine="0"/>
              <w:jc w:val="center"/>
            </w:pPr>
            <w:r w:rsidRPr="00C1788A">
              <w:rPr>
                <w:sz w:val="22"/>
                <w:szCs w:val="22"/>
              </w:rPr>
              <w:t>0,025</w:t>
            </w:r>
          </w:p>
        </w:tc>
        <w:tc>
          <w:tcPr>
            <w:tcW w:w="1250" w:type="pct"/>
          </w:tcPr>
          <w:p w14:paraId="58785F03" w14:textId="6BEF9211" w:rsidR="00EF7C74" w:rsidRPr="00C1788A" w:rsidRDefault="00EF7C74" w:rsidP="00EF7C74">
            <w:pPr>
              <w:pStyle w:val="afffffff8"/>
              <w:ind w:firstLine="0"/>
              <w:jc w:val="center"/>
            </w:pPr>
            <w:r w:rsidRPr="00C1788A">
              <w:rPr>
                <w:sz w:val="22"/>
                <w:szCs w:val="22"/>
              </w:rPr>
              <w:t>0,025</w:t>
            </w:r>
          </w:p>
        </w:tc>
      </w:tr>
      <w:tr w:rsidR="00C1788A" w:rsidRPr="00C1788A" w14:paraId="6835E8A3" w14:textId="77777777" w:rsidTr="00EF7C74">
        <w:trPr>
          <w:jc w:val="center"/>
        </w:trPr>
        <w:tc>
          <w:tcPr>
            <w:tcW w:w="1250" w:type="pct"/>
          </w:tcPr>
          <w:p w14:paraId="0F591E2F" w14:textId="772A9C03" w:rsidR="00EF7C74" w:rsidRPr="00C1788A" w:rsidRDefault="00EF7C74" w:rsidP="00EF7C74">
            <w:pPr>
              <w:pStyle w:val="afffffff8"/>
              <w:ind w:firstLine="0"/>
              <w:jc w:val="center"/>
              <w:rPr>
                <w:sz w:val="22"/>
                <w:szCs w:val="22"/>
              </w:rPr>
            </w:pPr>
            <w:r w:rsidRPr="00C1788A">
              <w:rPr>
                <w:sz w:val="22"/>
                <w:szCs w:val="22"/>
              </w:rPr>
              <w:t>2</w:t>
            </w:r>
          </w:p>
        </w:tc>
        <w:tc>
          <w:tcPr>
            <w:tcW w:w="1250" w:type="pct"/>
          </w:tcPr>
          <w:p w14:paraId="68E7B555" w14:textId="38B02763" w:rsidR="00EF7C74" w:rsidRPr="00C1788A" w:rsidRDefault="00EF7C74" w:rsidP="00EF7C74">
            <w:pPr>
              <w:pStyle w:val="afffffff8"/>
              <w:ind w:firstLine="0"/>
              <w:jc w:val="center"/>
              <w:rPr>
                <w:sz w:val="22"/>
                <w:szCs w:val="22"/>
              </w:rPr>
            </w:pPr>
            <w:r w:rsidRPr="00C1788A">
              <w:rPr>
                <w:sz w:val="22"/>
                <w:szCs w:val="22"/>
              </w:rPr>
              <w:t>0,023</w:t>
            </w:r>
          </w:p>
        </w:tc>
        <w:tc>
          <w:tcPr>
            <w:tcW w:w="1250" w:type="pct"/>
          </w:tcPr>
          <w:p w14:paraId="1C2469EE" w14:textId="58E3C406" w:rsidR="00EF7C74" w:rsidRPr="00C1788A" w:rsidRDefault="00EF7C74" w:rsidP="00EF7C74">
            <w:pPr>
              <w:pStyle w:val="afffffff8"/>
              <w:ind w:firstLine="0"/>
              <w:jc w:val="center"/>
              <w:rPr>
                <w:sz w:val="22"/>
                <w:szCs w:val="22"/>
              </w:rPr>
            </w:pPr>
            <w:r w:rsidRPr="00C1788A">
              <w:rPr>
                <w:sz w:val="22"/>
                <w:szCs w:val="22"/>
              </w:rPr>
              <w:t>0,023</w:t>
            </w:r>
          </w:p>
        </w:tc>
        <w:tc>
          <w:tcPr>
            <w:tcW w:w="1250" w:type="pct"/>
          </w:tcPr>
          <w:p w14:paraId="3C008017" w14:textId="34E409D3" w:rsidR="00EF7C74" w:rsidRPr="00C1788A" w:rsidRDefault="00EF7C74" w:rsidP="00EF7C74">
            <w:pPr>
              <w:pStyle w:val="afffffff8"/>
              <w:ind w:firstLine="0"/>
              <w:jc w:val="center"/>
              <w:rPr>
                <w:sz w:val="22"/>
                <w:szCs w:val="22"/>
              </w:rPr>
            </w:pPr>
            <w:r w:rsidRPr="00C1788A">
              <w:rPr>
                <w:sz w:val="22"/>
                <w:szCs w:val="22"/>
              </w:rPr>
              <w:t>0,023</w:t>
            </w:r>
          </w:p>
        </w:tc>
      </w:tr>
      <w:tr w:rsidR="00C1788A" w:rsidRPr="00C1788A" w14:paraId="7F671EC4" w14:textId="77777777" w:rsidTr="00EF7C74">
        <w:trPr>
          <w:jc w:val="center"/>
        </w:trPr>
        <w:tc>
          <w:tcPr>
            <w:tcW w:w="1250" w:type="pct"/>
          </w:tcPr>
          <w:p w14:paraId="3A1FE176" w14:textId="321448B4" w:rsidR="00EF7C74" w:rsidRPr="00C1788A" w:rsidRDefault="00EF7C74" w:rsidP="00EF7C74">
            <w:pPr>
              <w:pStyle w:val="afffffff8"/>
              <w:ind w:firstLine="0"/>
              <w:jc w:val="center"/>
              <w:rPr>
                <w:sz w:val="22"/>
                <w:szCs w:val="22"/>
              </w:rPr>
            </w:pPr>
            <w:r w:rsidRPr="00C1788A">
              <w:rPr>
                <w:sz w:val="22"/>
                <w:szCs w:val="22"/>
              </w:rPr>
              <w:t>3 - 4</w:t>
            </w:r>
          </w:p>
        </w:tc>
        <w:tc>
          <w:tcPr>
            <w:tcW w:w="1250" w:type="pct"/>
          </w:tcPr>
          <w:p w14:paraId="74194CAC" w14:textId="4F35F2D6" w:rsidR="00EF7C74" w:rsidRPr="00C1788A" w:rsidRDefault="00EF7C74" w:rsidP="00EF7C74">
            <w:pPr>
              <w:pStyle w:val="afffffff8"/>
              <w:ind w:firstLine="0"/>
              <w:jc w:val="center"/>
              <w:rPr>
                <w:sz w:val="22"/>
                <w:szCs w:val="22"/>
              </w:rPr>
            </w:pPr>
            <w:r w:rsidRPr="00C1788A">
              <w:rPr>
                <w:sz w:val="22"/>
                <w:szCs w:val="22"/>
              </w:rPr>
              <w:t>0,025</w:t>
            </w:r>
          </w:p>
        </w:tc>
        <w:tc>
          <w:tcPr>
            <w:tcW w:w="1250" w:type="pct"/>
          </w:tcPr>
          <w:p w14:paraId="099F5667" w14:textId="63B1E697" w:rsidR="00EF7C74" w:rsidRPr="00C1788A" w:rsidRDefault="00EF7C74" w:rsidP="00EF7C74">
            <w:pPr>
              <w:pStyle w:val="afffffff8"/>
              <w:ind w:firstLine="0"/>
              <w:jc w:val="center"/>
              <w:rPr>
                <w:sz w:val="22"/>
                <w:szCs w:val="22"/>
              </w:rPr>
            </w:pPr>
            <w:r w:rsidRPr="00C1788A">
              <w:rPr>
                <w:sz w:val="22"/>
                <w:szCs w:val="22"/>
              </w:rPr>
              <w:t>0,025</w:t>
            </w:r>
          </w:p>
        </w:tc>
        <w:tc>
          <w:tcPr>
            <w:tcW w:w="1250" w:type="pct"/>
          </w:tcPr>
          <w:p w14:paraId="40C260E5" w14:textId="3AE80972" w:rsidR="00EF7C74" w:rsidRPr="00C1788A" w:rsidRDefault="00EF7C74" w:rsidP="00EF7C74">
            <w:pPr>
              <w:pStyle w:val="afffffff8"/>
              <w:ind w:firstLine="0"/>
              <w:jc w:val="center"/>
              <w:rPr>
                <w:sz w:val="22"/>
                <w:szCs w:val="22"/>
              </w:rPr>
            </w:pPr>
            <w:r w:rsidRPr="00C1788A">
              <w:rPr>
                <w:sz w:val="22"/>
                <w:szCs w:val="22"/>
              </w:rPr>
              <w:t>0,025</w:t>
            </w:r>
          </w:p>
        </w:tc>
      </w:tr>
      <w:tr w:rsidR="00C1788A" w:rsidRPr="00C1788A" w14:paraId="4878CDA0" w14:textId="77777777" w:rsidTr="00EF7C74">
        <w:trPr>
          <w:jc w:val="center"/>
        </w:trPr>
        <w:tc>
          <w:tcPr>
            <w:tcW w:w="1250" w:type="pct"/>
          </w:tcPr>
          <w:p w14:paraId="22B150B4" w14:textId="5D753F7A" w:rsidR="00EF7C74" w:rsidRPr="00C1788A" w:rsidRDefault="00EF7C74" w:rsidP="00EF7C74">
            <w:pPr>
              <w:pStyle w:val="afffffff8"/>
              <w:ind w:firstLine="0"/>
              <w:jc w:val="center"/>
              <w:rPr>
                <w:sz w:val="22"/>
                <w:szCs w:val="22"/>
              </w:rPr>
            </w:pPr>
            <w:r w:rsidRPr="00C1788A">
              <w:rPr>
                <w:sz w:val="22"/>
                <w:szCs w:val="22"/>
              </w:rPr>
              <w:t>5 - 9</w:t>
            </w:r>
          </w:p>
        </w:tc>
        <w:tc>
          <w:tcPr>
            <w:tcW w:w="1250" w:type="pct"/>
          </w:tcPr>
          <w:p w14:paraId="0771D05A" w14:textId="761108AE" w:rsidR="00EF7C74" w:rsidRPr="00C1788A" w:rsidRDefault="00EF7C74" w:rsidP="00EF7C74">
            <w:pPr>
              <w:pStyle w:val="afffffff8"/>
              <w:ind w:firstLine="0"/>
              <w:jc w:val="center"/>
              <w:rPr>
                <w:sz w:val="22"/>
                <w:szCs w:val="22"/>
              </w:rPr>
            </w:pPr>
            <w:r w:rsidRPr="00C1788A">
              <w:rPr>
                <w:sz w:val="22"/>
                <w:szCs w:val="22"/>
              </w:rPr>
              <w:t>0,021</w:t>
            </w:r>
          </w:p>
        </w:tc>
        <w:tc>
          <w:tcPr>
            <w:tcW w:w="1250" w:type="pct"/>
          </w:tcPr>
          <w:p w14:paraId="3452C0B2" w14:textId="0686E17E" w:rsidR="00EF7C74" w:rsidRPr="00C1788A" w:rsidRDefault="00EF7C74" w:rsidP="00EF7C74">
            <w:pPr>
              <w:pStyle w:val="afffffff8"/>
              <w:ind w:firstLine="0"/>
              <w:jc w:val="center"/>
              <w:rPr>
                <w:sz w:val="22"/>
                <w:szCs w:val="22"/>
              </w:rPr>
            </w:pPr>
            <w:r w:rsidRPr="00C1788A">
              <w:rPr>
                <w:sz w:val="22"/>
                <w:szCs w:val="22"/>
              </w:rPr>
              <w:t>0,021</w:t>
            </w:r>
          </w:p>
        </w:tc>
        <w:tc>
          <w:tcPr>
            <w:tcW w:w="1250" w:type="pct"/>
          </w:tcPr>
          <w:p w14:paraId="65B748C0" w14:textId="7F854FFF" w:rsidR="00EF7C74" w:rsidRPr="00C1788A" w:rsidRDefault="00EF7C74" w:rsidP="00EF7C74">
            <w:pPr>
              <w:pStyle w:val="afffffff8"/>
              <w:ind w:firstLine="0"/>
              <w:jc w:val="center"/>
              <w:rPr>
                <w:sz w:val="22"/>
                <w:szCs w:val="22"/>
              </w:rPr>
            </w:pPr>
            <w:r w:rsidRPr="00C1788A">
              <w:rPr>
                <w:sz w:val="22"/>
                <w:szCs w:val="22"/>
              </w:rPr>
              <w:t>0,021</w:t>
            </w:r>
          </w:p>
        </w:tc>
      </w:tr>
      <w:tr w:rsidR="00C1788A" w:rsidRPr="00C1788A" w14:paraId="38FB94B3" w14:textId="77777777" w:rsidTr="00EF7C74">
        <w:trPr>
          <w:jc w:val="center"/>
        </w:trPr>
        <w:tc>
          <w:tcPr>
            <w:tcW w:w="1250" w:type="pct"/>
          </w:tcPr>
          <w:p w14:paraId="24ADA4B8" w14:textId="26846807" w:rsidR="00EF7C74" w:rsidRPr="00C1788A" w:rsidRDefault="00EF7C74" w:rsidP="00EF7C74">
            <w:pPr>
              <w:pStyle w:val="afffffff8"/>
              <w:ind w:firstLine="0"/>
              <w:jc w:val="center"/>
              <w:rPr>
                <w:sz w:val="22"/>
                <w:szCs w:val="22"/>
              </w:rPr>
            </w:pPr>
            <w:r w:rsidRPr="00C1788A">
              <w:rPr>
                <w:sz w:val="22"/>
                <w:szCs w:val="22"/>
              </w:rPr>
              <w:t>10</w:t>
            </w:r>
          </w:p>
        </w:tc>
        <w:tc>
          <w:tcPr>
            <w:tcW w:w="1250" w:type="pct"/>
          </w:tcPr>
          <w:p w14:paraId="3494E855" w14:textId="40979595"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4FA1D547" w14:textId="12524215"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0E7FDAD0" w14:textId="78BDE802" w:rsidR="00EF7C74" w:rsidRPr="00C1788A" w:rsidRDefault="00EF7C74" w:rsidP="00EF7C74">
            <w:pPr>
              <w:pStyle w:val="afffffff8"/>
              <w:ind w:firstLine="0"/>
              <w:jc w:val="center"/>
              <w:rPr>
                <w:sz w:val="22"/>
                <w:szCs w:val="22"/>
              </w:rPr>
            </w:pPr>
            <w:r w:rsidRPr="00C1788A">
              <w:rPr>
                <w:sz w:val="22"/>
                <w:szCs w:val="22"/>
              </w:rPr>
              <w:t>0,020</w:t>
            </w:r>
          </w:p>
        </w:tc>
      </w:tr>
      <w:tr w:rsidR="00C1788A" w:rsidRPr="00C1788A" w14:paraId="0CE647FD" w14:textId="77777777" w:rsidTr="00EF7C74">
        <w:trPr>
          <w:jc w:val="center"/>
        </w:trPr>
        <w:tc>
          <w:tcPr>
            <w:tcW w:w="1250" w:type="pct"/>
          </w:tcPr>
          <w:p w14:paraId="212AF66D" w14:textId="79647678" w:rsidR="00EF7C74" w:rsidRPr="00C1788A" w:rsidRDefault="00EF7C74" w:rsidP="00EF7C74">
            <w:pPr>
              <w:pStyle w:val="afffffff8"/>
              <w:ind w:firstLine="0"/>
              <w:jc w:val="center"/>
              <w:rPr>
                <w:sz w:val="22"/>
                <w:szCs w:val="22"/>
              </w:rPr>
            </w:pPr>
            <w:r w:rsidRPr="00C1788A">
              <w:rPr>
                <w:sz w:val="22"/>
                <w:szCs w:val="22"/>
              </w:rPr>
              <w:t>11</w:t>
            </w:r>
          </w:p>
        </w:tc>
        <w:tc>
          <w:tcPr>
            <w:tcW w:w="1250" w:type="pct"/>
          </w:tcPr>
          <w:p w14:paraId="083C686D" w14:textId="1E21D753"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107ED340" w14:textId="134E5D34"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6C7AF3D2" w14:textId="405A4365" w:rsidR="00EF7C74" w:rsidRPr="00C1788A" w:rsidRDefault="00EF7C74" w:rsidP="00EF7C74">
            <w:pPr>
              <w:pStyle w:val="afffffff8"/>
              <w:ind w:firstLine="0"/>
              <w:jc w:val="center"/>
              <w:rPr>
                <w:sz w:val="22"/>
                <w:szCs w:val="22"/>
              </w:rPr>
            </w:pPr>
            <w:r w:rsidRPr="00C1788A">
              <w:rPr>
                <w:sz w:val="22"/>
                <w:szCs w:val="22"/>
              </w:rPr>
              <w:t>0,020</w:t>
            </w:r>
          </w:p>
        </w:tc>
      </w:tr>
      <w:tr w:rsidR="00C1788A" w:rsidRPr="00C1788A" w14:paraId="7CF3D193" w14:textId="77777777" w:rsidTr="00EF7C74">
        <w:trPr>
          <w:jc w:val="center"/>
        </w:trPr>
        <w:tc>
          <w:tcPr>
            <w:tcW w:w="1250" w:type="pct"/>
          </w:tcPr>
          <w:p w14:paraId="4D9BA861" w14:textId="30BBDFA0" w:rsidR="00EF7C74" w:rsidRPr="00C1788A" w:rsidRDefault="00EF7C74" w:rsidP="00EF7C74">
            <w:pPr>
              <w:pStyle w:val="afffffff8"/>
              <w:ind w:firstLine="0"/>
              <w:jc w:val="center"/>
              <w:rPr>
                <w:sz w:val="22"/>
                <w:szCs w:val="22"/>
              </w:rPr>
            </w:pPr>
            <w:r w:rsidRPr="00C1788A">
              <w:rPr>
                <w:sz w:val="22"/>
                <w:szCs w:val="22"/>
              </w:rPr>
              <w:t>12</w:t>
            </w:r>
          </w:p>
        </w:tc>
        <w:tc>
          <w:tcPr>
            <w:tcW w:w="1250" w:type="pct"/>
          </w:tcPr>
          <w:p w14:paraId="67975D10" w14:textId="327ED445"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34DA281F" w14:textId="46A2180F"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30420A06" w14:textId="5381CBBE" w:rsidR="00EF7C74" w:rsidRPr="00C1788A" w:rsidRDefault="00EF7C74" w:rsidP="00EF7C74">
            <w:pPr>
              <w:pStyle w:val="afffffff8"/>
              <w:ind w:firstLine="0"/>
              <w:jc w:val="center"/>
              <w:rPr>
                <w:sz w:val="22"/>
                <w:szCs w:val="22"/>
              </w:rPr>
            </w:pPr>
            <w:r w:rsidRPr="00C1788A">
              <w:rPr>
                <w:sz w:val="22"/>
                <w:szCs w:val="22"/>
              </w:rPr>
              <w:t>0,020</w:t>
            </w:r>
          </w:p>
        </w:tc>
      </w:tr>
      <w:tr w:rsidR="00C1788A" w:rsidRPr="00C1788A" w14:paraId="47A7D970" w14:textId="77777777" w:rsidTr="00EF7C74">
        <w:trPr>
          <w:jc w:val="center"/>
        </w:trPr>
        <w:tc>
          <w:tcPr>
            <w:tcW w:w="1250" w:type="pct"/>
          </w:tcPr>
          <w:p w14:paraId="2BB6E071" w14:textId="0D4D6E3D" w:rsidR="00EF7C74" w:rsidRPr="00C1788A" w:rsidRDefault="00EF7C74" w:rsidP="00EF7C74">
            <w:pPr>
              <w:pStyle w:val="afffffff8"/>
              <w:ind w:firstLine="0"/>
              <w:jc w:val="center"/>
              <w:rPr>
                <w:sz w:val="22"/>
                <w:szCs w:val="22"/>
              </w:rPr>
            </w:pPr>
            <w:r w:rsidRPr="00C1788A">
              <w:rPr>
                <w:sz w:val="22"/>
                <w:szCs w:val="22"/>
              </w:rPr>
              <w:t>13</w:t>
            </w:r>
          </w:p>
        </w:tc>
        <w:tc>
          <w:tcPr>
            <w:tcW w:w="1250" w:type="pct"/>
          </w:tcPr>
          <w:p w14:paraId="21CD260B" w14:textId="6E8AD7C0"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5639496A" w14:textId="5F83C66D"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6EC2440B" w14:textId="5D60302B" w:rsidR="00EF7C74" w:rsidRPr="00C1788A" w:rsidRDefault="00EF7C74" w:rsidP="00EF7C74">
            <w:pPr>
              <w:pStyle w:val="afffffff8"/>
              <w:ind w:firstLine="0"/>
              <w:jc w:val="center"/>
              <w:rPr>
                <w:sz w:val="22"/>
                <w:szCs w:val="22"/>
              </w:rPr>
            </w:pPr>
            <w:r w:rsidRPr="00C1788A">
              <w:rPr>
                <w:sz w:val="22"/>
                <w:szCs w:val="22"/>
              </w:rPr>
              <w:t>0,020</w:t>
            </w:r>
          </w:p>
        </w:tc>
      </w:tr>
      <w:tr w:rsidR="00C1788A" w:rsidRPr="00C1788A" w14:paraId="639E2E92" w14:textId="77777777" w:rsidTr="00EF7C74">
        <w:trPr>
          <w:jc w:val="center"/>
        </w:trPr>
        <w:tc>
          <w:tcPr>
            <w:tcW w:w="1250" w:type="pct"/>
          </w:tcPr>
          <w:p w14:paraId="3B6D2045" w14:textId="466D7D8A" w:rsidR="00EF7C74" w:rsidRPr="00C1788A" w:rsidRDefault="00EF7C74" w:rsidP="00EF7C74">
            <w:pPr>
              <w:pStyle w:val="afffffff8"/>
              <w:ind w:firstLine="0"/>
              <w:jc w:val="center"/>
              <w:rPr>
                <w:sz w:val="22"/>
                <w:szCs w:val="22"/>
              </w:rPr>
            </w:pPr>
            <w:r w:rsidRPr="00C1788A">
              <w:rPr>
                <w:sz w:val="22"/>
                <w:szCs w:val="22"/>
              </w:rPr>
              <w:t>14</w:t>
            </w:r>
          </w:p>
        </w:tc>
        <w:tc>
          <w:tcPr>
            <w:tcW w:w="1250" w:type="pct"/>
          </w:tcPr>
          <w:p w14:paraId="647BC66A" w14:textId="7176038D"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7B77B80E" w14:textId="5773320E"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3ADCF256" w14:textId="79542A69" w:rsidR="00EF7C74" w:rsidRPr="00C1788A" w:rsidRDefault="00EF7C74" w:rsidP="00EF7C74">
            <w:pPr>
              <w:pStyle w:val="afffffff8"/>
              <w:ind w:firstLine="0"/>
              <w:jc w:val="center"/>
              <w:rPr>
                <w:sz w:val="22"/>
                <w:szCs w:val="22"/>
              </w:rPr>
            </w:pPr>
            <w:r w:rsidRPr="00C1788A">
              <w:rPr>
                <w:sz w:val="22"/>
                <w:szCs w:val="22"/>
              </w:rPr>
              <w:t>0,020</w:t>
            </w:r>
          </w:p>
        </w:tc>
      </w:tr>
      <w:tr w:rsidR="00C1788A" w:rsidRPr="00C1788A" w14:paraId="074D0C48" w14:textId="77777777" w:rsidTr="00EF7C74">
        <w:trPr>
          <w:jc w:val="center"/>
        </w:trPr>
        <w:tc>
          <w:tcPr>
            <w:tcW w:w="1250" w:type="pct"/>
          </w:tcPr>
          <w:p w14:paraId="6FC3D1A1" w14:textId="31DCDDD4" w:rsidR="00EF7C74" w:rsidRPr="00C1788A" w:rsidRDefault="00EF7C74" w:rsidP="00EF7C74">
            <w:pPr>
              <w:pStyle w:val="afffffff8"/>
              <w:ind w:firstLine="0"/>
              <w:jc w:val="center"/>
              <w:rPr>
                <w:sz w:val="22"/>
                <w:szCs w:val="22"/>
              </w:rPr>
            </w:pPr>
            <w:r w:rsidRPr="00C1788A">
              <w:rPr>
                <w:sz w:val="22"/>
                <w:szCs w:val="22"/>
              </w:rPr>
              <w:t>15</w:t>
            </w:r>
          </w:p>
        </w:tc>
        <w:tc>
          <w:tcPr>
            <w:tcW w:w="1250" w:type="pct"/>
          </w:tcPr>
          <w:p w14:paraId="464E000E" w14:textId="0136E649"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3964E896" w14:textId="322D30F3"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6F3B919D" w14:textId="0ABB9720" w:rsidR="00EF7C74" w:rsidRPr="00C1788A" w:rsidRDefault="00EF7C74" w:rsidP="00EF7C74">
            <w:pPr>
              <w:pStyle w:val="afffffff8"/>
              <w:ind w:firstLine="0"/>
              <w:jc w:val="center"/>
              <w:rPr>
                <w:sz w:val="22"/>
                <w:szCs w:val="22"/>
              </w:rPr>
            </w:pPr>
            <w:r w:rsidRPr="00C1788A">
              <w:rPr>
                <w:sz w:val="22"/>
                <w:szCs w:val="22"/>
              </w:rPr>
              <w:t>0,020</w:t>
            </w:r>
          </w:p>
        </w:tc>
      </w:tr>
      <w:tr w:rsidR="00C1788A" w:rsidRPr="00C1788A" w14:paraId="22450175" w14:textId="77777777" w:rsidTr="00EF7C74">
        <w:trPr>
          <w:jc w:val="center"/>
        </w:trPr>
        <w:tc>
          <w:tcPr>
            <w:tcW w:w="1250" w:type="pct"/>
          </w:tcPr>
          <w:p w14:paraId="4E068248" w14:textId="4C55A62B" w:rsidR="00EF7C74" w:rsidRPr="00C1788A" w:rsidRDefault="00EF7C74" w:rsidP="00EF7C74">
            <w:pPr>
              <w:pStyle w:val="afffffff8"/>
              <w:ind w:firstLine="0"/>
              <w:jc w:val="center"/>
              <w:rPr>
                <w:sz w:val="22"/>
                <w:szCs w:val="22"/>
              </w:rPr>
            </w:pPr>
            <w:r w:rsidRPr="00C1788A">
              <w:rPr>
                <w:sz w:val="22"/>
                <w:szCs w:val="22"/>
              </w:rPr>
              <w:t>16 и более</w:t>
            </w:r>
          </w:p>
        </w:tc>
        <w:tc>
          <w:tcPr>
            <w:tcW w:w="1250" w:type="pct"/>
          </w:tcPr>
          <w:p w14:paraId="6AC0EBB4" w14:textId="0CD49019"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061F59A5" w14:textId="51A8C5B4"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7BBECF14" w14:textId="52B57430" w:rsidR="00EF7C74" w:rsidRPr="00C1788A" w:rsidRDefault="00EF7C74" w:rsidP="00EF7C74">
            <w:pPr>
              <w:pStyle w:val="afffffff8"/>
              <w:ind w:firstLine="0"/>
              <w:jc w:val="center"/>
              <w:rPr>
                <w:sz w:val="22"/>
                <w:szCs w:val="22"/>
              </w:rPr>
            </w:pPr>
            <w:r w:rsidRPr="00C1788A">
              <w:rPr>
                <w:sz w:val="22"/>
                <w:szCs w:val="22"/>
              </w:rPr>
              <w:t>0,020</w:t>
            </w:r>
          </w:p>
        </w:tc>
      </w:tr>
      <w:tr w:rsidR="00C1788A" w:rsidRPr="00C1788A" w14:paraId="260A10DF" w14:textId="77777777" w:rsidTr="00EF7C74">
        <w:trPr>
          <w:jc w:val="center"/>
        </w:trPr>
        <w:tc>
          <w:tcPr>
            <w:tcW w:w="1250" w:type="pct"/>
          </w:tcPr>
          <w:p w14:paraId="146A4288" w14:textId="6B361154" w:rsidR="00EF7C74" w:rsidRPr="00C1788A" w:rsidRDefault="00EF7C74" w:rsidP="00EF7C74">
            <w:pPr>
              <w:pStyle w:val="afffffff8"/>
              <w:ind w:firstLine="0"/>
              <w:jc w:val="center"/>
              <w:rPr>
                <w:sz w:val="22"/>
                <w:szCs w:val="22"/>
              </w:rPr>
            </w:pPr>
            <w:r w:rsidRPr="00C1788A">
              <w:rPr>
                <w:sz w:val="22"/>
                <w:szCs w:val="22"/>
              </w:rPr>
              <w:t>Этажность</w:t>
            </w:r>
          </w:p>
        </w:tc>
        <w:tc>
          <w:tcPr>
            <w:tcW w:w="3750" w:type="pct"/>
            <w:gridSpan w:val="3"/>
          </w:tcPr>
          <w:p w14:paraId="185B84D7" w14:textId="23A1DD38" w:rsidR="00EF7C74" w:rsidRPr="00C1788A" w:rsidRDefault="00EF7C74" w:rsidP="00EF7C74">
            <w:pPr>
              <w:pStyle w:val="afffffff8"/>
              <w:ind w:firstLine="0"/>
              <w:jc w:val="center"/>
              <w:rPr>
                <w:sz w:val="22"/>
                <w:szCs w:val="22"/>
              </w:rPr>
            </w:pPr>
            <w:r w:rsidRPr="00C1788A">
              <w:rPr>
                <w:sz w:val="22"/>
                <w:szCs w:val="22"/>
              </w:rPr>
              <w:t>многоквартирные и жилые дома после 1999 года постройки</w:t>
            </w:r>
          </w:p>
        </w:tc>
      </w:tr>
      <w:tr w:rsidR="00C1788A" w:rsidRPr="00C1788A" w14:paraId="63E0E9D8" w14:textId="77777777" w:rsidTr="00EF7C74">
        <w:trPr>
          <w:jc w:val="center"/>
        </w:trPr>
        <w:tc>
          <w:tcPr>
            <w:tcW w:w="1250" w:type="pct"/>
          </w:tcPr>
          <w:p w14:paraId="1B9E910A" w14:textId="46780266" w:rsidR="00EF7C74" w:rsidRPr="00C1788A" w:rsidRDefault="00EF7C74" w:rsidP="00EF7C74">
            <w:pPr>
              <w:pStyle w:val="afffffff8"/>
              <w:ind w:firstLine="0"/>
              <w:jc w:val="center"/>
              <w:rPr>
                <w:sz w:val="22"/>
                <w:szCs w:val="22"/>
              </w:rPr>
            </w:pPr>
            <w:r w:rsidRPr="00C1788A">
              <w:rPr>
                <w:sz w:val="22"/>
                <w:szCs w:val="22"/>
              </w:rPr>
              <w:t>1</w:t>
            </w:r>
          </w:p>
        </w:tc>
        <w:tc>
          <w:tcPr>
            <w:tcW w:w="1250" w:type="pct"/>
          </w:tcPr>
          <w:p w14:paraId="2D2EF2D8" w14:textId="0500D15C"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7D270382" w14:textId="0B6C62C8" w:rsidR="00EF7C74" w:rsidRPr="00C1788A" w:rsidRDefault="00EF7C74" w:rsidP="00EF7C74">
            <w:pPr>
              <w:pStyle w:val="afffffff8"/>
              <w:ind w:firstLine="0"/>
              <w:jc w:val="center"/>
              <w:rPr>
                <w:sz w:val="22"/>
                <w:szCs w:val="22"/>
              </w:rPr>
            </w:pPr>
            <w:r w:rsidRPr="00C1788A">
              <w:rPr>
                <w:sz w:val="22"/>
                <w:szCs w:val="22"/>
              </w:rPr>
              <w:t>0,020</w:t>
            </w:r>
          </w:p>
        </w:tc>
        <w:tc>
          <w:tcPr>
            <w:tcW w:w="1250" w:type="pct"/>
          </w:tcPr>
          <w:p w14:paraId="5CBE9786" w14:textId="58165A83" w:rsidR="00EF7C74" w:rsidRPr="00C1788A" w:rsidRDefault="00EF7C74" w:rsidP="00EF7C74">
            <w:pPr>
              <w:pStyle w:val="afffffff8"/>
              <w:ind w:firstLine="0"/>
              <w:jc w:val="center"/>
              <w:rPr>
                <w:sz w:val="22"/>
                <w:szCs w:val="22"/>
              </w:rPr>
            </w:pPr>
            <w:r w:rsidRPr="00C1788A">
              <w:rPr>
                <w:sz w:val="22"/>
                <w:szCs w:val="22"/>
              </w:rPr>
              <w:t>0,020</w:t>
            </w:r>
          </w:p>
        </w:tc>
      </w:tr>
      <w:tr w:rsidR="00C1788A" w:rsidRPr="00C1788A" w14:paraId="57D7F0B4" w14:textId="77777777" w:rsidTr="00EF7C74">
        <w:trPr>
          <w:jc w:val="center"/>
        </w:trPr>
        <w:tc>
          <w:tcPr>
            <w:tcW w:w="1250" w:type="pct"/>
          </w:tcPr>
          <w:p w14:paraId="0AC39887" w14:textId="123A184A" w:rsidR="00EF7C74" w:rsidRPr="00C1788A" w:rsidRDefault="00EF7C74" w:rsidP="00EF7C74">
            <w:pPr>
              <w:pStyle w:val="afffffff8"/>
              <w:ind w:firstLine="0"/>
              <w:jc w:val="center"/>
              <w:rPr>
                <w:sz w:val="22"/>
                <w:szCs w:val="22"/>
              </w:rPr>
            </w:pPr>
            <w:r w:rsidRPr="00C1788A">
              <w:rPr>
                <w:sz w:val="22"/>
                <w:szCs w:val="22"/>
              </w:rPr>
              <w:t>2</w:t>
            </w:r>
          </w:p>
        </w:tc>
        <w:tc>
          <w:tcPr>
            <w:tcW w:w="1250" w:type="pct"/>
          </w:tcPr>
          <w:p w14:paraId="0CBF33C9" w14:textId="59C27BC3" w:rsidR="00EF7C74" w:rsidRPr="00C1788A" w:rsidRDefault="00EF7C74" w:rsidP="00EF7C74">
            <w:pPr>
              <w:pStyle w:val="afffffff8"/>
              <w:ind w:firstLine="0"/>
              <w:jc w:val="center"/>
              <w:rPr>
                <w:sz w:val="22"/>
                <w:szCs w:val="22"/>
              </w:rPr>
            </w:pPr>
            <w:r w:rsidRPr="00C1788A">
              <w:rPr>
                <w:sz w:val="22"/>
                <w:szCs w:val="22"/>
              </w:rPr>
              <w:t>0,018</w:t>
            </w:r>
          </w:p>
        </w:tc>
        <w:tc>
          <w:tcPr>
            <w:tcW w:w="1250" w:type="pct"/>
          </w:tcPr>
          <w:p w14:paraId="1E32571A" w14:textId="1512E07A" w:rsidR="00EF7C74" w:rsidRPr="00C1788A" w:rsidRDefault="00EF7C74" w:rsidP="00EF7C74">
            <w:pPr>
              <w:pStyle w:val="afffffff8"/>
              <w:ind w:firstLine="0"/>
              <w:jc w:val="center"/>
              <w:rPr>
                <w:sz w:val="22"/>
                <w:szCs w:val="22"/>
              </w:rPr>
            </w:pPr>
            <w:r w:rsidRPr="00C1788A">
              <w:rPr>
                <w:sz w:val="22"/>
                <w:szCs w:val="22"/>
              </w:rPr>
              <w:t>0,018</w:t>
            </w:r>
          </w:p>
        </w:tc>
        <w:tc>
          <w:tcPr>
            <w:tcW w:w="1250" w:type="pct"/>
          </w:tcPr>
          <w:p w14:paraId="0C4432F3" w14:textId="103A6CBC" w:rsidR="00EF7C74" w:rsidRPr="00C1788A" w:rsidRDefault="00EF7C74" w:rsidP="00EF7C74">
            <w:pPr>
              <w:pStyle w:val="afffffff8"/>
              <w:ind w:firstLine="0"/>
              <w:jc w:val="center"/>
              <w:rPr>
                <w:sz w:val="22"/>
                <w:szCs w:val="22"/>
              </w:rPr>
            </w:pPr>
            <w:r w:rsidRPr="00C1788A">
              <w:rPr>
                <w:sz w:val="22"/>
                <w:szCs w:val="22"/>
              </w:rPr>
              <w:t>0,018</w:t>
            </w:r>
          </w:p>
        </w:tc>
      </w:tr>
      <w:tr w:rsidR="00C1788A" w:rsidRPr="00C1788A" w14:paraId="10DF788E" w14:textId="77777777" w:rsidTr="00EF7C74">
        <w:trPr>
          <w:jc w:val="center"/>
        </w:trPr>
        <w:tc>
          <w:tcPr>
            <w:tcW w:w="1250" w:type="pct"/>
          </w:tcPr>
          <w:p w14:paraId="30B9508B" w14:textId="68209442" w:rsidR="00EF7C74" w:rsidRPr="00C1788A" w:rsidRDefault="00EF7C74" w:rsidP="00EF7C74">
            <w:pPr>
              <w:pStyle w:val="afffffff8"/>
              <w:ind w:firstLine="0"/>
              <w:jc w:val="center"/>
              <w:rPr>
                <w:sz w:val="22"/>
                <w:szCs w:val="22"/>
              </w:rPr>
            </w:pPr>
            <w:r w:rsidRPr="00C1788A">
              <w:rPr>
                <w:sz w:val="22"/>
                <w:szCs w:val="22"/>
              </w:rPr>
              <w:t>3</w:t>
            </w:r>
          </w:p>
        </w:tc>
        <w:tc>
          <w:tcPr>
            <w:tcW w:w="1250" w:type="pct"/>
          </w:tcPr>
          <w:p w14:paraId="5053A934" w14:textId="44E49C6A" w:rsidR="00EF7C74" w:rsidRPr="00C1788A" w:rsidRDefault="00EF7C74" w:rsidP="00EF7C74">
            <w:pPr>
              <w:pStyle w:val="afffffff8"/>
              <w:ind w:firstLine="0"/>
              <w:jc w:val="center"/>
              <w:rPr>
                <w:sz w:val="22"/>
                <w:szCs w:val="22"/>
              </w:rPr>
            </w:pPr>
            <w:r w:rsidRPr="00C1788A">
              <w:rPr>
                <w:sz w:val="22"/>
                <w:szCs w:val="22"/>
              </w:rPr>
              <w:t>0,019</w:t>
            </w:r>
          </w:p>
        </w:tc>
        <w:tc>
          <w:tcPr>
            <w:tcW w:w="1250" w:type="pct"/>
          </w:tcPr>
          <w:p w14:paraId="348F1F63" w14:textId="115172B1" w:rsidR="00EF7C74" w:rsidRPr="00C1788A" w:rsidRDefault="00EF7C74" w:rsidP="00EF7C74">
            <w:pPr>
              <w:pStyle w:val="afffffff8"/>
              <w:ind w:firstLine="0"/>
              <w:jc w:val="center"/>
              <w:rPr>
                <w:sz w:val="22"/>
                <w:szCs w:val="22"/>
              </w:rPr>
            </w:pPr>
            <w:r w:rsidRPr="00C1788A">
              <w:rPr>
                <w:sz w:val="22"/>
                <w:szCs w:val="22"/>
              </w:rPr>
              <w:t>0,019</w:t>
            </w:r>
          </w:p>
        </w:tc>
        <w:tc>
          <w:tcPr>
            <w:tcW w:w="1250" w:type="pct"/>
          </w:tcPr>
          <w:p w14:paraId="71B3D73A" w14:textId="7CA99E27" w:rsidR="00EF7C74" w:rsidRPr="00C1788A" w:rsidRDefault="00EF7C74" w:rsidP="00EF7C74">
            <w:pPr>
              <w:pStyle w:val="afffffff8"/>
              <w:ind w:firstLine="0"/>
              <w:jc w:val="center"/>
              <w:rPr>
                <w:sz w:val="22"/>
                <w:szCs w:val="22"/>
              </w:rPr>
            </w:pPr>
            <w:r w:rsidRPr="00C1788A">
              <w:rPr>
                <w:sz w:val="22"/>
                <w:szCs w:val="22"/>
              </w:rPr>
              <w:t>0,019</w:t>
            </w:r>
          </w:p>
        </w:tc>
      </w:tr>
      <w:tr w:rsidR="00C1788A" w:rsidRPr="00C1788A" w14:paraId="2B5A4EC1" w14:textId="77777777" w:rsidTr="00EF7C74">
        <w:trPr>
          <w:jc w:val="center"/>
        </w:trPr>
        <w:tc>
          <w:tcPr>
            <w:tcW w:w="1250" w:type="pct"/>
          </w:tcPr>
          <w:p w14:paraId="3FD1215B" w14:textId="428C12F6" w:rsidR="00EF7C74" w:rsidRPr="00C1788A" w:rsidRDefault="00EF7C74" w:rsidP="00EF7C74">
            <w:pPr>
              <w:pStyle w:val="afffffff8"/>
              <w:ind w:firstLine="0"/>
              <w:jc w:val="center"/>
              <w:rPr>
                <w:sz w:val="22"/>
                <w:szCs w:val="22"/>
              </w:rPr>
            </w:pPr>
            <w:r w:rsidRPr="00C1788A">
              <w:rPr>
                <w:sz w:val="22"/>
                <w:szCs w:val="22"/>
              </w:rPr>
              <w:t>4 - 5</w:t>
            </w:r>
          </w:p>
        </w:tc>
        <w:tc>
          <w:tcPr>
            <w:tcW w:w="1250" w:type="pct"/>
          </w:tcPr>
          <w:p w14:paraId="54F979AC" w14:textId="12C040D6" w:rsidR="00EF7C74" w:rsidRPr="00C1788A" w:rsidRDefault="00EF7C74" w:rsidP="00EF7C74">
            <w:pPr>
              <w:pStyle w:val="afffffff8"/>
              <w:ind w:firstLine="0"/>
              <w:jc w:val="center"/>
              <w:rPr>
                <w:sz w:val="22"/>
                <w:szCs w:val="22"/>
              </w:rPr>
            </w:pPr>
            <w:r w:rsidRPr="00C1788A">
              <w:rPr>
                <w:sz w:val="22"/>
                <w:szCs w:val="22"/>
              </w:rPr>
              <w:t>0,019</w:t>
            </w:r>
          </w:p>
        </w:tc>
        <w:tc>
          <w:tcPr>
            <w:tcW w:w="1250" w:type="pct"/>
          </w:tcPr>
          <w:p w14:paraId="01BD9E9E" w14:textId="74840092" w:rsidR="00EF7C74" w:rsidRPr="00C1788A" w:rsidRDefault="00EF7C74" w:rsidP="00EF7C74">
            <w:pPr>
              <w:pStyle w:val="afffffff8"/>
              <w:ind w:firstLine="0"/>
              <w:jc w:val="center"/>
              <w:rPr>
                <w:sz w:val="22"/>
                <w:szCs w:val="22"/>
              </w:rPr>
            </w:pPr>
            <w:r w:rsidRPr="00C1788A">
              <w:rPr>
                <w:sz w:val="22"/>
                <w:szCs w:val="22"/>
              </w:rPr>
              <w:t>0,019</w:t>
            </w:r>
          </w:p>
        </w:tc>
        <w:tc>
          <w:tcPr>
            <w:tcW w:w="1250" w:type="pct"/>
          </w:tcPr>
          <w:p w14:paraId="627AD2C9" w14:textId="0716CF0A" w:rsidR="00EF7C74" w:rsidRPr="00C1788A" w:rsidRDefault="00EF7C74" w:rsidP="00EF7C74">
            <w:pPr>
              <w:pStyle w:val="afffffff8"/>
              <w:ind w:firstLine="0"/>
              <w:jc w:val="center"/>
              <w:rPr>
                <w:sz w:val="22"/>
                <w:szCs w:val="22"/>
              </w:rPr>
            </w:pPr>
            <w:r w:rsidRPr="00C1788A">
              <w:rPr>
                <w:sz w:val="22"/>
                <w:szCs w:val="22"/>
              </w:rPr>
              <w:t>0,019</w:t>
            </w:r>
          </w:p>
        </w:tc>
      </w:tr>
      <w:tr w:rsidR="00C1788A" w:rsidRPr="00C1788A" w14:paraId="01B28198" w14:textId="77777777" w:rsidTr="00EF7C74">
        <w:trPr>
          <w:jc w:val="center"/>
        </w:trPr>
        <w:tc>
          <w:tcPr>
            <w:tcW w:w="1250" w:type="pct"/>
          </w:tcPr>
          <w:p w14:paraId="1A8E086D" w14:textId="38224E08" w:rsidR="00EF7C74" w:rsidRPr="00C1788A" w:rsidRDefault="00EF7C74" w:rsidP="00EF7C74">
            <w:pPr>
              <w:pStyle w:val="afffffff8"/>
              <w:ind w:firstLine="0"/>
              <w:jc w:val="center"/>
              <w:rPr>
                <w:sz w:val="22"/>
                <w:szCs w:val="22"/>
              </w:rPr>
            </w:pPr>
            <w:r w:rsidRPr="00C1788A">
              <w:rPr>
                <w:sz w:val="22"/>
                <w:szCs w:val="22"/>
              </w:rPr>
              <w:lastRenderedPageBreak/>
              <w:t>6 - 7</w:t>
            </w:r>
          </w:p>
        </w:tc>
        <w:tc>
          <w:tcPr>
            <w:tcW w:w="1250" w:type="pct"/>
          </w:tcPr>
          <w:p w14:paraId="55E60AC6" w14:textId="17184A06" w:rsidR="00EF7C74" w:rsidRPr="00C1788A" w:rsidRDefault="00EF7C74" w:rsidP="00EF7C74">
            <w:pPr>
              <w:pStyle w:val="afffffff8"/>
              <w:ind w:firstLine="0"/>
              <w:jc w:val="center"/>
              <w:rPr>
                <w:sz w:val="22"/>
                <w:szCs w:val="22"/>
              </w:rPr>
            </w:pPr>
            <w:r w:rsidRPr="00C1788A">
              <w:rPr>
                <w:sz w:val="22"/>
                <w:szCs w:val="22"/>
              </w:rPr>
              <w:t>0,018</w:t>
            </w:r>
          </w:p>
        </w:tc>
        <w:tc>
          <w:tcPr>
            <w:tcW w:w="1250" w:type="pct"/>
          </w:tcPr>
          <w:p w14:paraId="75382B36" w14:textId="19DC8CBE" w:rsidR="00EF7C74" w:rsidRPr="00C1788A" w:rsidRDefault="00EF7C74" w:rsidP="00EF7C74">
            <w:pPr>
              <w:pStyle w:val="afffffff8"/>
              <w:ind w:firstLine="0"/>
              <w:jc w:val="center"/>
              <w:rPr>
                <w:sz w:val="22"/>
                <w:szCs w:val="22"/>
              </w:rPr>
            </w:pPr>
            <w:r w:rsidRPr="00C1788A">
              <w:rPr>
                <w:sz w:val="22"/>
                <w:szCs w:val="22"/>
              </w:rPr>
              <w:t>0,018</w:t>
            </w:r>
          </w:p>
        </w:tc>
        <w:tc>
          <w:tcPr>
            <w:tcW w:w="1250" w:type="pct"/>
          </w:tcPr>
          <w:p w14:paraId="06DEBC4B" w14:textId="3D101038" w:rsidR="00EF7C74" w:rsidRPr="00C1788A" w:rsidRDefault="00EF7C74" w:rsidP="00EF7C74">
            <w:pPr>
              <w:pStyle w:val="afffffff8"/>
              <w:ind w:firstLine="0"/>
              <w:jc w:val="center"/>
              <w:rPr>
                <w:sz w:val="22"/>
                <w:szCs w:val="22"/>
              </w:rPr>
            </w:pPr>
            <w:r w:rsidRPr="00C1788A">
              <w:rPr>
                <w:sz w:val="22"/>
                <w:szCs w:val="22"/>
              </w:rPr>
              <w:t>0,018</w:t>
            </w:r>
          </w:p>
        </w:tc>
      </w:tr>
      <w:tr w:rsidR="00C1788A" w:rsidRPr="00C1788A" w14:paraId="10EDB2E9" w14:textId="77777777" w:rsidTr="00EF7C74">
        <w:trPr>
          <w:jc w:val="center"/>
        </w:trPr>
        <w:tc>
          <w:tcPr>
            <w:tcW w:w="1250" w:type="pct"/>
          </w:tcPr>
          <w:p w14:paraId="2EEDC025" w14:textId="09F5437A" w:rsidR="00EF7C74" w:rsidRPr="00C1788A" w:rsidRDefault="00EF7C74" w:rsidP="00EF7C74">
            <w:pPr>
              <w:pStyle w:val="afffffff8"/>
              <w:ind w:firstLine="0"/>
              <w:jc w:val="center"/>
              <w:rPr>
                <w:sz w:val="22"/>
                <w:szCs w:val="22"/>
              </w:rPr>
            </w:pPr>
            <w:r w:rsidRPr="00C1788A">
              <w:rPr>
                <w:sz w:val="22"/>
                <w:szCs w:val="22"/>
              </w:rPr>
              <w:t>8</w:t>
            </w:r>
          </w:p>
        </w:tc>
        <w:tc>
          <w:tcPr>
            <w:tcW w:w="1250" w:type="pct"/>
          </w:tcPr>
          <w:p w14:paraId="71F116F7" w14:textId="212A66F4" w:rsidR="00EF7C74" w:rsidRPr="00C1788A" w:rsidRDefault="00EF7C74" w:rsidP="00EF7C74">
            <w:pPr>
              <w:pStyle w:val="afffffff8"/>
              <w:ind w:firstLine="0"/>
              <w:jc w:val="center"/>
              <w:rPr>
                <w:sz w:val="22"/>
                <w:szCs w:val="22"/>
              </w:rPr>
            </w:pPr>
            <w:r w:rsidRPr="00C1788A">
              <w:rPr>
                <w:sz w:val="22"/>
                <w:szCs w:val="22"/>
              </w:rPr>
              <w:t>0,019</w:t>
            </w:r>
          </w:p>
        </w:tc>
        <w:tc>
          <w:tcPr>
            <w:tcW w:w="1250" w:type="pct"/>
          </w:tcPr>
          <w:p w14:paraId="490B0587" w14:textId="72BC6AFD" w:rsidR="00EF7C74" w:rsidRPr="00C1788A" w:rsidRDefault="00EF7C74" w:rsidP="00EF7C74">
            <w:pPr>
              <w:pStyle w:val="afffffff8"/>
              <w:ind w:firstLine="0"/>
              <w:jc w:val="center"/>
              <w:rPr>
                <w:sz w:val="22"/>
                <w:szCs w:val="22"/>
              </w:rPr>
            </w:pPr>
            <w:r w:rsidRPr="00C1788A">
              <w:rPr>
                <w:sz w:val="22"/>
                <w:szCs w:val="22"/>
              </w:rPr>
              <w:t>0,019</w:t>
            </w:r>
          </w:p>
        </w:tc>
        <w:tc>
          <w:tcPr>
            <w:tcW w:w="1250" w:type="pct"/>
          </w:tcPr>
          <w:p w14:paraId="46DFF95D" w14:textId="41616FA2" w:rsidR="00EF7C74" w:rsidRPr="00C1788A" w:rsidRDefault="00EF7C74" w:rsidP="00EF7C74">
            <w:pPr>
              <w:pStyle w:val="afffffff8"/>
              <w:ind w:firstLine="0"/>
              <w:jc w:val="center"/>
              <w:rPr>
                <w:sz w:val="22"/>
                <w:szCs w:val="22"/>
              </w:rPr>
            </w:pPr>
            <w:r w:rsidRPr="00C1788A">
              <w:rPr>
                <w:sz w:val="22"/>
                <w:szCs w:val="22"/>
              </w:rPr>
              <w:t>0,019</w:t>
            </w:r>
          </w:p>
        </w:tc>
      </w:tr>
      <w:tr w:rsidR="00C1788A" w:rsidRPr="00C1788A" w14:paraId="16FC4BBB" w14:textId="77777777" w:rsidTr="00EF7C74">
        <w:trPr>
          <w:jc w:val="center"/>
        </w:trPr>
        <w:tc>
          <w:tcPr>
            <w:tcW w:w="1250" w:type="pct"/>
          </w:tcPr>
          <w:p w14:paraId="68F4ACC6" w14:textId="67F20A04" w:rsidR="00EF7C74" w:rsidRPr="00C1788A" w:rsidRDefault="00EF7C74" w:rsidP="00EF7C74">
            <w:pPr>
              <w:pStyle w:val="afffffff8"/>
              <w:ind w:firstLine="0"/>
              <w:jc w:val="center"/>
              <w:rPr>
                <w:sz w:val="22"/>
                <w:szCs w:val="22"/>
              </w:rPr>
            </w:pPr>
            <w:r w:rsidRPr="00C1788A">
              <w:rPr>
                <w:sz w:val="22"/>
                <w:szCs w:val="22"/>
              </w:rPr>
              <w:t>9</w:t>
            </w:r>
          </w:p>
        </w:tc>
        <w:tc>
          <w:tcPr>
            <w:tcW w:w="1250" w:type="pct"/>
          </w:tcPr>
          <w:p w14:paraId="0D9519F9" w14:textId="4B77276D" w:rsidR="00EF7C74" w:rsidRPr="00C1788A" w:rsidRDefault="00EF7C74" w:rsidP="00EF7C74">
            <w:pPr>
              <w:pStyle w:val="afffffff8"/>
              <w:ind w:firstLine="0"/>
              <w:jc w:val="center"/>
              <w:rPr>
                <w:sz w:val="22"/>
                <w:szCs w:val="22"/>
              </w:rPr>
            </w:pPr>
            <w:r w:rsidRPr="00C1788A">
              <w:rPr>
                <w:sz w:val="22"/>
                <w:szCs w:val="22"/>
              </w:rPr>
              <w:t>0,019</w:t>
            </w:r>
          </w:p>
        </w:tc>
        <w:tc>
          <w:tcPr>
            <w:tcW w:w="1250" w:type="pct"/>
          </w:tcPr>
          <w:p w14:paraId="2C122A78" w14:textId="3530509F" w:rsidR="00EF7C74" w:rsidRPr="00C1788A" w:rsidRDefault="00EF7C74" w:rsidP="00EF7C74">
            <w:pPr>
              <w:pStyle w:val="afffffff8"/>
              <w:ind w:firstLine="0"/>
              <w:jc w:val="center"/>
              <w:rPr>
                <w:sz w:val="22"/>
                <w:szCs w:val="22"/>
              </w:rPr>
            </w:pPr>
            <w:r w:rsidRPr="00C1788A">
              <w:rPr>
                <w:sz w:val="22"/>
                <w:szCs w:val="22"/>
              </w:rPr>
              <w:t>0,019</w:t>
            </w:r>
          </w:p>
        </w:tc>
        <w:tc>
          <w:tcPr>
            <w:tcW w:w="1250" w:type="pct"/>
          </w:tcPr>
          <w:p w14:paraId="4FF3FC3C" w14:textId="1991BD4E" w:rsidR="00EF7C74" w:rsidRPr="00C1788A" w:rsidRDefault="00EF7C74" w:rsidP="00EF7C74">
            <w:pPr>
              <w:pStyle w:val="afffffff8"/>
              <w:ind w:firstLine="0"/>
              <w:jc w:val="center"/>
              <w:rPr>
                <w:sz w:val="22"/>
                <w:szCs w:val="22"/>
              </w:rPr>
            </w:pPr>
            <w:r w:rsidRPr="00C1788A">
              <w:rPr>
                <w:sz w:val="22"/>
                <w:szCs w:val="22"/>
              </w:rPr>
              <w:t>0,019</w:t>
            </w:r>
          </w:p>
        </w:tc>
      </w:tr>
      <w:tr w:rsidR="00C1788A" w:rsidRPr="00C1788A" w14:paraId="2F2FC86B" w14:textId="77777777" w:rsidTr="00EF7C74">
        <w:trPr>
          <w:jc w:val="center"/>
        </w:trPr>
        <w:tc>
          <w:tcPr>
            <w:tcW w:w="1250" w:type="pct"/>
          </w:tcPr>
          <w:p w14:paraId="4D22C760" w14:textId="57288683" w:rsidR="00EF7C74" w:rsidRPr="00C1788A" w:rsidRDefault="00EF7C74" w:rsidP="00EF7C74">
            <w:pPr>
              <w:pStyle w:val="afffffff8"/>
              <w:ind w:firstLine="0"/>
              <w:jc w:val="center"/>
              <w:rPr>
                <w:sz w:val="22"/>
                <w:szCs w:val="22"/>
              </w:rPr>
            </w:pPr>
            <w:r w:rsidRPr="00C1788A">
              <w:rPr>
                <w:sz w:val="22"/>
                <w:szCs w:val="22"/>
              </w:rPr>
              <w:t>10</w:t>
            </w:r>
          </w:p>
        </w:tc>
        <w:tc>
          <w:tcPr>
            <w:tcW w:w="1250" w:type="pct"/>
          </w:tcPr>
          <w:p w14:paraId="4A4787B7" w14:textId="48BD4108" w:rsidR="00EF7C74" w:rsidRPr="00C1788A" w:rsidRDefault="00EF7C74" w:rsidP="00EF7C74">
            <w:pPr>
              <w:pStyle w:val="afffffff8"/>
              <w:ind w:firstLine="0"/>
              <w:jc w:val="center"/>
              <w:rPr>
                <w:sz w:val="22"/>
                <w:szCs w:val="22"/>
              </w:rPr>
            </w:pPr>
            <w:r w:rsidRPr="00C1788A">
              <w:rPr>
                <w:sz w:val="22"/>
                <w:szCs w:val="22"/>
              </w:rPr>
              <w:t>0,016</w:t>
            </w:r>
          </w:p>
        </w:tc>
        <w:tc>
          <w:tcPr>
            <w:tcW w:w="1250" w:type="pct"/>
          </w:tcPr>
          <w:p w14:paraId="352E4927" w14:textId="1F74A9E6" w:rsidR="00EF7C74" w:rsidRPr="00C1788A" w:rsidRDefault="00EF7C74" w:rsidP="00EF7C74">
            <w:pPr>
              <w:pStyle w:val="afffffff8"/>
              <w:ind w:firstLine="0"/>
              <w:jc w:val="center"/>
              <w:rPr>
                <w:sz w:val="22"/>
                <w:szCs w:val="22"/>
              </w:rPr>
            </w:pPr>
            <w:r w:rsidRPr="00C1788A">
              <w:rPr>
                <w:sz w:val="22"/>
                <w:szCs w:val="22"/>
              </w:rPr>
              <w:t>0,016</w:t>
            </w:r>
          </w:p>
        </w:tc>
        <w:tc>
          <w:tcPr>
            <w:tcW w:w="1250" w:type="pct"/>
          </w:tcPr>
          <w:p w14:paraId="4BB9368F" w14:textId="59A695CC" w:rsidR="00EF7C74" w:rsidRPr="00C1788A" w:rsidRDefault="00EF7C74" w:rsidP="00EF7C74">
            <w:pPr>
              <w:pStyle w:val="afffffff8"/>
              <w:ind w:firstLine="0"/>
              <w:jc w:val="center"/>
              <w:rPr>
                <w:sz w:val="22"/>
                <w:szCs w:val="22"/>
              </w:rPr>
            </w:pPr>
            <w:r w:rsidRPr="00C1788A">
              <w:rPr>
                <w:sz w:val="22"/>
                <w:szCs w:val="22"/>
              </w:rPr>
              <w:t>0,016</w:t>
            </w:r>
          </w:p>
        </w:tc>
      </w:tr>
      <w:tr w:rsidR="00C1788A" w:rsidRPr="00C1788A" w14:paraId="35952867" w14:textId="77777777" w:rsidTr="00EF7C74">
        <w:trPr>
          <w:jc w:val="center"/>
        </w:trPr>
        <w:tc>
          <w:tcPr>
            <w:tcW w:w="1250" w:type="pct"/>
          </w:tcPr>
          <w:p w14:paraId="69D22C2B" w14:textId="363BBD41" w:rsidR="00EF7C74" w:rsidRPr="00C1788A" w:rsidRDefault="00EF7C74" w:rsidP="00EF7C74">
            <w:pPr>
              <w:pStyle w:val="afffffff8"/>
              <w:ind w:firstLine="0"/>
              <w:jc w:val="center"/>
              <w:rPr>
                <w:sz w:val="22"/>
                <w:szCs w:val="22"/>
              </w:rPr>
            </w:pPr>
            <w:r w:rsidRPr="00C1788A">
              <w:rPr>
                <w:sz w:val="22"/>
                <w:szCs w:val="22"/>
              </w:rPr>
              <w:t>11</w:t>
            </w:r>
          </w:p>
        </w:tc>
        <w:tc>
          <w:tcPr>
            <w:tcW w:w="1250" w:type="pct"/>
          </w:tcPr>
          <w:p w14:paraId="3EF55B9E" w14:textId="2CD8252E" w:rsidR="00EF7C74" w:rsidRPr="00C1788A" w:rsidRDefault="00EF7C74" w:rsidP="00EF7C74">
            <w:pPr>
              <w:pStyle w:val="afffffff8"/>
              <w:ind w:firstLine="0"/>
              <w:jc w:val="center"/>
              <w:rPr>
                <w:sz w:val="22"/>
                <w:szCs w:val="22"/>
              </w:rPr>
            </w:pPr>
            <w:r w:rsidRPr="00C1788A">
              <w:rPr>
                <w:sz w:val="22"/>
                <w:szCs w:val="22"/>
              </w:rPr>
              <w:t>0,016</w:t>
            </w:r>
          </w:p>
        </w:tc>
        <w:tc>
          <w:tcPr>
            <w:tcW w:w="1250" w:type="pct"/>
          </w:tcPr>
          <w:p w14:paraId="65C888C0" w14:textId="7B1722E2" w:rsidR="00EF7C74" w:rsidRPr="00C1788A" w:rsidRDefault="00EF7C74" w:rsidP="00EF7C74">
            <w:pPr>
              <w:pStyle w:val="afffffff8"/>
              <w:ind w:firstLine="0"/>
              <w:jc w:val="center"/>
              <w:rPr>
                <w:sz w:val="22"/>
                <w:szCs w:val="22"/>
              </w:rPr>
            </w:pPr>
            <w:r w:rsidRPr="00C1788A">
              <w:rPr>
                <w:sz w:val="22"/>
                <w:szCs w:val="22"/>
              </w:rPr>
              <w:t>0,016</w:t>
            </w:r>
          </w:p>
        </w:tc>
        <w:tc>
          <w:tcPr>
            <w:tcW w:w="1250" w:type="pct"/>
          </w:tcPr>
          <w:p w14:paraId="59330B1C" w14:textId="41A23BC0" w:rsidR="00EF7C74" w:rsidRPr="00C1788A" w:rsidRDefault="00EF7C74" w:rsidP="00EF7C74">
            <w:pPr>
              <w:pStyle w:val="afffffff8"/>
              <w:ind w:firstLine="0"/>
              <w:jc w:val="center"/>
              <w:rPr>
                <w:sz w:val="22"/>
                <w:szCs w:val="22"/>
              </w:rPr>
            </w:pPr>
            <w:r w:rsidRPr="00C1788A">
              <w:rPr>
                <w:sz w:val="22"/>
                <w:szCs w:val="22"/>
              </w:rPr>
              <w:t>0,016</w:t>
            </w:r>
          </w:p>
        </w:tc>
      </w:tr>
      <w:tr w:rsidR="00C1788A" w:rsidRPr="00C1788A" w14:paraId="774B4990" w14:textId="77777777" w:rsidTr="00EF7C74">
        <w:trPr>
          <w:jc w:val="center"/>
        </w:trPr>
        <w:tc>
          <w:tcPr>
            <w:tcW w:w="1250" w:type="pct"/>
          </w:tcPr>
          <w:p w14:paraId="687EE0B4" w14:textId="1E5202AA" w:rsidR="00EF7C74" w:rsidRPr="00C1788A" w:rsidRDefault="00EF7C74" w:rsidP="00EF7C74">
            <w:pPr>
              <w:pStyle w:val="afffffff8"/>
              <w:ind w:firstLine="0"/>
              <w:jc w:val="center"/>
              <w:rPr>
                <w:sz w:val="22"/>
                <w:szCs w:val="22"/>
              </w:rPr>
            </w:pPr>
            <w:r w:rsidRPr="00C1788A">
              <w:rPr>
                <w:sz w:val="22"/>
                <w:szCs w:val="22"/>
              </w:rPr>
              <w:t>12 и более</w:t>
            </w:r>
          </w:p>
        </w:tc>
        <w:tc>
          <w:tcPr>
            <w:tcW w:w="1250" w:type="pct"/>
          </w:tcPr>
          <w:p w14:paraId="667F3AA5" w14:textId="4B3CF638" w:rsidR="00EF7C74" w:rsidRPr="00C1788A" w:rsidRDefault="00EF7C74" w:rsidP="00EF7C74">
            <w:pPr>
              <w:pStyle w:val="afffffff8"/>
              <w:ind w:firstLine="0"/>
              <w:jc w:val="center"/>
              <w:rPr>
                <w:sz w:val="22"/>
                <w:szCs w:val="22"/>
              </w:rPr>
            </w:pPr>
            <w:r w:rsidRPr="00C1788A">
              <w:rPr>
                <w:sz w:val="22"/>
                <w:szCs w:val="22"/>
              </w:rPr>
              <w:t>0,016</w:t>
            </w:r>
          </w:p>
        </w:tc>
        <w:tc>
          <w:tcPr>
            <w:tcW w:w="1250" w:type="pct"/>
          </w:tcPr>
          <w:p w14:paraId="39F9C34E" w14:textId="7CBEA09A" w:rsidR="00EF7C74" w:rsidRPr="00C1788A" w:rsidRDefault="00EF7C74" w:rsidP="00EF7C74">
            <w:pPr>
              <w:pStyle w:val="afffffff8"/>
              <w:ind w:firstLine="0"/>
              <w:jc w:val="center"/>
              <w:rPr>
                <w:sz w:val="22"/>
                <w:szCs w:val="22"/>
              </w:rPr>
            </w:pPr>
            <w:r w:rsidRPr="00C1788A">
              <w:rPr>
                <w:sz w:val="22"/>
                <w:szCs w:val="22"/>
              </w:rPr>
              <w:t>0,016</w:t>
            </w:r>
          </w:p>
        </w:tc>
        <w:tc>
          <w:tcPr>
            <w:tcW w:w="1250" w:type="pct"/>
          </w:tcPr>
          <w:p w14:paraId="3DC64860" w14:textId="3824211E" w:rsidR="00EF7C74" w:rsidRPr="00C1788A" w:rsidRDefault="00EF7C74" w:rsidP="00EF7C74">
            <w:pPr>
              <w:pStyle w:val="afffffff8"/>
              <w:ind w:firstLine="0"/>
              <w:jc w:val="center"/>
              <w:rPr>
                <w:sz w:val="22"/>
                <w:szCs w:val="22"/>
              </w:rPr>
            </w:pPr>
            <w:r w:rsidRPr="00C1788A">
              <w:rPr>
                <w:sz w:val="22"/>
                <w:szCs w:val="22"/>
              </w:rPr>
              <w:t>0,016</w:t>
            </w:r>
          </w:p>
        </w:tc>
      </w:tr>
    </w:tbl>
    <w:p w14:paraId="521D95B3" w14:textId="77777777" w:rsidR="00EF7C74" w:rsidRPr="00C1788A" w:rsidRDefault="00EF7C74" w:rsidP="00EF7C74">
      <w:pPr>
        <w:pStyle w:val="afffffff8"/>
        <w:ind w:firstLine="0"/>
        <w:rPr>
          <w:sz w:val="22"/>
          <w:szCs w:val="24"/>
        </w:rPr>
      </w:pPr>
      <w:r w:rsidRPr="00C1788A">
        <w:rPr>
          <w:sz w:val="22"/>
          <w:szCs w:val="24"/>
        </w:rPr>
        <w:t>Примечание.</w:t>
      </w:r>
    </w:p>
    <w:p w14:paraId="55D0C109" w14:textId="328D5886" w:rsidR="00EF7C74" w:rsidRPr="00C1788A" w:rsidRDefault="00EF7C74" w:rsidP="00EF7C74">
      <w:pPr>
        <w:pStyle w:val="afffffff8"/>
        <w:ind w:firstLine="0"/>
        <w:rPr>
          <w:sz w:val="22"/>
          <w:szCs w:val="24"/>
        </w:rPr>
      </w:pPr>
      <w:r w:rsidRPr="00C1788A">
        <w:rPr>
          <w:sz w:val="22"/>
          <w:szCs w:val="24"/>
        </w:rPr>
        <w:t xml:space="preserve">1. Нормативы, установленные настоящим приложением, применяются в отношении жилых и нежилых помещений многоквартирных домов и общежитий, а также в отношении жилых и нежилых помещений жилых домов. (п. 1 в ред. </w:t>
      </w:r>
      <w:hyperlink r:id="rId14" w:history="1">
        <w:r w:rsidRPr="00C1788A">
          <w:rPr>
            <w:sz w:val="22"/>
            <w:szCs w:val="24"/>
          </w:rPr>
          <w:t>приказа</w:t>
        </w:r>
      </w:hyperlink>
      <w:r w:rsidRPr="00C1788A">
        <w:rPr>
          <w:sz w:val="22"/>
          <w:szCs w:val="24"/>
        </w:rPr>
        <w:t xml:space="preserve"> департамента по тарифам Новосибирской области от 07.07.2016 N 134)</w:t>
      </w:r>
    </w:p>
    <w:p w14:paraId="448A6B28" w14:textId="77777777" w:rsidR="00EF7C74" w:rsidRPr="00C1788A" w:rsidRDefault="00EF7C74" w:rsidP="00EF7C74">
      <w:pPr>
        <w:pStyle w:val="afffffff8"/>
        <w:ind w:firstLine="0"/>
        <w:rPr>
          <w:sz w:val="22"/>
          <w:szCs w:val="24"/>
        </w:rPr>
      </w:pPr>
      <w:r w:rsidRPr="00C1788A">
        <w:rPr>
          <w:sz w:val="22"/>
          <w:szCs w:val="24"/>
        </w:rPr>
        <w:t>2. В качестве общей площади жилого помещения используется соответствующая площадь жилых и нежилых помещений многоквартирных домов, общежитий, жилых домов.</w:t>
      </w:r>
    </w:p>
    <w:p w14:paraId="15C17164" w14:textId="61DBAEA0" w:rsidR="00EF7C74" w:rsidRPr="00C1788A" w:rsidRDefault="00EF7C74" w:rsidP="00EF7C74">
      <w:pPr>
        <w:pStyle w:val="afffffff8"/>
        <w:ind w:firstLine="0"/>
        <w:rPr>
          <w:sz w:val="22"/>
          <w:szCs w:val="24"/>
        </w:rPr>
      </w:pPr>
      <w:r w:rsidRPr="00C1788A">
        <w:rPr>
          <w:sz w:val="22"/>
          <w:szCs w:val="24"/>
        </w:rPr>
        <w:t>3. Нормативы потребления коммунальной услуги по отоплению рассчитаны на отопительный период продолжительностью 9 календарных месяцев.</w:t>
      </w:r>
    </w:p>
    <w:p w14:paraId="6CB55205" w14:textId="77777777" w:rsidR="005D2853" w:rsidRPr="00C1788A" w:rsidRDefault="005D2853" w:rsidP="00EF7C74">
      <w:pPr>
        <w:pStyle w:val="afffffff8"/>
        <w:ind w:firstLine="0"/>
        <w:rPr>
          <w:sz w:val="22"/>
          <w:szCs w:val="24"/>
        </w:rPr>
      </w:pPr>
    </w:p>
    <w:p w14:paraId="44E2B7A8" w14:textId="468BBB4C" w:rsidR="005D2853" w:rsidRPr="00C1788A" w:rsidRDefault="005D2853" w:rsidP="005D2853">
      <w:pPr>
        <w:pStyle w:val="afffffff8"/>
        <w:ind w:firstLine="0"/>
      </w:pPr>
      <w:r w:rsidRPr="00C1788A">
        <w:t xml:space="preserve">Таблица </w:t>
      </w:r>
      <w:r w:rsidR="00360BDC">
        <w:fldChar w:fldCharType="begin"/>
      </w:r>
      <w:r w:rsidR="00360BDC">
        <w:instrText xml:space="preserve"> SEQ Таблица \* ARABIC </w:instrText>
      </w:r>
      <w:r w:rsidR="00360BDC">
        <w:fldChar w:fldCharType="separate"/>
      </w:r>
      <w:r w:rsidR="00854D71" w:rsidRPr="00C1788A">
        <w:rPr>
          <w:noProof/>
        </w:rPr>
        <w:t>20</w:t>
      </w:r>
      <w:r w:rsidR="00360BDC">
        <w:rPr>
          <w:noProof/>
        </w:rPr>
        <w:fldChar w:fldCharType="end"/>
      </w:r>
      <w:r w:rsidRPr="00C1788A">
        <w:t xml:space="preserve"> – Норматив потребления коммунальной услуги по отоплению при использовании надворных построек, расположенных на земельном участке на территории Новосибирской области, утв. приказом департамента по тарифам Новосибирской области от 15.06.2016 № 85-ТЭ </w:t>
      </w:r>
    </w:p>
    <w:tbl>
      <w:tblPr>
        <w:tblStyle w:val="af7"/>
        <w:tblW w:w="0" w:type="auto"/>
        <w:tblLook w:val="04A0" w:firstRow="1" w:lastRow="0" w:firstColumn="1" w:lastColumn="0" w:noHBand="0" w:noVBand="1"/>
      </w:tblPr>
      <w:tblGrid>
        <w:gridCol w:w="3309"/>
        <w:gridCol w:w="3300"/>
        <w:gridCol w:w="3302"/>
      </w:tblGrid>
      <w:tr w:rsidR="00C1788A" w:rsidRPr="00C1788A" w14:paraId="281FAACA" w14:textId="77777777" w:rsidTr="00055741">
        <w:tc>
          <w:tcPr>
            <w:tcW w:w="3379" w:type="dxa"/>
            <w:vAlign w:val="center"/>
          </w:tcPr>
          <w:p w14:paraId="01ED8B91" w14:textId="1A0EFA00" w:rsidR="005D2853" w:rsidRPr="00C1788A" w:rsidRDefault="005D2853" w:rsidP="005D2853">
            <w:pPr>
              <w:pStyle w:val="afffffff8"/>
              <w:ind w:firstLine="0"/>
              <w:jc w:val="center"/>
              <w:rPr>
                <w:sz w:val="22"/>
                <w:szCs w:val="22"/>
              </w:rPr>
            </w:pPr>
            <w:r w:rsidRPr="00C1788A">
              <w:rPr>
                <w:sz w:val="22"/>
                <w:szCs w:val="22"/>
              </w:rPr>
              <w:t>Направление использования коммунального ресурса</w:t>
            </w:r>
          </w:p>
        </w:tc>
        <w:tc>
          <w:tcPr>
            <w:tcW w:w="3379" w:type="dxa"/>
            <w:vAlign w:val="center"/>
          </w:tcPr>
          <w:p w14:paraId="110FF805" w14:textId="4B99986F" w:rsidR="005D2853" w:rsidRPr="00C1788A" w:rsidRDefault="005D2853" w:rsidP="005D2853">
            <w:pPr>
              <w:pStyle w:val="afffffff8"/>
              <w:ind w:firstLine="0"/>
              <w:jc w:val="center"/>
              <w:rPr>
                <w:sz w:val="22"/>
                <w:szCs w:val="22"/>
              </w:rPr>
            </w:pPr>
            <w:r w:rsidRPr="00C1788A">
              <w:rPr>
                <w:sz w:val="22"/>
                <w:szCs w:val="22"/>
              </w:rPr>
              <w:t>Единица измерения</w:t>
            </w:r>
          </w:p>
        </w:tc>
        <w:tc>
          <w:tcPr>
            <w:tcW w:w="3379" w:type="dxa"/>
            <w:vAlign w:val="center"/>
          </w:tcPr>
          <w:p w14:paraId="2CAA9B97" w14:textId="5E79AA45" w:rsidR="005D2853" w:rsidRPr="00C1788A" w:rsidRDefault="005D2853" w:rsidP="005D2853">
            <w:pPr>
              <w:pStyle w:val="afffffff8"/>
              <w:ind w:firstLine="0"/>
              <w:jc w:val="center"/>
              <w:rPr>
                <w:sz w:val="22"/>
                <w:szCs w:val="22"/>
              </w:rPr>
            </w:pPr>
            <w:r w:rsidRPr="00C1788A">
              <w:rPr>
                <w:sz w:val="22"/>
                <w:szCs w:val="22"/>
              </w:rPr>
              <w:t>Норматив потребления</w:t>
            </w:r>
          </w:p>
        </w:tc>
      </w:tr>
      <w:tr w:rsidR="00C1788A" w:rsidRPr="00C1788A" w14:paraId="4A109885" w14:textId="77777777" w:rsidTr="00055741">
        <w:tc>
          <w:tcPr>
            <w:tcW w:w="3379" w:type="dxa"/>
            <w:vAlign w:val="center"/>
          </w:tcPr>
          <w:p w14:paraId="58811E26" w14:textId="79B8082B" w:rsidR="005D2853" w:rsidRPr="00C1788A" w:rsidRDefault="005D2853" w:rsidP="005D2853">
            <w:pPr>
              <w:pStyle w:val="afffffff8"/>
              <w:ind w:firstLine="0"/>
              <w:jc w:val="center"/>
              <w:rPr>
                <w:sz w:val="22"/>
                <w:szCs w:val="22"/>
              </w:rPr>
            </w:pPr>
            <w:r w:rsidRPr="00C1788A">
              <w:rPr>
                <w:sz w:val="22"/>
                <w:szCs w:val="22"/>
              </w:rPr>
              <w:t>Отопление на кв. метр надворных построек, расположенных на земельном участке</w:t>
            </w:r>
          </w:p>
        </w:tc>
        <w:tc>
          <w:tcPr>
            <w:tcW w:w="3379" w:type="dxa"/>
            <w:vAlign w:val="center"/>
          </w:tcPr>
          <w:p w14:paraId="6C6E8220" w14:textId="241E625E" w:rsidR="005D2853" w:rsidRPr="00C1788A" w:rsidRDefault="005D2853" w:rsidP="005D2853">
            <w:pPr>
              <w:pStyle w:val="afffffff8"/>
              <w:ind w:firstLine="0"/>
              <w:jc w:val="center"/>
              <w:rPr>
                <w:sz w:val="22"/>
                <w:szCs w:val="22"/>
              </w:rPr>
            </w:pPr>
            <w:r w:rsidRPr="00C1788A">
              <w:rPr>
                <w:sz w:val="22"/>
                <w:szCs w:val="22"/>
              </w:rPr>
              <w:t>Гкал на кв. метр в месяц</w:t>
            </w:r>
          </w:p>
        </w:tc>
        <w:tc>
          <w:tcPr>
            <w:tcW w:w="3379" w:type="dxa"/>
            <w:vAlign w:val="center"/>
          </w:tcPr>
          <w:p w14:paraId="6682FC29" w14:textId="3CB076A8" w:rsidR="005D2853" w:rsidRPr="00C1788A" w:rsidRDefault="005D2853" w:rsidP="005D2853">
            <w:pPr>
              <w:pStyle w:val="afffffff8"/>
              <w:ind w:firstLine="0"/>
              <w:jc w:val="center"/>
              <w:rPr>
                <w:sz w:val="22"/>
                <w:szCs w:val="22"/>
              </w:rPr>
            </w:pPr>
            <w:r w:rsidRPr="00C1788A">
              <w:rPr>
                <w:sz w:val="22"/>
                <w:szCs w:val="22"/>
              </w:rPr>
              <w:t>0,023</w:t>
            </w:r>
          </w:p>
        </w:tc>
      </w:tr>
    </w:tbl>
    <w:p w14:paraId="4C8AAF95" w14:textId="77777777" w:rsidR="001605C0" w:rsidRPr="00C1788A" w:rsidRDefault="001605C0" w:rsidP="005D2853">
      <w:pPr>
        <w:pStyle w:val="ConsPlusNormal"/>
        <w:ind w:firstLine="0"/>
        <w:jc w:val="both"/>
        <w:rPr>
          <w:rFonts w:ascii="Times New Roman" w:hAnsi="Times New Roman" w:cs="Times New Roman"/>
          <w:sz w:val="22"/>
          <w:szCs w:val="22"/>
        </w:rPr>
      </w:pPr>
      <w:r w:rsidRPr="00C1788A">
        <w:rPr>
          <w:rFonts w:ascii="Times New Roman" w:hAnsi="Times New Roman" w:cs="Times New Roman"/>
          <w:sz w:val="22"/>
          <w:szCs w:val="22"/>
        </w:rPr>
        <w:t>Примечание.</w:t>
      </w:r>
    </w:p>
    <w:p w14:paraId="7F7EC78F" w14:textId="77777777" w:rsidR="001605C0" w:rsidRPr="00C1788A" w:rsidRDefault="001605C0" w:rsidP="005D2853">
      <w:pPr>
        <w:pStyle w:val="ConsPlusNormal"/>
        <w:ind w:firstLine="0"/>
        <w:jc w:val="both"/>
        <w:rPr>
          <w:rFonts w:ascii="Times New Roman" w:hAnsi="Times New Roman" w:cs="Times New Roman"/>
          <w:sz w:val="22"/>
          <w:szCs w:val="22"/>
        </w:rPr>
      </w:pPr>
      <w:r w:rsidRPr="00C1788A">
        <w:rPr>
          <w:rFonts w:ascii="Times New Roman" w:hAnsi="Times New Roman" w:cs="Times New Roman"/>
          <w:sz w:val="22"/>
          <w:szCs w:val="22"/>
        </w:rPr>
        <w:t>Норматив потребления коммунальной услуги по отоплению рассчитан на отопительный период продолжительностью 9 календарных месяцев.</w:t>
      </w:r>
    </w:p>
    <w:p w14:paraId="7316743D" w14:textId="77777777" w:rsidR="006E062B" w:rsidRPr="00C1788A" w:rsidRDefault="006E062B" w:rsidP="005D5B2A">
      <w:pPr>
        <w:pStyle w:val="afffffff8"/>
        <w:ind w:firstLine="0"/>
      </w:pPr>
    </w:p>
    <w:p w14:paraId="51876143" w14:textId="11488CD3" w:rsidR="009B4F46" w:rsidRPr="00C1788A" w:rsidRDefault="009B4F46" w:rsidP="009B4F46">
      <w:pPr>
        <w:pStyle w:val="31"/>
      </w:pPr>
      <w:bookmarkStart w:id="83" w:name="_Toc144017069"/>
      <w:r w:rsidRPr="00C1788A">
        <w:t>5.6 Описание значений тепловых нагрузок, указанных в договорах теплоснабжения</w:t>
      </w:r>
      <w:bookmarkEnd w:id="83"/>
    </w:p>
    <w:p w14:paraId="0D4ECB11" w14:textId="77777777" w:rsidR="009B4F46" w:rsidRPr="00C1788A" w:rsidRDefault="009B4F46" w:rsidP="009B4F46">
      <w:pPr>
        <w:pStyle w:val="Affb"/>
        <w:rPr>
          <w:rStyle w:val="ed"/>
          <w:szCs w:val="24"/>
        </w:rPr>
      </w:pPr>
      <w:r w:rsidRPr="00C1788A">
        <w:rPr>
          <w:rStyle w:val="ed"/>
          <w:szCs w:val="24"/>
        </w:rPr>
        <w:t>Тепловые нагрузки, указанные в договорах теплоснабжения соответствуют расчетным значениям тепловых нагрузок потребителей тепловой энергии.</w:t>
      </w:r>
    </w:p>
    <w:p w14:paraId="2C976C74" w14:textId="77777777" w:rsidR="009B4F46" w:rsidRPr="00C1788A" w:rsidRDefault="009B4F46" w:rsidP="005D5B2A">
      <w:pPr>
        <w:pStyle w:val="afffffff8"/>
        <w:ind w:firstLine="0"/>
      </w:pPr>
    </w:p>
    <w:p w14:paraId="2CFCC93B" w14:textId="22AF64EA" w:rsidR="00631856" w:rsidRPr="00C1788A" w:rsidRDefault="00145BBA" w:rsidP="0006129B">
      <w:pPr>
        <w:pStyle w:val="31"/>
        <w:spacing w:line="240" w:lineRule="auto"/>
        <w:rPr>
          <w:rStyle w:val="ed"/>
        </w:rPr>
      </w:pPr>
      <w:bookmarkStart w:id="84" w:name="_Toc144017070"/>
      <w:r w:rsidRPr="00C1788A">
        <w:rPr>
          <w:rStyle w:val="ed"/>
        </w:rPr>
        <w:t>5.</w:t>
      </w:r>
      <w:r w:rsidR="009B4F46" w:rsidRPr="00C1788A">
        <w:rPr>
          <w:rStyle w:val="ed"/>
        </w:rPr>
        <w:t>7</w:t>
      </w:r>
      <w:r w:rsidR="00631856" w:rsidRPr="00C1788A">
        <w:rPr>
          <w:rStyle w:val="ed"/>
        </w:rPr>
        <w:t> </w:t>
      </w:r>
      <w:r w:rsidRPr="00C1788A">
        <w:rPr>
          <w:rStyle w:val="ed"/>
        </w:rPr>
        <w:t>О</w:t>
      </w:r>
      <w:r w:rsidR="005E5DE4" w:rsidRPr="00C1788A">
        <w:rPr>
          <w:rStyle w:val="ed"/>
        </w:rPr>
        <w:t>писание сравнения величины договорной и расчетной тепловой нагрузки по зоне действия каждого источника тепловой энергии</w:t>
      </w:r>
      <w:bookmarkEnd w:id="84"/>
    </w:p>
    <w:p w14:paraId="78C0A257" w14:textId="77777777" w:rsidR="00EA0D24" w:rsidRPr="00C1788A" w:rsidRDefault="00793902" w:rsidP="0006129B">
      <w:pPr>
        <w:pStyle w:val="Affb"/>
        <w:rPr>
          <w:rStyle w:val="ed"/>
          <w:szCs w:val="24"/>
        </w:rPr>
      </w:pPr>
      <w:r w:rsidRPr="00C1788A">
        <w:rPr>
          <w:rStyle w:val="ed"/>
          <w:szCs w:val="24"/>
        </w:rPr>
        <w:t>Тепловые нагрузки, указанные в договорах теплоснабжения соответствуют расчетным значениям тепловых нагрузок потребителей тепловой энергии.</w:t>
      </w:r>
    </w:p>
    <w:p w14:paraId="1120CF81" w14:textId="77777777" w:rsidR="00793902" w:rsidRPr="00C1788A" w:rsidRDefault="00793902" w:rsidP="0006129B"/>
    <w:p w14:paraId="32C550EB" w14:textId="6906A89A" w:rsidR="00EA0D24" w:rsidRPr="00C1788A" w:rsidRDefault="00145BBA" w:rsidP="0006129B">
      <w:pPr>
        <w:pStyle w:val="31"/>
        <w:spacing w:line="240" w:lineRule="auto"/>
      </w:pPr>
      <w:bookmarkStart w:id="85" w:name="_Toc32481092"/>
      <w:bookmarkStart w:id="86" w:name="_Toc144017071"/>
      <w:r w:rsidRPr="00C1788A">
        <w:t>5.</w:t>
      </w:r>
      <w:r w:rsidR="009B4F46" w:rsidRPr="00C1788A">
        <w:t>8</w:t>
      </w:r>
      <w:r w:rsidRPr="00C1788A">
        <w:t xml:space="preserve"> </w:t>
      </w:r>
      <w:r w:rsidR="00EA0D24" w:rsidRPr="00C1788A">
        <w:t xml:space="preserve">Изменения, произошедшие в тепловых нагрузках потребителей тепловой энергии, в том числе подключенных к тепловым сетям каждой системы теплоснабжения за период, </w:t>
      </w:r>
      <w:r w:rsidR="00042A16" w:rsidRPr="00C1788A">
        <w:t>предшествующий разработке (актуализации) схемы теплоснабжения</w:t>
      </w:r>
      <w:bookmarkEnd w:id="85"/>
      <w:bookmarkEnd w:id="86"/>
    </w:p>
    <w:p w14:paraId="2A0968A0" w14:textId="204239F3" w:rsidR="0024105A" w:rsidRPr="00C1788A" w:rsidRDefault="0024105A" w:rsidP="0024105A">
      <w:pPr>
        <w:pStyle w:val="Affb"/>
      </w:pPr>
      <w:r w:rsidRPr="00C1788A">
        <w:t xml:space="preserve">С момента предыдущей актуализации схемы теплоснабжения </w:t>
      </w:r>
      <w:proofErr w:type="spellStart"/>
      <w:r w:rsidRPr="00C1788A">
        <w:t>Новоцелинного</w:t>
      </w:r>
      <w:proofErr w:type="spellEnd"/>
      <w:r w:rsidRPr="00C1788A">
        <w:t xml:space="preserve"> </w:t>
      </w:r>
      <w:r w:rsidR="006B61F9">
        <w:t>сельсовета Кочковского района Новосибирской области</w:t>
      </w:r>
      <w:r w:rsidRPr="00C1788A">
        <w:t xml:space="preserve"> на 2013-2028 годы (актуализация на 2023 г.), утвержденную постановлением администрации Кочковского района Новосибирской области от 01.09.2022 № 511-па, значительных изменений в структуре системы теплоснабжения не произошло.</w:t>
      </w:r>
    </w:p>
    <w:p w14:paraId="1CF296B3" w14:textId="5E36C761" w:rsidR="00631856" w:rsidRPr="00C1788A" w:rsidRDefault="008C7307" w:rsidP="00977025">
      <w:pPr>
        <w:pStyle w:val="Affb"/>
      </w:pPr>
      <w:r w:rsidRPr="00C1788A">
        <w:t xml:space="preserve">При актуализации схемы теплоснабжения </w:t>
      </w:r>
      <w:r w:rsidR="007B7E41" w:rsidRPr="00C1788A">
        <w:t xml:space="preserve">были </w:t>
      </w:r>
      <w:r w:rsidR="001D6DAB" w:rsidRPr="00C1788A">
        <w:t xml:space="preserve">уточнены сведения по фактической нагрузке потребителей в зоне действия </w:t>
      </w:r>
      <w:r w:rsidR="00CD56B7" w:rsidRPr="00C1788A">
        <w:t xml:space="preserve">источника теплоснабжения </w:t>
      </w:r>
      <w:r w:rsidR="001D6DAB" w:rsidRPr="00C1788A">
        <w:t xml:space="preserve">по состоянию на начало </w:t>
      </w:r>
      <w:r w:rsidR="001D6DAB" w:rsidRPr="00C1788A">
        <w:lastRenderedPageBreak/>
        <w:t>202</w:t>
      </w:r>
      <w:r w:rsidR="009F6320" w:rsidRPr="00C1788A">
        <w:t>3</w:t>
      </w:r>
      <w:r w:rsidR="001D6DAB" w:rsidRPr="00C1788A">
        <w:t> г</w:t>
      </w:r>
      <w:r w:rsidR="006E062B" w:rsidRPr="00C1788A">
        <w:t>, уточнен перечень потребителей, подключенных к сетям централизованного теплоснабжения.</w:t>
      </w:r>
    </w:p>
    <w:p w14:paraId="218C0C00" w14:textId="77777777" w:rsidR="00631856" w:rsidRPr="00C1788A" w:rsidRDefault="00631856" w:rsidP="0006129B">
      <w:pPr>
        <w:sectPr w:rsidR="00631856" w:rsidRPr="00C1788A" w:rsidSect="00F83FC4">
          <w:pgSz w:w="11906" w:h="16838"/>
          <w:pgMar w:top="1134" w:right="851" w:bottom="1134" w:left="1134" w:header="708" w:footer="708" w:gutter="0"/>
          <w:cols w:space="708"/>
          <w:docGrid w:linePitch="360"/>
        </w:sectPr>
      </w:pPr>
    </w:p>
    <w:p w14:paraId="14B50D9B" w14:textId="2869E88F" w:rsidR="003A5836" w:rsidRPr="00C1788A" w:rsidRDefault="003A5836" w:rsidP="0006129B">
      <w:pPr>
        <w:pStyle w:val="21"/>
        <w:spacing w:line="240" w:lineRule="auto"/>
      </w:pPr>
      <w:bookmarkStart w:id="87" w:name="_Toc144017072"/>
      <w:r w:rsidRPr="00C1788A">
        <w:lastRenderedPageBreak/>
        <w:t xml:space="preserve">Часть 6 </w:t>
      </w:r>
      <w:bookmarkEnd w:id="82"/>
      <w:r w:rsidR="005E5DE4" w:rsidRPr="00C1788A">
        <w:t>Балансы тепловой мощности и тепловой нагрузки</w:t>
      </w:r>
      <w:bookmarkEnd w:id="87"/>
    </w:p>
    <w:p w14:paraId="00D7B03B" w14:textId="77777777" w:rsidR="00AB0258" w:rsidRPr="00C1788A" w:rsidRDefault="00145BBA" w:rsidP="0006129B">
      <w:pPr>
        <w:pStyle w:val="31"/>
        <w:spacing w:line="240" w:lineRule="auto"/>
      </w:pPr>
      <w:bookmarkStart w:id="88" w:name="_Toc144017073"/>
      <w:r w:rsidRPr="00C1788A">
        <w:t>6.1</w:t>
      </w:r>
      <w:r w:rsidR="00AB0258" w:rsidRPr="00C1788A">
        <w:t xml:space="preserve"> </w:t>
      </w:r>
      <w:r w:rsidRPr="00C1788A">
        <w:t>О</w:t>
      </w:r>
      <w:r w:rsidR="005E5DE4" w:rsidRPr="00C1788A">
        <w:rPr>
          <w:rStyle w:val="ed"/>
        </w:rPr>
        <w:t>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88"/>
    </w:p>
    <w:p w14:paraId="6D906E65" w14:textId="77777777" w:rsidR="008C1C2C" w:rsidRPr="00C1788A" w:rsidRDefault="008C1C2C" w:rsidP="0006129B">
      <w:pPr>
        <w:tabs>
          <w:tab w:val="left" w:pos="0"/>
        </w:tabs>
        <w:ind w:firstLine="709"/>
      </w:pPr>
      <w:r w:rsidRPr="00C1788A">
        <w:t>Постановление Правительства РФ от 22.02.2012</w:t>
      </w:r>
      <w:r w:rsidR="001B70BE" w:rsidRPr="00C1788A">
        <w:t xml:space="preserve"> </w:t>
      </w:r>
      <w:r w:rsidRPr="00C1788A">
        <w:t>№</w:t>
      </w:r>
      <w:r w:rsidR="001B70BE" w:rsidRPr="00C1788A">
        <w:t xml:space="preserve"> </w:t>
      </w:r>
      <w:r w:rsidRPr="00C1788A">
        <w:t xml:space="preserve">154 «О требованиях к схемам теплоснабжения, порядку их разработки и утверждения» вводит следующие понятия: </w:t>
      </w:r>
    </w:p>
    <w:p w14:paraId="58E803EA" w14:textId="77777777" w:rsidR="008C1C2C" w:rsidRPr="00C1788A" w:rsidRDefault="008C1C2C" w:rsidP="0006129B">
      <w:pPr>
        <w:tabs>
          <w:tab w:val="left" w:pos="0"/>
        </w:tabs>
        <w:ind w:firstLine="709"/>
      </w:pPr>
      <w:r w:rsidRPr="00C1788A">
        <w:t xml:space="preserve">Установленная мощность источника тепловой энергии (УТМ)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14:paraId="57EB0AB0" w14:textId="77777777" w:rsidR="008C1C2C" w:rsidRPr="00C1788A" w:rsidRDefault="008C1C2C" w:rsidP="0006129B">
      <w:pPr>
        <w:tabs>
          <w:tab w:val="left" w:pos="0"/>
        </w:tabs>
        <w:ind w:firstLine="709"/>
      </w:pPr>
      <w:r w:rsidRPr="00C1788A">
        <w:t>Располагаемая мощность источника тепловой энергии (РТМ)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r w:rsidR="000B2DCD" w:rsidRPr="00C1788A">
        <w:t>;</w:t>
      </w:r>
      <w:r w:rsidRPr="00C1788A">
        <w:t xml:space="preserve"> </w:t>
      </w:r>
    </w:p>
    <w:p w14:paraId="6F05E43E" w14:textId="77777777" w:rsidR="008C1C2C" w:rsidRPr="00C1788A" w:rsidRDefault="008C1C2C" w:rsidP="0006129B">
      <w:pPr>
        <w:tabs>
          <w:tab w:val="left" w:pos="0"/>
        </w:tabs>
        <w:ind w:firstLine="709"/>
      </w:pPr>
      <w:r w:rsidRPr="00C1788A">
        <w:t xml:space="preserve">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w:t>
      </w:r>
    </w:p>
    <w:p w14:paraId="5012045A" w14:textId="5DC80881" w:rsidR="008C1C2C" w:rsidRPr="00C1788A" w:rsidRDefault="008C1C2C" w:rsidP="0006129B">
      <w:pPr>
        <w:tabs>
          <w:tab w:val="left" w:pos="0"/>
        </w:tabs>
        <w:ind w:firstLine="709"/>
      </w:pPr>
      <w:r w:rsidRPr="00C1788A">
        <w:t xml:space="preserve">Балансы тепловой мощности источников тепловой энергии и присоединенной тепловой нагрузки в зоне действия источника тепловой энергии в ретроспективный </w:t>
      </w:r>
      <w:r w:rsidR="009C38E7" w:rsidRPr="00C1788A">
        <w:t xml:space="preserve">период </w:t>
      </w:r>
      <w:r w:rsidRPr="00C1788A">
        <w:t>приведены в таб</w:t>
      </w:r>
      <w:r w:rsidR="00793902" w:rsidRPr="00C1788A">
        <w:t xml:space="preserve">лице </w:t>
      </w:r>
      <w:r w:rsidR="009A7941" w:rsidRPr="00C1788A">
        <w:t>2</w:t>
      </w:r>
      <w:r w:rsidR="00B90C8A" w:rsidRPr="00C1788A">
        <w:t>1</w:t>
      </w:r>
      <w:r w:rsidRPr="00C1788A">
        <w:t xml:space="preserve">. </w:t>
      </w:r>
    </w:p>
    <w:p w14:paraId="5E3DC4D7" w14:textId="77777777" w:rsidR="00EA4AF9" w:rsidRPr="00C1788A" w:rsidRDefault="00EA4AF9" w:rsidP="0006129B">
      <w:pPr>
        <w:ind w:firstLine="709"/>
      </w:pPr>
    </w:p>
    <w:p w14:paraId="02B54546" w14:textId="184262BC" w:rsidR="00793902" w:rsidRPr="00C1788A" w:rsidRDefault="00793902" w:rsidP="0006129B">
      <w:pPr>
        <w:pStyle w:val="aff9"/>
        <w:spacing w:line="240" w:lineRule="auto"/>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21</w:t>
      </w:r>
      <w:r w:rsidR="008A3CE6" w:rsidRPr="00C1788A">
        <w:rPr>
          <w:noProof/>
        </w:rPr>
        <w:fldChar w:fldCharType="end"/>
      </w:r>
      <w:r w:rsidRPr="00C1788A">
        <w:t xml:space="preserve"> - Балансы установленной мощности источников централизованного теплоснабжения</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4647"/>
        <w:gridCol w:w="1503"/>
        <w:gridCol w:w="1468"/>
        <w:gridCol w:w="1634"/>
        <w:gridCol w:w="1175"/>
        <w:gridCol w:w="1055"/>
        <w:gridCol w:w="1116"/>
        <w:gridCol w:w="770"/>
        <w:gridCol w:w="680"/>
      </w:tblGrid>
      <w:tr w:rsidR="00C1788A" w:rsidRPr="00C1788A" w14:paraId="04C073BA" w14:textId="77777777" w:rsidTr="00627643">
        <w:trPr>
          <w:cantSplit/>
          <w:tblHeader/>
        </w:trPr>
        <w:tc>
          <w:tcPr>
            <w:tcW w:w="168" w:type="pct"/>
            <w:vMerge w:val="restart"/>
            <w:shd w:val="clear" w:color="auto" w:fill="auto"/>
            <w:vAlign w:val="center"/>
          </w:tcPr>
          <w:p w14:paraId="7F2F47BF" w14:textId="77777777" w:rsidR="00CC4B60" w:rsidRPr="00C1788A" w:rsidRDefault="00CC4B60" w:rsidP="0006129B">
            <w:pPr>
              <w:jc w:val="center"/>
              <w:rPr>
                <w:sz w:val="20"/>
                <w:szCs w:val="22"/>
              </w:rPr>
            </w:pPr>
            <w:r w:rsidRPr="00C1788A">
              <w:rPr>
                <w:sz w:val="20"/>
                <w:szCs w:val="22"/>
              </w:rPr>
              <w:t>№ п/п</w:t>
            </w:r>
          </w:p>
        </w:tc>
        <w:tc>
          <w:tcPr>
            <w:tcW w:w="1598" w:type="pct"/>
            <w:vMerge w:val="restart"/>
            <w:shd w:val="clear" w:color="auto" w:fill="auto"/>
            <w:vAlign w:val="center"/>
            <w:hideMark/>
          </w:tcPr>
          <w:p w14:paraId="53E068DE" w14:textId="77777777" w:rsidR="00CC4B60" w:rsidRPr="00C1788A" w:rsidRDefault="00CC4B60" w:rsidP="0006129B">
            <w:pPr>
              <w:jc w:val="center"/>
              <w:rPr>
                <w:sz w:val="20"/>
                <w:szCs w:val="22"/>
              </w:rPr>
            </w:pPr>
            <w:r w:rsidRPr="00C1788A">
              <w:rPr>
                <w:sz w:val="20"/>
                <w:szCs w:val="22"/>
              </w:rPr>
              <w:t>Наименование котельной</w:t>
            </w:r>
          </w:p>
        </w:tc>
        <w:tc>
          <w:tcPr>
            <w:tcW w:w="1022" w:type="pct"/>
            <w:gridSpan w:val="2"/>
            <w:shd w:val="clear" w:color="auto" w:fill="auto"/>
            <w:vAlign w:val="center"/>
            <w:hideMark/>
          </w:tcPr>
          <w:p w14:paraId="6323EE94" w14:textId="77777777" w:rsidR="00CC4B60" w:rsidRPr="00C1788A" w:rsidRDefault="00CC4B60" w:rsidP="0006129B">
            <w:pPr>
              <w:jc w:val="center"/>
              <w:rPr>
                <w:sz w:val="20"/>
                <w:szCs w:val="22"/>
              </w:rPr>
            </w:pPr>
            <w:r w:rsidRPr="00C1788A">
              <w:rPr>
                <w:sz w:val="20"/>
                <w:szCs w:val="22"/>
              </w:rPr>
              <w:t>Тепловая мощность, Гкал/ч</w:t>
            </w:r>
          </w:p>
        </w:tc>
        <w:tc>
          <w:tcPr>
            <w:tcW w:w="562" w:type="pct"/>
            <w:vMerge w:val="restart"/>
            <w:shd w:val="clear" w:color="auto" w:fill="auto"/>
            <w:vAlign w:val="center"/>
          </w:tcPr>
          <w:p w14:paraId="74848D1D" w14:textId="77777777" w:rsidR="00CC4B60" w:rsidRPr="00C1788A" w:rsidRDefault="00CC4B60" w:rsidP="0006129B">
            <w:pPr>
              <w:jc w:val="center"/>
              <w:rPr>
                <w:sz w:val="20"/>
                <w:szCs w:val="22"/>
              </w:rPr>
            </w:pPr>
            <w:r w:rsidRPr="00C1788A">
              <w:rPr>
                <w:sz w:val="20"/>
                <w:szCs w:val="22"/>
              </w:rPr>
              <w:t>Расход тепла на собственные нужды источника, Гкал/ч</w:t>
            </w:r>
          </w:p>
        </w:tc>
        <w:tc>
          <w:tcPr>
            <w:tcW w:w="404" w:type="pct"/>
            <w:vMerge w:val="restart"/>
            <w:shd w:val="clear" w:color="auto" w:fill="auto"/>
            <w:vAlign w:val="center"/>
          </w:tcPr>
          <w:p w14:paraId="1C267A36" w14:textId="77777777" w:rsidR="00CC4B60" w:rsidRPr="00C1788A" w:rsidRDefault="00CC4B60" w:rsidP="0006129B">
            <w:pPr>
              <w:jc w:val="center"/>
              <w:rPr>
                <w:sz w:val="20"/>
                <w:szCs w:val="22"/>
              </w:rPr>
            </w:pPr>
            <w:r w:rsidRPr="00C1788A">
              <w:rPr>
                <w:sz w:val="20"/>
                <w:szCs w:val="22"/>
              </w:rPr>
              <w:t>Тепловая мощность котельной нетто</w:t>
            </w:r>
            <w:r w:rsidR="008F4593" w:rsidRPr="00C1788A">
              <w:rPr>
                <w:sz w:val="20"/>
                <w:szCs w:val="22"/>
              </w:rPr>
              <w:t>, Гкал/ч</w:t>
            </w:r>
          </w:p>
        </w:tc>
        <w:tc>
          <w:tcPr>
            <w:tcW w:w="363" w:type="pct"/>
            <w:vMerge w:val="restart"/>
            <w:shd w:val="clear" w:color="auto" w:fill="auto"/>
          </w:tcPr>
          <w:p w14:paraId="0B2B3A05" w14:textId="77777777" w:rsidR="00CC4B60" w:rsidRPr="00C1788A" w:rsidRDefault="00CC4B60" w:rsidP="0006129B">
            <w:pPr>
              <w:jc w:val="center"/>
              <w:rPr>
                <w:sz w:val="20"/>
                <w:szCs w:val="22"/>
              </w:rPr>
            </w:pPr>
            <w:r w:rsidRPr="00C1788A">
              <w:rPr>
                <w:sz w:val="20"/>
                <w:szCs w:val="22"/>
              </w:rPr>
              <w:t>Потери в тепловой сети, Гкал/час</w:t>
            </w:r>
          </w:p>
        </w:tc>
        <w:tc>
          <w:tcPr>
            <w:tcW w:w="384" w:type="pct"/>
            <w:vMerge w:val="restart"/>
            <w:shd w:val="clear" w:color="auto" w:fill="auto"/>
            <w:vAlign w:val="center"/>
          </w:tcPr>
          <w:p w14:paraId="145D8179" w14:textId="77777777" w:rsidR="00CC4B60" w:rsidRPr="00C1788A" w:rsidRDefault="00CC4B60" w:rsidP="0006129B">
            <w:pPr>
              <w:jc w:val="center"/>
              <w:rPr>
                <w:sz w:val="20"/>
                <w:szCs w:val="22"/>
              </w:rPr>
            </w:pPr>
            <w:r w:rsidRPr="00C1788A">
              <w:rPr>
                <w:sz w:val="20"/>
                <w:szCs w:val="22"/>
              </w:rPr>
              <w:t>Тепловая нагрузка, Гкал/час</w:t>
            </w:r>
          </w:p>
        </w:tc>
        <w:tc>
          <w:tcPr>
            <w:tcW w:w="499" w:type="pct"/>
            <w:gridSpan w:val="2"/>
            <w:shd w:val="clear" w:color="auto" w:fill="auto"/>
            <w:vAlign w:val="center"/>
          </w:tcPr>
          <w:p w14:paraId="623CC683" w14:textId="77777777" w:rsidR="00CC4B60" w:rsidRPr="00C1788A" w:rsidRDefault="00CC4B60" w:rsidP="0006129B">
            <w:pPr>
              <w:jc w:val="center"/>
              <w:rPr>
                <w:sz w:val="20"/>
                <w:szCs w:val="22"/>
              </w:rPr>
            </w:pPr>
            <w:r w:rsidRPr="00C1788A">
              <w:rPr>
                <w:sz w:val="20"/>
                <w:szCs w:val="22"/>
              </w:rPr>
              <w:t>Резерв/</w:t>
            </w:r>
          </w:p>
          <w:p w14:paraId="50987B56" w14:textId="77777777" w:rsidR="00CC4B60" w:rsidRPr="00C1788A" w:rsidRDefault="00CC4B60" w:rsidP="0006129B">
            <w:pPr>
              <w:jc w:val="center"/>
              <w:rPr>
                <w:sz w:val="20"/>
                <w:szCs w:val="22"/>
              </w:rPr>
            </w:pPr>
            <w:r w:rsidRPr="00C1788A">
              <w:rPr>
                <w:sz w:val="20"/>
                <w:szCs w:val="22"/>
              </w:rPr>
              <w:t>дефицит,</w:t>
            </w:r>
          </w:p>
        </w:tc>
      </w:tr>
      <w:tr w:rsidR="00C1788A" w:rsidRPr="00C1788A" w14:paraId="63B701A3" w14:textId="77777777" w:rsidTr="00627643">
        <w:trPr>
          <w:cantSplit/>
          <w:tblHeader/>
        </w:trPr>
        <w:tc>
          <w:tcPr>
            <w:tcW w:w="168" w:type="pct"/>
            <w:vMerge/>
            <w:shd w:val="clear" w:color="auto" w:fill="auto"/>
            <w:vAlign w:val="center"/>
          </w:tcPr>
          <w:p w14:paraId="6624661C" w14:textId="77777777" w:rsidR="00CC4B60" w:rsidRPr="00C1788A" w:rsidRDefault="00CC4B60" w:rsidP="0006129B">
            <w:pPr>
              <w:jc w:val="center"/>
              <w:rPr>
                <w:sz w:val="20"/>
                <w:szCs w:val="22"/>
              </w:rPr>
            </w:pPr>
          </w:p>
        </w:tc>
        <w:tc>
          <w:tcPr>
            <w:tcW w:w="1598" w:type="pct"/>
            <w:vMerge/>
            <w:shd w:val="clear" w:color="auto" w:fill="auto"/>
            <w:vAlign w:val="center"/>
          </w:tcPr>
          <w:p w14:paraId="1D6E1B36" w14:textId="77777777" w:rsidR="00CC4B60" w:rsidRPr="00C1788A" w:rsidRDefault="00CC4B60" w:rsidP="0006129B">
            <w:pPr>
              <w:jc w:val="center"/>
              <w:rPr>
                <w:sz w:val="20"/>
                <w:szCs w:val="22"/>
              </w:rPr>
            </w:pPr>
          </w:p>
        </w:tc>
        <w:tc>
          <w:tcPr>
            <w:tcW w:w="517" w:type="pct"/>
            <w:shd w:val="clear" w:color="auto" w:fill="auto"/>
            <w:vAlign w:val="center"/>
          </w:tcPr>
          <w:p w14:paraId="2416B4B2" w14:textId="77777777" w:rsidR="00CC4B60" w:rsidRPr="00C1788A" w:rsidRDefault="00CC4B60" w:rsidP="0006129B">
            <w:pPr>
              <w:jc w:val="center"/>
              <w:rPr>
                <w:sz w:val="20"/>
                <w:szCs w:val="22"/>
              </w:rPr>
            </w:pPr>
            <w:r w:rsidRPr="00C1788A">
              <w:rPr>
                <w:sz w:val="20"/>
                <w:szCs w:val="22"/>
              </w:rPr>
              <w:t>Установленная</w:t>
            </w:r>
          </w:p>
        </w:tc>
        <w:tc>
          <w:tcPr>
            <w:tcW w:w="505" w:type="pct"/>
            <w:shd w:val="clear" w:color="auto" w:fill="auto"/>
            <w:vAlign w:val="center"/>
          </w:tcPr>
          <w:p w14:paraId="161ECE7C" w14:textId="77777777" w:rsidR="00CC4B60" w:rsidRPr="00C1788A" w:rsidRDefault="00CC4B60" w:rsidP="0006129B">
            <w:pPr>
              <w:jc w:val="center"/>
              <w:rPr>
                <w:sz w:val="20"/>
                <w:szCs w:val="22"/>
              </w:rPr>
            </w:pPr>
            <w:r w:rsidRPr="00C1788A">
              <w:rPr>
                <w:sz w:val="20"/>
                <w:szCs w:val="22"/>
              </w:rPr>
              <w:t>Располагаемая</w:t>
            </w:r>
          </w:p>
        </w:tc>
        <w:tc>
          <w:tcPr>
            <w:tcW w:w="562" w:type="pct"/>
            <w:vMerge/>
            <w:shd w:val="clear" w:color="auto" w:fill="auto"/>
            <w:vAlign w:val="center"/>
          </w:tcPr>
          <w:p w14:paraId="36E418E7" w14:textId="77777777" w:rsidR="00CC4B60" w:rsidRPr="00C1788A" w:rsidRDefault="00CC4B60" w:rsidP="0006129B">
            <w:pPr>
              <w:jc w:val="center"/>
              <w:rPr>
                <w:sz w:val="20"/>
                <w:szCs w:val="22"/>
              </w:rPr>
            </w:pPr>
          </w:p>
        </w:tc>
        <w:tc>
          <w:tcPr>
            <w:tcW w:w="404" w:type="pct"/>
            <w:vMerge/>
            <w:shd w:val="clear" w:color="auto" w:fill="auto"/>
            <w:vAlign w:val="center"/>
          </w:tcPr>
          <w:p w14:paraId="679C360D" w14:textId="77777777" w:rsidR="00CC4B60" w:rsidRPr="00C1788A" w:rsidRDefault="00CC4B60" w:rsidP="0006129B">
            <w:pPr>
              <w:jc w:val="center"/>
              <w:rPr>
                <w:sz w:val="20"/>
                <w:szCs w:val="22"/>
              </w:rPr>
            </w:pPr>
          </w:p>
        </w:tc>
        <w:tc>
          <w:tcPr>
            <w:tcW w:w="363" w:type="pct"/>
            <w:vMerge/>
            <w:shd w:val="clear" w:color="auto" w:fill="auto"/>
          </w:tcPr>
          <w:p w14:paraId="6ED26C48" w14:textId="77777777" w:rsidR="00CC4B60" w:rsidRPr="00C1788A" w:rsidRDefault="00CC4B60" w:rsidP="0006129B">
            <w:pPr>
              <w:jc w:val="center"/>
              <w:rPr>
                <w:sz w:val="20"/>
                <w:szCs w:val="22"/>
              </w:rPr>
            </w:pPr>
          </w:p>
        </w:tc>
        <w:tc>
          <w:tcPr>
            <w:tcW w:w="384" w:type="pct"/>
            <w:vMerge/>
            <w:shd w:val="clear" w:color="auto" w:fill="auto"/>
            <w:vAlign w:val="center"/>
          </w:tcPr>
          <w:p w14:paraId="19910503" w14:textId="77777777" w:rsidR="00CC4B60" w:rsidRPr="00C1788A" w:rsidRDefault="00CC4B60" w:rsidP="0006129B">
            <w:pPr>
              <w:jc w:val="center"/>
              <w:rPr>
                <w:sz w:val="20"/>
                <w:szCs w:val="22"/>
              </w:rPr>
            </w:pPr>
          </w:p>
        </w:tc>
        <w:tc>
          <w:tcPr>
            <w:tcW w:w="265" w:type="pct"/>
            <w:shd w:val="clear" w:color="auto" w:fill="auto"/>
            <w:vAlign w:val="center"/>
          </w:tcPr>
          <w:p w14:paraId="6B7A0B7F" w14:textId="77777777" w:rsidR="00CC4B60" w:rsidRPr="00C1788A" w:rsidRDefault="00CC4B60" w:rsidP="0006129B">
            <w:pPr>
              <w:jc w:val="center"/>
              <w:rPr>
                <w:sz w:val="20"/>
                <w:szCs w:val="22"/>
              </w:rPr>
            </w:pPr>
            <w:r w:rsidRPr="00C1788A">
              <w:rPr>
                <w:sz w:val="20"/>
                <w:szCs w:val="22"/>
              </w:rPr>
              <w:t>Гкал/ч</w:t>
            </w:r>
          </w:p>
        </w:tc>
        <w:tc>
          <w:tcPr>
            <w:tcW w:w="234" w:type="pct"/>
            <w:shd w:val="clear" w:color="auto" w:fill="auto"/>
            <w:vAlign w:val="center"/>
          </w:tcPr>
          <w:p w14:paraId="4417E4F2" w14:textId="77777777" w:rsidR="00CC4B60" w:rsidRPr="00C1788A" w:rsidRDefault="00CC4B60" w:rsidP="0006129B">
            <w:pPr>
              <w:jc w:val="center"/>
              <w:rPr>
                <w:sz w:val="20"/>
                <w:szCs w:val="22"/>
              </w:rPr>
            </w:pPr>
            <w:r w:rsidRPr="00C1788A">
              <w:rPr>
                <w:sz w:val="20"/>
                <w:szCs w:val="22"/>
              </w:rPr>
              <w:t>%</w:t>
            </w:r>
          </w:p>
        </w:tc>
      </w:tr>
      <w:tr w:rsidR="00977025" w:rsidRPr="00C1788A" w14:paraId="0BCC444F" w14:textId="77777777" w:rsidTr="00627643">
        <w:trPr>
          <w:cantSplit/>
        </w:trPr>
        <w:tc>
          <w:tcPr>
            <w:tcW w:w="168" w:type="pct"/>
            <w:shd w:val="clear" w:color="auto" w:fill="auto"/>
            <w:vAlign w:val="center"/>
          </w:tcPr>
          <w:p w14:paraId="7EC6AF5D" w14:textId="7DB3D170" w:rsidR="00977025" w:rsidRPr="00C1788A" w:rsidRDefault="00977025" w:rsidP="00977025">
            <w:pPr>
              <w:pStyle w:val="ab"/>
              <w:jc w:val="center"/>
              <w:rPr>
                <w:sz w:val="22"/>
                <w:szCs w:val="22"/>
              </w:rPr>
            </w:pPr>
            <w:r w:rsidRPr="00C1788A">
              <w:rPr>
                <w:sz w:val="22"/>
                <w:szCs w:val="22"/>
              </w:rPr>
              <w:t>1</w:t>
            </w:r>
          </w:p>
        </w:tc>
        <w:tc>
          <w:tcPr>
            <w:tcW w:w="1598" w:type="pct"/>
            <w:shd w:val="clear" w:color="auto" w:fill="auto"/>
            <w:noWrap/>
            <w:vAlign w:val="center"/>
          </w:tcPr>
          <w:p w14:paraId="27428B3B" w14:textId="455C4591" w:rsidR="00977025" w:rsidRPr="00C1788A" w:rsidRDefault="00977025" w:rsidP="00977025">
            <w:pPr>
              <w:jc w:val="center"/>
              <w:rPr>
                <w:sz w:val="20"/>
                <w:szCs w:val="20"/>
              </w:rPr>
            </w:pPr>
            <w:r w:rsidRPr="00C1788A">
              <w:rPr>
                <w:sz w:val="20"/>
                <w:szCs w:val="20"/>
              </w:rPr>
              <w:t xml:space="preserve">Котельная ЦК с. </w:t>
            </w:r>
            <w:proofErr w:type="spellStart"/>
            <w:r w:rsidRPr="00C1788A">
              <w:rPr>
                <w:sz w:val="20"/>
                <w:szCs w:val="20"/>
              </w:rPr>
              <w:t>Новоцелинное</w:t>
            </w:r>
            <w:proofErr w:type="spellEnd"/>
          </w:p>
        </w:tc>
        <w:tc>
          <w:tcPr>
            <w:tcW w:w="517" w:type="pct"/>
            <w:shd w:val="clear" w:color="auto" w:fill="auto"/>
            <w:vAlign w:val="center"/>
          </w:tcPr>
          <w:p w14:paraId="3EE4276E" w14:textId="17AA98B4" w:rsidR="00977025" w:rsidRPr="00C1788A" w:rsidRDefault="00977025" w:rsidP="00977025">
            <w:pPr>
              <w:jc w:val="center"/>
              <w:rPr>
                <w:sz w:val="20"/>
                <w:szCs w:val="20"/>
              </w:rPr>
            </w:pPr>
            <w:r w:rsidRPr="00C1788A">
              <w:rPr>
                <w:sz w:val="20"/>
                <w:szCs w:val="20"/>
              </w:rPr>
              <w:t>1,32</w:t>
            </w:r>
          </w:p>
        </w:tc>
        <w:tc>
          <w:tcPr>
            <w:tcW w:w="505" w:type="pct"/>
            <w:shd w:val="clear" w:color="auto" w:fill="auto"/>
            <w:vAlign w:val="center"/>
          </w:tcPr>
          <w:p w14:paraId="51C98E5C" w14:textId="4C851C18" w:rsidR="00977025" w:rsidRPr="00C1788A" w:rsidRDefault="00977025" w:rsidP="00977025">
            <w:pPr>
              <w:jc w:val="center"/>
              <w:rPr>
                <w:sz w:val="20"/>
                <w:szCs w:val="20"/>
              </w:rPr>
            </w:pPr>
            <w:r w:rsidRPr="00C1788A">
              <w:rPr>
                <w:sz w:val="20"/>
                <w:szCs w:val="20"/>
              </w:rPr>
              <w:t>1,32</w:t>
            </w:r>
          </w:p>
        </w:tc>
        <w:tc>
          <w:tcPr>
            <w:tcW w:w="562" w:type="pct"/>
            <w:shd w:val="clear" w:color="auto" w:fill="auto"/>
            <w:vAlign w:val="center"/>
          </w:tcPr>
          <w:p w14:paraId="3C6752BD" w14:textId="05553CE0" w:rsidR="00977025" w:rsidRPr="00C1788A" w:rsidRDefault="00977025" w:rsidP="00977025">
            <w:pPr>
              <w:jc w:val="center"/>
              <w:rPr>
                <w:sz w:val="20"/>
                <w:szCs w:val="20"/>
              </w:rPr>
            </w:pPr>
            <w:r w:rsidRPr="00C1788A">
              <w:rPr>
                <w:sz w:val="20"/>
                <w:szCs w:val="20"/>
              </w:rPr>
              <w:t>0,018</w:t>
            </w:r>
          </w:p>
        </w:tc>
        <w:tc>
          <w:tcPr>
            <w:tcW w:w="404" w:type="pct"/>
            <w:shd w:val="clear" w:color="auto" w:fill="auto"/>
            <w:vAlign w:val="center"/>
          </w:tcPr>
          <w:p w14:paraId="62DDE50A" w14:textId="2B7C3F2B" w:rsidR="00977025" w:rsidRPr="00C1788A" w:rsidRDefault="00977025" w:rsidP="00977025">
            <w:pPr>
              <w:jc w:val="center"/>
              <w:rPr>
                <w:sz w:val="20"/>
                <w:szCs w:val="20"/>
              </w:rPr>
            </w:pPr>
            <w:r w:rsidRPr="00C1788A">
              <w:rPr>
                <w:sz w:val="20"/>
                <w:szCs w:val="20"/>
              </w:rPr>
              <w:t>1,30</w:t>
            </w:r>
          </w:p>
        </w:tc>
        <w:tc>
          <w:tcPr>
            <w:tcW w:w="363" w:type="pct"/>
            <w:shd w:val="clear" w:color="auto" w:fill="auto"/>
            <w:vAlign w:val="center"/>
          </w:tcPr>
          <w:p w14:paraId="75A89C4D" w14:textId="7E00EEED" w:rsidR="00977025" w:rsidRPr="00C1788A" w:rsidRDefault="00977025" w:rsidP="00977025">
            <w:pPr>
              <w:jc w:val="center"/>
              <w:rPr>
                <w:sz w:val="20"/>
                <w:szCs w:val="20"/>
              </w:rPr>
            </w:pPr>
            <w:r w:rsidRPr="00C1788A">
              <w:rPr>
                <w:sz w:val="20"/>
                <w:szCs w:val="20"/>
              </w:rPr>
              <w:t>0,119</w:t>
            </w:r>
          </w:p>
        </w:tc>
        <w:tc>
          <w:tcPr>
            <w:tcW w:w="384" w:type="pct"/>
            <w:shd w:val="clear" w:color="auto" w:fill="auto"/>
            <w:vAlign w:val="center"/>
          </w:tcPr>
          <w:p w14:paraId="608136D9" w14:textId="5B1415FC" w:rsidR="00977025" w:rsidRPr="00C1788A" w:rsidRDefault="00977025" w:rsidP="00977025">
            <w:pPr>
              <w:jc w:val="center"/>
              <w:rPr>
                <w:sz w:val="20"/>
                <w:szCs w:val="20"/>
              </w:rPr>
            </w:pPr>
            <w:r w:rsidRPr="00C1788A">
              <w:rPr>
                <w:sz w:val="20"/>
                <w:szCs w:val="20"/>
              </w:rPr>
              <w:t>0,822</w:t>
            </w:r>
          </w:p>
        </w:tc>
        <w:tc>
          <w:tcPr>
            <w:tcW w:w="265" w:type="pct"/>
            <w:shd w:val="clear" w:color="auto" w:fill="auto"/>
            <w:vAlign w:val="center"/>
          </w:tcPr>
          <w:p w14:paraId="58220CDB" w14:textId="2C9C51F2" w:rsidR="00977025" w:rsidRPr="00C1788A" w:rsidRDefault="00977025" w:rsidP="00977025">
            <w:pPr>
              <w:jc w:val="center"/>
              <w:rPr>
                <w:sz w:val="20"/>
                <w:szCs w:val="20"/>
              </w:rPr>
            </w:pPr>
            <w:r w:rsidRPr="00C1788A">
              <w:rPr>
                <w:sz w:val="20"/>
                <w:szCs w:val="20"/>
              </w:rPr>
              <w:t>0,361</w:t>
            </w:r>
          </w:p>
        </w:tc>
        <w:tc>
          <w:tcPr>
            <w:tcW w:w="234" w:type="pct"/>
            <w:shd w:val="clear" w:color="auto" w:fill="auto"/>
            <w:vAlign w:val="center"/>
          </w:tcPr>
          <w:p w14:paraId="2D540839" w14:textId="04006BE3" w:rsidR="00977025" w:rsidRPr="00C1788A" w:rsidRDefault="00977025" w:rsidP="00977025">
            <w:pPr>
              <w:jc w:val="center"/>
              <w:rPr>
                <w:sz w:val="20"/>
                <w:szCs w:val="20"/>
              </w:rPr>
            </w:pPr>
            <w:r w:rsidRPr="00C1788A">
              <w:rPr>
                <w:sz w:val="20"/>
                <w:szCs w:val="20"/>
              </w:rPr>
              <w:t>27,75</w:t>
            </w:r>
          </w:p>
        </w:tc>
      </w:tr>
    </w:tbl>
    <w:p w14:paraId="08846698" w14:textId="77777777" w:rsidR="00AE4952" w:rsidRPr="00C1788A" w:rsidRDefault="00AE4952"/>
    <w:p w14:paraId="2BF15B3F" w14:textId="77777777" w:rsidR="009F6320" w:rsidRPr="00C1788A" w:rsidRDefault="009F6320" w:rsidP="0006129B">
      <w:pPr>
        <w:pStyle w:val="Affb"/>
        <w:rPr>
          <w:szCs w:val="24"/>
        </w:rPr>
      </w:pPr>
    </w:p>
    <w:p w14:paraId="35245A11" w14:textId="77777777" w:rsidR="00A876C3" w:rsidRPr="00C1788A" w:rsidRDefault="00A876C3" w:rsidP="0006129B">
      <w:pPr>
        <w:tabs>
          <w:tab w:val="left" w:pos="0"/>
        </w:tabs>
        <w:ind w:firstLine="709"/>
        <w:rPr>
          <w:b/>
        </w:rPr>
        <w:sectPr w:rsidR="00A876C3" w:rsidRPr="00C1788A" w:rsidSect="00F83FC4">
          <w:pgSz w:w="16838" w:h="11906" w:orient="landscape"/>
          <w:pgMar w:top="1134" w:right="851" w:bottom="1134" w:left="1134" w:header="708" w:footer="708" w:gutter="0"/>
          <w:cols w:space="708"/>
          <w:docGrid w:linePitch="360"/>
        </w:sectPr>
      </w:pPr>
    </w:p>
    <w:p w14:paraId="4EA01910" w14:textId="77777777" w:rsidR="00AB0258" w:rsidRPr="00C1788A" w:rsidRDefault="00145BBA" w:rsidP="0006129B">
      <w:pPr>
        <w:pStyle w:val="31"/>
        <w:spacing w:line="240" w:lineRule="auto"/>
      </w:pPr>
      <w:bookmarkStart w:id="89" w:name="_Toc144017074"/>
      <w:r w:rsidRPr="00C1788A">
        <w:lastRenderedPageBreak/>
        <w:t>6.2</w:t>
      </w:r>
      <w:r w:rsidR="00AB0258" w:rsidRPr="00C1788A">
        <w:t xml:space="preserve"> </w:t>
      </w:r>
      <w:r w:rsidRPr="00C1788A">
        <w:t>О</w:t>
      </w:r>
      <w:r w:rsidR="005E5DE4" w:rsidRPr="00C1788A">
        <w:t>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bookmarkEnd w:id="89"/>
    </w:p>
    <w:p w14:paraId="11FBF423" w14:textId="062F8E39" w:rsidR="00110F88" w:rsidRPr="00C1788A" w:rsidRDefault="00110F88" w:rsidP="00BB0C00">
      <w:pPr>
        <w:pStyle w:val="Affb"/>
      </w:pPr>
      <w:r w:rsidRPr="00C1788A">
        <w:rPr>
          <w:szCs w:val="24"/>
        </w:rPr>
        <w:t>По данным, приведенным</w:t>
      </w:r>
      <w:r w:rsidR="00097FCE" w:rsidRPr="00C1788A">
        <w:rPr>
          <w:szCs w:val="24"/>
        </w:rPr>
        <w:t xml:space="preserve"> в</w:t>
      </w:r>
      <w:r w:rsidRPr="00C1788A">
        <w:rPr>
          <w:szCs w:val="24"/>
        </w:rPr>
        <w:t xml:space="preserve"> таблиц</w:t>
      </w:r>
      <w:r w:rsidR="00097FCE" w:rsidRPr="00C1788A">
        <w:rPr>
          <w:szCs w:val="24"/>
        </w:rPr>
        <w:t>е</w:t>
      </w:r>
      <w:r w:rsidRPr="00C1788A">
        <w:rPr>
          <w:szCs w:val="24"/>
        </w:rPr>
        <w:t xml:space="preserve"> </w:t>
      </w:r>
      <w:r w:rsidR="00515A17" w:rsidRPr="00C1788A">
        <w:rPr>
          <w:szCs w:val="24"/>
        </w:rPr>
        <w:t>2</w:t>
      </w:r>
      <w:r w:rsidR="00B90C8A" w:rsidRPr="00C1788A">
        <w:rPr>
          <w:szCs w:val="24"/>
        </w:rPr>
        <w:t>1</w:t>
      </w:r>
      <w:r w:rsidRPr="00C1788A">
        <w:rPr>
          <w:szCs w:val="24"/>
        </w:rPr>
        <w:t>, видно, что в зон</w:t>
      </w:r>
      <w:r w:rsidR="00612DA1" w:rsidRPr="00C1788A">
        <w:rPr>
          <w:szCs w:val="24"/>
        </w:rPr>
        <w:t xml:space="preserve">ах </w:t>
      </w:r>
      <w:r w:rsidRPr="00C1788A">
        <w:rPr>
          <w:szCs w:val="24"/>
        </w:rPr>
        <w:t xml:space="preserve">действия </w:t>
      </w:r>
      <w:r w:rsidR="00BB0C00" w:rsidRPr="00C1788A">
        <w:rPr>
          <w:szCs w:val="24"/>
        </w:rPr>
        <w:t xml:space="preserve">источников централизованного теплоснабжения </w:t>
      </w:r>
      <w:r w:rsidRPr="00C1788A">
        <w:rPr>
          <w:szCs w:val="24"/>
        </w:rPr>
        <w:t>дефицит</w:t>
      </w:r>
      <w:r w:rsidR="00BB0C00" w:rsidRPr="00C1788A">
        <w:rPr>
          <w:szCs w:val="24"/>
        </w:rPr>
        <w:t>ы</w:t>
      </w:r>
      <w:r w:rsidRPr="00C1788A">
        <w:rPr>
          <w:szCs w:val="24"/>
        </w:rPr>
        <w:t xml:space="preserve"> тепловой мощности</w:t>
      </w:r>
      <w:r w:rsidR="00BB0C00" w:rsidRPr="00C1788A">
        <w:rPr>
          <w:szCs w:val="24"/>
        </w:rPr>
        <w:t xml:space="preserve"> не выявлены</w:t>
      </w:r>
      <w:r w:rsidRPr="00C1788A">
        <w:rPr>
          <w:szCs w:val="24"/>
        </w:rPr>
        <w:t xml:space="preserve">. </w:t>
      </w:r>
      <w:r w:rsidRPr="00C1788A">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1B893698" w14:textId="77777777" w:rsidR="005D17BC" w:rsidRPr="00C1788A" w:rsidRDefault="005D17BC" w:rsidP="0006129B">
      <w:pPr>
        <w:pStyle w:val="Affb"/>
      </w:pPr>
    </w:p>
    <w:p w14:paraId="7A002CFF" w14:textId="77777777" w:rsidR="00AB0258" w:rsidRPr="00C1788A" w:rsidRDefault="00145BBA" w:rsidP="0006129B">
      <w:pPr>
        <w:pStyle w:val="31"/>
        <w:spacing w:line="240" w:lineRule="auto"/>
      </w:pPr>
      <w:bookmarkStart w:id="90" w:name="_Toc144017075"/>
      <w:r w:rsidRPr="00C1788A">
        <w:t>6.3</w:t>
      </w:r>
      <w:r w:rsidR="00AB0258" w:rsidRPr="00C1788A">
        <w:t xml:space="preserve"> </w:t>
      </w:r>
      <w:r w:rsidRPr="00C1788A">
        <w:t>О</w:t>
      </w:r>
      <w:r w:rsidR="005E5DE4" w:rsidRPr="00C1788A">
        <w:t>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90"/>
    </w:p>
    <w:p w14:paraId="73CB3349" w14:textId="77777777" w:rsidR="00793902" w:rsidRPr="00C1788A" w:rsidRDefault="00793902" w:rsidP="0006129B">
      <w:pPr>
        <w:pStyle w:val="Affb"/>
      </w:pPr>
      <w:r w:rsidRPr="00C1788A">
        <w:t>При расчёте гидравлического режима тепловой сети решаются следующие задачи:</w:t>
      </w:r>
    </w:p>
    <w:p w14:paraId="557B7313" w14:textId="77777777" w:rsidR="00793902" w:rsidRPr="00C1788A" w:rsidRDefault="00793902" w:rsidP="0006129B">
      <w:pPr>
        <w:pStyle w:val="Affb"/>
        <w:tabs>
          <w:tab w:val="left" w:pos="851"/>
        </w:tabs>
      </w:pPr>
      <w:r w:rsidRPr="00C1788A">
        <w:t>1)</w:t>
      </w:r>
      <w:r w:rsidRPr="00C1788A">
        <w:tab/>
        <w:t>определение диаметров трубопроводов;</w:t>
      </w:r>
    </w:p>
    <w:p w14:paraId="7BFA8DF8" w14:textId="77777777" w:rsidR="00793902" w:rsidRPr="00C1788A" w:rsidRDefault="00793902" w:rsidP="0006129B">
      <w:pPr>
        <w:pStyle w:val="Affb"/>
        <w:tabs>
          <w:tab w:val="left" w:pos="851"/>
        </w:tabs>
      </w:pPr>
      <w:r w:rsidRPr="00C1788A">
        <w:t>2)</w:t>
      </w:r>
      <w:r w:rsidRPr="00C1788A">
        <w:tab/>
        <w:t>определение падения давления-напора;</w:t>
      </w:r>
    </w:p>
    <w:p w14:paraId="56255CC7" w14:textId="77777777" w:rsidR="00793902" w:rsidRPr="00C1788A" w:rsidRDefault="00793902" w:rsidP="0006129B">
      <w:pPr>
        <w:pStyle w:val="Affb"/>
        <w:tabs>
          <w:tab w:val="left" w:pos="851"/>
        </w:tabs>
      </w:pPr>
      <w:r w:rsidRPr="00C1788A">
        <w:t>3)</w:t>
      </w:r>
      <w:r w:rsidRPr="00C1788A">
        <w:tab/>
        <w:t>определение действующих напоров в различных точках сети;</w:t>
      </w:r>
    </w:p>
    <w:p w14:paraId="72651788" w14:textId="77777777" w:rsidR="00793902" w:rsidRPr="00C1788A" w:rsidRDefault="00793902" w:rsidP="0006129B">
      <w:pPr>
        <w:pStyle w:val="Affb"/>
        <w:tabs>
          <w:tab w:val="left" w:pos="851"/>
        </w:tabs>
      </w:pPr>
      <w:r w:rsidRPr="00C1788A">
        <w:t>4)</w:t>
      </w:r>
      <w:r w:rsidRPr="00C1788A">
        <w:tab/>
        <w:t>определение допустимых давлений в трубопроводах при различных режимах работы и состояниях теплосети.</w:t>
      </w:r>
    </w:p>
    <w:p w14:paraId="2B44A30F" w14:textId="77777777" w:rsidR="00793902" w:rsidRPr="00C1788A" w:rsidRDefault="00793902" w:rsidP="0006129B">
      <w:pPr>
        <w:pStyle w:val="Affb"/>
      </w:pPr>
      <w:r w:rsidRPr="00C1788A">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14:paraId="03304A99" w14:textId="77777777" w:rsidR="00793902" w:rsidRPr="00C1788A" w:rsidRDefault="00793902" w:rsidP="0006129B">
      <w:pPr>
        <w:pStyle w:val="Affb"/>
      </w:pPr>
      <w:r w:rsidRPr="00C1788A">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пользуются пьезометрическими графиками. По ним нетрудно определить напор (давление) и располагаемое давление в любой точке сети и в абонентской системе для динамического и</w:t>
      </w:r>
      <w:r w:rsidR="00145BBA" w:rsidRPr="00C1788A">
        <w:t xml:space="preserve"> статического состояния системы:</w:t>
      </w:r>
    </w:p>
    <w:p w14:paraId="6EAA8262" w14:textId="77777777" w:rsidR="00793902" w:rsidRPr="00C1788A" w:rsidRDefault="00145BBA" w:rsidP="0006129B">
      <w:pPr>
        <w:pStyle w:val="Affb"/>
        <w:tabs>
          <w:tab w:val="left" w:pos="851"/>
        </w:tabs>
      </w:pPr>
      <w:r w:rsidRPr="00C1788A">
        <w:t>1)</w:t>
      </w:r>
      <w:r w:rsidR="00793902" w:rsidRPr="00C1788A">
        <w:tab/>
      </w:r>
      <w:r w:rsidRPr="00C1788A">
        <w:t>д</w:t>
      </w:r>
      <w:r w:rsidR="00793902" w:rsidRPr="00C1788A">
        <w:t>авление (напор) в любой точке обратной магистрали не должно быть выше допускаемого рабоч</w:t>
      </w:r>
      <w:r w:rsidRPr="00C1788A">
        <w:t>его давления в местных системах;</w:t>
      </w:r>
    </w:p>
    <w:p w14:paraId="1E58C94A" w14:textId="77777777" w:rsidR="00793902" w:rsidRPr="00C1788A" w:rsidRDefault="00145BBA" w:rsidP="0006129B">
      <w:pPr>
        <w:pStyle w:val="Affb"/>
        <w:tabs>
          <w:tab w:val="left" w:pos="851"/>
        </w:tabs>
      </w:pPr>
      <w:r w:rsidRPr="00C1788A">
        <w:t>2)</w:t>
      </w:r>
      <w:r w:rsidR="00793902" w:rsidRPr="00C1788A">
        <w:tab/>
      </w:r>
      <w:r w:rsidRPr="00C1788A">
        <w:t>д</w:t>
      </w:r>
      <w:r w:rsidR="00793902" w:rsidRPr="00C1788A">
        <w:t>авление в обратном трубопроводе должно обеспечить залив водой верхних линий и пр</w:t>
      </w:r>
      <w:r w:rsidRPr="00C1788A">
        <w:t>иборов местных систем отопления;</w:t>
      </w:r>
    </w:p>
    <w:p w14:paraId="4F2EE4A3" w14:textId="77777777" w:rsidR="00793902" w:rsidRPr="00C1788A" w:rsidRDefault="00145BBA" w:rsidP="0006129B">
      <w:pPr>
        <w:pStyle w:val="Affb"/>
        <w:tabs>
          <w:tab w:val="left" w:pos="851"/>
        </w:tabs>
      </w:pPr>
      <w:r w:rsidRPr="00C1788A">
        <w:t>3)</w:t>
      </w:r>
      <w:r w:rsidR="00793902" w:rsidRPr="00C1788A">
        <w:tab/>
      </w:r>
      <w:r w:rsidRPr="00C1788A">
        <w:t>д</w:t>
      </w:r>
      <w:r w:rsidR="00793902" w:rsidRPr="00C1788A">
        <w:t xml:space="preserve">авление в обратной магистрали во избежание образования вакуума не должно быть ниже 0,05-0,1 МПа (5-10 </w:t>
      </w:r>
      <w:r w:rsidRPr="00C1788A">
        <w:t xml:space="preserve">м </w:t>
      </w:r>
      <w:proofErr w:type="spellStart"/>
      <w:r w:rsidRPr="00C1788A">
        <w:t>вод.ст</w:t>
      </w:r>
      <w:proofErr w:type="spellEnd"/>
      <w:r w:rsidRPr="00C1788A">
        <w:t>.);</w:t>
      </w:r>
    </w:p>
    <w:p w14:paraId="5506295D" w14:textId="77777777" w:rsidR="00793902" w:rsidRPr="00C1788A" w:rsidRDefault="00145BBA" w:rsidP="0006129B">
      <w:pPr>
        <w:pStyle w:val="Affb"/>
        <w:tabs>
          <w:tab w:val="left" w:pos="851"/>
        </w:tabs>
      </w:pPr>
      <w:r w:rsidRPr="00C1788A">
        <w:t>4)</w:t>
      </w:r>
      <w:r w:rsidR="00793902" w:rsidRPr="00C1788A">
        <w:tab/>
      </w:r>
      <w:r w:rsidRPr="00C1788A">
        <w:t>д</w:t>
      </w:r>
      <w:r w:rsidR="00793902" w:rsidRPr="00C1788A">
        <w:t>авление на всасывающей стороне сетевого насоса не должно б</w:t>
      </w:r>
      <w:r w:rsidRPr="00C1788A">
        <w:t xml:space="preserve">ыть ниже 0,05 МПа (5 м </w:t>
      </w:r>
      <w:proofErr w:type="spellStart"/>
      <w:r w:rsidRPr="00C1788A">
        <w:t>вод.ст</w:t>
      </w:r>
      <w:proofErr w:type="spellEnd"/>
      <w:r w:rsidRPr="00C1788A">
        <w:t>.);</w:t>
      </w:r>
    </w:p>
    <w:p w14:paraId="686DC10E" w14:textId="77777777" w:rsidR="00793902" w:rsidRPr="00C1788A" w:rsidRDefault="00145BBA" w:rsidP="0006129B">
      <w:pPr>
        <w:pStyle w:val="Affb"/>
        <w:tabs>
          <w:tab w:val="left" w:pos="851"/>
        </w:tabs>
      </w:pPr>
      <w:r w:rsidRPr="00C1788A">
        <w:t>5)</w:t>
      </w:r>
      <w:r w:rsidR="00793902" w:rsidRPr="00C1788A">
        <w:tab/>
      </w:r>
      <w:r w:rsidRPr="00C1788A">
        <w:t>д</w:t>
      </w:r>
      <w:r w:rsidR="00793902" w:rsidRPr="00C1788A">
        <w:t>авление в любой точке подающего трубопровода должно быть выше давления вскипания при максима</w:t>
      </w:r>
      <w:r w:rsidRPr="00C1788A">
        <w:t>льной температуре теплоносителя;</w:t>
      </w:r>
    </w:p>
    <w:p w14:paraId="559421FB" w14:textId="77777777" w:rsidR="00793902" w:rsidRPr="00C1788A" w:rsidRDefault="00145BBA" w:rsidP="0006129B">
      <w:pPr>
        <w:pStyle w:val="Affb"/>
        <w:tabs>
          <w:tab w:val="left" w:pos="851"/>
        </w:tabs>
      </w:pPr>
      <w:r w:rsidRPr="00C1788A">
        <w:t>6)</w:t>
      </w:r>
      <w:r w:rsidR="00793902" w:rsidRPr="00C1788A">
        <w:tab/>
      </w:r>
      <w:r w:rsidRPr="00C1788A">
        <w:t>р</w:t>
      </w:r>
      <w:r w:rsidR="00793902" w:rsidRPr="00C1788A">
        <w:t>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w:t>
      </w:r>
    </w:p>
    <w:p w14:paraId="2EE8899A" w14:textId="77777777" w:rsidR="00261DE3" w:rsidRPr="00C1788A" w:rsidRDefault="00261DE3" w:rsidP="0006129B">
      <w:pPr>
        <w:tabs>
          <w:tab w:val="left" w:pos="0"/>
        </w:tabs>
        <w:ind w:firstLine="567"/>
      </w:pPr>
      <w:r w:rsidRPr="00C1788A">
        <w:t xml:space="preserve">При существующих </w:t>
      </w:r>
      <w:proofErr w:type="spellStart"/>
      <w:r w:rsidRPr="00C1788A">
        <w:t>теплогидравлических</w:t>
      </w:r>
      <w:proofErr w:type="spellEnd"/>
      <w:r w:rsidRPr="00C1788A">
        <w:t xml:space="preserve"> режимах, располагаемых перепадов даже у самых удаленных потребителей достаточно для обеспечения качественной услуги теплоснабжения.</w:t>
      </w:r>
    </w:p>
    <w:p w14:paraId="29F3B69B" w14:textId="77777777" w:rsidR="0008181F" w:rsidRPr="00C1788A" w:rsidRDefault="0008181F" w:rsidP="0006129B">
      <w:pPr>
        <w:tabs>
          <w:tab w:val="left" w:pos="0"/>
        </w:tabs>
        <w:ind w:firstLine="567"/>
      </w:pPr>
    </w:p>
    <w:p w14:paraId="05B1341A" w14:textId="77777777" w:rsidR="00AB0258" w:rsidRPr="00C1788A" w:rsidRDefault="00145BBA" w:rsidP="0006129B">
      <w:pPr>
        <w:pStyle w:val="31"/>
        <w:spacing w:line="240" w:lineRule="auto"/>
      </w:pPr>
      <w:bookmarkStart w:id="91" w:name="_Toc144017076"/>
      <w:r w:rsidRPr="00C1788A">
        <w:t>6.4</w:t>
      </w:r>
      <w:r w:rsidR="00AB0258" w:rsidRPr="00C1788A">
        <w:t xml:space="preserve"> </w:t>
      </w:r>
      <w:r w:rsidRPr="00C1788A">
        <w:t>О</w:t>
      </w:r>
      <w:r w:rsidR="005E5DE4" w:rsidRPr="00C1788A">
        <w:t>писание причины возникновения дефицитов тепловой мощности и последствий влияния дефицитов на качество теплоснабжения</w:t>
      </w:r>
      <w:bookmarkEnd w:id="91"/>
    </w:p>
    <w:p w14:paraId="5C212944" w14:textId="01C18589" w:rsidR="00BB0C00" w:rsidRPr="00C1788A" w:rsidRDefault="00BB0C00" w:rsidP="00BB0C00">
      <w:pPr>
        <w:pStyle w:val="Affb"/>
      </w:pPr>
      <w:bookmarkStart w:id="92" w:name="_Hlk129611558"/>
      <w:r w:rsidRPr="00C1788A">
        <w:rPr>
          <w:szCs w:val="24"/>
        </w:rPr>
        <w:t>По данным, приведенным в таблице 2</w:t>
      </w:r>
      <w:r w:rsidR="00B90C8A" w:rsidRPr="00C1788A">
        <w:rPr>
          <w:szCs w:val="24"/>
        </w:rPr>
        <w:t>1</w:t>
      </w:r>
      <w:r w:rsidRPr="00C1788A">
        <w:rPr>
          <w:szCs w:val="24"/>
        </w:rPr>
        <w:t xml:space="preserve">, видно, что в зонах действия источников централизованного теплоснабжения дефициты тепловой мощности не выявлены. </w:t>
      </w:r>
      <w:r w:rsidRPr="00C1788A">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bookmarkEnd w:id="92"/>
    <w:p w14:paraId="7B7BBBDD" w14:textId="146EC512" w:rsidR="008F4593" w:rsidRPr="00C1788A" w:rsidRDefault="008F4593" w:rsidP="006E0D97">
      <w:pPr>
        <w:pStyle w:val="Affb"/>
        <w:rPr>
          <w:szCs w:val="24"/>
        </w:rPr>
      </w:pPr>
    </w:p>
    <w:p w14:paraId="54E30BB0" w14:textId="77777777" w:rsidR="00AB0258" w:rsidRPr="00C1788A" w:rsidRDefault="00145BBA" w:rsidP="0006129B">
      <w:pPr>
        <w:pStyle w:val="31"/>
        <w:spacing w:line="240" w:lineRule="auto"/>
      </w:pPr>
      <w:bookmarkStart w:id="93" w:name="_Toc144017077"/>
      <w:r w:rsidRPr="00C1788A">
        <w:lastRenderedPageBreak/>
        <w:t>6.5</w:t>
      </w:r>
      <w:r w:rsidR="00AB0258" w:rsidRPr="00C1788A">
        <w:t xml:space="preserve"> </w:t>
      </w:r>
      <w:r w:rsidRPr="00C1788A">
        <w:t>О</w:t>
      </w:r>
      <w:r w:rsidR="005E5DE4" w:rsidRPr="00C1788A">
        <w:t>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93"/>
    </w:p>
    <w:p w14:paraId="7F38EC9E" w14:textId="67968774" w:rsidR="00BB0C00" w:rsidRPr="00C1788A" w:rsidRDefault="00110F88" w:rsidP="00BB0C00">
      <w:pPr>
        <w:ind w:firstLine="567"/>
      </w:pPr>
      <w:r w:rsidRPr="00C1788A">
        <w:t xml:space="preserve">Сведения о резервах тепловой мощности </w:t>
      </w:r>
      <w:r w:rsidR="00CD56B7" w:rsidRPr="00C1788A">
        <w:t xml:space="preserve">источника теплоснабжения </w:t>
      </w:r>
      <w:r w:rsidRPr="00C1788A">
        <w:t>приведены в таблице 2</w:t>
      </w:r>
      <w:r w:rsidR="00B90C8A" w:rsidRPr="00C1788A">
        <w:t>1</w:t>
      </w:r>
      <w:r w:rsidRPr="00C1788A">
        <w:t xml:space="preserve">. </w:t>
      </w:r>
      <w:r w:rsidR="00BB0C00" w:rsidRPr="00C1788A">
        <w:t xml:space="preserve">В зонах действия источников централизованного теплоснабжения дефициты тепловой мощности не выявлены. </w:t>
      </w:r>
    </w:p>
    <w:p w14:paraId="47BB5F83" w14:textId="77777777" w:rsidR="00634265" w:rsidRPr="00C1788A" w:rsidRDefault="00634265" w:rsidP="0006129B">
      <w:pPr>
        <w:ind w:firstLine="709"/>
      </w:pPr>
    </w:p>
    <w:p w14:paraId="7A4C0C10" w14:textId="77777777" w:rsidR="00EA0D24" w:rsidRPr="00C1788A" w:rsidRDefault="00145BBA" w:rsidP="0006129B">
      <w:pPr>
        <w:pStyle w:val="31"/>
        <w:spacing w:line="240" w:lineRule="auto"/>
      </w:pPr>
      <w:bookmarkStart w:id="94" w:name="_Toc32481099"/>
      <w:bookmarkStart w:id="95" w:name="_Toc144017078"/>
      <w:r w:rsidRPr="00C1788A">
        <w:t xml:space="preserve">6.6 </w:t>
      </w:r>
      <w:r w:rsidR="00EA0D24" w:rsidRPr="00C1788A">
        <w:t xml:space="preserve">Изменения, произошедшие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за период, </w:t>
      </w:r>
      <w:r w:rsidR="00042A16" w:rsidRPr="00C1788A">
        <w:t>предшествующий разработке (актуализации) схемы теплоснабжения</w:t>
      </w:r>
      <w:bookmarkEnd w:id="94"/>
      <w:bookmarkEnd w:id="95"/>
    </w:p>
    <w:p w14:paraId="5277BC18" w14:textId="2437C0EC" w:rsidR="001D6DAB" w:rsidRPr="00C1788A" w:rsidRDefault="001D6DAB" w:rsidP="001D6DAB">
      <w:pPr>
        <w:ind w:firstLine="567"/>
      </w:pPr>
      <w:r w:rsidRPr="00C1788A">
        <w:t xml:space="preserve">На основании полученных данных были актуализированы сведения по балансам тепловой мощности и тепловой нагрузки в зоне действия </w:t>
      </w:r>
      <w:r w:rsidR="00CD56B7" w:rsidRPr="00C1788A">
        <w:t xml:space="preserve">источника теплоснабжения </w:t>
      </w:r>
      <w:r w:rsidRPr="00C1788A">
        <w:t>по состоянию на начало 202</w:t>
      </w:r>
      <w:r w:rsidR="00110F88" w:rsidRPr="00C1788A">
        <w:t>3</w:t>
      </w:r>
      <w:r w:rsidRPr="00C1788A">
        <w:t xml:space="preserve"> г. </w:t>
      </w:r>
    </w:p>
    <w:p w14:paraId="5677CF57" w14:textId="77777777" w:rsidR="00EA0D24" w:rsidRPr="00C1788A" w:rsidRDefault="00EA0D24" w:rsidP="0006129B">
      <w:pPr>
        <w:ind w:firstLine="709"/>
      </w:pPr>
    </w:p>
    <w:p w14:paraId="4D5A28A7" w14:textId="77777777" w:rsidR="00586F7C" w:rsidRPr="00C1788A" w:rsidRDefault="00586F7C" w:rsidP="0006129B">
      <w:pPr>
        <w:pStyle w:val="21"/>
        <w:spacing w:line="240" w:lineRule="auto"/>
        <w:sectPr w:rsidR="00586F7C" w:rsidRPr="00C1788A" w:rsidSect="00F83FC4">
          <w:pgSz w:w="11906" w:h="16838"/>
          <w:pgMar w:top="1134" w:right="851" w:bottom="1134" w:left="1134" w:header="708" w:footer="708" w:gutter="0"/>
          <w:cols w:space="708"/>
          <w:docGrid w:linePitch="360"/>
        </w:sectPr>
      </w:pPr>
      <w:bookmarkStart w:id="96" w:name="_Toc422303787"/>
    </w:p>
    <w:p w14:paraId="16D665AA" w14:textId="77777777" w:rsidR="003A5836" w:rsidRPr="00C1788A" w:rsidRDefault="003A5836" w:rsidP="0006129B">
      <w:pPr>
        <w:pStyle w:val="21"/>
        <w:spacing w:line="240" w:lineRule="auto"/>
      </w:pPr>
      <w:bookmarkStart w:id="97" w:name="_Toc144017079"/>
      <w:r w:rsidRPr="00C1788A">
        <w:lastRenderedPageBreak/>
        <w:t xml:space="preserve">Часть 7 </w:t>
      </w:r>
      <w:bookmarkEnd w:id="96"/>
      <w:r w:rsidR="005E5DE4" w:rsidRPr="00C1788A">
        <w:t>Балансы теплоносителя</w:t>
      </w:r>
      <w:bookmarkEnd w:id="97"/>
    </w:p>
    <w:p w14:paraId="3A06D9D0" w14:textId="77777777" w:rsidR="00AB0258" w:rsidRPr="00C1788A" w:rsidRDefault="00145BBA" w:rsidP="0006129B">
      <w:pPr>
        <w:pStyle w:val="31"/>
        <w:spacing w:line="240" w:lineRule="auto"/>
      </w:pPr>
      <w:bookmarkStart w:id="98" w:name="_Toc144017080"/>
      <w:r w:rsidRPr="00C1788A">
        <w:t>7.1</w:t>
      </w:r>
      <w:r w:rsidR="00631856" w:rsidRPr="00C1788A">
        <w:t xml:space="preserve"> </w:t>
      </w:r>
      <w:r w:rsidRPr="00C1788A">
        <w:t>О</w:t>
      </w:r>
      <w:r w:rsidR="005E5DE4" w:rsidRPr="00C1788A">
        <w:t>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98"/>
    </w:p>
    <w:p w14:paraId="33DEDD1A" w14:textId="77777777" w:rsidR="00BE79C6" w:rsidRPr="00C1788A" w:rsidRDefault="00C11A42" w:rsidP="0006129B">
      <w:pPr>
        <w:widowControl w:val="0"/>
        <w:autoSpaceDE w:val="0"/>
        <w:autoSpaceDN w:val="0"/>
        <w:adjustRightInd w:val="0"/>
        <w:ind w:firstLine="567"/>
      </w:pPr>
      <w:r w:rsidRPr="00C1788A">
        <w:t xml:space="preserve">В соответствии с </w:t>
      </w:r>
      <w:r w:rsidR="00793902" w:rsidRPr="00C1788A">
        <w:t>тре</w:t>
      </w:r>
      <w:r w:rsidR="000120E2" w:rsidRPr="00C1788A">
        <w:t>б</w:t>
      </w:r>
      <w:r w:rsidR="00793902" w:rsidRPr="00C1788A">
        <w:t xml:space="preserve">ованиями нормативной </w:t>
      </w:r>
      <w:r w:rsidR="000120E2" w:rsidRPr="00C1788A">
        <w:t>документации</w:t>
      </w:r>
      <w:r w:rsidR="00793902" w:rsidRPr="00C1788A">
        <w:t xml:space="preserve"> система водоподготовки на</w:t>
      </w:r>
      <w:r w:rsidRPr="00C1788A">
        <w:t xml:space="preserve">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 </w:t>
      </w:r>
    </w:p>
    <w:p w14:paraId="6EB56DFA" w14:textId="77777777" w:rsidR="008C71E8" w:rsidRPr="00C1788A" w:rsidRDefault="008C71E8" w:rsidP="0006129B">
      <w:pPr>
        <w:pStyle w:val="Affb"/>
      </w:pPr>
      <w:r w:rsidRPr="00C1788A">
        <w:t>Расхо</w:t>
      </w:r>
      <w:r w:rsidR="00787B99" w:rsidRPr="00C1788A">
        <w:t xml:space="preserve">д </w:t>
      </w:r>
      <w:proofErr w:type="spellStart"/>
      <w:r w:rsidRPr="00C1788A">
        <w:t>подпиточной</w:t>
      </w:r>
      <w:proofErr w:type="spellEnd"/>
      <w:r w:rsidRPr="00C1788A">
        <w:t xml:space="preserve">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(м3/ч)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C1788A">
        <w:t>водоподогреватели</w:t>
      </w:r>
      <w:proofErr w:type="spellEnd"/>
      <w:r w:rsidRPr="00C1788A">
        <w:t xml:space="preserve">).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 от объема теплосети), которая зависит от интенсивности заполнения трубопроводов. </w:t>
      </w:r>
    </w:p>
    <w:p w14:paraId="4148FF77" w14:textId="207A8597" w:rsidR="00723EFD" w:rsidRPr="00C1788A" w:rsidRDefault="00723EFD" w:rsidP="0006129B">
      <w:pPr>
        <w:pStyle w:val="Affb"/>
      </w:pPr>
      <w:r w:rsidRPr="00C1788A">
        <w:t xml:space="preserve">Балансы потребления теплоносителя </w:t>
      </w:r>
      <w:proofErr w:type="spellStart"/>
      <w:r w:rsidRPr="00C1788A">
        <w:t>теплопотребляющими</w:t>
      </w:r>
      <w:proofErr w:type="spellEnd"/>
      <w:r w:rsidRPr="00C1788A">
        <w:t xml:space="preserve"> установками приведены в таблице </w:t>
      </w:r>
      <w:r w:rsidR="009A7941" w:rsidRPr="00C1788A">
        <w:t>2</w:t>
      </w:r>
      <w:r w:rsidR="000608B8" w:rsidRPr="00C1788A">
        <w:t>2</w:t>
      </w:r>
      <w:r w:rsidRPr="00C1788A">
        <w:t xml:space="preserve">. </w:t>
      </w:r>
    </w:p>
    <w:p w14:paraId="287D4496" w14:textId="77777777" w:rsidR="00C61F58" w:rsidRPr="00C1788A" w:rsidRDefault="00C61F58" w:rsidP="0006129B">
      <w:pPr>
        <w:widowControl w:val="0"/>
        <w:adjustRightInd w:val="0"/>
        <w:textAlignment w:val="baseline"/>
        <w:rPr>
          <w:rFonts w:eastAsia="Microsoft YaHei"/>
          <w:bCs/>
          <w:spacing w:val="-5"/>
          <w:szCs w:val="18"/>
        </w:rPr>
      </w:pPr>
    </w:p>
    <w:p w14:paraId="68BCE57D" w14:textId="3F5993C4" w:rsidR="00723EFD" w:rsidRPr="00C1788A" w:rsidRDefault="00723EFD" w:rsidP="0006129B">
      <w:pPr>
        <w:widowControl w:val="0"/>
        <w:adjustRightInd w:val="0"/>
        <w:textAlignment w:val="baseline"/>
      </w:pPr>
      <w:r w:rsidRPr="00C1788A">
        <w:rPr>
          <w:rFonts w:eastAsia="Microsoft YaHei"/>
          <w:bCs/>
          <w:spacing w:val="-5"/>
          <w:szCs w:val="18"/>
        </w:rPr>
        <w:t xml:space="preserve">Таблица </w:t>
      </w:r>
      <w:r w:rsidR="008A3CE6" w:rsidRPr="00C1788A">
        <w:rPr>
          <w:rFonts w:eastAsia="Microsoft YaHei"/>
          <w:bCs/>
          <w:spacing w:val="-5"/>
          <w:szCs w:val="18"/>
        </w:rPr>
        <w:fldChar w:fldCharType="begin"/>
      </w:r>
      <w:r w:rsidRPr="00C1788A">
        <w:rPr>
          <w:rFonts w:eastAsia="Microsoft YaHei"/>
          <w:bCs/>
          <w:spacing w:val="-5"/>
          <w:szCs w:val="18"/>
        </w:rPr>
        <w:instrText xml:space="preserve"> SEQ Таблица \* ARABIC </w:instrText>
      </w:r>
      <w:r w:rsidR="008A3CE6" w:rsidRPr="00C1788A">
        <w:rPr>
          <w:rFonts w:eastAsia="Microsoft YaHei"/>
          <w:bCs/>
          <w:spacing w:val="-5"/>
          <w:szCs w:val="18"/>
        </w:rPr>
        <w:fldChar w:fldCharType="separate"/>
      </w:r>
      <w:r w:rsidR="00854D71" w:rsidRPr="00C1788A">
        <w:rPr>
          <w:rFonts w:eastAsia="Microsoft YaHei"/>
          <w:bCs/>
          <w:noProof/>
          <w:spacing w:val="-5"/>
          <w:szCs w:val="18"/>
        </w:rPr>
        <w:t>22</w:t>
      </w:r>
      <w:r w:rsidR="008A3CE6" w:rsidRPr="00C1788A">
        <w:rPr>
          <w:rFonts w:eastAsia="Microsoft YaHei"/>
          <w:bCs/>
          <w:spacing w:val="-5"/>
          <w:szCs w:val="18"/>
        </w:rPr>
        <w:fldChar w:fldCharType="end"/>
      </w:r>
      <w:r w:rsidRPr="00C1788A">
        <w:rPr>
          <w:rFonts w:eastAsia="Microsoft YaHei"/>
          <w:bCs/>
          <w:spacing w:val="-5"/>
          <w:szCs w:val="18"/>
        </w:rPr>
        <w:t xml:space="preserve"> – </w:t>
      </w:r>
      <w:r w:rsidRPr="00C1788A">
        <w:t>Балансы потребления теплоносителя</w:t>
      </w:r>
    </w:p>
    <w:tbl>
      <w:tblPr>
        <w:tblW w:w="49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
        <w:gridCol w:w="2260"/>
        <w:gridCol w:w="1206"/>
        <w:gridCol w:w="1009"/>
        <w:gridCol w:w="1326"/>
        <w:gridCol w:w="895"/>
        <w:gridCol w:w="1169"/>
        <w:gridCol w:w="1436"/>
        <w:gridCol w:w="12"/>
      </w:tblGrid>
      <w:tr w:rsidR="00C1788A" w:rsidRPr="00C1788A" w14:paraId="4FEE1BD7" w14:textId="77777777" w:rsidTr="00670438">
        <w:trPr>
          <w:cantSplit/>
          <w:trHeight w:val="461"/>
          <w:tblHeader/>
        </w:trPr>
        <w:tc>
          <w:tcPr>
            <w:tcW w:w="245" w:type="pct"/>
            <w:vMerge w:val="restart"/>
          </w:tcPr>
          <w:p w14:paraId="5839906A" w14:textId="77777777" w:rsidR="00670438" w:rsidRPr="00C1788A" w:rsidRDefault="00670438" w:rsidP="00AB1A5A">
            <w:pPr>
              <w:jc w:val="center"/>
              <w:rPr>
                <w:sz w:val="20"/>
                <w:szCs w:val="20"/>
              </w:rPr>
            </w:pPr>
            <w:r w:rsidRPr="00C1788A">
              <w:rPr>
                <w:sz w:val="20"/>
                <w:szCs w:val="20"/>
              </w:rPr>
              <w:t>№ п/п</w:t>
            </w:r>
          </w:p>
        </w:tc>
        <w:tc>
          <w:tcPr>
            <w:tcW w:w="1154" w:type="pct"/>
            <w:vMerge w:val="restart"/>
            <w:shd w:val="clear" w:color="auto" w:fill="auto"/>
            <w:vAlign w:val="center"/>
          </w:tcPr>
          <w:p w14:paraId="33660E39" w14:textId="77777777" w:rsidR="00670438" w:rsidRPr="00C1788A" w:rsidRDefault="00670438" w:rsidP="00AB1A5A">
            <w:pPr>
              <w:jc w:val="center"/>
              <w:rPr>
                <w:sz w:val="20"/>
                <w:szCs w:val="20"/>
              </w:rPr>
            </w:pPr>
            <w:r w:rsidRPr="00C1788A">
              <w:rPr>
                <w:sz w:val="20"/>
                <w:szCs w:val="20"/>
              </w:rPr>
              <w:t>Источник тепловой энергии</w:t>
            </w:r>
          </w:p>
        </w:tc>
        <w:tc>
          <w:tcPr>
            <w:tcW w:w="616" w:type="pct"/>
            <w:vMerge w:val="restart"/>
            <w:vAlign w:val="center"/>
          </w:tcPr>
          <w:p w14:paraId="6D3C60C5" w14:textId="77777777" w:rsidR="00670438" w:rsidRPr="00C1788A" w:rsidRDefault="00670438" w:rsidP="00AB1A5A">
            <w:pPr>
              <w:widowControl w:val="0"/>
              <w:adjustRightInd w:val="0"/>
              <w:jc w:val="center"/>
              <w:textAlignment w:val="baseline"/>
              <w:rPr>
                <w:b/>
                <w:bCs/>
                <w:iCs/>
                <w:spacing w:val="-5"/>
                <w:sz w:val="20"/>
                <w:szCs w:val="20"/>
              </w:rPr>
            </w:pPr>
            <w:r w:rsidRPr="00C1788A">
              <w:rPr>
                <w:sz w:val="20"/>
                <w:szCs w:val="20"/>
              </w:rPr>
              <w:t>Присоединенная тепловая нагрузка, Гкал/час</w:t>
            </w:r>
          </w:p>
        </w:tc>
        <w:tc>
          <w:tcPr>
            <w:tcW w:w="515" w:type="pct"/>
            <w:vMerge w:val="restart"/>
            <w:vAlign w:val="center"/>
          </w:tcPr>
          <w:p w14:paraId="40594B05" w14:textId="77777777" w:rsidR="00670438" w:rsidRPr="00C1788A" w:rsidRDefault="00670438" w:rsidP="00AB1A5A">
            <w:pPr>
              <w:jc w:val="center"/>
              <w:rPr>
                <w:sz w:val="20"/>
                <w:szCs w:val="20"/>
              </w:rPr>
            </w:pPr>
            <w:r w:rsidRPr="00C1788A">
              <w:rPr>
                <w:sz w:val="20"/>
                <w:szCs w:val="20"/>
              </w:rPr>
              <w:t>Объем тепловых сетей, м3</w:t>
            </w:r>
          </w:p>
        </w:tc>
        <w:tc>
          <w:tcPr>
            <w:tcW w:w="677" w:type="pct"/>
            <w:vMerge w:val="restart"/>
            <w:tcBorders>
              <w:right w:val="single" w:sz="4" w:space="0" w:color="auto"/>
            </w:tcBorders>
            <w:shd w:val="clear" w:color="auto" w:fill="auto"/>
            <w:vAlign w:val="center"/>
          </w:tcPr>
          <w:p w14:paraId="3C9FD68F" w14:textId="77777777" w:rsidR="00670438" w:rsidRPr="00C1788A" w:rsidRDefault="00670438" w:rsidP="00AB1A5A">
            <w:pPr>
              <w:jc w:val="center"/>
              <w:rPr>
                <w:sz w:val="20"/>
                <w:szCs w:val="20"/>
              </w:rPr>
            </w:pPr>
            <w:r w:rsidRPr="00C1788A">
              <w:rPr>
                <w:sz w:val="20"/>
                <w:szCs w:val="20"/>
              </w:rPr>
              <w:t>Нормативная величина подпитка тепловых сетей по СП 124.13330, м</w:t>
            </w:r>
            <w:r w:rsidRPr="00C1788A">
              <w:rPr>
                <w:sz w:val="20"/>
                <w:szCs w:val="20"/>
                <w:vertAlign w:val="superscript"/>
              </w:rPr>
              <w:t>3</w:t>
            </w:r>
            <w:r w:rsidRPr="00C1788A">
              <w:rPr>
                <w:sz w:val="20"/>
                <w:szCs w:val="20"/>
              </w:rPr>
              <w:t>/ч</w:t>
            </w:r>
          </w:p>
        </w:tc>
        <w:tc>
          <w:tcPr>
            <w:tcW w:w="1793" w:type="pct"/>
            <w:gridSpan w:val="4"/>
            <w:tcBorders>
              <w:right w:val="single" w:sz="4" w:space="0" w:color="auto"/>
            </w:tcBorders>
          </w:tcPr>
          <w:p w14:paraId="5AF6FA53" w14:textId="77777777" w:rsidR="00670438" w:rsidRPr="00C1788A" w:rsidRDefault="00670438" w:rsidP="00AB1A5A">
            <w:pPr>
              <w:jc w:val="center"/>
              <w:rPr>
                <w:sz w:val="20"/>
                <w:szCs w:val="20"/>
              </w:rPr>
            </w:pPr>
            <w:r w:rsidRPr="00C1788A">
              <w:rPr>
                <w:sz w:val="20"/>
                <w:szCs w:val="20"/>
              </w:rPr>
              <w:t xml:space="preserve">Расчетная величина подпитки тепловой сети, тыс.м³/год, в </w:t>
            </w:r>
            <w:proofErr w:type="spellStart"/>
            <w:r w:rsidRPr="00C1788A">
              <w:rPr>
                <w:sz w:val="20"/>
                <w:szCs w:val="20"/>
              </w:rPr>
              <w:t>т.ч</w:t>
            </w:r>
            <w:proofErr w:type="spellEnd"/>
            <w:r w:rsidRPr="00C1788A">
              <w:rPr>
                <w:sz w:val="20"/>
                <w:szCs w:val="20"/>
              </w:rPr>
              <w:t>.:</w:t>
            </w:r>
          </w:p>
        </w:tc>
      </w:tr>
      <w:tr w:rsidR="00C1788A" w:rsidRPr="00C1788A" w14:paraId="0D14471C" w14:textId="77777777" w:rsidTr="00AB1A5A">
        <w:trPr>
          <w:gridAfter w:val="1"/>
          <w:wAfter w:w="6" w:type="pct"/>
          <w:cantSplit/>
          <w:trHeight w:val="461"/>
          <w:tblHeader/>
        </w:trPr>
        <w:tc>
          <w:tcPr>
            <w:tcW w:w="245" w:type="pct"/>
            <w:vMerge/>
          </w:tcPr>
          <w:p w14:paraId="7CAEF133" w14:textId="77777777" w:rsidR="00670438" w:rsidRPr="00C1788A" w:rsidRDefault="00670438" w:rsidP="00AB1A5A">
            <w:pPr>
              <w:jc w:val="center"/>
              <w:rPr>
                <w:sz w:val="20"/>
                <w:szCs w:val="20"/>
              </w:rPr>
            </w:pPr>
          </w:p>
        </w:tc>
        <w:tc>
          <w:tcPr>
            <w:tcW w:w="1154" w:type="pct"/>
            <w:vMerge/>
            <w:shd w:val="clear" w:color="auto" w:fill="auto"/>
            <w:vAlign w:val="center"/>
          </w:tcPr>
          <w:p w14:paraId="5E683985" w14:textId="77777777" w:rsidR="00670438" w:rsidRPr="00C1788A" w:rsidRDefault="00670438" w:rsidP="00AB1A5A">
            <w:pPr>
              <w:jc w:val="center"/>
              <w:rPr>
                <w:sz w:val="20"/>
                <w:szCs w:val="20"/>
              </w:rPr>
            </w:pPr>
          </w:p>
        </w:tc>
        <w:tc>
          <w:tcPr>
            <w:tcW w:w="616" w:type="pct"/>
            <w:vMerge/>
            <w:vAlign w:val="center"/>
          </w:tcPr>
          <w:p w14:paraId="5F73973B" w14:textId="77777777" w:rsidR="00670438" w:rsidRPr="00C1788A" w:rsidRDefault="00670438" w:rsidP="00AB1A5A">
            <w:pPr>
              <w:widowControl w:val="0"/>
              <w:adjustRightInd w:val="0"/>
              <w:jc w:val="center"/>
              <w:textAlignment w:val="baseline"/>
              <w:rPr>
                <w:sz w:val="20"/>
                <w:szCs w:val="20"/>
              </w:rPr>
            </w:pPr>
          </w:p>
        </w:tc>
        <w:tc>
          <w:tcPr>
            <w:tcW w:w="515" w:type="pct"/>
            <w:vMerge/>
            <w:vAlign w:val="center"/>
          </w:tcPr>
          <w:p w14:paraId="707D8C32" w14:textId="77777777" w:rsidR="00670438" w:rsidRPr="00C1788A" w:rsidRDefault="00670438" w:rsidP="00AB1A5A">
            <w:pPr>
              <w:jc w:val="center"/>
              <w:rPr>
                <w:sz w:val="20"/>
                <w:szCs w:val="20"/>
              </w:rPr>
            </w:pPr>
          </w:p>
        </w:tc>
        <w:tc>
          <w:tcPr>
            <w:tcW w:w="677" w:type="pct"/>
            <w:vMerge/>
            <w:tcBorders>
              <w:right w:val="single" w:sz="4" w:space="0" w:color="auto"/>
            </w:tcBorders>
            <w:shd w:val="clear" w:color="auto" w:fill="auto"/>
            <w:vAlign w:val="center"/>
          </w:tcPr>
          <w:p w14:paraId="1B784B3C" w14:textId="77777777" w:rsidR="00670438" w:rsidRPr="00C1788A" w:rsidRDefault="00670438" w:rsidP="00AB1A5A">
            <w:pPr>
              <w:jc w:val="center"/>
              <w:rPr>
                <w:sz w:val="20"/>
                <w:szCs w:val="20"/>
              </w:rPr>
            </w:pPr>
          </w:p>
        </w:tc>
        <w:tc>
          <w:tcPr>
            <w:tcW w:w="457" w:type="pct"/>
            <w:tcBorders>
              <w:right w:val="single" w:sz="4" w:space="0" w:color="auto"/>
            </w:tcBorders>
          </w:tcPr>
          <w:p w14:paraId="70EAF404" w14:textId="77777777" w:rsidR="00670438" w:rsidRPr="00C1788A" w:rsidRDefault="00670438" w:rsidP="00AB1A5A">
            <w:pPr>
              <w:pStyle w:val="TableParagraph"/>
              <w:tabs>
                <w:tab w:val="left" w:pos="4939"/>
                <w:tab w:val="left" w:pos="7045"/>
                <w:tab w:val="left" w:pos="8996"/>
              </w:tabs>
              <w:rPr>
                <w:rFonts w:ascii="Times New Roman" w:hAnsi="Times New Roman"/>
                <w:sz w:val="20"/>
                <w:szCs w:val="20"/>
                <w:lang w:val="ru-RU"/>
              </w:rPr>
            </w:pPr>
            <w:r w:rsidRPr="00C1788A">
              <w:rPr>
                <w:rFonts w:ascii="Times New Roman" w:hAnsi="Times New Roman"/>
                <w:sz w:val="20"/>
                <w:szCs w:val="20"/>
                <w:lang w:val="ru-RU"/>
              </w:rPr>
              <w:t>Всего</w:t>
            </w:r>
            <w:r w:rsidRPr="00C1788A">
              <w:rPr>
                <w:rFonts w:ascii="Times New Roman" w:hAnsi="Times New Roman"/>
                <w:spacing w:val="-1"/>
                <w:sz w:val="20"/>
                <w:szCs w:val="20"/>
                <w:lang w:val="ru-RU"/>
              </w:rPr>
              <w:t xml:space="preserve"> </w:t>
            </w:r>
          </w:p>
        </w:tc>
        <w:tc>
          <w:tcPr>
            <w:tcW w:w="597" w:type="pct"/>
            <w:tcBorders>
              <w:right w:val="single" w:sz="4" w:space="0" w:color="auto"/>
            </w:tcBorders>
          </w:tcPr>
          <w:p w14:paraId="00A038A4" w14:textId="77777777" w:rsidR="00670438" w:rsidRPr="00C1788A" w:rsidRDefault="00670438" w:rsidP="00AB1A5A">
            <w:pPr>
              <w:pStyle w:val="TableParagraph"/>
              <w:tabs>
                <w:tab w:val="left" w:pos="1743"/>
                <w:tab w:val="left" w:pos="2592"/>
                <w:tab w:val="left" w:pos="4994"/>
                <w:tab w:val="left" w:pos="7045"/>
                <w:tab w:val="left" w:pos="8996"/>
              </w:tabs>
              <w:rPr>
                <w:rFonts w:ascii="Times New Roman" w:hAnsi="Times New Roman"/>
                <w:sz w:val="20"/>
                <w:szCs w:val="20"/>
                <w:lang w:val="ru-RU"/>
              </w:rPr>
            </w:pPr>
            <w:r w:rsidRPr="00C1788A">
              <w:rPr>
                <w:rFonts w:ascii="Times New Roman" w:hAnsi="Times New Roman"/>
                <w:sz w:val="20"/>
                <w:szCs w:val="20"/>
                <w:lang w:val="ru-RU"/>
              </w:rPr>
              <w:t>нормативные утечки теплоносителя</w:t>
            </w:r>
          </w:p>
        </w:tc>
        <w:tc>
          <w:tcPr>
            <w:tcW w:w="733" w:type="pct"/>
            <w:tcBorders>
              <w:right w:val="single" w:sz="4" w:space="0" w:color="auto"/>
            </w:tcBorders>
          </w:tcPr>
          <w:p w14:paraId="1DA9905F" w14:textId="77777777" w:rsidR="00670438" w:rsidRPr="00C1788A" w:rsidRDefault="00670438" w:rsidP="00AB1A5A">
            <w:pPr>
              <w:pStyle w:val="TableParagraph"/>
              <w:rPr>
                <w:rFonts w:ascii="Times New Roman" w:hAnsi="Times New Roman"/>
                <w:sz w:val="20"/>
                <w:szCs w:val="20"/>
                <w:lang w:val="ru-RU"/>
              </w:rPr>
            </w:pPr>
            <w:r w:rsidRPr="00C1788A">
              <w:rPr>
                <w:rFonts w:ascii="Times New Roman" w:hAnsi="Times New Roman"/>
                <w:sz w:val="20"/>
                <w:szCs w:val="20"/>
                <w:lang w:val="ru-RU"/>
              </w:rPr>
              <w:t>-</w:t>
            </w:r>
            <w:r w:rsidRPr="00C1788A">
              <w:rPr>
                <w:rFonts w:ascii="Times New Roman" w:hAnsi="Times New Roman"/>
                <w:spacing w:val="15"/>
                <w:sz w:val="20"/>
                <w:szCs w:val="20"/>
                <w:lang w:val="ru-RU"/>
              </w:rPr>
              <w:t xml:space="preserve"> </w:t>
            </w:r>
            <w:r w:rsidRPr="00C1788A">
              <w:rPr>
                <w:rFonts w:ascii="Times New Roman" w:hAnsi="Times New Roman"/>
                <w:sz w:val="20"/>
                <w:szCs w:val="20"/>
                <w:lang w:val="ru-RU"/>
              </w:rPr>
              <w:t>отпуск</w:t>
            </w:r>
            <w:r w:rsidRPr="00C1788A">
              <w:rPr>
                <w:rFonts w:ascii="Times New Roman" w:hAnsi="Times New Roman"/>
                <w:spacing w:val="20"/>
                <w:sz w:val="20"/>
                <w:szCs w:val="20"/>
                <w:lang w:val="ru-RU"/>
              </w:rPr>
              <w:t xml:space="preserve"> </w:t>
            </w:r>
            <w:r w:rsidRPr="00C1788A">
              <w:rPr>
                <w:rFonts w:ascii="Times New Roman" w:hAnsi="Times New Roman"/>
                <w:sz w:val="20"/>
                <w:szCs w:val="20"/>
                <w:lang w:val="ru-RU"/>
              </w:rPr>
              <w:t>теплоносителя</w:t>
            </w:r>
            <w:r w:rsidRPr="00C1788A">
              <w:rPr>
                <w:rFonts w:ascii="Times New Roman" w:hAnsi="Times New Roman"/>
                <w:spacing w:val="19"/>
                <w:sz w:val="20"/>
                <w:szCs w:val="20"/>
                <w:lang w:val="ru-RU"/>
              </w:rPr>
              <w:t xml:space="preserve"> </w:t>
            </w:r>
            <w:r w:rsidRPr="00C1788A">
              <w:rPr>
                <w:rFonts w:ascii="Times New Roman" w:hAnsi="Times New Roman"/>
                <w:sz w:val="20"/>
                <w:szCs w:val="20"/>
                <w:lang w:val="ru-RU"/>
              </w:rPr>
              <w:t>из</w:t>
            </w:r>
            <w:r w:rsidRPr="00C1788A">
              <w:rPr>
                <w:rFonts w:ascii="Times New Roman" w:hAnsi="Times New Roman"/>
                <w:spacing w:val="18"/>
                <w:sz w:val="20"/>
                <w:szCs w:val="20"/>
                <w:lang w:val="ru-RU"/>
              </w:rPr>
              <w:t xml:space="preserve"> </w:t>
            </w:r>
            <w:r w:rsidRPr="00C1788A">
              <w:rPr>
                <w:rFonts w:ascii="Times New Roman" w:hAnsi="Times New Roman"/>
                <w:sz w:val="20"/>
                <w:szCs w:val="20"/>
                <w:lang w:val="ru-RU"/>
              </w:rPr>
              <w:t>тепловых</w:t>
            </w:r>
            <w:r w:rsidRPr="00C1788A">
              <w:rPr>
                <w:rFonts w:ascii="Times New Roman" w:hAnsi="Times New Roman"/>
                <w:spacing w:val="20"/>
                <w:sz w:val="20"/>
                <w:szCs w:val="20"/>
                <w:lang w:val="ru-RU"/>
              </w:rPr>
              <w:t xml:space="preserve"> </w:t>
            </w:r>
            <w:r w:rsidRPr="00C1788A">
              <w:rPr>
                <w:rFonts w:ascii="Times New Roman" w:hAnsi="Times New Roman"/>
                <w:sz w:val="20"/>
                <w:szCs w:val="20"/>
                <w:lang w:val="ru-RU"/>
              </w:rPr>
              <w:t>сетей</w:t>
            </w:r>
            <w:r w:rsidRPr="00C1788A">
              <w:rPr>
                <w:rFonts w:ascii="Times New Roman" w:hAnsi="Times New Roman"/>
                <w:spacing w:val="16"/>
                <w:sz w:val="20"/>
                <w:szCs w:val="20"/>
                <w:lang w:val="ru-RU"/>
              </w:rPr>
              <w:t xml:space="preserve"> </w:t>
            </w:r>
            <w:r w:rsidRPr="00C1788A">
              <w:rPr>
                <w:rFonts w:ascii="Times New Roman" w:hAnsi="Times New Roman"/>
                <w:sz w:val="20"/>
                <w:szCs w:val="20"/>
                <w:lang w:val="ru-RU"/>
              </w:rPr>
              <w:t>на</w:t>
            </w:r>
            <w:r w:rsidRPr="00C1788A">
              <w:rPr>
                <w:rFonts w:ascii="Times New Roman" w:hAnsi="Times New Roman"/>
                <w:spacing w:val="17"/>
                <w:sz w:val="20"/>
                <w:szCs w:val="20"/>
                <w:lang w:val="ru-RU"/>
              </w:rPr>
              <w:t xml:space="preserve"> </w:t>
            </w:r>
            <w:proofErr w:type="spellStart"/>
            <w:r w:rsidRPr="00C1788A">
              <w:rPr>
                <w:rFonts w:ascii="Times New Roman" w:hAnsi="Times New Roman"/>
                <w:sz w:val="20"/>
                <w:szCs w:val="20"/>
                <w:lang w:val="ru-RU"/>
              </w:rPr>
              <w:t>гвс</w:t>
            </w:r>
            <w:proofErr w:type="spellEnd"/>
            <w:r w:rsidRPr="00C1788A">
              <w:rPr>
                <w:rFonts w:ascii="Times New Roman" w:hAnsi="Times New Roman"/>
                <w:spacing w:val="18"/>
                <w:sz w:val="20"/>
                <w:szCs w:val="20"/>
                <w:lang w:val="ru-RU"/>
              </w:rPr>
              <w:t xml:space="preserve"> </w:t>
            </w:r>
            <w:r w:rsidRPr="00C1788A">
              <w:rPr>
                <w:rFonts w:ascii="Times New Roman" w:hAnsi="Times New Roman"/>
                <w:sz w:val="20"/>
                <w:szCs w:val="20"/>
                <w:lang w:val="ru-RU"/>
              </w:rPr>
              <w:t>(для</w:t>
            </w:r>
            <w:r w:rsidRPr="00C1788A">
              <w:rPr>
                <w:rFonts w:ascii="Times New Roman" w:hAnsi="Times New Roman"/>
                <w:spacing w:val="17"/>
                <w:sz w:val="20"/>
                <w:szCs w:val="20"/>
                <w:lang w:val="ru-RU"/>
              </w:rPr>
              <w:t xml:space="preserve"> </w:t>
            </w:r>
            <w:r w:rsidRPr="00C1788A">
              <w:rPr>
                <w:rFonts w:ascii="Times New Roman" w:hAnsi="Times New Roman"/>
                <w:sz w:val="20"/>
                <w:szCs w:val="20"/>
                <w:lang w:val="ru-RU"/>
              </w:rPr>
              <w:t>открытых</w:t>
            </w:r>
            <w:r w:rsidRPr="00C1788A">
              <w:rPr>
                <w:rFonts w:ascii="Times New Roman" w:hAnsi="Times New Roman"/>
                <w:spacing w:val="15"/>
                <w:sz w:val="20"/>
                <w:szCs w:val="20"/>
                <w:lang w:val="ru-RU"/>
              </w:rPr>
              <w:t xml:space="preserve"> </w:t>
            </w:r>
            <w:r w:rsidRPr="00C1788A">
              <w:rPr>
                <w:rFonts w:ascii="Times New Roman" w:hAnsi="Times New Roman"/>
                <w:sz w:val="20"/>
                <w:szCs w:val="20"/>
                <w:lang w:val="ru-RU"/>
              </w:rPr>
              <w:t>систем</w:t>
            </w:r>
            <w:r w:rsidRPr="00C1788A">
              <w:rPr>
                <w:rFonts w:ascii="Times New Roman" w:hAnsi="Times New Roman"/>
                <w:spacing w:val="16"/>
                <w:sz w:val="20"/>
                <w:szCs w:val="20"/>
                <w:lang w:val="ru-RU"/>
              </w:rPr>
              <w:t xml:space="preserve"> </w:t>
            </w:r>
            <w:r w:rsidRPr="00C1788A">
              <w:rPr>
                <w:rFonts w:ascii="Times New Roman" w:hAnsi="Times New Roman"/>
                <w:sz w:val="20"/>
                <w:szCs w:val="20"/>
                <w:lang w:val="ru-RU"/>
              </w:rPr>
              <w:t>тепло</w:t>
            </w:r>
            <w:r w:rsidRPr="00C1788A">
              <w:rPr>
                <w:rFonts w:ascii="Times New Roman" w:hAnsi="Times New Roman"/>
                <w:spacing w:val="-52"/>
                <w:sz w:val="20"/>
                <w:szCs w:val="20"/>
                <w:lang w:val="ru-RU"/>
              </w:rPr>
              <w:t xml:space="preserve"> </w:t>
            </w:r>
            <w:r w:rsidRPr="00C1788A">
              <w:rPr>
                <w:rFonts w:ascii="Times New Roman" w:hAnsi="Times New Roman"/>
                <w:sz w:val="20"/>
                <w:szCs w:val="20"/>
                <w:lang w:val="ru-RU"/>
              </w:rPr>
              <w:t>снабжения)</w:t>
            </w:r>
          </w:p>
        </w:tc>
      </w:tr>
      <w:tr w:rsidR="00977025" w:rsidRPr="00C1788A" w14:paraId="56591643" w14:textId="77777777" w:rsidTr="00977025">
        <w:trPr>
          <w:gridAfter w:val="1"/>
          <w:wAfter w:w="6" w:type="pct"/>
          <w:cantSplit/>
          <w:trHeight w:val="451"/>
        </w:trPr>
        <w:tc>
          <w:tcPr>
            <w:tcW w:w="245" w:type="pct"/>
            <w:shd w:val="clear" w:color="auto" w:fill="auto"/>
            <w:vAlign w:val="center"/>
          </w:tcPr>
          <w:p w14:paraId="5DF8BDCC" w14:textId="1D486470" w:rsidR="00977025" w:rsidRPr="00C1788A" w:rsidRDefault="00977025" w:rsidP="00977025">
            <w:pPr>
              <w:pStyle w:val="ab"/>
              <w:jc w:val="center"/>
              <w:rPr>
                <w:sz w:val="22"/>
                <w:szCs w:val="22"/>
              </w:rPr>
            </w:pPr>
            <w:r w:rsidRPr="00C1788A">
              <w:rPr>
                <w:sz w:val="22"/>
                <w:szCs w:val="22"/>
              </w:rPr>
              <w:t>1</w:t>
            </w:r>
          </w:p>
        </w:tc>
        <w:tc>
          <w:tcPr>
            <w:tcW w:w="1154" w:type="pct"/>
            <w:tcBorders>
              <w:top w:val="nil"/>
              <w:left w:val="single" w:sz="8" w:space="0" w:color="000000"/>
              <w:bottom w:val="single" w:sz="8" w:space="0" w:color="000000"/>
              <w:right w:val="single" w:sz="8" w:space="0" w:color="000000"/>
            </w:tcBorders>
            <w:shd w:val="clear" w:color="auto" w:fill="auto"/>
            <w:vAlign w:val="center"/>
          </w:tcPr>
          <w:p w14:paraId="2A961B48" w14:textId="279B6FAC" w:rsidR="00977025" w:rsidRPr="00C1788A" w:rsidRDefault="00977025" w:rsidP="00977025">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616" w:type="pct"/>
            <w:tcBorders>
              <w:top w:val="nil"/>
              <w:left w:val="nil"/>
              <w:bottom w:val="single" w:sz="8" w:space="0" w:color="000000"/>
              <w:right w:val="single" w:sz="8" w:space="0" w:color="000000"/>
            </w:tcBorders>
            <w:shd w:val="clear" w:color="auto" w:fill="auto"/>
            <w:vAlign w:val="center"/>
          </w:tcPr>
          <w:p w14:paraId="5BA164FB" w14:textId="3B7B9F94" w:rsidR="00977025" w:rsidRPr="00C1788A" w:rsidRDefault="00977025" w:rsidP="00977025">
            <w:pPr>
              <w:jc w:val="center"/>
              <w:rPr>
                <w:sz w:val="20"/>
                <w:szCs w:val="20"/>
              </w:rPr>
            </w:pPr>
            <w:r w:rsidRPr="00C1788A">
              <w:rPr>
                <w:sz w:val="20"/>
                <w:szCs w:val="20"/>
              </w:rPr>
              <w:t>0,822</w:t>
            </w:r>
          </w:p>
        </w:tc>
        <w:tc>
          <w:tcPr>
            <w:tcW w:w="515" w:type="pct"/>
            <w:tcBorders>
              <w:top w:val="nil"/>
              <w:left w:val="nil"/>
              <w:bottom w:val="single" w:sz="8" w:space="0" w:color="000000"/>
              <w:right w:val="single" w:sz="8" w:space="0" w:color="000000"/>
            </w:tcBorders>
            <w:shd w:val="clear" w:color="auto" w:fill="auto"/>
            <w:vAlign w:val="center"/>
          </w:tcPr>
          <w:p w14:paraId="59ABEA7E" w14:textId="419A0228" w:rsidR="00977025" w:rsidRPr="00C1788A" w:rsidRDefault="00977025" w:rsidP="00977025">
            <w:pPr>
              <w:jc w:val="center"/>
              <w:rPr>
                <w:sz w:val="20"/>
                <w:szCs w:val="20"/>
              </w:rPr>
            </w:pPr>
            <w:r w:rsidRPr="00C1788A">
              <w:rPr>
                <w:sz w:val="20"/>
                <w:szCs w:val="20"/>
              </w:rPr>
              <w:t>62,13</w:t>
            </w:r>
          </w:p>
        </w:tc>
        <w:tc>
          <w:tcPr>
            <w:tcW w:w="677" w:type="pct"/>
            <w:tcBorders>
              <w:top w:val="nil"/>
              <w:left w:val="nil"/>
              <w:bottom w:val="single" w:sz="8" w:space="0" w:color="000000"/>
              <w:right w:val="single" w:sz="8" w:space="0" w:color="auto"/>
            </w:tcBorders>
            <w:shd w:val="clear" w:color="auto" w:fill="auto"/>
            <w:vAlign w:val="center"/>
          </w:tcPr>
          <w:p w14:paraId="334FC089" w14:textId="6EF368FE" w:rsidR="00977025" w:rsidRPr="00C1788A" w:rsidRDefault="00977025" w:rsidP="00977025">
            <w:pPr>
              <w:jc w:val="center"/>
              <w:rPr>
                <w:sz w:val="20"/>
                <w:szCs w:val="20"/>
              </w:rPr>
            </w:pPr>
            <w:r w:rsidRPr="00C1788A">
              <w:rPr>
                <w:sz w:val="20"/>
                <w:szCs w:val="20"/>
              </w:rPr>
              <w:t>0,155</w:t>
            </w:r>
          </w:p>
        </w:tc>
        <w:tc>
          <w:tcPr>
            <w:tcW w:w="457" w:type="pct"/>
            <w:tcBorders>
              <w:top w:val="nil"/>
              <w:left w:val="nil"/>
              <w:bottom w:val="single" w:sz="8" w:space="0" w:color="000000"/>
              <w:right w:val="single" w:sz="8" w:space="0" w:color="auto"/>
            </w:tcBorders>
            <w:shd w:val="clear" w:color="auto" w:fill="auto"/>
            <w:vAlign w:val="center"/>
          </w:tcPr>
          <w:p w14:paraId="159A1CAB" w14:textId="79AB952B" w:rsidR="00977025" w:rsidRPr="00C1788A" w:rsidRDefault="00977025" w:rsidP="00977025">
            <w:pPr>
              <w:jc w:val="center"/>
              <w:rPr>
                <w:sz w:val="20"/>
                <w:szCs w:val="20"/>
              </w:rPr>
            </w:pPr>
            <w:r w:rsidRPr="00C1788A">
              <w:rPr>
                <w:sz w:val="20"/>
                <w:szCs w:val="20"/>
              </w:rPr>
              <w:t>0,828</w:t>
            </w:r>
          </w:p>
        </w:tc>
        <w:tc>
          <w:tcPr>
            <w:tcW w:w="597" w:type="pct"/>
            <w:tcBorders>
              <w:top w:val="nil"/>
              <w:left w:val="nil"/>
              <w:bottom w:val="single" w:sz="8" w:space="0" w:color="000000"/>
              <w:right w:val="single" w:sz="8" w:space="0" w:color="auto"/>
            </w:tcBorders>
            <w:shd w:val="clear" w:color="auto" w:fill="auto"/>
            <w:vAlign w:val="center"/>
          </w:tcPr>
          <w:p w14:paraId="544A77E1" w14:textId="3248AB29" w:rsidR="00977025" w:rsidRPr="00C1788A" w:rsidRDefault="00977025" w:rsidP="00977025">
            <w:pPr>
              <w:jc w:val="center"/>
              <w:rPr>
                <w:sz w:val="20"/>
                <w:szCs w:val="20"/>
              </w:rPr>
            </w:pPr>
            <w:r w:rsidRPr="00C1788A">
              <w:rPr>
                <w:sz w:val="20"/>
                <w:szCs w:val="20"/>
              </w:rPr>
              <w:t>0,828</w:t>
            </w:r>
          </w:p>
        </w:tc>
        <w:tc>
          <w:tcPr>
            <w:tcW w:w="733" w:type="pct"/>
            <w:tcBorders>
              <w:top w:val="nil"/>
              <w:left w:val="nil"/>
              <w:bottom w:val="single" w:sz="8" w:space="0" w:color="000000"/>
              <w:right w:val="single" w:sz="8" w:space="0" w:color="auto"/>
            </w:tcBorders>
            <w:shd w:val="clear" w:color="auto" w:fill="auto"/>
            <w:vAlign w:val="center"/>
          </w:tcPr>
          <w:p w14:paraId="47E5CF93" w14:textId="74845B58" w:rsidR="00977025" w:rsidRPr="00C1788A" w:rsidRDefault="00977025" w:rsidP="00977025">
            <w:pPr>
              <w:jc w:val="center"/>
              <w:rPr>
                <w:sz w:val="20"/>
                <w:szCs w:val="20"/>
              </w:rPr>
            </w:pPr>
            <w:r w:rsidRPr="00C1788A">
              <w:rPr>
                <w:sz w:val="20"/>
                <w:szCs w:val="20"/>
              </w:rPr>
              <w:t>-</w:t>
            </w:r>
          </w:p>
        </w:tc>
      </w:tr>
    </w:tbl>
    <w:p w14:paraId="21893395" w14:textId="77777777" w:rsidR="002D5D88" w:rsidRPr="00C1788A" w:rsidRDefault="002D5D88"/>
    <w:p w14:paraId="3D6661EC" w14:textId="77777777" w:rsidR="009671A4" w:rsidRPr="00C1788A" w:rsidRDefault="00145BBA" w:rsidP="0006129B">
      <w:pPr>
        <w:pStyle w:val="31"/>
        <w:spacing w:line="240" w:lineRule="auto"/>
      </w:pPr>
      <w:bookmarkStart w:id="99" w:name="_Toc144017081"/>
      <w:r w:rsidRPr="00C1788A">
        <w:t>7.2</w:t>
      </w:r>
      <w:r w:rsidR="009671A4" w:rsidRPr="00C1788A">
        <w:t xml:space="preserve"> </w:t>
      </w:r>
      <w:r w:rsidRPr="00C1788A">
        <w:t>О</w:t>
      </w:r>
      <w:r w:rsidR="005E5DE4" w:rsidRPr="00C1788A">
        <w:t>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99"/>
    </w:p>
    <w:p w14:paraId="1BC781B0" w14:textId="77777777" w:rsidR="009671A4" w:rsidRPr="00C1788A" w:rsidRDefault="009671A4" w:rsidP="0006129B">
      <w:pPr>
        <w:ind w:firstLine="567"/>
        <w:rPr>
          <w:szCs w:val="28"/>
        </w:rPr>
      </w:pPr>
      <w:r w:rsidRPr="00C1788A">
        <w:rPr>
          <w:szCs w:val="28"/>
        </w:rPr>
        <w:t xml:space="preserve">Норматив аварийной подпитки подразумевает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 </w:t>
      </w:r>
    </w:p>
    <w:p w14:paraId="4FC70671" w14:textId="77777777" w:rsidR="009671A4" w:rsidRPr="00C1788A" w:rsidRDefault="009671A4" w:rsidP="0006129B">
      <w:pPr>
        <w:widowControl w:val="0"/>
        <w:autoSpaceDE w:val="0"/>
        <w:autoSpaceDN w:val="0"/>
        <w:adjustRightInd w:val="0"/>
        <w:ind w:firstLine="566"/>
      </w:pPr>
      <w:r w:rsidRPr="00C1788A">
        <w:t xml:space="preserve">Согласно требованию </w:t>
      </w:r>
      <w:r w:rsidR="00E615B9" w:rsidRPr="00C1788A">
        <w:t>СП 124.13330.2012 «Свод правил. Тепловые сети. Актуализированная редакция СНиП 41-02-2003»</w:t>
      </w:r>
      <w:r w:rsidRPr="00C1788A">
        <w:t xml:space="preserve">,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C1788A">
        <w:t>деаэрированной</w:t>
      </w:r>
      <w:proofErr w:type="spellEnd"/>
      <w:r w:rsidRPr="00C1788A">
        <w:t xml:space="preserve"> водой, расх</w:t>
      </w:r>
      <w:r w:rsidR="002664F2" w:rsidRPr="00C1788A">
        <w:t xml:space="preserve">од </w:t>
      </w:r>
      <w:r w:rsidRPr="00C1788A">
        <w:t xml:space="preserve">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C1788A">
        <w:t>водоподогреватели</w:t>
      </w:r>
      <w:proofErr w:type="spellEnd"/>
      <w:r w:rsidRPr="00C1788A">
        <w:t xml:space="preserve">), </w:t>
      </w:r>
      <w:r w:rsidRPr="00C1788A">
        <w:lastRenderedPageBreak/>
        <w:t>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w:t>
      </w:r>
    </w:p>
    <w:p w14:paraId="214EFE29" w14:textId="698A68D8" w:rsidR="009671A4" w:rsidRPr="00C1788A" w:rsidRDefault="009671A4" w:rsidP="0006129B">
      <w:pPr>
        <w:ind w:firstLine="567"/>
        <w:rPr>
          <w:szCs w:val="28"/>
        </w:rPr>
      </w:pPr>
      <w:r w:rsidRPr="00C1788A">
        <w:rPr>
          <w:szCs w:val="28"/>
        </w:rPr>
        <w:t xml:space="preserve">Баланс производительности теплоносителя для тепловых сетей и максимальное потребление теплоносителя в аварийных режимах системы теплоснабжения приведен в таблице </w:t>
      </w:r>
      <w:r w:rsidR="009A7941" w:rsidRPr="00C1788A">
        <w:rPr>
          <w:szCs w:val="28"/>
        </w:rPr>
        <w:t>2</w:t>
      </w:r>
      <w:r w:rsidR="000608B8" w:rsidRPr="00C1788A">
        <w:rPr>
          <w:szCs w:val="28"/>
        </w:rPr>
        <w:t>3</w:t>
      </w:r>
      <w:r w:rsidRPr="00C1788A">
        <w:rPr>
          <w:szCs w:val="28"/>
        </w:rPr>
        <w:t xml:space="preserve">. </w:t>
      </w:r>
    </w:p>
    <w:p w14:paraId="6E792DF4" w14:textId="77777777" w:rsidR="009671A4" w:rsidRPr="00C1788A" w:rsidRDefault="009671A4" w:rsidP="0006129B"/>
    <w:p w14:paraId="39E4D949" w14:textId="2EFC95E2" w:rsidR="007F4555" w:rsidRPr="00C1788A" w:rsidRDefault="007F4555" w:rsidP="0006129B">
      <w:pPr>
        <w:pStyle w:val="aff9"/>
        <w:spacing w:line="240" w:lineRule="auto"/>
        <w:rPr>
          <w:rFonts w:eastAsia="Calibri"/>
        </w:rPr>
      </w:pPr>
      <w:bookmarkStart w:id="100" w:name="_Toc457907422"/>
      <w:bookmarkStart w:id="101" w:name="_Toc472065219"/>
      <w:bookmarkStart w:id="102" w:name="_Toc32481103"/>
      <w:bookmarkStart w:id="103" w:name="_Toc422303788"/>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23</w:t>
      </w:r>
      <w:r w:rsidR="008A3CE6" w:rsidRPr="00C1788A">
        <w:rPr>
          <w:noProof/>
        </w:rPr>
        <w:fldChar w:fldCharType="end"/>
      </w:r>
      <w:r w:rsidRPr="00C1788A">
        <w:t xml:space="preserve"> - </w:t>
      </w:r>
      <w:r w:rsidRPr="00C1788A">
        <w:rPr>
          <w:rFonts w:eastAsia="Calibri"/>
        </w:rPr>
        <w:t xml:space="preserve">Производительности ВПУ </w:t>
      </w:r>
      <w:bookmarkEnd w:id="100"/>
      <w:bookmarkEnd w:id="101"/>
      <w:r w:rsidRPr="00C1788A">
        <w:rPr>
          <w:rFonts w:eastAsia="Calibri"/>
        </w:rPr>
        <w:t>в аварийном режиме</w:t>
      </w:r>
    </w:p>
    <w:tbl>
      <w:tblPr>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3795"/>
        <w:gridCol w:w="1773"/>
        <w:gridCol w:w="1769"/>
        <w:gridCol w:w="1768"/>
      </w:tblGrid>
      <w:tr w:rsidR="00C1788A" w:rsidRPr="00C1788A" w14:paraId="3E480205" w14:textId="77777777" w:rsidTr="003C53C9">
        <w:trPr>
          <w:cantSplit/>
          <w:tblHeader/>
        </w:trPr>
        <w:tc>
          <w:tcPr>
            <w:tcW w:w="343" w:type="pct"/>
            <w:vAlign w:val="center"/>
          </w:tcPr>
          <w:p w14:paraId="1B7091E0" w14:textId="77777777" w:rsidR="00185DF9" w:rsidRPr="00C1788A" w:rsidRDefault="00185DF9" w:rsidP="0006129B">
            <w:pPr>
              <w:jc w:val="center"/>
              <w:rPr>
                <w:sz w:val="22"/>
              </w:rPr>
            </w:pPr>
            <w:r w:rsidRPr="00C1788A">
              <w:rPr>
                <w:sz w:val="22"/>
              </w:rPr>
              <w:t>№ п/п</w:t>
            </w:r>
          </w:p>
        </w:tc>
        <w:tc>
          <w:tcPr>
            <w:tcW w:w="1941" w:type="pct"/>
            <w:shd w:val="clear" w:color="auto" w:fill="auto"/>
            <w:vAlign w:val="center"/>
          </w:tcPr>
          <w:p w14:paraId="4898F55F" w14:textId="77777777" w:rsidR="00185DF9" w:rsidRPr="00C1788A" w:rsidRDefault="00185DF9" w:rsidP="0006129B">
            <w:pPr>
              <w:jc w:val="center"/>
              <w:rPr>
                <w:sz w:val="22"/>
              </w:rPr>
            </w:pPr>
            <w:r w:rsidRPr="00C1788A">
              <w:rPr>
                <w:sz w:val="22"/>
              </w:rPr>
              <w:t>Источник тепловой энергии</w:t>
            </w:r>
          </w:p>
        </w:tc>
        <w:tc>
          <w:tcPr>
            <w:tcW w:w="907" w:type="pct"/>
            <w:vAlign w:val="center"/>
          </w:tcPr>
          <w:p w14:paraId="2F0A23CA" w14:textId="77777777" w:rsidR="00185DF9" w:rsidRPr="00C1788A" w:rsidRDefault="00185DF9" w:rsidP="0006129B">
            <w:pPr>
              <w:widowControl w:val="0"/>
              <w:adjustRightInd w:val="0"/>
              <w:jc w:val="center"/>
              <w:textAlignment w:val="baseline"/>
              <w:rPr>
                <w:b/>
                <w:bCs/>
                <w:iCs/>
                <w:spacing w:val="-5"/>
                <w:sz w:val="22"/>
              </w:rPr>
            </w:pPr>
            <w:r w:rsidRPr="00C1788A">
              <w:rPr>
                <w:sz w:val="22"/>
              </w:rPr>
              <w:t>Присоединенная тепловая нагрузка, Гкал/час</w:t>
            </w:r>
          </w:p>
        </w:tc>
        <w:tc>
          <w:tcPr>
            <w:tcW w:w="905" w:type="pct"/>
            <w:tcBorders>
              <w:right w:val="single" w:sz="4" w:space="0" w:color="auto"/>
            </w:tcBorders>
            <w:shd w:val="clear" w:color="auto" w:fill="auto"/>
            <w:vAlign w:val="center"/>
          </w:tcPr>
          <w:p w14:paraId="330BD3E6" w14:textId="77777777" w:rsidR="00185DF9" w:rsidRPr="00C1788A" w:rsidRDefault="00185DF9" w:rsidP="0006129B">
            <w:pPr>
              <w:jc w:val="center"/>
              <w:rPr>
                <w:sz w:val="22"/>
              </w:rPr>
            </w:pPr>
            <w:r w:rsidRPr="00C1788A">
              <w:rPr>
                <w:sz w:val="22"/>
              </w:rPr>
              <w:t>Нормативная величина подпитка тепловых сетей по СП 124.13330, м</w:t>
            </w:r>
            <w:r w:rsidRPr="00C1788A">
              <w:rPr>
                <w:sz w:val="22"/>
                <w:vertAlign w:val="superscript"/>
              </w:rPr>
              <w:t>3</w:t>
            </w:r>
            <w:r w:rsidRPr="00C1788A">
              <w:rPr>
                <w:sz w:val="22"/>
              </w:rPr>
              <w:t>/ч</w:t>
            </w:r>
          </w:p>
        </w:tc>
        <w:tc>
          <w:tcPr>
            <w:tcW w:w="904" w:type="pct"/>
            <w:tcBorders>
              <w:right w:val="single" w:sz="4" w:space="0" w:color="auto"/>
            </w:tcBorders>
            <w:vAlign w:val="center"/>
          </w:tcPr>
          <w:p w14:paraId="67CCFE63" w14:textId="77777777" w:rsidR="00185DF9" w:rsidRPr="00C1788A" w:rsidRDefault="00185DF9" w:rsidP="0006129B">
            <w:pPr>
              <w:jc w:val="center"/>
              <w:rPr>
                <w:sz w:val="22"/>
              </w:rPr>
            </w:pPr>
            <w:r w:rsidRPr="00C1788A">
              <w:rPr>
                <w:sz w:val="22"/>
              </w:rPr>
              <w:t>Аварийная подпитка тепловых сетей СП 124.13330.2012, м</w:t>
            </w:r>
            <w:r w:rsidRPr="00C1788A">
              <w:rPr>
                <w:sz w:val="22"/>
                <w:vertAlign w:val="superscript"/>
              </w:rPr>
              <w:t>3</w:t>
            </w:r>
            <w:r w:rsidRPr="00C1788A">
              <w:rPr>
                <w:sz w:val="22"/>
              </w:rPr>
              <w:t>/ч</w:t>
            </w:r>
          </w:p>
        </w:tc>
      </w:tr>
      <w:tr w:rsidR="00977025" w:rsidRPr="00C1788A" w14:paraId="61142C6E" w14:textId="77777777" w:rsidTr="003C53C9">
        <w:trPr>
          <w:cantSplit/>
        </w:trPr>
        <w:tc>
          <w:tcPr>
            <w:tcW w:w="343" w:type="pct"/>
            <w:vAlign w:val="center"/>
          </w:tcPr>
          <w:p w14:paraId="6B823C6D" w14:textId="16611391" w:rsidR="00977025" w:rsidRPr="00C1788A" w:rsidRDefault="00977025" w:rsidP="00977025">
            <w:pPr>
              <w:pStyle w:val="ab"/>
              <w:jc w:val="center"/>
              <w:rPr>
                <w:sz w:val="22"/>
                <w:szCs w:val="22"/>
              </w:rPr>
            </w:pPr>
            <w:r w:rsidRPr="00C1788A">
              <w:rPr>
                <w:sz w:val="22"/>
                <w:szCs w:val="22"/>
              </w:rPr>
              <w:t>1</w:t>
            </w:r>
          </w:p>
        </w:tc>
        <w:tc>
          <w:tcPr>
            <w:tcW w:w="1941" w:type="pct"/>
            <w:shd w:val="clear" w:color="auto" w:fill="auto"/>
            <w:vAlign w:val="center"/>
          </w:tcPr>
          <w:p w14:paraId="7E550DCA" w14:textId="5A273F24" w:rsidR="00977025" w:rsidRPr="00C1788A" w:rsidRDefault="00977025" w:rsidP="00977025">
            <w:pPr>
              <w:jc w:val="center"/>
              <w:rPr>
                <w:sz w:val="20"/>
                <w:szCs w:val="20"/>
              </w:rPr>
            </w:pPr>
            <w:r w:rsidRPr="00C1788A">
              <w:rPr>
                <w:sz w:val="22"/>
                <w:szCs w:val="22"/>
              </w:rPr>
              <w:t xml:space="preserve">Котельная ЦК с. </w:t>
            </w:r>
            <w:proofErr w:type="spellStart"/>
            <w:r w:rsidRPr="00C1788A">
              <w:rPr>
                <w:sz w:val="22"/>
                <w:szCs w:val="22"/>
              </w:rPr>
              <w:t>Новоцелинное</w:t>
            </w:r>
            <w:proofErr w:type="spellEnd"/>
          </w:p>
        </w:tc>
        <w:tc>
          <w:tcPr>
            <w:tcW w:w="907" w:type="pct"/>
            <w:tcBorders>
              <w:top w:val="nil"/>
              <w:left w:val="nil"/>
              <w:bottom w:val="single" w:sz="8" w:space="0" w:color="000000"/>
              <w:right w:val="single" w:sz="8" w:space="0" w:color="000000"/>
            </w:tcBorders>
            <w:shd w:val="clear" w:color="auto" w:fill="auto"/>
            <w:vAlign w:val="center"/>
          </w:tcPr>
          <w:p w14:paraId="1FFF09AD" w14:textId="02A85888" w:rsidR="00977025" w:rsidRPr="00C1788A" w:rsidRDefault="00977025" w:rsidP="00977025">
            <w:pPr>
              <w:jc w:val="center"/>
              <w:rPr>
                <w:sz w:val="20"/>
                <w:szCs w:val="20"/>
              </w:rPr>
            </w:pPr>
            <w:r w:rsidRPr="00C1788A">
              <w:rPr>
                <w:sz w:val="20"/>
                <w:szCs w:val="20"/>
              </w:rPr>
              <w:t>0,822</w:t>
            </w:r>
          </w:p>
        </w:tc>
        <w:tc>
          <w:tcPr>
            <w:tcW w:w="905" w:type="pct"/>
            <w:tcBorders>
              <w:top w:val="nil"/>
              <w:left w:val="nil"/>
              <w:bottom w:val="single" w:sz="8" w:space="0" w:color="000000"/>
              <w:right w:val="single" w:sz="8" w:space="0" w:color="auto"/>
            </w:tcBorders>
            <w:shd w:val="clear" w:color="auto" w:fill="auto"/>
            <w:vAlign w:val="center"/>
          </w:tcPr>
          <w:p w14:paraId="1622FF1A" w14:textId="68CB4F31" w:rsidR="00977025" w:rsidRPr="00C1788A" w:rsidRDefault="00977025" w:rsidP="00977025">
            <w:pPr>
              <w:jc w:val="center"/>
              <w:rPr>
                <w:sz w:val="20"/>
                <w:szCs w:val="20"/>
              </w:rPr>
            </w:pPr>
            <w:r w:rsidRPr="00C1788A">
              <w:rPr>
                <w:sz w:val="20"/>
                <w:szCs w:val="20"/>
              </w:rPr>
              <w:t>0,155</w:t>
            </w:r>
          </w:p>
        </w:tc>
        <w:tc>
          <w:tcPr>
            <w:tcW w:w="904" w:type="pct"/>
            <w:tcBorders>
              <w:top w:val="nil"/>
              <w:left w:val="nil"/>
              <w:bottom w:val="single" w:sz="8" w:space="0" w:color="000000"/>
              <w:right w:val="single" w:sz="8" w:space="0" w:color="auto"/>
            </w:tcBorders>
            <w:shd w:val="clear" w:color="auto" w:fill="auto"/>
            <w:vAlign w:val="center"/>
          </w:tcPr>
          <w:p w14:paraId="57A14656" w14:textId="4794C11F" w:rsidR="00977025" w:rsidRPr="00C1788A" w:rsidRDefault="00977025" w:rsidP="00977025">
            <w:pPr>
              <w:jc w:val="center"/>
              <w:rPr>
                <w:sz w:val="20"/>
                <w:szCs w:val="20"/>
              </w:rPr>
            </w:pPr>
            <w:r w:rsidRPr="00C1788A">
              <w:rPr>
                <w:sz w:val="20"/>
                <w:szCs w:val="20"/>
              </w:rPr>
              <w:t>1,243</w:t>
            </w:r>
          </w:p>
        </w:tc>
      </w:tr>
    </w:tbl>
    <w:p w14:paraId="732BE56C" w14:textId="77777777" w:rsidR="0022049E" w:rsidRPr="00C1788A" w:rsidRDefault="0022049E"/>
    <w:p w14:paraId="1260BF38" w14:textId="583598AE" w:rsidR="00EA0D24" w:rsidRPr="00C1788A" w:rsidRDefault="00145BBA" w:rsidP="0006129B">
      <w:pPr>
        <w:pStyle w:val="31"/>
        <w:spacing w:line="240" w:lineRule="auto"/>
      </w:pPr>
      <w:bookmarkStart w:id="104" w:name="_Toc144017082"/>
      <w:r w:rsidRPr="00C1788A">
        <w:t xml:space="preserve">7.3 </w:t>
      </w:r>
      <w:r w:rsidR="00EA0D24" w:rsidRPr="00C1788A">
        <w:t>Изменения, произошедшие в балансах водоподготовительных установок источников тепловой энергии</w:t>
      </w:r>
      <w:r w:rsidR="00C479E2" w:rsidRPr="00C1788A">
        <w:t xml:space="preserve"> </w:t>
      </w:r>
      <w:r w:rsidR="00EA0D24" w:rsidRPr="00C1788A">
        <w:t xml:space="preserve">за период, </w:t>
      </w:r>
      <w:r w:rsidR="00042A16" w:rsidRPr="00C1788A">
        <w:t>предшествующий разработке (актуализации) схемы теплоснабжения</w:t>
      </w:r>
      <w:bookmarkEnd w:id="102"/>
      <w:bookmarkEnd w:id="104"/>
    </w:p>
    <w:p w14:paraId="24948623" w14:textId="71A6013B" w:rsidR="00A81EE8" w:rsidRPr="00C1788A" w:rsidRDefault="00A81EE8" w:rsidP="00A81EE8">
      <w:pPr>
        <w:ind w:firstLine="567"/>
      </w:pPr>
      <w:r w:rsidRPr="00C1788A">
        <w:t>На основании полученных данных были актуализированы сведения по балансам теплоносителя в зоне действия источника теплоснабжения по состоянию на 202</w:t>
      </w:r>
      <w:r w:rsidR="00EC563E" w:rsidRPr="00C1788A">
        <w:t>3</w:t>
      </w:r>
      <w:r w:rsidRPr="00C1788A">
        <w:t xml:space="preserve"> г. </w:t>
      </w:r>
    </w:p>
    <w:p w14:paraId="70EAA86E" w14:textId="77777777" w:rsidR="00A81EE8" w:rsidRPr="00C1788A" w:rsidRDefault="00A81EE8" w:rsidP="0006129B">
      <w:pPr>
        <w:widowControl w:val="0"/>
        <w:tabs>
          <w:tab w:val="left" w:pos="4245"/>
        </w:tabs>
        <w:adjustRightInd w:val="0"/>
        <w:ind w:firstLine="720"/>
        <w:textAlignment w:val="baseline"/>
      </w:pPr>
    </w:p>
    <w:p w14:paraId="754C7B3E" w14:textId="77777777" w:rsidR="008F7ED6" w:rsidRPr="00C1788A" w:rsidRDefault="008F7ED6" w:rsidP="0006129B">
      <w:pPr>
        <w:ind w:firstLine="567"/>
        <w:sectPr w:rsidR="008F7ED6" w:rsidRPr="00C1788A" w:rsidSect="00F83FC4">
          <w:pgSz w:w="11906" w:h="16838"/>
          <w:pgMar w:top="1134" w:right="851" w:bottom="1134" w:left="1134" w:header="708" w:footer="708" w:gutter="0"/>
          <w:cols w:space="708"/>
          <w:docGrid w:linePitch="360"/>
        </w:sectPr>
      </w:pPr>
    </w:p>
    <w:p w14:paraId="12210053" w14:textId="77777777" w:rsidR="003A5836" w:rsidRPr="00C1788A" w:rsidRDefault="003A5836" w:rsidP="0006129B">
      <w:pPr>
        <w:pStyle w:val="21"/>
        <w:spacing w:line="240" w:lineRule="auto"/>
      </w:pPr>
      <w:bookmarkStart w:id="105" w:name="_Toc144017083"/>
      <w:r w:rsidRPr="00C1788A">
        <w:lastRenderedPageBreak/>
        <w:t xml:space="preserve">Часть 8 </w:t>
      </w:r>
      <w:bookmarkEnd w:id="103"/>
      <w:r w:rsidR="005E5DE4" w:rsidRPr="00C1788A">
        <w:t>Топливные балансы источников тепловой энергии и система обеспечения топливом</w:t>
      </w:r>
      <w:bookmarkEnd w:id="105"/>
    </w:p>
    <w:p w14:paraId="17161AF0" w14:textId="77777777" w:rsidR="00AB0258" w:rsidRPr="00C1788A" w:rsidRDefault="00145BBA" w:rsidP="0006129B">
      <w:pPr>
        <w:pStyle w:val="31"/>
        <w:spacing w:line="240" w:lineRule="auto"/>
      </w:pPr>
      <w:bookmarkStart w:id="106" w:name="_Toc144017084"/>
      <w:r w:rsidRPr="00C1788A">
        <w:t>8.1</w:t>
      </w:r>
      <w:r w:rsidR="00AB0258" w:rsidRPr="00C1788A">
        <w:t xml:space="preserve"> </w:t>
      </w:r>
      <w:r w:rsidRPr="00C1788A">
        <w:t>О</w:t>
      </w:r>
      <w:r w:rsidR="005E5DE4" w:rsidRPr="00C1788A">
        <w:t>писание видов и количества используемого основного топлива для каждого источника тепловой энергии</w:t>
      </w:r>
      <w:bookmarkEnd w:id="106"/>
    </w:p>
    <w:p w14:paraId="46143829" w14:textId="2AFFB48E" w:rsidR="00010A90" w:rsidRPr="00C1788A" w:rsidRDefault="00D659B8" w:rsidP="0006129B">
      <w:pPr>
        <w:pStyle w:val="Affb"/>
        <w:rPr>
          <w:szCs w:val="24"/>
        </w:rPr>
      </w:pPr>
      <w:r w:rsidRPr="00C1788A">
        <w:t xml:space="preserve">В настоящее время </w:t>
      </w:r>
      <w:r w:rsidR="003E5018" w:rsidRPr="00C1788A">
        <w:t xml:space="preserve">на территории поселения </w:t>
      </w:r>
      <w:r w:rsidR="000154E8" w:rsidRPr="00C1788A">
        <w:t xml:space="preserve">действует </w:t>
      </w:r>
      <w:r w:rsidR="00977025" w:rsidRPr="00C1788A">
        <w:t>один источник централизованного теплоснабжения</w:t>
      </w:r>
      <w:r w:rsidR="008C4EE1" w:rsidRPr="00C1788A">
        <w:t>.</w:t>
      </w:r>
      <w:r w:rsidR="006C495F" w:rsidRPr="00C1788A">
        <w:t xml:space="preserve"> </w:t>
      </w:r>
      <w:r w:rsidR="00977025" w:rsidRPr="00C1788A">
        <w:t>В качестве основного вида топлива на котельной используется твердое топливо (уголь)</w:t>
      </w:r>
      <w:r w:rsidR="000D6258" w:rsidRPr="00C1788A">
        <w:t>.</w:t>
      </w:r>
      <w:r w:rsidR="008044FB" w:rsidRPr="00C1788A">
        <w:t xml:space="preserve"> </w:t>
      </w:r>
      <w:r w:rsidR="00010A90" w:rsidRPr="00C1788A">
        <w:rPr>
          <w:szCs w:val="24"/>
        </w:rPr>
        <w:t xml:space="preserve">Сведения о потреблении котельно-печного топлива приведены в таблице </w:t>
      </w:r>
      <w:r w:rsidR="0003017D" w:rsidRPr="00C1788A">
        <w:rPr>
          <w:szCs w:val="24"/>
        </w:rPr>
        <w:t>2</w:t>
      </w:r>
      <w:r w:rsidR="000608B8" w:rsidRPr="00C1788A">
        <w:rPr>
          <w:szCs w:val="24"/>
        </w:rPr>
        <w:t>4</w:t>
      </w:r>
      <w:r w:rsidR="00010A90" w:rsidRPr="00C1788A">
        <w:rPr>
          <w:szCs w:val="24"/>
        </w:rPr>
        <w:t>.</w:t>
      </w:r>
    </w:p>
    <w:p w14:paraId="10BB67F8" w14:textId="77777777" w:rsidR="007F4555" w:rsidRPr="00C1788A" w:rsidRDefault="007F4555" w:rsidP="0006129B">
      <w:pPr>
        <w:pStyle w:val="Affb"/>
        <w:rPr>
          <w:sz w:val="20"/>
        </w:rPr>
      </w:pPr>
    </w:p>
    <w:p w14:paraId="00905E3A" w14:textId="2D282E77" w:rsidR="007F4555" w:rsidRPr="00C1788A" w:rsidRDefault="007F4555" w:rsidP="0006129B">
      <w:pPr>
        <w:pStyle w:val="aff9"/>
        <w:spacing w:line="240" w:lineRule="auto"/>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24</w:t>
      </w:r>
      <w:r w:rsidR="008A3CE6" w:rsidRPr="00C1788A">
        <w:rPr>
          <w:noProof/>
        </w:rPr>
        <w:fldChar w:fldCharType="end"/>
      </w:r>
      <w:r w:rsidRPr="00C1788A">
        <w:t xml:space="preserve"> - Описание видов и количества топлива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3037"/>
        <w:gridCol w:w="1812"/>
        <w:gridCol w:w="2165"/>
        <w:gridCol w:w="1984"/>
        <w:gridCol w:w="6"/>
      </w:tblGrid>
      <w:tr w:rsidR="00C1788A" w:rsidRPr="00C1788A" w14:paraId="38448782" w14:textId="77777777" w:rsidTr="0022049E">
        <w:trPr>
          <w:cantSplit/>
          <w:tblHeader/>
        </w:trPr>
        <w:tc>
          <w:tcPr>
            <w:tcW w:w="458" w:type="pct"/>
            <w:vMerge w:val="restart"/>
            <w:vAlign w:val="center"/>
          </w:tcPr>
          <w:p w14:paraId="3D7B9556" w14:textId="77777777" w:rsidR="00A24078" w:rsidRPr="00C1788A" w:rsidRDefault="00A24078" w:rsidP="004E3A49">
            <w:pPr>
              <w:pStyle w:val="Affb"/>
              <w:ind w:firstLine="0"/>
              <w:jc w:val="center"/>
              <w:rPr>
                <w:sz w:val="22"/>
                <w:szCs w:val="22"/>
              </w:rPr>
            </w:pPr>
            <w:r w:rsidRPr="00C1788A">
              <w:rPr>
                <w:sz w:val="22"/>
                <w:szCs w:val="22"/>
              </w:rPr>
              <w:t>№ п/п</w:t>
            </w:r>
          </w:p>
        </w:tc>
        <w:tc>
          <w:tcPr>
            <w:tcW w:w="1532" w:type="pct"/>
            <w:vMerge w:val="restart"/>
            <w:shd w:val="clear" w:color="auto" w:fill="auto"/>
            <w:vAlign w:val="center"/>
          </w:tcPr>
          <w:p w14:paraId="491CDBE9" w14:textId="77777777" w:rsidR="00A24078" w:rsidRPr="00C1788A" w:rsidRDefault="00A24078" w:rsidP="004E3A49">
            <w:pPr>
              <w:pStyle w:val="Affb"/>
              <w:ind w:firstLine="0"/>
              <w:rPr>
                <w:sz w:val="22"/>
                <w:szCs w:val="22"/>
              </w:rPr>
            </w:pPr>
            <w:r w:rsidRPr="00C1788A">
              <w:rPr>
                <w:sz w:val="22"/>
                <w:szCs w:val="22"/>
              </w:rPr>
              <w:t>Источник тепла</w:t>
            </w:r>
          </w:p>
        </w:tc>
        <w:tc>
          <w:tcPr>
            <w:tcW w:w="914" w:type="pct"/>
            <w:vMerge w:val="restart"/>
            <w:shd w:val="clear" w:color="auto" w:fill="auto"/>
            <w:vAlign w:val="center"/>
          </w:tcPr>
          <w:p w14:paraId="732D4C83" w14:textId="77777777" w:rsidR="00A24078" w:rsidRPr="00C1788A" w:rsidRDefault="00A24078" w:rsidP="004E3A49">
            <w:pPr>
              <w:pStyle w:val="Affb"/>
              <w:ind w:firstLine="0"/>
              <w:rPr>
                <w:sz w:val="22"/>
                <w:szCs w:val="22"/>
              </w:rPr>
            </w:pPr>
            <w:r w:rsidRPr="00C1788A">
              <w:rPr>
                <w:sz w:val="22"/>
                <w:szCs w:val="22"/>
              </w:rPr>
              <w:t>Вид топлива</w:t>
            </w:r>
          </w:p>
        </w:tc>
        <w:tc>
          <w:tcPr>
            <w:tcW w:w="2096" w:type="pct"/>
            <w:gridSpan w:val="3"/>
          </w:tcPr>
          <w:p w14:paraId="6BC67A08" w14:textId="6C5D37E3" w:rsidR="00A24078" w:rsidRPr="00C1788A" w:rsidRDefault="00A24078" w:rsidP="004E3A49">
            <w:pPr>
              <w:pStyle w:val="Affb"/>
              <w:ind w:firstLine="0"/>
              <w:jc w:val="center"/>
              <w:rPr>
                <w:sz w:val="22"/>
                <w:szCs w:val="22"/>
              </w:rPr>
            </w:pPr>
            <w:r w:rsidRPr="00C1788A">
              <w:rPr>
                <w:sz w:val="22"/>
                <w:szCs w:val="22"/>
              </w:rPr>
              <w:t>2022 г.</w:t>
            </w:r>
          </w:p>
        </w:tc>
      </w:tr>
      <w:tr w:rsidR="00C1788A" w:rsidRPr="00C1788A" w14:paraId="7ED00B87" w14:textId="77777777" w:rsidTr="0022049E">
        <w:trPr>
          <w:gridAfter w:val="1"/>
          <w:wAfter w:w="3" w:type="pct"/>
          <w:cantSplit/>
          <w:tblHeader/>
        </w:trPr>
        <w:tc>
          <w:tcPr>
            <w:tcW w:w="458" w:type="pct"/>
            <w:vMerge/>
            <w:vAlign w:val="center"/>
          </w:tcPr>
          <w:p w14:paraId="380F50C8" w14:textId="77777777" w:rsidR="00A24078" w:rsidRPr="00C1788A" w:rsidRDefault="00A24078" w:rsidP="000D6258">
            <w:pPr>
              <w:pStyle w:val="Affb"/>
              <w:ind w:firstLine="0"/>
              <w:jc w:val="center"/>
              <w:rPr>
                <w:sz w:val="22"/>
                <w:szCs w:val="22"/>
              </w:rPr>
            </w:pPr>
          </w:p>
        </w:tc>
        <w:tc>
          <w:tcPr>
            <w:tcW w:w="1532" w:type="pct"/>
            <w:vMerge/>
            <w:shd w:val="clear" w:color="auto" w:fill="auto"/>
            <w:vAlign w:val="center"/>
          </w:tcPr>
          <w:p w14:paraId="3E9AD83B" w14:textId="77777777" w:rsidR="00A24078" w:rsidRPr="00C1788A" w:rsidRDefault="00A24078" w:rsidP="000D6258">
            <w:pPr>
              <w:pStyle w:val="Affb"/>
              <w:ind w:firstLine="0"/>
              <w:rPr>
                <w:sz w:val="22"/>
                <w:szCs w:val="22"/>
              </w:rPr>
            </w:pPr>
          </w:p>
        </w:tc>
        <w:tc>
          <w:tcPr>
            <w:tcW w:w="914" w:type="pct"/>
            <w:vMerge/>
            <w:shd w:val="clear" w:color="auto" w:fill="auto"/>
            <w:vAlign w:val="center"/>
          </w:tcPr>
          <w:p w14:paraId="55662586" w14:textId="77777777" w:rsidR="00A24078" w:rsidRPr="00C1788A" w:rsidRDefault="00A24078" w:rsidP="000D6258">
            <w:pPr>
              <w:pStyle w:val="Affb"/>
              <w:ind w:firstLine="0"/>
              <w:rPr>
                <w:sz w:val="22"/>
                <w:szCs w:val="22"/>
              </w:rPr>
            </w:pPr>
          </w:p>
        </w:tc>
        <w:tc>
          <w:tcPr>
            <w:tcW w:w="1092" w:type="pct"/>
            <w:tcBorders>
              <w:bottom w:val="single" w:sz="4" w:space="0" w:color="auto"/>
            </w:tcBorders>
          </w:tcPr>
          <w:p w14:paraId="06DD6E4B" w14:textId="72EEAD03" w:rsidR="00A24078" w:rsidRPr="00C1788A" w:rsidRDefault="00A24078" w:rsidP="000D6258">
            <w:pPr>
              <w:pStyle w:val="Affb"/>
              <w:ind w:right="-57" w:firstLine="0"/>
              <w:jc w:val="center"/>
              <w:rPr>
                <w:sz w:val="22"/>
                <w:szCs w:val="22"/>
              </w:rPr>
            </w:pPr>
            <w:r w:rsidRPr="00C1788A">
              <w:rPr>
                <w:sz w:val="22"/>
                <w:szCs w:val="22"/>
              </w:rPr>
              <w:t>Расход натурального топлива (</w:t>
            </w:r>
            <w:r w:rsidR="00670438" w:rsidRPr="00C1788A">
              <w:rPr>
                <w:sz w:val="22"/>
                <w:szCs w:val="22"/>
              </w:rPr>
              <w:t>уголь -</w:t>
            </w:r>
            <w:proofErr w:type="spellStart"/>
            <w:r w:rsidR="00670438" w:rsidRPr="00C1788A">
              <w:rPr>
                <w:sz w:val="22"/>
                <w:szCs w:val="22"/>
              </w:rPr>
              <w:t>тн</w:t>
            </w:r>
            <w:proofErr w:type="spellEnd"/>
            <w:r w:rsidRPr="00C1788A">
              <w:rPr>
                <w:sz w:val="22"/>
                <w:szCs w:val="22"/>
              </w:rPr>
              <w:t>)</w:t>
            </w:r>
          </w:p>
        </w:tc>
        <w:tc>
          <w:tcPr>
            <w:tcW w:w="1001" w:type="pct"/>
            <w:tcBorders>
              <w:bottom w:val="single" w:sz="4" w:space="0" w:color="auto"/>
            </w:tcBorders>
            <w:vAlign w:val="center"/>
          </w:tcPr>
          <w:p w14:paraId="70837944" w14:textId="49704240" w:rsidR="00A24078" w:rsidRPr="00C1788A" w:rsidRDefault="00A24078" w:rsidP="0022049E">
            <w:pPr>
              <w:pStyle w:val="Affb"/>
              <w:ind w:right="-57" w:firstLine="0"/>
              <w:jc w:val="center"/>
              <w:rPr>
                <w:sz w:val="22"/>
                <w:szCs w:val="22"/>
              </w:rPr>
            </w:pPr>
            <w:r w:rsidRPr="00C1788A">
              <w:rPr>
                <w:sz w:val="22"/>
                <w:szCs w:val="22"/>
              </w:rPr>
              <w:t xml:space="preserve">Расход условного топлива, т </w:t>
            </w:r>
            <w:proofErr w:type="spellStart"/>
            <w:r w:rsidRPr="00C1788A">
              <w:rPr>
                <w:sz w:val="22"/>
                <w:szCs w:val="22"/>
              </w:rPr>
              <w:t>у.т</w:t>
            </w:r>
            <w:proofErr w:type="spellEnd"/>
            <w:r w:rsidRPr="00C1788A">
              <w:rPr>
                <w:sz w:val="22"/>
                <w:szCs w:val="22"/>
              </w:rPr>
              <w:t>.</w:t>
            </w:r>
          </w:p>
        </w:tc>
      </w:tr>
      <w:tr w:rsidR="00977025" w:rsidRPr="00C1788A" w14:paraId="6BC2A202" w14:textId="77777777" w:rsidTr="001E2059">
        <w:trPr>
          <w:gridAfter w:val="1"/>
          <w:wAfter w:w="3" w:type="pct"/>
          <w:cantSplit/>
        </w:trPr>
        <w:tc>
          <w:tcPr>
            <w:tcW w:w="458" w:type="pct"/>
            <w:vAlign w:val="center"/>
          </w:tcPr>
          <w:p w14:paraId="0E57348E" w14:textId="54D72214" w:rsidR="00977025" w:rsidRPr="00C1788A" w:rsidRDefault="00977025" w:rsidP="00977025">
            <w:pPr>
              <w:pStyle w:val="ab"/>
              <w:jc w:val="center"/>
              <w:rPr>
                <w:sz w:val="22"/>
                <w:szCs w:val="22"/>
              </w:rPr>
            </w:pPr>
            <w:r w:rsidRPr="00C1788A">
              <w:rPr>
                <w:sz w:val="22"/>
                <w:szCs w:val="22"/>
              </w:rPr>
              <w:t>1</w:t>
            </w:r>
          </w:p>
        </w:tc>
        <w:tc>
          <w:tcPr>
            <w:tcW w:w="1532" w:type="pct"/>
            <w:shd w:val="clear" w:color="auto" w:fill="auto"/>
            <w:vAlign w:val="center"/>
          </w:tcPr>
          <w:p w14:paraId="4287DE76" w14:textId="6CF0FA7A" w:rsidR="00977025" w:rsidRPr="00C1788A" w:rsidRDefault="00977025" w:rsidP="00977025">
            <w:pPr>
              <w:jc w:val="center"/>
              <w:rPr>
                <w:sz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914" w:type="pct"/>
            <w:tcBorders>
              <w:top w:val="nil"/>
              <w:left w:val="nil"/>
              <w:bottom w:val="single" w:sz="8" w:space="0" w:color="auto"/>
              <w:right w:val="single" w:sz="8" w:space="0" w:color="auto"/>
            </w:tcBorders>
            <w:shd w:val="clear" w:color="auto" w:fill="auto"/>
            <w:vAlign w:val="center"/>
          </w:tcPr>
          <w:p w14:paraId="716E3B84" w14:textId="05902068" w:rsidR="00977025" w:rsidRPr="00C1788A" w:rsidRDefault="00977025" w:rsidP="00977025">
            <w:pPr>
              <w:jc w:val="center"/>
              <w:rPr>
                <w:sz w:val="22"/>
              </w:rPr>
            </w:pPr>
            <w:r w:rsidRPr="00C1788A">
              <w:rPr>
                <w:sz w:val="20"/>
                <w:szCs w:val="20"/>
              </w:rPr>
              <w:t>уголь</w:t>
            </w:r>
          </w:p>
        </w:tc>
        <w:tc>
          <w:tcPr>
            <w:tcW w:w="1092" w:type="pct"/>
            <w:tcBorders>
              <w:top w:val="nil"/>
              <w:left w:val="nil"/>
              <w:bottom w:val="single" w:sz="8" w:space="0" w:color="auto"/>
              <w:right w:val="single" w:sz="8" w:space="0" w:color="auto"/>
            </w:tcBorders>
            <w:shd w:val="clear" w:color="auto" w:fill="auto"/>
            <w:vAlign w:val="center"/>
          </w:tcPr>
          <w:p w14:paraId="5E4B1FC6" w14:textId="15876091" w:rsidR="00977025" w:rsidRPr="00C1788A" w:rsidRDefault="00977025" w:rsidP="00977025">
            <w:pPr>
              <w:jc w:val="center"/>
              <w:rPr>
                <w:sz w:val="22"/>
              </w:rPr>
            </w:pPr>
            <w:r w:rsidRPr="00C1788A">
              <w:rPr>
                <w:sz w:val="20"/>
                <w:szCs w:val="20"/>
              </w:rPr>
              <w:t>590,9</w:t>
            </w:r>
          </w:p>
        </w:tc>
        <w:tc>
          <w:tcPr>
            <w:tcW w:w="1001" w:type="pct"/>
            <w:tcBorders>
              <w:top w:val="nil"/>
              <w:left w:val="nil"/>
              <w:bottom w:val="single" w:sz="8" w:space="0" w:color="auto"/>
              <w:right w:val="single" w:sz="8" w:space="0" w:color="auto"/>
            </w:tcBorders>
            <w:shd w:val="clear" w:color="auto" w:fill="auto"/>
            <w:vAlign w:val="center"/>
          </w:tcPr>
          <w:p w14:paraId="030ED9B5" w14:textId="0E46667F" w:rsidR="00977025" w:rsidRPr="00C1788A" w:rsidRDefault="00977025" w:rsidP="00977025">
            <w:pPr>
              <w:jc w:val="center"/>
              <w:rPr>
                <w:sz w:val="22"/>
              </w:rPr>
            </w:pPr>
            <w:r w:rsidRPr="00C1788A">
              <w:rPr>
                <w:sz w:val="20"/>
                <w:szCs w:val="20"/>
              </w:rPr>
              <w:t>525,05</w:t>
            </w:r>
          </w:p>
        </w:tc>
      </w:tr>
    </w:tbl>
    <w:p w14:paraId="1B2F2CFF" w14:textId="77777777" w:rsidR="0022049E" w:rsidRPr="00C1788A" w:rsidRDefault="0022049E"/>
    <w:p w14:paraId="0AB39C73" w14:textId="27E5184E" w:rsidR="00AB0258" w:rsidRPr="00C1788A" w:rsidRDefault="00145BBA" w:rsidP="0006129B">
      <w:pPr>
        <w:pStyle w:val="31"/>
        <w:spacing w:line="240" w:lineRule="auto"/>
      </w:pPr>
      <w:bookmarkStart w:id="107" w:name="_Toc144017085"/>
      <w:r w:rsidRPr="00C1788A">
        <w:t>8.2 О</w:t>
      </w:r>
      <w:r w:rsidR="005E5DE4" w:rsidRPr="00C1788A">
        <w:t>писание видов резервного и аварийного топлива и возможности их обеспечения в соответствии с нормативными требованиями</w:t>
      </w:r>
      <w:bookmarkEnd w:id="107"/>
    </w:p>
    <w:p w14:paraId="2785A824" w14:textId="7901278D" w:rsidR="00010A90" w:rsidRPr="00C1788A" w:rsidRDefault="002A2DC4" w:rsidP="0006129B">
      <w:pPr>
        <w:tabs>
          <w:tab w:val="left" w:pos="0"/>
        </w:tabs>
        <w:ind w:firstLine="709"/>
        <w:rPr>
          <w:bCs/>
        </w:rPr>
      </w:pPr>
      <w:r w:rsidRPr="00C1788A">
        <w:rPr>
          <w:bCs/>
        </w:rPr>
        <w:t>Сведения об</w:t>
      </w:r>
      <w:r w:rsidR="00010A90" w:rsidRPr="00C1788A">
        <w:rPr>
          <w:bCs/>
        </w:rPr>
        <w:t xml:space="preserve"> основн</w:t>
      </w:r>
      <w:r w:rsidRPr="00C1788A">
        <w:rPr>
          <w:bCs/>
        </w:rPr>
        <w:t>ом</w:t>
      </w:r>
      <w:r w:rsidR="00010A90" w:rsidRPr="00C1788A">
        <w:rPr>
          <w:bCs/>
        </w:rPr>
        <w:t xml:space="preserve"> и резервн</w:t>
      </w:r>
      <w:r w:rsidRPr="00C1788A">
        <w:rPr>
          <w:bCs/>
        </w:rPr>
        <w:t>ым видам топлива на</w:t>
      </w:r>
      <w:r w:rsidR="00010A90" w:rsidRPr="00C1788A">
        <w:rPr>
          <w:bCs/>
        </w:rPr>
        <w:t xml:space="preserve"> котельн</w:t>
      </w:r>
      <w:r w:rsidRPr="00C1788A">
        <w:rPr>
          <w:bCs/>
        </w:rPr>
        <w:t>ых</w:t>
      </w:r>
      <w:r w:rsidR="00010A90" w:rsidRPr="00C1788A">
        <w:rPr>
          <w:bCs/>
        </w:rPr>
        <w:t xml:space="preserve"> приведена в таблице </w:t>
      </w:r>
      <w:r w:rsidR="0003017D" w:rsidRPr="00C1788A">
        <w:rPr>
          <w:bCs/>
        </w:rPr>
        <w:t>2</w:t>
      </w:r>
      <w:r w:rsidR="000608B8" w:rsidRPr="00C1788A">
        <w:rPr>
          <w:bCs/>
        </w:rPr>
        <w:t>5</w:t>
      </w:r>
      <w:r w:rsidR="00685EC3" w:rsidRPr="00C1788A">
        <w:rPr>
          <w:bCs/>
        </w:rPr>
        <w:t>.</w:t>
      </w:r>
    </w:p>
    <w:p w14:paraId="4D52B546" w14:textId="77777777" w:rsidR="00B90C8A" w:rsidRPr="00C1788A" w:rsidRDefault="00B90C8A" w:rsidP="0006129B">
      <w:pPr>
        <w:tabs>
          <w:tab w:val="left" w:pos="0"/>
        </w:tabs>
        <w:ind w:firstLine="709"/>
        <w:rPr>
          <w:bCs/>
        </w:rPr>
      </w:pPr>
    </w:p>
    <w:p w14:paraId="3328951B" w14:textId="1A812A8F" w:rsidR="00010A90" w:rsidRPr="00C1788A" w:rsidRDefault="00010A90" w:rsidP="0006129B">
      <w:pPr>
        <w:pStyle w:val="aff9"/>
        <w:spacing w:line="240" w:lineRule="auto"/>
        <w:rPr>
          <w:rFonts w:eastAsia="Times New Roman"/>
          <w:szCs w:val="24"/>
        </w:rPr>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25</w:t>
      </w:r>
      <w:r w:rsidR="008A3CE6" w:rsidRPr="00C1788A">
        <w:rPr>
          <w:noProof/>
        </w:rPr>
        <w:fldChar w:fldCharType="end"/>
      </w:r>
      <w:r w:rsidRPr="00C1788A">
        <w:t xml:space="preserve"> – Описание видов используемого топлива</w:t>
      </w:r>
    </w:p>
    <w:tbl>
      <w:tblPr>
        <w:tblW w:w="4902" w:type="pct"/>
        <w:jc w:val="center"/>
        <w:tblLook w:val="04A0" w:firstRow="1" w:lastRow="0" w:firstColumn="1" w:lastColumn="0" w:noHBand="0" w:noVBand="1"/>
      </w:tblPr>
      <w:tblGrid>
        <w:gridCol w:w="621"/>
        <w:gridCol w:w="4337"/>
        <w:gridCol w:w="1823"/>
        <w:gridCol w:w="2936"/>
      </w:tblGrid>
      <w:tr w:rsidR="00C1788A" w:rsidRPr="00C1788A" w14:paraId="3CBA1C29" w14:textId="77777777" w:rsidTr="0003017D">
        <w:trPr>
          <w:cantSplit/>
          <w:tblHeader/>
          <w:jc w:val="center"/>
        </w:trPr>
        <w:tc>
          <w:tcPr>
            <w:tcW w:w="319" w:type="pct"/>
            <w:vMerge w:val="restart"/>
            <w:tcBorders>
              <w:top w:val="single" w:sz="4" w:space="0" w:color="auto"/>
              <w:left w:val="single" w:sz="4" w:space="0" w:color="auto"/>
              <w:right w:val="single" w:sz="4" w:space="0" w:color="auto"/>
            </w:tcBorders>
            <w:shd w:val="clear" w:color="auto" w:fill="auto"/>
            <w:vAlign w:val="center"/>
            <w:hideMark/>
          </w:tcPr>
          <w:p w14:paraId="36ECEEBF" w14:textId="77777777" w:rsidR="00010A90" w:rsidRPr="00C1788A" w:rsidRDefault="00010A90" w:rsidP="0006129B">
            <w:pPr>
              <w:jc w:val="center"/>
              <w:rPr>
                <w:sz w:val="22"/>
                <w:szCs w:val="22"/>
              </w:rPr>
            </w:pPr>
            <w:r w:rsidRPr="00C1788A">
              <w:rPr>
                <w:sz w:val="22"/>
                <w:szCs w:val="22"/>
              </w:rPr>
              <w:t>№ п/п</w:t>
            </w:r>
          </w:p>
        </w:tc>
        <w:tc>
          <w:tcPr>
            <w:tcW w:w="2231" w:type="pct"/>
            <w:vMerge w:val="restart"/>
            <w:tcBorders>
              <w:top w:val="single" w:sz="4" w:space="0" w:color="auto"/>
              <w:left w:val="nil"/>
              <w:right w:val="single" w:sz="4" w:space="0" w:color="auto"/>
            </w:tcBorders>
            <w:shd w:val="clear" w:color="auto" w:fill="auto"/>
            <w:vAlign w:val="center"/>
            <w:hideMark/>
          </w:tcPr>
          <w:p w14:paraId="3A8FE93B" w14:textId="77777777" w:rsidR="00010A90" w:rsidRPr="00C1788A" w:rsidRDefault="00010A90" w:rsidP="0006129B">
            <w:pPr>
              <w:jc w:val="center"/>
              <w:rPr>
                <w:sz w:val="22"/>
                <w:szCs w:val="22"/>
              </w:rPr>
            </w:pPr>
            <w:r w:rsidRPr="00C1788A">
              <w:rPr>
                <w:sz w:val="22"/>
                <w:szCs w:val="22"/>
              </w:rPr>
              <w:t>Наименование источника</w:t>
            </w:r>
          </w:p>
        </w:tc>
        <w:tc>
          <w:tcPr>
            <w:tcW w:w="2449" w:type="pct"/>
            <w:gridSpan w:val="2"/>
            <w:tcBorders>
              <w:top w:val="single" w:sz="4" w:space="0" w:color="auto"/>
              <w:left w:val="nil"/>
              <w:bottom w:val="single" w:sz="4" w:space="0" w:color="auto"/>
              <w:right w:val="single" w:sz="4" w:space="0" w:color="auto"/>
            </w:tcBorders>
            <w:shd w:val="clear" w:color="auto" w:fill="auto"/>
            <w:vAlign w:val="center"/>
            <w:hideMark/>
          </w:tcPr>
          <w:p w14:paraId="3DF36017" w14:textId="77777777" w:rsidR="00010A90" w:rsidRPr="00C1788A" w:rsidRDefault="00010A90" w:rsidP="0006129B">
            <w:pPr>
              <w:jc w:val="center"/>
              <w:rPr>
                <w:sz w:val="22"/>
                <w:szCs w:val="22"/>
              </w:rPr>
            </w:pPr>
            <w:r w:rsidRPr="00C1788A">
              <w:rPr>
                <w:sz w:val="22"/>
                <w:szCs w:val="22"/>
              </w:rPr>
              <w:t>Ви</w:t>
            </w:r>
            <w:r w:rsidR="000E2361" w:rsidRPr="00C1788A">
              <w:rPr>
                <w:sz w:val="22"/>
                <w:szCs w:val="22"/>
              </w:rPr>
              <w:t>д</w:t>
            </w:r>
            <w:r w:rsidR="00787B99" w:rsidRPr="00C1788A">
              <w:rPr>
                <w:sz w:val="22"/>
                <w:szCs w:val="22"/>
              </w:rPr>
              <w:t xml:space="preserve"> </w:t>
            </w:r>
            <w:r w:rsidRPr="00C1788A">
              <w:rPr>
                <w:sz w:val="22"/>
                <w:szCs w:val="22"/>
              </w:rPr>
              <w:t>топлива</w:t>
            </w:r>
          </w:p>
        </w:tc>
      </w:tr>
      <w:tr w:rsidR="00C1788A" w:rsidRPr="00C1788A" w14:paraId="04ABA965" w14:textId="77777777" w:rsidTr="0003017D">
        <w:trPr>
          <w:cantSplit/>
          <w:tblHeader/>
          <w:jc w:val="center"/>
        </w:trPr>
        <w:tc>
          <w:tcPr>
            <w:tcW w:w="319" w:type="pct"/>
            <w:vMerge/>
            <w:tcBorders>
              <w:left w:val="single" w:sz="4" w:space="0" w:color="auto"/>
              <w:bottom w:val="single" w:sz="4" w:space="0" w:color="auto"/>
              <w:right w:val="single" w:sz="4" w:space="0" w:color="auto"/>
            </w:tcBorders>
            <w:shd w:val="clear" w:color="auto" w:fill="auto"/>
            <w:vAlign w:val="center"/>
          </w:tcPr>
          <w:p w14:paraId="4AD72783" w14:textId="77777777" w:rsidR="00010A90" w:rsidRPr="00C1788A" w:rsidRDefault="00010A90" w:rsidP="0006129B">
            <w:pPr>
              <w:jc w:val="center"/>
              <w:rPr>
                <w:sz w:val="22"/>
                <w:szCs w:val="22"/>
              </w:rPr>
            </w:pPr>
          </w:p>
        </w:tc>
        <w:tc>
          <w:tcPr>
            <w:tcW w:w="2231" w:type="pct"/>
            <w:vMerge/>
            <w:tcBorders>
              <w:left w:val="nil"/>
              <w:bottom w:val="single" w:sz="4" w:space="0" w:color="auto"/>
              <w:right w:val="single" w:sz="4" w:space="0" w:color="auto"/>
            </w:tcBorders>
            <w:shd w:val="clear" w:color="000000" w:fill="FFFFFF"/>
            <w:vAlign w:val="center"/>
          </w:tcPr>
          <w:p w14:paraId="3B13A588" w14:textId="77777777" w:rsidR="00010A90" w:rsidRPr="00C1788A" w:rsidRDefault="00010A90" w:rsidP="0006129B">
            <w:pPr>
              <w:rPr>
                <w:sz w:val="22"/>
                <w:szCs w:val="22"/>
              </w:rPr>
            </w:pPr>
          </w:p>
        </w:tc>
        <w:tc>
          <w:tcPr>
            <w:tcW w:w="938" w:type="pct"/>
            <w:tcBorders>
              <w:top w:val="nil"/>
              <w:left w:val="nil"/>
              <w:bottom w:val="single" w:sz="4" w:space="0" w:color="auto"/>
              <w:right w:val="single" w:sz="4" w:space="0" w:color="auto"/>
            </w:tcBorders>
            <w:shd w:val="clear" w:color="auto" w:fill="auto"/>
            <w:vAlign w:val="center"/>
          </w:tcPr>
          <w:p w14:paraId="7BC21D2E" w14:textId="77777777" w:rsidR="00010A90" w:rsidRPr="00C1788A" w:rsidRDefault="00010A90" w:rsidP="0006129B">
            <w:pPr>
              <w:jc w:val="center"/>
              <w:rPr>
                <w:sz w:val="22"/>
                <w:szCs w:val="22"/>
              </w:rPr>
            </w:pPr>
            <w:r w:rsidRPr="00C1788A">
              <w:rPr>
                <w:sz w:val="22"/>
                <w:szCs w:val="22"/>
              </w:rPr>
              <w:t>основное</w:t>
            </w:r>
          </w:p>
        </w:tc>
        <w:tc>
          <w:tcPr>
            <w:tcW w:w="1511" w:type="pct"/>
            <w:tcBorders>
              <w:top w:val="nil"/>
              <w:left w:val="nil"/>
              <w:bottom w:val="single" w:sz="4" w:space="0" w:color="auto"/>
              <w:right w:val="single" w:sz="4" w:space="0" w:color="auto"/>
            </w:tcBorders>
            <w:shd w:val="clear" w:color="auto" w:fill="auto"/>
            <w:vAlign w:val="bottom"/>
          </w:tcPr>
          <w:p w14:paraId="60E6788D" w14:textId="77777777" w:rsidR="00010A90" w:rsidRPr="00C1788A" w:rsidRDefault="00010A90" w:rsidP="0006129B">
            <w:pPr>
              <w:jc w:val="center"/>
              <w:rPr>
                <w:sz w:val="22"/>
                <w:szCs w:val="22"/>
              </w:rPr>
            </w:pPr>
            <w:r w:rsidRPr="00C1788A">
              <w:rPr>
                <w:sz w:val="22"/>
                <w:szCs w:val="22"/>
              </w:rPr>
              <w:t>Резервное/аварийное</w:t>
            </w:r>
          </w:p>
        </w:tc>
      </w:tr>
      <w:tr w:rsidR="00C1788A" w:rsidRPr="00C1788A" w14:paraId="7C1CBCEF" w14:textId="77777777" w:rsidTr="0003017D">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hideMark/>
          </w:tcPr>
          <w:p w14:paraId="488E37F2" w14:textId="18C8AEFC" w:rsidR="0022049E" w:rsidRPr="00C1788A" w:rsidRDefault="0022049E" w:rsidP="0022049E">
            <w:pPr>
              <w:pStyle w:val="ab"/>
              <w:jc w:val="center"/>
              <w:rPr>
                <w:sz w:val="22"/>
                <w:szCs w:val="22"/>
              </w:rPr>
            </w:pPr>
            <w:r w:rsidRPr="00C1788A">
              <w:rPr>
                <w:sz w:val="22"/>
                <w:szCs w:val="22"/>
              </w:rPr>
              <w:t>1</w:t>
            </w:r>
          </w:p>
        </w:tc>
        <w:tc>
          <w:tcPr>
            <w:tcW w:w="2231" w:type="pct"/>
            <w:tcBorders>
              <w:top w:val="nil"/>
              <w:left w:val="nil"/>
              <w:bottom w:val="single" w:sz="4" w:space="0" w:color="auto"/>
              <w:right w:val="single" w:sz="4" w:space="0" w:color="auto"/>
            </w:tcBorders>
            <w:shd w:val="clear" w:color="000000" w:fill="FFFFFF"/>
            <w:vAlign w:val="center"/>
          </w:tcPr>
          <w:p w14:paraId="130517DB" w14:textId="0FDDB07C" w:rsidR="0022049E" w:rsidRPr="00C1788A" w:rsidRDefault="00916F56" w:rsidP="0022049E">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938" w:type="pct"/>
            <w:tcBorders>
              <w:top w:val="single" w:sz="4" w:space="0" w:color="auto"/>
              <w:bottom w:val="single" w:sz="4" w:space="0" w:color="auto"/>
              <w:right w:val="single" w:sz="4" w:space="0" w:color="auto"/>
            </w:tcBorders>
            <w:vAlign w:val="center"/>
          </w:tcPr>
          <w:p w14:paraId="4570F756" w14:textId="5F41AB4A" w:rsidR="0022049E" w:rsidRPr="00C1788A" w:rsidRDefault="0022049E" w:rsidP="0022049E">
            <w:pPr>
              <w:jc w:val="center"/>
              <w:rPr>
                <w:sz w:val="22"/>
                <w:szCs w:val="22"/>
              </w:rPr>
            </w:pPr>
            <w:r w:rsidRPr="00C1788A">
              <w:rPr>
                <w:sz w:val="22"/>
                <w:szCs w:val="22"/>
              </w:rPr>
              <w:t>уголь</w:t>
            </w:r>
          </w:p>
        </w:tc>
        <w:tc>
          <w:tcPr>
            <w:tcW w:w="1511" w:type="pct"/>
            <w:tcBorders>
              <w:top w:val="single" w:sz="4" w:space="0" w:color="auto"/>
              <w:left w:val="single" w:sz="4" w:space="0" w:color="auto"/>
              <w:bottom w:val="single" w:sz="4" w:space="0" w:color="auto"/>
              <w:right w:val="single" w:sz="4" w:space="0" w:color="auto"/>
            </w:tcBorders>
            <w:vAlign w:val="center"/>
          </w:tcPr>
          <w:p w14:paraId="19CD82B9" w14:textId="5C62E6C1" w:rsidR="0022049E" w:rsidRPr="00C1788A" w:rsidRDefault="0022049E" w:rsidP="0022049E">
            <w:pPr>
              <w:jc w:val="center"/>
              <w:rPr>
                <w:sz w:val="22"/>
                <w:szCs w:val="22"/>
              </w:rPr>
            </w:pPr>
            <w:r w:rsidRPr="00C1788A">
              <w:rPr>
                <w:sz w:val="22"/>
                <w:szCs w:val="22"/>
              </w:rPr>
              <w:t>-</w:t>
            </w:r>
          </w:p>
        </w:tc>
      </w:tr>
    </w:tbl>
    <w:p w14:paraId="0D3D9C09" w14:textId="77777777" w:rsidR="00EC563E" w:rsidRPr="00C1788A" w:rsidRDefault="00EC563E"/>
    <w:p w14:paraId="10460F9A" w14:textId="77777777" w:rsidR="00AB0258" w:rsidRPr="00C1788A" w:rsidRDefault="00145BBA" w:rsidP="0006129B">
      <w:pPr>
        <w:pStyle w:val="31"/>
        <w:spacing w:line="240" w:lineRule="auto"/>
      </w:pPr>
      <w:bookmarkStart w:id="108" w:name="_Toc144017086"/>
      <w:r w:rsidRPr="00C1788A">
        <w:t>8.3</w:t>
      </w:r>
      <w:r w:rsidR="00AB0258" w:rsidRPr="00C1788A">
        <w:t xml:space="preserve"> </w:t>
      </w:r>
      <w:r w:rsidRPr="00C1788A">
        <w:t>О</w:t>
      </w:r>
      <w:r w:rsidR="005E5DE4" w:rsidRPr="00C1788A">
        <w:t>писание особенностей характеристик видов топлива в зависимости от мест поставки</w:t>
      </w:r>
      <w:bookmarkEnd w:id="108"/>
    </w:p>
    <w:p w14:paraId="2E05E5BB" w14:textId="60935832" w:rsidR="000154E8" w:rsidRPr="00C1788A" w:rsidRDefault="00CC4B60" w:rsidP="0006129B">
      <w:pPr>
        <w:tabs>
          <w:tab w:val="left" w:pos="0"/>
        </w:tabs>
        <w:ind w:firstLine="709"/>
      </w:pPr>
      <w:r w:rsidRPr="00C1788A">
        <w:t xml:space="preserve">В настоящее время </w:t>
      </w:r>
      <w:r w:rsidR="003E5018" w:rsidRPr="00C1788A">
        <w:t xml:space="preserve">на территории поселения </w:t>
      </w:r>
      <w:r w:rsidR="000154E8" w:rsidRPr="00C1788A">
        <w:t xml:space="preserve">действует </w:t>
      </w:r>
      <w:r w:rsidR="00977025" w:rsidRPr="00C1788A">
        <w:t>один источник централизованного теплоснабжения</w:t>
      </w:r>
      <w:r w:rsidRPr="00C1788A">
        <w:t xml:space="preserve">. </w:t>
      </w:r>
      <w:r w:rsidR="000D6258" w:rsidRPr="00C1788A">
        <w:t xml:space="preserve">В качестве основного вида топлива </w:t>
      </w:r>
      <w:r w:rsidR="000154E8" w:rsidRPr="00C1788A">
        <w:t>на котельных используется твердое топливо (уголь</w:t>
      </w:r>
      <w:r w:rsidR="0022049E" w:rsidRPr="00C1788A">
        <w:t>)</w:t>
      </w:r>
      <w:r w:rsidR="000D6258" w:rsidRPr="00C1788A">
        <w:t>.</w:t>
      </w:r>
      <w:r w:rsidRPr="00C1788A">
        <w:t xml:space="preserve"> </w:t>
      </w:r>
    </w:p>
    <w:p w14:paraId="5065766E" w14:textId="77777777" w:rsidR="0022049E" w:rsidRPr="00C1788A" w:rsidRDefault="002A2DC4" w:rsidP="0022049E">
      <w:pPr>
        <w:tabs>
          <w:tab w:val="left" w:pos="0"/>
        </w:tabs>
        <w:ind w:firstLine="709"/>
      </w:pPr>
      <w:r w:rsidRPr="00C1788A">
        <w:t xml:space="preserve">Поставки топлива в периоды расчетных температур наружного воздуха не носят особого характера. </w:t>
      </w:r>
      <w:r w:rsidR="0022049E" w:rsidRPr="00C1788A">
        <w:t>Поставка котельно-печного топлива осуществляется по графику, разработанного с учетом поддержания аварийного запаса топлива. Хранения топлива осуществляется на открытых площадках. Загрузка топлива в котлы осуществляется вручную персоналом.</w:t>
      </w:r>
    </w:p>
    <w:p w14:paraId="78CC269E" w14:textId="5F7D32D3" w:rsidR="00010A90" w:rsidRPr="00C1788A" w:rsidRDefault="00010A90" w:rsidP="0006129B">
      <w:pPr>
        <w:tabs>
          <w:tab w:val="left" w:pos="0"/>
        </w:tabs>
        <w:ind w:firstLine="709"/>
      </w:pPr>
      <w:r w:rsidRPr="00C1788A">
        <w:t>Сложности с обеспечением теплоисточников топливом в периоды расчетных температур наружного воздуха отсутствуют.</w:t>
      </w:r>
    </w:p>
    <w:p w14:paraId="4AF2735C" w14:textId="77777777" w:rsidR="00145BBA" w:rsidRPr="00C1788A" w:rsidRDefault="00145BBA" w:rsidP="0006129B">
      <w:pPr>
        <w:tabs>
          <w:tab w:val="left" w:pos="0"/>
        </w:tabs>
        <w:ind w:firstLine="709"/>
        <w:rPr>
          <w:sz w:val="20"/>
        </w:rPr>
      </w:pPr>
    </w:p>
    <w:p w14:paraId="524062EB" w14:textId="77777777" w:rsidR="00AB0258" w:rsidRPr="00C1788A" w:rsidRDefault="00145BBA" w:rsidP="0006129B">
      <w:pPr>
        <w:pStyle w:val="31"/>
        <w:spacing w:line="240" w:lineRule="auto"/>
      </w:pPr>
      <w:bookmarkStart w:id="109" w:name="_Toc144017087"/>
      <w:r w:rsidRPr="00C1788A">
        <w:t>8.4</w:t>
      </w:r>
      <w:r w:rsidR="00AB0258" w:rsidRPr="00C1788A">
        <w:t xml:space="preserve"> </w:t>
      </w:r>
      <w:r w:rsidRPr="00C1788A">
        <w:t>О</w:t>
      </w:r>
      <w:r w:rsidR="00274C31" w:rsidRPr="00C1788A">
        <w:t>писание использования местных видов топлива</w:t>
      </w:r>
      <w:bookmarkEnd w:id="109"/>
    </w:p>
    <w:p w14:paraId="6ED2797E" w14:textId="77777777" w:rsidR="000154E8" w:rsidRPr="00C1788A" w:rsidRDefault="000154E8" w:rsidP="000154E8">
      <w:pPr>
        <w:ind w:firstLine="709"/>
      </w:pPr>
      <w:r w:rsidRPr="00C1788A">
        <w:t>Местные виды топлива - это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 (согласно Постановления Правительства № 154 от 22.02.2012 г.).</w:t>
      </w:r>
    </w:p>
    <w:p w14:paraId="5D4E9B7D" w14:textId="2BDC2886" w:rsidR="0022049E" w:rsidRPr="00C1788A" w:rsidRDefault="0022049E" w:rsidP="000154E8">
      <w:pPr>
        <w:pStyle w:val="Affb"/>
      </w:pPr>
      <w:r w:rsidRPr="00C1788A">
        <w:t>На территории Новосибирской области находится более 520 месторождений различных полезных ископаемых. Разведаны запасы таких полезных ископаемых как каменный уголь, тугоплавкие глины, торф, глина. На северо-западе области открыты месторождения нефти и природного газа.</w:t>
      </w:r>
    </w:p>
    <w:p w14:paraId="26569176" w14:textId="3EBDD345" w:rsidR="0022049E" w:rsidRPr="00C1788A" w:rsidRDefault="0022049E" w:rsidP="0022049E">
      <w:pPr>
        <w:tabs>
          <w:tab w:val="left" w:pos="0"/>
        </w:tabs>
        <w:ind w:firstLine="709"/>
      </w:pPr>
      <w:r w:rsidRPr="00C1788A">
        <w:t xml:space="preserve">В настоящее время на территории поселения действует </w:t>
      </w:r>
      <w:r w:rsidR="00977025" w:rsidRPr="00C1788A">
        <w:t>один источник централизованного теплоснабжения</w:t>
      </w:r>
      <w:r w:rsidRPr="00C1788A">
        <w:t xml:space="preserve">. В качестве основного вида топлива на котельных используется твердое топливо (уголь). </w:t>
      </w:r>
    </w:p>
    <w:p w14:paraId="47ADFF28" w14:textId="77777777" w:rsidR="002A2DC4" w:rsidRPr="00C1788A" w:rsidRDefault="002A2DC4" w:rsidP="00C479E2">
      <w:pPr>
        <w:ind w:firstLine="709"/>
      </w:pPr>
    </w:p>
    <w:p w14:paraId="3A75F30A" w14:textId="77777777" w:rsidR="00A14618" w:rsidRPr="00C1788A" w:rsidRDefault="00145BBA" w:rsidP="0006129B">
      <w:pPr>
        <w:pStyle w:val="31"/>
        <w:spacing w:line="240" w:lineRule="auto"/>
      </w:pPr>
      <w:bookmarkStart w:id="110" w:name="_Toc144017088"/>
      <w:r w:rsidRPr="00C1788A">
        <w:t>8.5</w:t>
      </w:r>
      <w:r w:rsidR="00274C31" w:rsidRPr="00C1788A">
        <w:t xml:space="preserve"> </w:t>
      </w:r>
      <w:r w:rsidRPr="00C1788A">
        <w:t>О</w:t>
      </w:r>
      <w:r w:rsidR="00274C31" w:rsidRPr="00C1788A">
        <w:t>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10"/>
    </w:p>
    <w:p w14:paraId="566BEC33" w14:textId="5AF6AC07" w:rsidR="008013ED" w:rsidRPr="00C1788A" w:rsidRDefault="00070E4F" w:rsidP="008013ED">
      <w:pPr>
        <w:tabs>
          <w:tab w:val="left" w:pos="0"/>
        </w:tabs>
        <w:ind w:firstLine="709"/>
      </w:pPr>
      <w:bookmarkStart w:id="111" w:name="_Hlk141346953"/>
      <w:r w:rsidRPr="00C1788A">
        <w:t xml:space="preserve">В настоящее время </w:t>
      </w:r>
      <w:r w:rsidR="003E5018" w:rsidRPr="00C1788A">
        <w:t xml:space="preserve">на территории поселения </w:t>
      </w:r>
      <w:r w:rsidR="000154E8" w:rsidRPr="00C1788A">
        <w:t xml:space="preserve">действует </w:t>
      </w:r>
      <w:r w:rsidR="00977025" w:rsidRPr="00C1788A">
        <w:t>один источник централизованного теплоснабжения</w:t>
      </w:r>
      <w:r w:rsidRPr="00C1788A">
        <w:t xml:space="preserve">. </w:t>
      </w:r>
      <w:r w:rsidR="00977025" w:rsidRPr="00C1788A">
        <w:t>В качестве основного вида топлива на котельной используется твердое топливо (уголь)</w:t>
      </w:r>
      <w:r w:rsidR="000D6258" w:rsidRPr="00C1788A">
        <w:t>.</w:t>
      </w:r>
      <w:r w:rsidRPr="00C1788A">
        <w:t xml:space="preserve"> </w:t>
      </w:r>
      <w:r w:rsidR="008013ED" w:rsidRPr="00C1788A">
        <w:t>Характеристика используемого котельно-печного топлива приведена в таблице ниже.</w:t>
      </w:r>
    </w:p>
    <w:p w14:paraId="0AA6B8CE" w14:textId="77777777" w:rsidR="00F4275C" w:rsidRPr="00C1788A" w:rsidRDefault="00F4275C" w:rsidP="006436E6">
      <w:pPr>
        <w:pStyle w:val="Affb"/>
      </w:pPr>
    </w:p>
    <w:p w14:paraId="390C66B7" w14:textId="1FC3FD49" w:rsidR="00586F7C" w:rsidRPr="00C1788A" w:rsidRDefault="005C1A94" w:rsidP="0006129B">
      <w:pPr>
        <w:widowControl w:val="0"/>
      </w:pPr>
      <w:r w:rsidRPr="00C1788A">
        <w:t xml:space="preserve">Таблица </w:t>
      </w:r>
      <w:r w:rsidR="008A3CE6" w:rsidRPr="00C1788A">
        <w:fldChar w:fldCharType="begin"/>
      </w:r>
      <w:r w:rsidR="00A851D1" w:rsidRPr="00C1788A">
        <w:instrText xml:space="preserve"> SEQ Таблица \* ARABIC </w:instrText>
      </w:r>
      <w:r w:rsidR="008A3CE6" w:rsidRPr="00C1788A">
        <w:fldChar w:fldCharType="separate"/>
      </w:r>
      <w:r w:rsidR="00854D71" w:rsidRPr="00C1788A">
        <w:rPr>
          <w:noProof/>
        </w:rPr>
        <w:t>26</w:t>
      </w:r>
      <w:r w:rsidR="008A3CE6" w:rsidRPr="00C1788A">
        <w:rPr>
          <w:noProof/>
        </w:rPr>
        <w:fldChar w:fldCharType="end"/>
      </w:r>
      <w:r w:rsidRPr="00C1788A">
        <w:t xml:space="preserve"> - Особенности характеристик топлива, п</w:t>
      </w:r>
      <w:r w:rsidR="00145BBA" w:rsidRPr="00C1788A">
        <w:t>оставляемого на источники тепла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247"/>
        <w:gridCol w:w="2087"/>
        <w:gridCol w:w="3443"/>
      </w:tblGrid>
      <w:tr w:rsidR="00C1788A" w:rsidRPr="00C1788A" w14:paraId="2FEEF2B5" w14:textId="77777777" w:rsidTr="00AB1A5A">
        <w:trPr>
          <w:cantSplit/>
          <w:tblHeader/>
        </w:trPr>
        <w:tc>
          <w:tcPr>
            <w:tcW w:w="572" w:type="pct"/>
            <w:vAlign w:val="center"/>
          </w:tcPr>
          <w:p w14:paraId="04C3B3BF" w14:textId="77777777" w:rsidR="000154E8" w:rsidRPr="00C1788A" w:rsidRDefault="000154E8" w:rsidP="00AB1A5A">
            <w:pPr>
              <w:widowControl w:val="0"/>
              <w:jc w:val="center"/>
              <w:rPr>
                <w:rFonts w:eastAsia="Tahoma"/>
                <w:sz w:val="22"/>
                <w:lang w:bidi="ru-RU"/>
              </w:rPr>
            </w:pPr>
            <w:bookmarkStart w:id="112" w:name="_Hlk141886071"/>
            <w:r w:rsidRPr="00C1788A">
              <w:rPr>
                <w:rFonts w:eastAsia="Tahoma"/>
                <w:sz w:val="22"/>
                <w:lang w:bidi="ru-RU"/>
              </w:rPr>
              <w:t>№ п/п</w:t>
            </w:r>
          </w:p>
        </w:tc>
        <w:tc>
          <w:tcPr>
            <w:tcW w:w="1638" w:type="pct"/>
            <w:shd w:val="clear" w:color="auto" w:fill="auto"/>
            <w:vAlign w:val="center"/>
          </w:tcPr>
          <w:p w14:paraId="62D35EF5" w14:textId="77777777" w:rsidR="000154E8" w:rsidRPr="00C1788A" w:rsidRDefault="000154E8" w:rsidP="00AB1A5A">
            <w:pPr>
              <w:widowControl w:val="0"/>
              <w:jc w:val="center"/>
              <w:rPr>
                <w:rFonts w:eastAsia="Tahoma"/>
                <w:sz w:val="22"/>
                <w:lang w:bidi="ru-RU"/>
              </w:rPr>
            </w:pPr>
            <w:r w:rsidRPr="00C1788A">
              <w:rPr>
                <w:rFonts w:eastAsia="Tahoma"/>
                <w:sz w:val="22"/>
                <w:lang w:bidi="ru-RU"/>
              </w:rPr>
              <w:t>Вид топлива</w:t>
            </w:r>
          </w:p>
        </w:tc>
        <w:tc>
          <w:tcPr>
            <w:tcW w:w="1053" w:type="pct"/>
            <w:shd w:val="clear" w:color="auto" w:fill="auto"/>
            <w:vAlign w:val="center"/>
          </w:tcPr>
          <w:p w14:paraId="61EEBC29" w14:textId="77777777" w:rsidR="000154E8" w:rsidRPr="00C1788A" w:rsidRDefault="000154E8" w:rsidP="00AB1A5A">
            <w:pPr>
              <w:widowControl w:val="0"/>
              <w:jc w:val="center"/>
              <w:rPr>
                <w:rFonts w:eastAsia="Tahoma"/>
                <w:sz w:val="22"/>
                <w:lang w:bidi="ru-RU"/>
              </w:rPr>
            </w:pPr>
            <w:r w:rsidRPr="00C1788A">
              <w:rPr>
                <w:rFonts w:eastAsia="Tahoma"/>
                <w:sz w:val="22"/>
                <w:lang w:bidi="ru-RU"/>
              </w:rPr>
              <w:t>Показатель</w:t>
            </w:r>
          </w:p>
        </w:tc>
        <w:tc>
          <w:tcPr>
            <w:tcW w:w="1737" w:type="pct"/>
            <w:shd w:val="clear" w:color="auto" w:fill="auto"/>
            <w:vAlign w:val="center"/>
          </w:tcPr>
          <w:p w14:paraId="1EB564F6" w14:textId="77777777" w:rsidR="000154E8" w:rsidRPr="00C1788A" w:rsidRDefault="000154E8" w:rsidP="00AB1A5A">
            <w:pPr>
              <w:widowControl w:val="0"/>
              <w:jc w:val="center"/>
              <w:rPr>
                <w:rFonts w:eastAsia="Tahoma"/>
                <w:sz w:val="22"/>
                <w:lang w:bidi="ru-RU"/>
              </w:rPr>
            </w:pPr>
            <w:r w:rsidRPr="00C1788A">
              <w:rPr>
                <w:rFonts w:eastAsia="Tahoma"/>
                <w:sz w:val="22"/>
                <w:lang w:bidi="ru-RU"/>
              </w:rPr>
              <w:t>Значение</w:t>
            </w:r>
          </w:p>
        </w:tc>
      </w:tr>
      <w:tr w:rsidR="00E73890" w:rsidRPr="00C1788A" w14:paraId="3C385D48" w14:textId="77777777" w:rsidTr="00AB1A5A">
        <w:trPr>
          <w:cantSplit/>
        </w:trPr>
        <w:tc>
          <w:tcPr>
            <w:tcW w:w="572" w:type="pct"/>
            <w:vAlign w:val="center"/>
          </w:tcPr>
          <w:p w14:paraId="10947099" w14:textId="2300B823" w:rsidR="000154E8" w:rsidRPr="00C1788A" w:rsidRDefault="00854D71" w:rsidP="00AB1A5A">
            <w:pPr>
              <w:pStyle w:val="ab"/>
              <w:jc w:val="center"/>
              <w:rPr>
                <w:sz w:val="22"/>
                <w:szCs w:val="22"/>
              </w:rPr>
            </w:pPr>
            <w:r w:rsidRPr="00C1788A">
              <w:rPr>
                <w:sz w:val="22"/>
                <w:szCs w:val="22"/>
              </w:rPr>
              <w:t>1</w:t>
            </w:r>
          </w:p>
        </w:tc>
        <w:tc>
          <w:tcPr>
            <w:tcW w:w="1638" w:type="pct"/>
            <w:shd w:val="clear" w:color="auto" w:fill="auto"/>
            <w:vAlign w:val="center"/>
          </w:tcPr>
          <w:p w14:paraId="29B06464" w14:textId="77777777" w:rsidR="000154E8" w:rsidRPr="00C1788A" w:rsidRDefault="000154E8" w:rsidP="00AB1A5A">
            <w:pPr>
              <w:widowControl w:val="0"/>
              <w:jc w:val="center"/>
              <w:rPr>
                <w:rFonts w:eastAsia="Courier New"/>
                <w:sz w:val="22"/>
                <w:lang w:bidi="ru-RU"/>
              </w:rPr>
            </w:pPr>
            <w:r w:rsidRPr="00C1788A">
              <w:rPr>
                <w:rFonts w:eastAsia="Courier New"/>
                <w:sz w:val="22"/>
                <w:lang w:bidi="ru-RU"/>
              </w:rPr>
              <w:t xml:space="preserve">Каменный уголь </w:t>
            </w:r>
          </w:p>
        </w:tc>
        <w:tc>
          <w:tcPr>
            <w:tcW w:w="1053" w:type="pct"/>
            <w:shd w:val="clear" w:color="auto" w:fill="auto"/>
            <w:vAlign w:val="center"/>
          </w:tcPr>
          <w:p w14:paraId="6F081CC1" w14:textId="77777777" w:rsidR="000154E8" w:rsidRPr="00C1788A" w:rsidRDefault="000154E8" w:rsidP="00AB1A5A">
            <w:pPr>
              <w:widowControl w:val="0"/>
              <w:jc w:val="center"/>
              <w:rPr>
                <w:rFonts w:eastAsia="Tahoma"/>
                <w:sz w:val="22"/>
                <w:lang w:bidi="ru-RU"/>
              </w:rPr>
            </w:pPr>
            <w:proofErr w:type="spellStart"/>
            <w:r w:rsidRPr="00C1788A">
              <w:rPr>
                <w:rFonts w:eastAsia="Tahoma"/>
                <w:sz w:val="22"/>
                <w:lang w:bidi="ru-RU"/>
              </w:rPr>
              <w:t>Он</w:t>
            </w:r>
            <w:r w:rsidRPr="00C1788A">
              <w:rPr>
                <w:rFonts w:eastAsia="Tahoma"/>
                <w:sz w:val="22"/>
                <w:vertAlign w:val="superscript"/>
                <w:lang w:bidi="ru-RU"/>
              </w:rPr>
              <w:t>р</w:t>
            </w:r>
            <w:proofErr w:type="spellEnd"/>
          </w:p>
        </w:tc>
        <w:tc>
          <w:tcPr>
            <w:tcW w:w="1737" w:type="pct"/>
            <w:shd w:val="clear" w:color="auto" w:fill="auto"/>
            <w:vAlign w:val="center"/>
          </w:tcPr>
          <w:p w14:paraId="2543FC72" w14:textId="77777777" w:rsidR="000154E8" w:rsidRPr="00C1788A" w:rsidRDefault="000154E8" w:rsidP="00AB1A5A">
            <w:pPr>
              <w:widowControl w:val="0"/>
              <w:jc w:val="center"/>
              <w:rPr>
                <w:rFonts w:eastAsia="Tahoma"/>
                <w:sz w:val="22"/>
                <w:vertAlign w:val="superscript"/>
                <w:lang w:bidi="ru-RU"/>
              </w:rPr>
            </w:pPr>
            <w:r w:rsidRPr="00C1788A">
              <w:rPr>
                <w:rFonts w:eastAsia="Tahoma"/>
                <w:sz w:val="22"/>
                <w:lang w:bidi="ru-RU"/>
              </w:rPr>
              <w:t>5100 ккал/кг</w:t>
            </w:r>
          </w:p>
        </w:tc>
      </w:tr>
      <w:bookmarkEnd w:id="112"/>
    </w:tbl>
    <w:p w14:paraId="4BB2A774" w14:textId="77777777" w:rsidR="008013ED" w:rsidRPr="00C1788A" w:rsidRDefault="008013ED" w:rsidP="008013ED">
      <w:pPr>
        <w:widowControl w:val="0"/>
        <w:adjustRightInd w:val="0"/>
        <w:ind w:firstLine="720"/>
        <w:textAlignment w:val="baseline"/>
        <w:rPr>
          <w:rFonts w:eastAsia="Microsoft YaHei"/>
        </w:rPr>
      </w:pPr>
    </w:p>
    <w:p w14:paraId="1FCEDEE4" w14:textId="77777777" w:rsidR="008013ED" w:rsidRPr="00C1788A" w:rsidRDefault="008013ED" w:rsidP="008013ED">
      <w:pPr>
        <w:widowControl w:val="0"/>
        <w:adjustRightInd w:val="0"/>
        <w:ind w:firstLine="720"/>
        <w:textAlignment w:val="baseline"/>
        <w:rPr>
          <w:rFonts w:eastAsia="Microsoft YaHei"/>
        </w:rPr>
      </w:pPr>
      <w:r w:rsidRPr="00C1788A">
        <w:rPr>
          <w:rFonts w:eastAsia="Microsoft YaHei"/>
        </w:rPr>
        <w:t>При отсутствии централизованного теплоснабжения отопление жилых и общественных зданий осуществляется с помощью индивидуальных источников тепловой энергии (</w:t>
      </w:r>
      <w:r w:rsidR="00A134B9" w:rsidRPr="00C1788A">
        <w:rPr>
          <w:rFonts w:eastAsia="Microsoft YaHei"/>
        </w:rPr>
        <w:t>г</w:t>
      </w:r>
      <w:r w:rsidR="003627FD" w:rsidRPr="00C1788A">
        <w:rPr>
          <w:rFonts w:eastAsia="Microsoft YaHei"/>
        </w:rPr>
        <w:t xml:space="preserve">азовые котлы, </w:t>
      </w:r>
      <w:r w:rsidRPr="00C1788A">
        <w:rPr>
          <w:rFonts w:eastAsia="Microsoft YaHei"/>
        </w:rPr>
        <w:t xml:space="preserve">твердотопливные котлы, печи на твердом топливе, </w:t>
      </w:r>
      <w:proofErr w:type="spellStart"/>
      <w:r w:rsidRPr="00C1788A">
        <w:rPr>
          <w:rFonts w:eastAsia="Microsoft YaHei"/>
        </w:rPr>
        <w:t>электроотопление</w:t>
      </w:r>
      <w:proofErr w:type="spellEnd"/>
      <w:r w:rsidRPr="00C1788A">
        <w:rPr>
          <w:rFonts w:eastAsia="Microsoft YaHei"/>
        </w:rPr>
        <w:t>).</w:t>
      </w:r>
    </w:p>
    <w:bookmarkEnd w:id="111"/>
    <w:p w14:paraId="5E498AD2" w14:textId="77777777" w:rsidR="00586F7C" w:rsidRPr="00C1788A" w:rsidRDefault="00586F7C" w:rsidP="0006129B">
      <w:pPr>
        <w:tabs>
          <w:tab w:val="left" w:pos="0"/>
        </w:tabs>
        <w:ind w:firstLine="709"/>
        <w:rPr>
          <w:rFonts w:eastAsia="Microsoft YaHei"/>
        </w:rPr>
      </w:pPr>
    </w:p>
    <w:p w14:paraId="465F8AC2" w14:textId="79227213" w:rsidR="00A14618" w:rsidRPr="00C1788A" w:rsidRDefault="00145BBA" w:rsidP="0006129B">
      <w:pPr>
        <w:pStyle w:val="31"/>
        <w:spacing w:line="240" w:lineRule="auto"/>
        <w:rPr>
          <w:rStyle w:val="mark"/>
        </w:rPr>
      </w:pPr>
      <w:bookmarkStart w:id="113" w:name="_Toc144017089"/>
      <w:r w:rsidRPr="00C1788A">
        <w:rPr>
          <w:rStyle w:val="ed"/>
        </w:rPr>
        <w:t>8.6 О</w:t>
      </w:r>
      <w:r w:rsidR="00742851" w:rsidRPr="00C1788A">
        <w:rPr>
          <w:rStyle w:val="ed"/>
        </w:rPr>
        <w:t xml:space="preserve">писание преобладающего </w:t>
      </w:r>
      <w:r w:rsidR="00274C31" w:rsidRPr="00C1788A">
        <w:rPr>
          <w:rStyle w:val="ed"/>
        </w:rPr>
        <w:t>вида топлива, определяемого по совокупности всех систем теплоснабжения, находящихся в муниципальном образовании</w:t>
      </w:r>
      <w:bookmarkEnd w:id="113"/>
    </w:p>
    <w:p w14:paraId="5A5B009A" w14:textId="6F7F783A" w:rsidR="00EB24B0" w:rsidRPr="00C1788A" w:rsidRDefault="00EB24B0" w:rsidP="00EB24B0">
      <w:pPr>
        <w:tabs>
          <w:tab w:val="left" w:pos="0"/>
        </w:tabs>
        <w:ind w:firstLine="709"/>
      </w:pPr>
      <w:r w:rsidRPr="00C1788A">
        <w:t xml:space="preserve">В настоящее время </w:t>
      </w:r>
      <w:r w:rsidR="003E5018" w:rsidRPr="00C1788A">
        <w:t xml:space="preserve">на территории поселения </w:t>
      </w:r>
      <w:r w:rsidR="000154E8" w:rsidRPr="00C1788A">
        <w:t xml:space="preserve">действует </w:t>
      </w:r>
      <w:r w:rsidR="00977025" w:rsidRPr="00C1788A">
        <w:t>один источник централизованного теплоснабжения</w:t>
      </w:r>
      <w:r w:rsidRPr="00C1788A">
        <w:t xml:space="preserve">. </w:t>
      </w:r>
      <w:r w:rsidR="00977025" w:rsidRPr="00C1788A">
        <w:t>В качестве основного вида топлива на котельной используется твердое топливо (уголь)</w:t>
      </w:r>
      <w:r w:rsidR="000D6258" w:rsidRPr="00C1788A">
        <w:t>.</w:t>
      </w:r>
      <w:r w:rsidRPr="00C1788A">
        <w:t xml:space="preserve"> </w:t>
      </w:r>
    </w:p>
    <w:p w14:paraId="636B6CB0" w14:textId="1D0A270D" w:rsidR="00BC1396" w:rsidRPr="00C1788A" w:rsidRDefault="0022049E" w:rsidP="00BC1396">
      <w:pPr>
        <w:ind w:firstLine="709"/>
      </w:pPr>
      <w:r w:rsidRPr="00C1788A">
        <w:t>Перевод котельных на другие виды топлива не планируется.</w:t>
      </w:r>
    </w:p>
    <w:p w14:paraId="6FFDE57A" w14:textId="01B05D07" w:rsidR="00A14618" w:rsidRPr="00C1788A" w:rsidRDefault="00FC0CD1" w:rsidP="0006129B">
      <w:pPr>
        <w:pStyle w:val="31"/>
        <w:spacing w:line="240" w:lineRule="auto"/>
      </w:pPr>
      <w:bookmarkStart w:id="114" w:name="_Toc144017090"/>
      <w:r w:rsidRPr="00C1788A">
        <w:rPr>
          <w:rStyle w:val="ed"/>
        </w:rPr>
        <w:t>8.7 О</w:t>
      </w:r>
      <w:r w:rsidR="00274C31" w:rsidRPr="00C1788A">
        <w:rPr>
          <w:rStyle w:val="ed"/>
        </w:rPr>
        <w:t>писание приоритетного направления развития топливного баланса</w:t>
      </w:r>
      <w:bookmarkEnd w:id="114"/>
      <w:r w:rsidR="00C479E2" w:rsidRPr="00C1788A">
        <w:rPr>
          <w:rStyle w:val="ed"/>
        </w:rPr>
        <w:t xml:space="preserve"> </w:t>
      </w:r>
    </w:p>
    <w:p w14:paraId="061EE237" w14:textId="7B94ED69" w:rsidR="0022049E" w:rsidRPr="00C1788A" w:rsidRDefault="00EB24B0" w:rsidP="0022049E">
      <w:pPr>
        <w:ind w:firstLine="709"/>
      </w:pPr>
      <w:bookmarkStart w:id="115" w:name="_Hlk141886105"/>
      <w:r w:rsidRPr="00C1788A">
        <w:t xml:space="preserve">В настоящее время </w:t>
      </w:r>
      <w:r w:rsidR="003E5018" w:rsidRPr="00C1788A">
        <w:t xml:space="preserve">на территории поселения </w:t>
      </w:r>
      <w:r w:rsidR="000154E8" w:rsidRPr="00C1788A">
        <w:t xml:space="preserve">действует </w:t>
      </w:r>
      <w:r w:rsidR="00977025" w:rsidRPr="00C1788A">
        <w:t>один источник централизованного теплоснабжения</w:t>
      </w:r>
      <w:r w:rsidRPr="00C1788A">
        <w:t xml:space="preserve">. </w:t>
      </w:r>
      <w:r w:rsidR="000D6258" w:rsidRPr="00C1788A">
        <w:t xml:space="preserve">В качестве основного вида топлива </w:t>
      </w:r>
      <w:r w:rsidR="000154E8" w:rsidRPr="00C1788A">
        <w:t xml:space="preserve">на котельных используется </w:t>
      </w:r>
      <w:r w:rsidR="0022049E" w:rsidRPr="00C1788A">
        <w:t>твердое топливо (уголь)</w:t>
      </w:r>
      <w:r w:rsidR="000D6258" w:rsidRPr="00C1788A">
        <w:t>.</w:t>
      </w:r>
      <w:r w:rsidRPr="00C1788A">
        <w:t xml:space="preserve"> </w:t>
      </w:r>
      <w:r w:rsidR="0022049E" w:rsidRPr="00C1788A">
        <w:t>Перевод котельных на другие виды топлива не планируется.</w:t>
      </w:r>
    </w:p>
    <w:bookmarkEnd w:id="115"/>
    <w:p w14:paraId="5519611E" w14:textId="69D91160" w:rsidR="00DF3858" w:rsidRPr="00C1788A" w:rsidRDefault="00DF3858" w:rsidP="0022049E">
      <w:pPr>
        <w:tabs>
          <w:tab w:val="left" w:pos="0"/>
        </w:tabs>
        <w:ind w:firstLine="709"/>
      </w:pPr>
    </w:p>
    <w:p w14:paraId="49AF91D7" w14:textId="1B84E199" w:rsidR="00EA0D24" w:rsidRPr="00C1788A" w:rsidRDefault="00FC0CD1" w:rsidP="0006129B">
      <w:pPr>
        <w:pStyle w:val="31"/>
        <w:spacing w:line="240" w:lineRule="auto"/>
      </w:pPr>
      <w:bookmarkStart w:id="116" w:name="_Toc32481129"/>
      <w:bookmarkStart w:id="117" w:name="_Toc144017091"/>
      <w:r w:rsidRPr="00C1788A">
        <w:t>8.</w:t>
      </w:r>
      <w:r w:rsidR="002F32A3" w:rsidRPr="00C1788A">
        <w:t>8</w:t>
      </w:r>
      <w:r w:rsidRPr="00C1788A">
        <w:t xml:space="preserve"> </w:t>
      </w:r>
      <w:r w:rsidR="00EA0D24" w:rsidRPr="00C1788A">
        <w:t>Изменения, произошедшие в топливных балансах источник</w:t>
      </w:r>
      <w:r w:rsidR="00B41FCD" w:rsidRPr="00C1788A">
        <w:t>ов</w:t>
      </w:r>
      <w:r w:rsidR="00EA0D24" w:rsidRPr="00C1788A">
        <w:t xml:space="preserve"> тепловой энергии </w:t>
      </w:r>
      <w:r w:rsidR="00B41FCD" w:rsidRPr="00C1788A">
        <w:t>системе обеспечения топливом</w:t>
      </w:r>
      <w:r w:rsidR="00C479E2" w:rsidRPr="00C1788A">
        <w:t xml:space="preserve"> </w:t>
      </w:r>
      <w:r w:rsidR="00EA0D24" w:rsidRPr="00C1788A">
        <w:t xml:space="preserve">за период, </w:t>
      </w:r>
      <w:r w:rsidR="00042A16" w:rsidRPr="00C1788A">
        <w:t>предшествующий разработке (актуализации) схемы теплоснабжения</w:t>
      </w:r>
      <w:bookmarkEnd w:id="116"/>
      <w:bookmarkEnd w:id="117"/>
    </w:p>
    <w:p w14:paraId="44180D28" w14:textId="3C032907" w:rsidR="0024105A" w:rsidRPr="00C1788A" w:rsidRDefault="0024105A" w:rsidP="0024105A">
      <w:pPr>
        <w:pStyle w:val="Affb"/>
      </w:pPr>
      <w:r w:rsidRPr="00C1788A">
        <w:t xml:space="preserve">С момента предыдущей актуализации схемы теплоснабжения </w:t>
      </w:r>
      <w:proofErr w:type="spellStart"/>
      <w:r w:rsidRPr="00C1788A">
        <w:t>Новоцелинного</w:t>
      </w:r>
      <w:proofErr w:type="spellEnd"/>
      <w:r w:rsidRPr="00C1788A">
        <w:t xml:space="preserve"> </w:t>
      </w:r>
      <w:r w:rsidR="006B61F9">
        <w:t>сельсовета Кочковского района Новосибирской области</w:t>
      </w:r>
      <w:r w:rsidRPr="00C1788A">
        <w:t xml:space="preserve"> на 2013-2028 годы (актуализация на 2023 г.), утвержденную постановлением администрации Кочковского района Новосибирской области от 01.09.2022 № 511-па, значительных изменений в структуре системы теплоснабжения не произошло.</w:t>
      </w:r>
    </w:p>
    <w:p w14:paraId="6F7ACC0E" w14:textId="6DC47C29" w:rsidR="00EA0D24" w:rsidRPr="00C1788A" w:rsidRDefault="00EB24B0" w:rsidP="0006129B">
      <w:pPr>
        <w:widowControl w:val="0"/>
        <w:tabs>
          <w:tab w:val="left" w:pos="4245"/>
        </w:tabs>
        <w:adjustRightInd w:val="0"/>
        <w:ind w:firstLine="720"/>
        <w:textAlignment w:val="baseline"/>
      </w:pPr>
      <w:r w:rsidRPr="00C1788A">
        <w:rPr>
          <w:rFonts w:eastAsia="Microsoft YaHei"/>
        </w:rPr>
        <w:t xml:space="preserve">На основании полученных данных были актуализированы сведения по топливным балансам в зоне действия источника теплоснабжения по состоянию на </w:t>
      </w:r>
      <w:r w:rsidR="009228D5" w:rsidRPr="00C1788A">
        <w:rPr>
          <w:rFonts w:eastAsia="Microsoft YaHei"/>
        </w:rPr>
        <w:t>конец 2022 г</w:t>
      </w:r>
      <w:r w:rsidRPr="00C1788A">
        <w:rPr>
          <w:rFonts w:eastAsia="Microsoft YaHei"/>
        </w:rPr>
        <w:t>.</w:t>
      </w:r>
    </w:p>
    <w:p w14:paraId="54F324F4" w14:textId="77777777" w:rsidR="005D6D1F" w:rsidRPr="00C1788A" w:rsidRDefault="005D6D1F" w:rsidP="0006129B">
      <w:pPr>
        <w:pStyle w:val="21"/>
        <w:spacing w:line="240" w:lineRule="auto"/>
        <w:rPr>
          <w:szCs w:val="24"/>
        </w:rPr>
        <w:sectPr w:rsidR="005D6D1F" w:rsidRPr="00C1788A" w:rsidSect="00F83FC4">
          <w:pgSz w:w="11906" w:h="16838"/>
          <w:pgMar w:top="1134" w:right="851" w:bottom="1134" w:left="1134" w:header="708" w:footer="708" w:gutter="0"/>
          <w:cols w:space="708"/>
          <w:docGrid w:linePitch="360"/>
        </w:sectPr>
      </w:pPr>
      <w:bookmarkStart w:id="118" w:name="_Toc422303789"/>
      <w:bookmarkStart w:id="119" w:name="_Toc422303790"/>
    </w:p>
    <w:p w14:paraId="0EDD85D3" w14:textId="77777777" w:rsidR="009D61FF" w:rsidRPr="00C1788A" w:rsidRDefault="009D61FF" w:rsidP="0006129B">
      <w:pPr>
        <w:pStyle w:val="21"/>
        <w:spacing w:line="240" w:lineRule="auto"/>
        <w:rPr>
          <w:szCs w:val="24"/>
        </w:rPr>
      </w:pPr>
      <w:bookmarkStart w:id="120" w:name="_Toc144017092"/>
      <w:r w:rsidRPr="00C1788A">
        <w:rPr>
          <w:szCs w:val="24"/>
        </w:rPr>
        <w:lastRenderedPageBreak/>
        <w:t xml:space="preserve">Часть 9 </w:t>
      </w:r>
      <w:bookmarkEnd w:id="118"/>
      <w:r w:rsidR="00274C31" w:rsidRPr="00C1788A">
        <w:rPr>
          <w:szCs w:val="24"/>
        </w:rPr>
        <w:t>Надежность теплоснабжения</w:t>
      </w:r>
      <w:bookmarkEnd w:id="120"/>
    </w:p>
    <w:p w14:paraId="6363B9AE" w14:textId="77777777" w:rsidR="00517EF6" w:rsidRPr="00C1788A" w:rsidRDefault="00517EF6" w:rsidP="0006129B">
      <w:pPr>
        <w:ind w:firstLine="567"/>
      </w:pPr>
      <w:r w:rsidRPr="00C1788A">
        <w:t>В соответствии с указаниями</w:t>
      </w:r>
      <w:r w:rsidR="00E615B9" w:rsidRPr="00C1788A">
        <w:t>,</w:t>
      </w:r>
      <w:r w:rsidRPr="00C1788A">
        <w:t xml:space="preserve"> </w:t>
      </w:r>
      <w:r w:rsidR="00E615B9" w:rsidRPr="00C1788A">
        <w:t xml:space="preserve">приведенными </w:t>
      </w:r>
      <w:r w:rsidRPr="00C1788A">
        <w:t>в</w:t>
      </w:r>
      <w:r w:rsidR="00851204" w:rsidRPr="00C1788A">
        <w:t xml:space="preserve"> </w:t>
      </w:r>
      <w:r w:rsidR="00E615B9" w:rsidRPr="00C1788A">
        <w:t>СП 124.13330.2012 «Свод правил. Тепловые сети. Актуализированная редакция СНиП 41-02-2003»,</w:t>
      </w:r>
      <w:r w:rsidRPr="00C1788A">
        <w:t xml:space="preserve"> потребители теплоты по надежности теплоснабжения делятся на три категории: </w:t>
      </w:r>
    </w:p>
    <w:p w14:paraId="03D733BD" w14:textId="77777777" w:rsidR="00517EF6" w:rsidRPr="00C1788A" w:rsidRDefault="00BC55C3" w:rsidP="0006129B">
      <w:pPr>
        <w:ind w:firstLine="567"/>
      </w:pPr>
      <w:r w:rsidRPr="00C1788A">
        <w:t>1)</w:t>
      </w:r>
      <w:r w:rsidR="00517EF6" w:rsidRPr="00C1788A">
        <w:t xml:space="preserve"> </w:t>
      </w:r>
      <w:r w:rsidRPr="00C1788A">
        <w:t>п</w:t>
      </w:r>
      <w:r w:rsidR="00517EF6" w:rsidRPr="00C1788A">
        <w:t xml:space="preserve">ервая категория – потребители, не допускающие перерывов в подаче расчетного количества теплоты и снижения температуры воздуха в помещениях ниже значений предусмотренных </w:t>
      </w:r>
      <w:r w:rsidR="006947C8" w:rsidRPr="00C1788A">
        <w:t>ГОСТ 30494-2011 «Межгосударственный стандарт. Здания жилые и общественные. Параметры микроклимата в помещениях»</w:t>
      </w:r>
      <w:r w:rsidR="00517EF6" w:rsidRPr="00C1788A">
        <w:t>.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r w:rsidR="00851204" w:rsidRPr="00C1788A">
        <w:t xml:space="preserve"> </w:t>
      </w:r>
    </w:p>
    <w:p w14:paraId="71E87FDF" w14:textId="77777777" w:rsidR="00517EF6" w:rsidRPr="00C1788A" w:rsidRDefault="00BC55C3" w:rsidP="0006129B">
      <w:pPr>
        <w:ind w:firstLine="567"/>
      </w:pPr>
      <w:r w:rsidRPr="00C1788A">
        <w:t>2) в</w:t>
      </w:r>
      <w:r w:rsidR="00517EF6" w:rsidRPr="00C1788A">
        <w:t>торая категория – потребители, допускающие снижение температуры в отапливаемых помещениях на перио</w:t>
      </w:r>
      <w:r w:rsidR="00787B99" w:rsidRPr="00C1788A">
        <w:t xml:space="preserve">д </w:t>
      </w:r>
      <w:r w:rsidR="00517EF6" w:rsidRPr="00C1788A">
        <w:t>ликвидации аварии, но не более 54</w:t>
      </w:r>
      <w:r w:rsidR="00706BCF" w:rsidRPr="00C1788A">
        <w:t xml:space="preserve"> </w:t>
      </w:r>
      <w:r w:rsidR="00517EF6" w:rsidRPr="00C1788A">
        <w:t>ч</w:t>
      </w:r>
      <w:r w:rsidR="00706BCF" w:rsidRPr="00C1788A">
        <w:t>аса</w:t>
      </w:r>
      <w:r w:rsidR="00517EF6" w:rsidRPr="00C1788A">
        <w:t>: жилые и общественные здания до 12°С, промышленных зданий до 8°С.</w:t>
      </w:r>
      <w:r w:rsidR="00851204" w:rsidRPr="00C1788A">
        <w:t xml:space="preserve"> </w:t>
      </w:r>
    </w:p>
    <w:p w14:paraId="7F7E8046" w14:textId="77777777" w:rsidR="00517EF6" w:rsidRPr="00C1788A" w:rsidRDefault="00BC55C3" w:rsidP="0006129B">
      <w:pPr>
        <w:ind w:firstLine="567"/>
      </w:pPr>
      <w:r w:rsidRPr="00C1788A">
        <w:t>3)</w:t>
      </w:r>
      <w:r w:rsidR="00517EF6" w:rsidRPr="00C1788A">
        <w:t xml:space="preserve"> </w:t>
      </w:r>
      <w:r w:rsidRPr="00C1788A">
        <w:t>т</w:t>
      </w:r>
      <w:r w:rsidR="00517EF6" w:rsidRPr="00C1788A">
        <w:t xml:space="preserve">ретья категория – остальные потребители». </w:t>
      </w:r>
    </w:p>
    <w:p w14:paraId="330BFDC8" w14:textId="77777777" w:rsidR="00517EF6" w:rsidRPr="00C1788A" w:rsidRDefault="00517EF6" w:rsidP="0006129B">
      <w:pPr>
        <w:ind w:firstLine="567"/>
      </w:pPr>
      <w:r w:rsidRPr="00C1788A">
        <w:t>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w:t>
      </w:r>
      <w:r w:rsidR="008D5863" w:rsidRPr="00C1788A">
        <w:t>оятности безотказной работы [Р];</w:t>
      </w:r>
      <w:r w:rsidRPr="00C1788A">
        <w:t xml:space="preserve"> коэффициенту готовности [Кг] и живучести [Ж]. </w:t>
      </w:r>
    </w:p>
    <w:p w14:paraId="6E13C156" w14:textId="77777777" w:rsidR="008F7ED6" w:rsidRPr="00C1788A" w:rsidRDefault="00544264" w:rsidP="0006129B">
      <w:pPr>
        <w:ind w:firstLine="567"/>
      </w:pPr>
      <w:r w:rsidRPr="00C1788A">
        <w:t>М</w:t>
      </w:r>
      <w:r w:rsidR="00517EF6" w:rsidRPr="00C1788A">
        <w:t xml:space="preserve">инимально допустимые показатели вероятности безотказной работы следует принимать: </w:t>
      </w:r>
    </w:p>
    <w:p w14:paraId="06ECFEBA" w14:textId="77777777" w:rsidR="008F7ED6" w:rsidRPr="00C1788A" w:rsidRDefault="00BC55C3" w:rsidP="0006129B">
      <w:pPr>
        <w:ind w:firstLine="567"/>
      </w:pPr>
      <w:r w:rsidRPr="00C1788A">
        <w:t>1)</w:t>
      </w:r>
      <w:r w:rsidR="00EE0FAC" w:rsidRPr="00C1788A">
        <w:t xml:space="preserve"> </w:t>
      </w:r>
      <w:r w:rsidR="00517EF6" w:rsidRPr="00C1788A">
        <w:t xml:space="preserve">для источника теплоты - 0,97; </w:t>
      </w:r>
    </w:p>
    <w:p w14:paraId="4CF4CA0F" w14:textId="77777777" w:rsidR="008F7ED6" w:rsidRPr="00C1788A" w:rsidRDefault="00BC55C3" w:rsidP="0006129B">
      <w:pPr>
        <w:ind w:firstLine="567"/>
      </w:pPr>
      <w:r w:rsidRPr="00C1788A">
        <w:t>2)</w:t>
      </w:r>
      <w:r w:rsidR="00EE0FAC" w:rsidRPr="00C1788A">
        <w:t xml:space="preserve"> </w:t>
      </w:r>
      <w:r w:rsidR="00517EF6" w:rsidRPr="00C1788A">
        <w:t xml:space="preserve">для тепловых сетей - 0,9; </w:t>
      </w:r>
    </w:p>
    <w:p w14:paraId="65F88CE5" w14:textId="77777777" w:rsidR="008F7ED6" w:rsidRPr="00C1788A" w:rsidRDefault="00BC55C3" w:rsidP="0006129B">
      <w:pPr>
        <w:ind w:firstLine="567"/>
      </w:pPr>
      <w:r w:rsidRPr="00C1788A">
        <w:t>3)</w:t>
      </w:r>
      <w:r w:rsidR="00EE0FAC" w:rsidRPr="00C1788A">
        <w:t xml:space="preserve"> </w:t>
      </w:r>
      <w:r w:rsidR="00517EF6" w:rsidRPr="00C1788A">
        <w:t xml:space="preserve">для потребителя теплоты - 0,99. </w:t>
      </w:r>
    </w:p>
    <w:p w14:paraId="0B42192B" w14:textId="77777777" w:rsidR="00517EF6" w:rsidRPr="00C1788A" w:rsidRDefault="00517EF6" w:rsidP="0006129B">
      <w:pPr>
        <w:ind w:firstLine="567"/>
      </w:pPr>
      <w:r w:rsidRPr="00C1788A">
        <w:t xml:space="preserve">Минимально допустимый показатель вероятности безотказной работы системы централизованного теплоснабжения в целом следует принимать равным 0,86. </w:t>
      </w:r>
    </w:p>
    <w:p w14:paraId="01CC3049" w14:textId="77777777" w:rsidR="00517EF6" w:rsidRPr="00C1788A" w:rsidRDefault="00517EF6" w:rsidP="0006129B">
      <w:pPr>
        <w:ind w:firstLine="567"/>
      </w:pPr>
      <w:r w:rsidRPr="00C1788A">
        <w:t xml:space="preserve">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числу часов нерасчетных температур наружного воздуха в данной местности. </w:t>
      </w:r>
      <w:r w:rsidR="00544264" w:rsidRPr="00C1788A">
        <w:t>М</w:t>
      </w:r>
      <w:r w:rsidRPr="00C1788A">
        <w:t xml:space="preserve">инимально допустимый показатель готовности системы централизованного теплоснабжения к исправной работе принимается равным 0,97. </w:t>
      </w:r>
    </w:p>
    <w:p w14:paraId="116513B3" w14:textId="77777777" w:rsidR="00517EF6" w:rsidRPr="00C1788A" w:rsidRDefault="00517EF6" w:rsidP="0006129B">
      <w:pPr>
        <w:ind w:firstLine="567"/>
        <w:contextualSpacing/>
        <w:rPr>
          <w:u w:val="single"/>
        </w:rPr>
      </w:pPr>
      <w:r w:rsidRPr="00C1788A">
        <w:rPr>
          <w:u w:val="single"/>
        </w:rPr>
        <w:t>Методика расчета показателей надежности</w:t>
      </w:r>
      <w:r w:rsidR="00544264" w:rsidRPr="00C1788A">
        <w:rPr>
          <w:u w:val="single"/>
        </w:rPr>
        <w:t xml:space="preserve"> в </w:t>
      </w:r>
      <w:r w:rsidR="002C5110" w:rsidRPr="00C1788A">
        <w:rPr>
          <w:u w:val="single"/>
        </w:rPr>
        <w:t>соответствии</w:t>
      </w:r>
      <w:r w:rsidR="00544264" w:rsidRPr="00C1788A">
        <w:rPr>
          <w:u w:val="single"/>
        </w:rPr>
        <w:t xml:space="preserve"> Методическими указаниями по разработке схем теплоснабжения (</w:t>
      </w:r>
      <w:r w:rsidR="00E615B9" w:rsidRPr="00C1788A">
        <w:rPr>
          <w:u w:val="single"/>
        </w:rPr>
        <w:t>утв. Приказом Минэнерго России от 05.03.2019 № 212 «Об утверждении Методических указаний по разработке схем теплоснабжения»</w:t>
      </w:r>
      <w:r w:rsidR="00544264" w:rsidRPr="00C1788A">
        <w:rPr>
          <w:u w:val="single"/>
        </w:rPr>
        <w:t>)</w:t>
      </w:r>
    </w:p>
    <w:p w14:paraId="6DB16FD3" w14:textId="77777777" w:rsidR="00517EF6" w:rsidRPr="00C1788A" w:rsidRDefault="00517EF6" w:rsidP="0006129B">
      <w:pPr>
        <w:ind w:firstLine="567"/>
        <w:contextualSpacing/>
      </w:pPr>
      <w:r w:rsidRPr="00C1788A">
        <w:t>Расчет вероятности безотказной работы (ВБР) тепловой сети по отношению к каждому потребителю рекомендуется выполнять с применением привед</w:t>
      </w:r>
      <w:r w:rsidR="00B518E3" w:rsidRPr="00C1788A">
        <w:t>е</w:t>
      </w:r>
      <w:r w:rsidR="00EE0FAC" w:rsidRPr="00C1788A">
        <w:t>нного ниже алгоритма:</w:t>
      </w:r>
    </w:p>
    <w:p w14:paraId="4B1BF287" w14:textId="77777777" w:rsidR="00517EF6" w:rsidRPr="00C1788A" w:rsidRDefault="00BC55C3" w:rsidP="0006129B">
      <w:pPr>
        <w:tabs>
          <w:tab w:val="left" w:pos="851"/>
        </w:tabs>
        <w:ind w:firstLine="567"/>
        <w:contextualSpacing/>
      </w:pPr>
      <w:r w:rsidRPr="00C1788A">
        <w:t xml:space="preserve">1) </w:t>
      </w:r>
      <w:r w:rsidR="0055093E" w:rsidRPr="00C1788A">
        <w:t>о</w:t>
      </w:r>
      <w:r w:rsidR="00517EF6" w:rsidRPr="00C1788A">
        <w:t>пределить путь передачи теплоносителя от источника до потребителя, по отношению к которому выполняется расчет вероятности бе</w:t>
      </w:r>
      <w:r w:rsidR="00EE0FAC" w:rsidRPr="00C1788A">
        <w:t>зотказной работы тепловой сети;</w:t>
      </w:r>
    </w:p>
    <w:p w14:paraId="0A340F12" w14:textId="77777777" w:rsidR="00517EF6" w:rsidRPr="00C1788A" w:rsidRDefault="00BC55C3" w:rsidP="0006129B">
      <w:pPr>
        <w:tabs>
          <w:tab w:val="left" w:pos="851"/>
        </w:tabs>
        <w:ind w:firstLine="567"/>
        <w:contextualSpacing/>
      </w:pPr>
      <w:r w:rsidRPr="00C1788A">
        <w:t xml:space="preserve">2) </w:t>
      </w:r>
      <w:r w:rsidR="0055093E" w:rsidRPr="00C1788A">
        <w:t>н</w:t>
      </w:r>
      <w:r w:rsidR="00517EF6" w:rsidRPr="00C1788A">
        <w:t>а первом этапе расчета устанавливается перечень участков теплопроводов, состав</w:t>
      </w:r>
      <w:r w:rsidR="00EE0FAC" w:rsidRPr="00C1788A">
        <w:t>ляющих этот путь;</w:t>
      </w:r>
    </w:p>
    <w:p w14:paraId="0A32D9D8" w14:textId="77777777" w:rsidR="00517EF6" w:rsidRPr="00C1788A" w:rsidRDefault="00BC55C3" w:rsidP="0006129B">
      <w:pPr>
        <w:tabs>
          <w:tab w:val="left" w:pos="851"/>
        </w:tabs>
        <w:ind w:firstLine="567"/>
        <w:contextualSpacing/>
      </w:pPr>
      <w:r w:rsidRPr="00C1788A">
        <w:t xml:space="preserve">3) </w:t>
      </w:r>
      <w:r w:rsidR="0055093E" w:rsidRPr="00C1788A">
        <w:t>д</w:t>
      </w:r>
      <w:r w:rsidR="00517EF6" w:rsidRPr="00C1788A">
        <w:t xml:space="preserve">ля каждого участка тепловой сети устанавливаются: </w:t>
      </w:r>
      <w:r w:rsidR="009C38E7" w:rsidRPr="00C1788A">
        <w:t xml:space="preserve">год </w:t>
      </w:r>
      <w:r w:rsidR="00517EF6" w:rsidRPr="00C1788A">
        <w:t>его ввода в эксплу</w:t>
      </w:r>
      <w:r w:rsidR="00CB0895" w:rsidRPr="00C1788A">
        <w:t>атацию;</w:t>
      </w:r>
      <w:r w:rsidR="00EE0FAC" w:rsidRPr="00C1788A">
        <w:t xml:space="preserve"> диаметр и протяженность;</w:t>
      </w:r>
      <w:r w:rsidR="00517EF6" w:rsidRPr="00C1788A">
        <w:t xml:space="preserve"> </w:t>
      </w:r>
    </w:p>
    <w:p w14:paraId="5BDBDEB3" w14:textId="77777777" w:rsidR="00517EF6" w:rsidRPr="00C1788A" w:rsidRDefault="00BC55C3" w:rsidP="0006129B">
      <w:pPr>
        <w:tabs>
          <w:tab w:val="left" w:pos="851"/>
        </w:tabs>
        <w:ind w:firstLine="567"/>
        <w:contextualSpacing/>
      </w:pPr>
      <w:r w:rsidRPr="00C1788A">
        <w:t xml:space="preserve">4) </w:t>
      </w:r>
      <w:r w:rsidR="0055093E" w:rsidRPr="00C1788A">
        <w:t>н</w:t>
      </w:r>
      <w:r w:rsidR="00517EF6" w:rsidRPr="00C1788A">
        <w:t>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w:t>
      </w:r>
      <w:r w:rsidR="00CB0895" w:rsidRPr="00C1788A">
        <w:t>вливаются следующие зависимости.</w:t>
      </w:r>
    </w:p>
    <w:p w14:paraId="1CFB71D0" w14:textId="77777777" w:rsidR="00BC55C3" w:rsidRPr="00C1788A" w:rsidRDefault="00BC55C3" w:rsidP="0006129B">
      <w:pPr>
        <w:tabs>
          <w:tab w:val="left" w:pos="851"/>
        </w:tabs>
        <w:ind w:firstLine="567"/>
        <w:contextualSpacing/>
      </w:pPr>
      <w:r w:rsidRPr="00C1788A">
        <w:t>Ниже приведены основные расчетные зависимости, используемые при расчете показателей надежности систем теплоснабжения:</w:t>
      </w:r>
    </w:p>
    <w:p w14:paraId="754A0AE8" w14:textId="77777777" w:rsidR="00517EF6" w:rsidRPr="00C1788A" w:rsidRDefault="00BC55C3" w:rsidP="0006129B">
      <w:pPr>
        <w:pStyle w:val="Style2"/>
        <w:widowControl/>
        <w:ind w:left="720"/>
        <w:rPr>
          <w:rStyle w:val="FontStyle11"/>
          <w:sz w:val="24"/>
        </w:rPr>
      </w:pPr>
      <w:r w:rsidRPr="00C1788A">
        <w:rPr>
          <w:rStyle w:val="FontStyle11"/>
          <w:sz w:val="24"/>
        </w:rPr>
        <w:t xml:space="preserve">1. </w:t>
      </w:r>
      <w:r w:rsidR="00517EF6" w:rsidRPr="00C1788A">
        <w:rPr>
          <w:rStyle w:val="FontStyle11"/>
          <w:sz w:val="24"/>
        </w:rPr>
        <w:t>Интенсивность отказов теплопровода λ с учетом времени его эксплуатации:</w:t>
      </w:r>
    </w:p>
    <w:tbl>
      <w:tblPr>
        <w:tblW w:w="0" w:type="auto"/>
        <w:jc w:val="center"/>
        <w:tblLook w:val="04A0" w:firstRow="1" w:lastRow="0" w:firstColumn="1" w:lastColumn="0" w:noHBand="0" w:noVBand="1"/>
      </w:tblPr>
      <w:tblGrid>
        <w:gridCol w:w="8186"/>
        <w:gridCol w:w="1181"/>
      </w:tblGrid>
      <w:tr w:rsidR="00C1788A" w:rsidRPr="00C1788A" w14:paraId="341B7B14" w14:textId="77777777" w:rsidTr="00D60195">
        <w:trPr>
          <w:jc w:val="center"/>
        </w:trPr>
        <w:tc>
          <w:tcPr>
            <w:tcW w:w="8186" w:type="dxa"/>
            <w:vAlign w:val="center"/>
          </w:tcPr>
          <w:p w14:paraId="34915806" w14:textId="77777777" w:rsidR="00517EF6" w:rsidRPr="00C1788A" w:rsidRDefault="00D224E5" w:rsidP="0006129B">
            <w:pPr>
              <w:pStyle w:val="ab"/>
              <w:jc w:val="center"/>
              <w:rPr>
                <w:szCs w:val="24"/>
                <w:vertAlign w:val="superscript"/>
              </w:rPr>
            </w:pPr>
            <m:oMath>
              <m:r>
                <w:rPr>
                  <w:rFonts w:ascii="Cambria Math"/>
                  <w:i/>
                  <w:szCs w:val="24"/>
                </w:rPr>
                <w:sym w:font="Symbol" w:char="F06C"/>
              </m:r>
              <m:r>
                <w:rPr>
                  <w:rFonts w:ascii="Cambria Math"/>
                  <w:szCs w:val="24"/>
                </w:rPr>
                <m:t>=</m:t>
              </m:r>
              <m:sSup>
                <m:sSupPr>
                  <m:ctrlPr>
                    <w:rPr>
                      <w:rFonts w:ascii="Cambria Math" w:hAnsi="Cambria Math"/>
                      <w:i/>
                      <w:szCs w:val="24"/>
                    </w:rPr>
                  </m:ctrlPr>
                </m:sSupPr>
                <m:e>
                  <m:r>
                    <w:rPr>
                      <w:rFonts w:ascii="Cambria Math"/>
                      <w:i/>
                      <w:szCs w:val="24"/>
                    </w:rPr>
                    <w:sym w:font="Symbol" w:char="F06C"/>
                  </m:r>
                </m:e>
                <m:sup>
                  <m:r>
                    <w:rPr>
                      <w:rFonts w:ascii="Cambria Math" w:hAnsi="Cambria Math"/>
                      <w:szCs w:val="24"/>
                    </w:rPr>
                    <m:t>нач</m:t>
                  </m:r>
                </m:sup>
              </m:s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szCs w:val="24"/>
                        </w:rPr>
                        <m:t>0,1</m:t>
                      </m:r>
                      <m:r>
                        <w:rPr>
                          <w:rFonts w:ascii="Cambria Math" w:hAnsi="Cambria Math"/>
                          <w:szCs w:val="24"/>
                        </w:rPr>
                        <m: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e>
                  </m:d>
                </m:e>
                <m:sup>
                  <m:r>
                    <w:rPr>
                      <w:rFonts w:ascii="Cambria Math" w:hAnsi="Cambria Math"/>
                      <w:szCs w:val="24"/>
                    </w:rPr>
                    <m:t>α-</m:t>
                  </m:r>
                  <m:r>
                    <w:rPr>
                      <w:rFonts w:ascii="Cambria Math"/>
                      <w:szCs w:val="24"/>
                    </w:rPr>
                    <m:t>1</m:t>
                  </m:r>
                </m:sup>
              </m:sSup>
            </m:oMath>
            <w:r w:rsidR="00517EF6" w:rsidRPr="00C1788A">
              <w:rPr>
                <w:szCs w:val="24"/>
              </w:rPr>
              <w:t>, 1/(км·ч)</w:t>
            </w:r>
          </w:p>
        </w:tc>
        <w:tc>
          <w:tcPr>
            <w:tcW w:w="1181" w:type="dxa"/>
            <w:vAlign w:val="center"/>
          </w:tcPr>
          <w:p w14:paraId="46EAADD4" w14:textId="77777777" w:rsidR="00517EF6" w:rsidRPr="00C1788A" w:rsidRDefault="00517EF6" w:rsidP="0006129B">
            <w:pPr>
              <w:pStyle w:val="ab"/>
              <w:jc w:val="center"/>
              <w:rPr>
                <w:szCs w:val="24"/>
              </w:rPr>
            </w:pPr>
            <w:bookmarkStart w:id="121" w:name="_Ref374096555"/>
            <w:r w:rsidRPr="00C1788A">
              <w:rPr>
                <w:rStyle w:val="FontStyle11"/>
                <w:sz w:val="24"/>
                <w:szCs w:val="24"/>
              </w:rPr>
              <w:t>(</w:t>
            </w:r>
            <w:r w:rsidR="008A3CE6" w:rsidRPr="00C1788A">
              <w:rPr>
                <w:rStyle w:val="FontStyle11"/>
                <w:sz w:val="24"/>
                <w:szCs w:val="24"/>
              </w:rPr>
              <w:fldChar w:fldCharType="begin"/>
            </w:r>
            <w:r w:rsidRPr="00C1788A">
              <w:rPr>
                <w:rStyle w:val="FontStyle11"/>
                <w:sz w:val="24"/>
                <w:szCs w:val="24"/>
              </w:rPr>
              <w:instrText xml:space="preserve"> SEQ Список_формул \* ARABIC </w:instrText>
            </w:r>
            <w:r w:rsidR="008A3CE6" w:rsidRPr="00C1788A">
              <w:rPr>
                <w:rStyle w:val="FontStyle11"/>
                <w:sz w:val="24"/>
                <w:szCs w:val="24"/>
              </w:rPr>
              <w:fldChar w:fldCharType="separate"/>
            </w:r>
            <w:r w:rsidR="00743685" w:rsidRPr="00C1788A">
              <w:rPr>
                <w:rStyle w:val="FontStyle11"/>
                <w:noProof/>
                <w:sz w:val="24"/>
                <w:szCs w:val="24"/>
              </w:rPr>
              <w:t>1</w:t>
            </w:r>
            <w:r w:rsidR="008A3CE6" w:rsidRPr="00C1788A">
              <w:rPr>
                <w:rStyle w:val="FontStyle11"/>
                <w:sz w:val="24"/>
                <w:szCs w:val="24"/>
              </w:rPr>
              <w:fldChar w:fldCharType="end"/>
            </w:r>
            <w:r w:rsidRPr="00C1788A">
              <w:rPr>
                <w:rStyle w:val="FontStyle11"/>
                <w:sz w:val="24"/>
                <w:szCs w:val="24"/>
              </w:rPr>
              <w:t>)</w:t>
            </w:r>
            <w:bookmarkEnd w:id="121"/>
          </w:p>
        </w:tc>
      </w:tr>
    </w:tbl>
    <w:p w14:paraId="1D4D78AC" w14:textId="77777777" w:rsidR="00517EF6" w:rsidRPr="00C1788A" w:rsidRDefault="00517EF6" w:rsidP="0006129B">
      <w:pPr>
        <w:pStyle w:val="Default"/>
        <w:ind w:left="1176" w:hanging="1176"/>
        <w:jc w:val="both"/>
        <w:rPr>
          <w:rStyle w:val="FontStyle11"/>
          <w:color w:val="auto"/>
          <w:sz w:val="24"/>
        </w:rPr>
      </w:pPr>
      <w:r w:rsidRPr="00C1788A">
        <w:rPr>
          <w:rStyle w:val="FontStyle11"/>
          <w:color w:val="auto"/>
          <w:sz w:val="24"/>
        </w:rPr>
        <w:t>где</w:t>
      </w:r>
      <w:r w:rsidR="002F5504" w:rsidRPr="00C1788A">
        <w:rPr>
          <w:rStyle w:val="FontStyle11"/>
          <w:color w:val="auto"/>
          <w:sz w:val="24"/>
        </w:rPr>
        <w:t xml:space="preserve"> </w:t>
      </w:r>
      <m:oMath>
        <m:sSup>
          <m:sSupPr>
            <m:ctrlPr>
              <w:rPr>
                <w:rFonts w:ascii="Cambria Math" w:hAnsi="Cambria Math"/>
                <w:i/>
                <w:color w:val="auto"/>
              </w:rPr>
            </m:ctrlPr>
          </m:sSupPr>
          <m:e>
            <m:r>
              <w:rPr>
                <w:rFonts w:ascii="Cambria Math"/>
                <w:i/>
                <w:color w:val="auto"/>
              </w:rPr>
              <w:sym w:font="Symbol" w:char="F06C"/>
            </m:r>
          </m:e>
          <m:sup>
            <m:r>
              <m:rPr>
                <m:sty m:val="p"/>
              </m:rPr>
              <w:rPr>
                <w:rFonts w:ascii="Cambria Math" w:hAnsi="Cambria Math"/>
                <w:color w:val="auto"/>
              </w:rPr>
              <m:t>нач</m:t>
            </m:r>
          </m:sup>
        </m:sSup>
      </m:oMath>
      <w:r w:rsidRPr="00C1788A">
        <w:rPr>
          <w:rStyle w:val="FontStyle11"/>
          <w:color w:val="auto"/>
          <w:sz w:val="24"/>
        </w:rPr>
        <w:t xml:space="preserve"> – начальная интенсивность отказов теплопровода, соответствующая периоду нормальной эксплуатации,</w:t>
      </w:r>
      <w:r w:rsidRPr="00C1788A">
        <w:rPr>
          <w:color w:val="auto"/>
        </w:rPr>
        <w:t xml:space="preserve"> 1/(</w:t>
      </w:r>
      <w:proofErr w:type="spellStart"/>
      <w:r w:rsidRPr="00C1788A">
        <w:rPr>
          <w:color w:val="auto"/>
        </w:rPr>
        <w:t>км·ч</w:t>
      </w:r>
      <w:proofErr w:type="spellEnd"/>
      <w:r w:rsidRPr="00C1788A">
        <w:rPr>
          <w:color w:val="auto"/>
        </w:rPr>
        <w:t>)</w:t>
      </w:r>
      <w:r w:rsidRPr="00C1788A">
        <w:rPr>
          <w:rStyle w:val="FontStyle11"/>
          <w:color w:val="auto"/>
          <w:sz w:val="24"/>
        </w:rPr>
        <w:t>;</w:t>
      </w:r>
    </w:p>
    <w:p w14:paraId="401B201F" w14:textId="77777777" w:rsidR="00517EF6" w:rsidRPr="00C1788A" w:rsidRDefault="00360BDC" w:rsidP="0006129B">
      <w:pPr>
        <w:pStyle w:val="Default"/>
        <w:ind w:left="392" w:firstLine="28"/>
        <w:jc w:val="both"/>
        <w:rPr>
          <w:rStyle w:val="FontStyle11"/>
          <w:color w:val="auto"/>
          <w:sz w:val="24"/>
        </w:rPr>
      </w:pPr>
      <m:oMath>
        <m:sSup>
          <m:sSupPr>
            <m:ctrlPr>
              <w:rPr>
                <w:rFonts w:ascii="Cambria Math" w:hAnsi="Cambria Math"/>
                <w:i/>
                <w:color w:val="auto"/>
              </w:rPr>
            </m:ctrlPr>
          </m:sSupPr>
          <m:e>
            <m:r>
              <m:rPr>
                <m:sty m:val="p"/>
              </m:rPr>
              <w:rPr>
                <w:rFonts w:ascii="Cambria Math" w:hAnsi="Cambria Math"/>
                <w:color w:val="auto"/>
              </w:rPr>
              <m:t>τ</m:t>
            </m:r>
          </m:e>
          <m:sup>
            <m:r>
              <m:rPr>
                <m:sty m:val="p"/>
              </m:rPr>
              <w:rPr>
                <w:rFonts w:ascii="Cambria Math" w:hAnsi="Cambria Math"/>
                <w:color w:val="auto"/>
              </w:rPr>
              <m:t>экспл</m:t>
            </m:r>
          </m:sup>
        </m:sSup>
      </m:oMath>
      <w:r w:rsidR="00517EF6" w:rsidRPr="00C1788A">
        <w:rPr>
          <w:rStyle w:val="FontStyle11"/>
          <w:color w:val="auto"/>
          <w:sz w:val="24"/>
        </w:rPr>
        <w:t>- продолжительность эксплуатации участка, лет;</w:t>
      </w:r>
    </w:p>
    <w:p w14:paraId="6BAC2398" w14:textId="77777777" w:rsidR="00517EF6" w:rsidRPr="00C1788A" w:rsidRDefault="00517EF6" w:rsidP="0006129B">
      <w:pPr>
        <w:pStyle w:val="Default"/>
        <w:ind w:left="980" w:hanging="504"/>
        <w:jc w:val="both"/>
        <w:rPr>
          <w:rStyle w:val="FontStyle11"/>
          <w:color w:val="auto"/>
          <w:sz w:val="24"/>
        </w:rPr>
      </w:pPr>
      <w:r w:rsidRPr="00C1788A">
        <w:rPr>
          <w:rStyle w:val="FontStyle11"/>
          <w:color w:val="auto"/>
          <w:sz w:val="24"/>
        </w:rPr>
        <w:lastRenderedPageBreak/>
        <w:t>α- коэффициент, учитывающий продолж</w:t>
      </w:r>
      <w:r w:rsidR="00CB0895" w:rsidRPr="00C1788A">
        <w:rPr>
          <w:rStyle w:val="FontStyle11"/>
          <w:color w:val="auto"/>
          <w:sz w:val="24"/>
        </w:rPr>
        <w:t>ительность эксплуатации участка</w:t>
      </w:r>
    </w:p>
    <w:tbl>
      <w:tblPr>
        <w:tblW w:w="0" w:type="auto"/>
        <w:jc w:val="center"/>
        <w:tblLook w:val="04A0" w:firstRow="1" w:lastRow="0" w:firstColumn="1" w:lastColumn="0" w:noHBand="0" w:noVBand="1"/>
      </w:tblPr>
      <w:tblGrid>
        <w:gridCol w:w="8186"/>
        <w:gridCol w:w="1181"/>
      </w:tblGrid>
      <w:tr w:rsidR="00873E8F" w:rsidRPr="00C1788A" w14:paraId="092CB305" w14:textId="77777777" w:rsidTr="00D60195">
        <w:trPr>
          <w:jc w:val="center"/>
        </w:trPr>
        <w:tc>
          <w:tcPr>
            <w:tcW w:w="8186" w:type="dxa"/>
            <w:vAlign w:val="center"/>
          </w:tcPr>
          <w:p w14:paraId="45DE725C" w14:textId="77777777" w:rsidR="00517EF6" w:rsidRPr="00C1788A" w:rsidRDefault="00D224E5" w:rsidP="0006129B">
            <w:pPr>
              <w:pStyle w:val="ab"/>
              <w:jc w:val="center"/>
              <w:rPr>
                <w:szCs w:val="24"/>
                <w:vertAlign w:val="superscript"/>
              </w:rPr>
            </w:pPr>
            <m:oMathPara>
              <m:oMath>
                <m:r>
                  <w:rPr>
                    <w:rFonts w:ascii="Cambria Math" w:hAnsi="Cambria Math"/>
                    <w:szCs w:val="24"/>
                  </w:rPr>
                  <m:t>α</m:t>
                </m:r>
                <m:r>
                  <w:rPr>
                    <w:rFonts w:ascii="Cambria Math"/>
                    <w:szCs w:val="24"/>
                  </w:rPr>
                  <m:t>=</m:t>
                </m:r>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szCs w:val="24"/>
                          </w:rPr>
                          <m:t xml:space="preserve">0,8 </m:t>
                        </m:r>
                        <m:r>
                          <w:rPr>
                            <w:rFonts w:ascii="Cambria Math" w:hAnsi="Cambria Math"/>
                            <w:szCs w:val="24"/>
                          </w:rPr>
                          <m:t>при</m:t>
                        </m:r>
                        <m:r>
                          <w:rPr>
                            <w:rFonts w:ascii="Cambria Math"/>
                            <w:szCs w:val="24"/>
                          </w:rPr>
                          <m:t xml:space="preserve"> 0&lt;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hAnsi="Cambria Math"/>
                            <w:szCs w:val="24"/>
                          </w:rPr>
                          <m:t>≤</m:t>
                        </m:r>
                        <m:r>
                          <w:rPr>
                            <w:rFonts w:ascii="Cambria Math"/>
                            <w:szCs w:val="24"/>
                          </w:rPr>
                          <m:t>3</m:t>
                        </m:r>
                      </m:e>
                      <m:e>
                        <m:r>
                          <w:rPr>
                            <w:rFonts w:ascii="Cambria Math"/>
                            <w:szCs w:val="24"/>
                          </w:rPr>
                          <m:t xml:space="preserve">1 </m:t>
                        </m:r>
                        <m:r>
                          <w:rPr>
                            <w:rFonts w:ascii="Cambria Math" w:hAnsi="Cambria Math"/>
                            <w:szCs w:val="24"/>
                          </w:rPr>
                          <m:t>при</m:t>
                        </m:r>
                        <m:r>
                          <w:rPr>
                            <w:rFonts w:ascii="Cambria Math"/>
                            <w:szCs w:val="24"/>
                          </w:rPr>
                          <m:t xml:space="preserve"> 3&lt;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hAnsi="Cambria Math"/>
                            <w:szCs w:val="24"/>
                          </w:rPr>
                          <m:t>≤</m:t>
                        </m:r>
                        <m:r>
                          <w:rPr>
                            <w:rFonts w:ascii="Cambria Math"/>
                            <w:szCs w:val="24"/>
                          </w:rPr>
                          <m:t>17</m:t>
                        </m:r>
                      </m:e>
                      <m:e>
                        <m:r>
                          <w:rPr>
                            <w:rFonts w:ascii="Cambria Math"/>
                            <w:szCs w:val="24"/>
                          </w:rPr>
                          <m:t>0,5</m:t>
                        </m:r>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num>
                                  <m:den>
                                    <m:r>
                                      <w:rPr>
                                        <w:rFonts w:ascii="Cambria Math"/>
                                        <w:szCs w:val="24"/>
                                      </w:rPr>
                                      <m:t>20</m:t>
                                    </m:r>
                                  </m:den>
                                </m:f>
                              </m:e>
                            </m:d>
                          </m:sup>
                        </m:sSup>
                        <m:r>
                          <w:rPr>
                            <w:rFonts w:ascii="Cambria Math"/>
                            <w:szCs w:val="24"/>
                          </w:rPr>
                          <m:t xml:space="preserve"> </m:t>
                        </m:r>
                        <m:r>
                          <w:rPr>
                            <w:rFonts w:ascii="Cambria Math" w:hAnsi="Cambria Math"/>
                            <w:szCs w:val="24"/>
                          </w:rPr>
                          <m:t>при</m:t>
                        </m:r>
                        <m:r>
                          <w:rPr>
                            <w:rFonts w:ascii="Cambria Math"/>
                            <w:szCs w:val="24"/>
                          </w:rPr>
                          <m:t xml:space="preserve"> </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szCs w:val="24"/>
                          </w:rPr>
                          <m:t>&gt;17</m:t>
                        </m:r>
                      </m:e>
                    </m:eqArr>
                  </m:e>
                </m:d>
              </m:oMath>
            </m:oMathPara>
          </w:p>
        </w:tc>
        <w:tc>
          <w:tcPr>
            <w:tcW w:w="1181" w:type="dxa"/>
            <w:vAlign w:val="center"/>
          </w:tcPr>
          <w:p w14:paraId="01D5FBE2" w14:textId="77777777" w:rsidR="00517EF6" w:rsidRPr="00C1788A" w:rsidRDefault="00517EF6" w:rsidP="0006129B">
            <w:pPr>
              <w:pStyle w:val="ab"/>
              <w:jc w:val="center"/>
              <w:rPr>
                <w:szCs w:val="24"/>
              </w:rPr>
            </w:pPr>
            <w:bookmarkStart w:id="122" w:name="_Ref374096564"/>
            <w:r w:rsidRPr="00C1788A">
              <w:rPr>
                <w:rStyle w:val="FontStyle11"/>
                <w:sz w:val="24"/>
                <w:szCs w:val="24"/>
              </w:rPr>
              <w:t>(</w:t>
            </w:r>
            <w:r w:rsidR="008A3CE6" w:rsidRPr="00C1788A">
              <w:rPr>
                <w:rStyle w:val="FontStyle11"/>
                <w:sz w:val="24"/>
                <w:szCs w:val="24"/>
              </w:rPr>
              <w:fldChar w:fldCharType="begin"/>
            </w:r>
            <w:r w:rsidRPr="00C1788A">
              <w:rPr>
                <w:rStyle w:val="FontStyle11"/>
                <w:sz w:val="24"/>
                <w:szCs w:val="24"/>
              </w:rPr>
              <w:instrText xml:space="preserve"> SEQ Список_формул \* ARABIC </w:instrText>
            </w:r>
            <w:r w:rsidR="008A3CE6" w:rsidRPr="00C1788A">
              <w:rPr>
                <w:rStyle w:val="FontStyle11"/>
                <w:sz w:val="24"/>
                <w:szCs w:val="24"/>
              </w:rPr>
              <w:fldChar w:fldCharType="separate"/>
            </w:r>
            <w:r w:rsidR="00743685" w:rsidRPr="00C1788A">
              <w:rPr>
                <w:rStyle w:val="FontStyle11"/>
                <w:noProof/>
                <w:sz w:val="24"/>
                <w:szCs w:val="24"/>
              </w:rPr>
              <w:t>2</w:t>
            </w:r>
            <w:r w:rsidR="008A3CE6" w:rsidRPr="00C1788A">
              <w:rPr>
                <w:rStyle w:val="FontStyle11"/>
                <w:sz w:val="24"/>
                <w:szCs w:val="24"/>
              </w:rPr>
              <w:fldChar w:fldCharType="end"/>
            </w:r>
            <w:r w:rsidRPr="00C1788A">
              <w:rPr>
                <w:rStyle w:val="FontStyle11"/>
                <w:sz w:val="24"/>
                <w:szCs w:val="24"/>
              </w:rPr>
              <w:t>)</w:t>
            </w:r>
            <w:bookmarkEnd w:id="122"/>
          </w:p>
        </w:tc>
      </w:tr>
    </w:tbl>
    <w:p w14:paraId="12DC76DA" w14:textId="77777777" w:rsidR="00517EF6" w:rsidRPr="00C1788A" w:rsidRDefault="00517EF6" w:rsidP="0006129B">
      <w:pPr>
        <w:pStyle w:val="aff9"/>
        <w:spacing w:line="240" w:lineRule="auto"/>
        <w:rPr>
          <w:rStyle w:val="FontStyle11"/>
          <w:sz w:val="24"/>
          <w:szCs w:val="24"/>
        </w:rPr>
      </w:pPr>
    </w:p>
    <w:p w14:paraId="2EC83DDD" w14:textId="77777777" w:rsidR="00517EF6" w:rsidRPr="00C1788A" w:rsidRDefault="00BC55C3" w:rsidP="0006129B">
      <w:pPr>
        <w:pStyle w:val="Style2"/>
        <w:widowControl/>
        <w:tabs>
          <w:tab w:val="left" w:pos="1276"/>
        </w:tabs>
        <w:ind w:left="721"/>
        <w:rPr>
          <w:rStyle w:val="FontStyle11"/>
          <w:sz w:val="24"/>
        </w:rPr>
      </w:pPr>
      <w:r w:rsidRPr="00C1788A">
        <w:rPr>
          <w:rStyle w:val="FontStyle11"/>
          <w:sz w:val="24"/>
        </w:rPr>
        <w:t xml:space="preserve">2. </w:t>
      </w:r>
      <w:r w:rsidR="00517EF6" w:rsidRPr="00C1788A">
        <w:rPr>
          <w:rStyle w:val="FontStyle11"/>
          <w:sz w:val="24"/>
        </w:rPr>
        <w:t>Параметр потока отказов участков ТС:</w:t>
      </w:r>
    </w:p>
    <w:tbl>
      <w:tblPr>
        <w:tblW w:w="0" w:type="auto"/>
        <w:jc w:val="center"/>
        <w:tblLook w:val="04A0" w:firstRow="1" w:lastRow="0" w:firstColumn="1" w:lastColumn="0" w:noHBand="0" w:noVBand="1"/>
      </w:tblPr>
      <w:tblGrid>
        <w:gridCol w:w="7860"/>
        <w:gridCol w:w="1465"/>
      </w:tblGrid>
      <w:tr w:rsidR="00C1788A" w:rsidRPr="00C1788A" w14:paraId="33651161" w14:textId="77777777" w:rsidTr="00D60195">
        <w:trPr>
          <w:jc w:val="center"/>
        </w:trPr>
        <w:tc>
          <w:tcPr>
            <w:tcW w:w="7860" w:type="dxa"/>
          </w:tcPr>
          <w:p w14:paraId="52FA061D" w14:textId="77777777" w:rsidR="00517EF6" w:rsidRPr="00C1788A" w:rsidRDefault="00D224E5" w:rsidP="0006129B">
            <w:pPr>
              <w:pStyle w:val="ab"/>
              <w:jc w:val="center"/>
              <w:rPr>
                <w:szCs w:val="24"/>
              </w:rPr>
            </w:pPr>
            <m:oMath>
              <m:r>
                <w:rPr>
                  <w:rFonts w:ascii="Cambria Math"/>
                  <w:i/>
                  <w:szCs w:val="24"/>
                </w:rPr>
                <w:sym w:font="Symbol" w:char="F077"/>
              </m:r>
              <m:r>
                <w:rPr>
                  <w:rFonts w:ascii="Cambria Math"/>
                  <w:szCs w:val="24"/>
                </w:rPr>
                <m:t>=</m:t>
              </m:r>
              <m:r>
                <w:rPr>
                  <w:rFonts w:ascii="Cambria Math"/>
                  <w:i/>
                  <w:szCs w:val="24"/>
                </w:rPr>
                <w:sym w:font="Symbol" w:char="F06C"/>
              </m:r>
              <m:r>
                <w:rPr>
                  <w:rFonts w:ascii="Cambria Math" w:hAnsi="Cambria Math"/>
                  <w:szCs w:val="24"/>
                </w:rPr>
                <m:t>∙</m:t>
              </m:r>
              <m:r>
                <w:rPr>
                  <w:rFonts w:ascii="Cambria Math" w:hAnsi="Cambria Math"/>
                  <w:szCs w:val="24"/>
                  <w:lang w:val="en-US"/>
                </w:rPr>
                <m:t>L</m:t>
              </m:r>
            </m:oMath>
            <w:r w:rsidR="00517EF6" w:rsidRPr="00C1788A">
              <w:rPr>
                <w:szCs w:val="24"/>
              </w:rPr>
              <w:t>, 1/ч,</w:t>
            </w:r>
          </w:p>
        </w:tc>
        <w:tc>
          <w:tcPr>
            <w:tcW w:w="1465" w:type="dxa"/>
            <w:vAlign w:val="center"/>
          </w:tcPr>
          <w:p w14:paraId="5CC958EB" w14:textId="77777777" w:rsidR="00517EF6" w:rsidRPr="00C1788A" w:rsidRDefault="00517EF6" w:rsidP="0006129B">
            <w:pPr>
              <w:pStyle w:val="Style2"/>
              <w:widowControl/>
              <w:tabs>
                <w:tab w:val="left" w:pos="948"/>
              </w:tabs>
              <w:jc w:val="center"/>
            </w:pPr>
            <w:bookmarkStart w:id="123" w:name="_Ref374096620"/>
            <w:r w:rsidRPr="00C1788A">
              <w:rPr>
                <w:rStyle w:val="FontStyle11"/>
                <w:sz w:val="24"/>
              </w:rPr>
              <w:t>(</w:t>
            </w:r>
            <w:r w:rsidR="008A3CE6" w:rsidRPr="00C1788A">
              <w:rPr>
                <w:rStyle w:val="FontStyle11"/>
                <w:sz w:val="24"/>
              </w:rPr>
              <w:fldChar w:fldCharType="begin"/>
            </w:r>
            <w:r w:rsidRPr="00C1788A">
              <w:rPr>
                <w:rStyle w:val="FontStyle11"/>
                <w:sz w:val="24"/>
              </w:rPr>
              <w:instrText xml:space="preserve"> SEQ Список_формул \* ARABIC </w:instrText>
            </w:r>
            <w:r w:rsidR="008A3CE6" w:rsidRPr="00C1788A">
              <w:rPr>
                <w:rStyle w:val="FontStyle11"/>
                <w:sz w:val="24"/>
              </w:rPr>
              <w:fldChar w:fldCharType="separate"/>
            </w:r>
            <w:r w:rsidR="00743685" w:rsidRPr="00C1788A">
              <w:rPr>
                <w:rStyle w:val="FontStyle11"/>
                <w:noProof/>
                <w:sz w:val="24"/>
              </w:rPr>
              <w:t>3</w:t>
            </w:r>
            <w:r w:rsidR="008A3CE6" w:rsidRPr="00C1788A">
              <w:rPr>
                <w:rStyle w:val="FontStyle11"/>
                <w:sz w:val="24"/>
              </w:rPr>
              <w:fldChar w:fldCharType="end"/>
            </w:r>
            <w:r w:rsidRPr="00C1788A">
              <w:rPr>
                <w:rStyle w:val="FontStyle11"/>
                <w:sz w:val="24"/>
              </w:rPr>
              <w:t>)</w:t>
            </w:r>
            <w:bookmarkEnd w:id="123"/>
          </w:p>
        </w:tc>
      </w:tr>
    </w:tbl>
    <w:p w14:paraId="47588031" w14:textId="77777777" w:rsidR="00517EF6" w:rsidRPr="00C1788A" w:rsidRDefault="00517EF6" w:rsidP="0006129B">
      <w:pPr>
        <w:ind w:left="885" w:hanging="885"/>
      </w:pPr>
      <w:r w:rsidRPr="00C1788A">
        <w:rPr>
          <w:rStyle w:val="FontStyle11"/>
          <w:sz w:val="24"/>
        </w:rPr>
        <w:t>где</w:t>
      </w:r>
      <w:r w:rsidR="002F5504" w:rsidRPr="00C1788A">
        <w:rPr>
          <w:rStyle w:val="FontStyle11"/>
          <w:sz w:val="24"/>
        </w:rPr>
        <w:t xml:space="preserve"> </w:t>
      </w:r>
      <w:r w:rsidRPr="00C1788A">
        <w:rPr>
          <w:rStyle w:val="FontStyle11"/>
          <w:sz w:val="24"/>
          <w:lang w:val="en-US"/>
        </w:rPr>
        <w:t>L</w:t>
      </w:r>
      <w:r w:rsidRPr="00C1788A">
        <w:rPr>
          <w:rStyle w:val="FontStyle11"/>
          <w:sz w:val="24"/>
        </w:rPr>
        <w:t>- длина участка ТС, км;</w:t>
      </w:r>
    </w:p>
    <w:p w14:paraId="293ABC5B" w14:textId="77777777" w:rsidR="00517EF6" w:rsidRPr="00C1788A" w:rsidRDefault="00BC55C3" w:rsidP="0006129B">
      <w:pPr>
        <w:pStyle w:val="Style2"/>
        <w:widowControl/>
        <w:ind w:left="709"/>
        <w:rPr>
          <w:rStyle w:val="FontStyle11"/>
          <w:sz w:val="24"/>
        </w:rPr>
      </w:pPr>
      <w:r w:rsidRPr="00C1788A">
        <w:rPr>
          <w:rStyle w:val="FontStyle11"/>
          <w:sz w:val="24"/>
        </w:rPr>
        <w:t xml:space="preserve">3. </w:t>
      </w:r>
      <w:r w:rsidR="00517EF6" w:rsidRPr="00C1788A">
        <w:rPr>
          <w:rStyle w:val="FontStyle11"/>
          <w:sz w:val="24"/>
        </w:rPr>
        <w:t xml:space="preserve">Среднее время до восстановления участков ТС </w:t>
      </w:r>
    </w:p>
    <w:tbl>
      <w:tblPr>
        <w:tblW w:w="0" w:type="auto"/>
        <w:tblInd w:w="108" w:type="dxa"/>
        <w:tblLook w:val="04A0" w:firstRow="1" w:lastRow="0" w:firstColumn="1" w:lastColumn="0" w:noHBand="0" w:noVBand="1"/>
      </w:tblPr>
      <w:tblGrid>
        <w:gridCol w:w="8627"/>
        <w:gridCol w:w="635"/>
      </w:tblGrid>
      <w:tr w:rsidR="00C1788A" w:rsidRPr="00C1788A" w14:paraId="70E7A0CC" w14:textId="77777777" w:rsidTr="00D60195">
        <w:trPr>
          <w:trHeight w:val="332"/>
        </w:trPr>
        <w:tc>
          <w:tcPr>
            <w:tcW w:w="8627" w:type="dxa"/>
            <w:vAlign w:val="center"/>
          </w:tcPr>
          <w:p w14:paraId="4D58BFC2" w14:textId="77777777" w:rsidR="00517EF6" w:rsidRPr="00C1788A" w:rsidRDefault="00360BDC" w:rsidP="0006129B">
            <w:pPr>
              <w:pStyle w:val="ab"/>
              <w:ind w:right="-270"/>
              <w:jc w:val="center"/>
              <w:rPr>
                <w:szCs w:val="24"/>
              </w:rPr>
            </w:pPr>
            <m:oMath>
              <m:sSup>
                <m:sSupPr>
                  <m:ctrlPr>
                    <w:rPr>
                      <w:rFonts w:ascii="Cambria Math" w:hAnsi="Cambria Math"/>
                      <w:i/>
                      <w:szCs w:val="24"/>
                    </w:rPr>
                  </m:ctrlPr>
                </m:sSupPr>
                <m:e>
                  <m:r>
                    <w:rPr>
                      <w:rFonts w:ascii="Cambria Math" w:hAnsi="Cambria Math"/>
                      <w:szCs w:val="24"/>
                      <w:lang w:val="en-US"/>
                    </w:rPr>
                    <m:t>z</m:t>
                  </m:r>
                </m:e>
                <m:sup>
                  <m:r>
                    <w:rPr>
                      <w:rFonts w:ascii="Cambria Math" w:hAnsi="Cambria Math"/>
                      <w:szCs w:val="24"/>
                    </w:rPr>
                    <m:t>в</m:t>
                  </m:r>
                </m:sup>
              </m:sSup>
              <m:r>
                <w:rPr>
                  <w:rFonts w:ascii="Cambria Math"/>
                  <w:szCs w:val="24"/>
                </w:rPr>
                <m:t>=</m:t>
              </m:r>
              <m:r>
                <w:rPr>
                  <w:rFonts w:ascii="Cambria Math" w:hAnsi="Cambria Math"/>
                  <w:szCs w:val="24"/>
                  <w:lang w:val="en-US"/>
                </w:rPr>
                <m:t>a</m:t>
              </m:r>
              <m:r>
                <w:rPr>
                  <w:rFonts w:ascii="Cambria Math" w:hAnsi="Cambria Math"/>
                  <w:szCs w:val="24"/>
                </w:rPr>
                <m:t>∙</m:t>
              </m:r>
              <m:d>
                <m:dPr>
                  <m:begChr m:val="["/>
                  <m:endChr m:val="]"/>
                  <m:ctrlPr>
                    <w:rPr>
                      <w:rFonts w:ascii="Cambria Math" w:hAnsi="Cambria Math"/>
                      <w:i/>
                      <w:szCs w:val="24"/>
                      <w:lang w:val="en-US"/>
                    </w:rPr>
                  </m:ctrlPr>
                </m:dPr>
                <m:e>
                  <m:r>
                    <w:rPr>
                      <w:rFonts w:ascii="Cambria Math"/>
                      <w:szCs w:val="24"/>
                    </w:rPr>
                    <m:t>1+</m:t>
                  </m:r>
                  <m:d>
                    <m:dPr>
                      <m:ctrlPr>
                        <w:rPr>
                          <w:rFonts w:ascii="Cambria Math" w:hAnsi="Cambria Math"/>
                          <w:i/>
                          <w:szCs w:val="24"/>
                        </w:rPr>
                      </m:ctrlPr>
                    </m:dPr>
                    <m:e>
                      <m:r>
                        <w:rPr>
                          <w:rFonts w:ascii="Cambria Math" w:hAnsi="Cambria Math"/>
                          <w:szCs w:val="24"/>
                          <w:lang w:val="en-US"/>
                        </w:rPr>
                        <m:t>b</m:t>
                      </m:r>
                      <m:r>
                        <w:rPr>
                          <w:rFonts w:ascii="Cambria Math"/>
                          <w:szCs w:val="24"/>
                        </w:rPr>
                        <m:t>+</m:t>
                      </m:r>
                      <m:r>
                        <w:rPr>
                          <w:rFonts w:ascii="Cambria Math" w:hAnsi="Cambria Math"/>
                          <w:szCs w:val="24"/>
                          <w:lang w:val="en-US"/>
                        </w:rPr>
                        <m:t>c</m:t>
                      </m:r>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L</m:t>
                          </m:r>
                        </m:e>
                        <m:sub>
                          <m:r>
                            <w:rPr>
                              <w:rFonts w:ascii="Cambria Math" w:hAnsi="Cambria Math"/>
                              <w:szCs w:val="24"/>
                            </w:rPr>
                            <m:t>сз</m:t>
                          </m:r>
                        </m:sub>
                      </m:sSub>
                    </m:e>
                  </m:d>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d</m:t>
                      </m:r>
                    </m:e>
                    <m:sup>
                      <m:r>
                        <w:rPr>
                          <w:rFonts w:ascii="Cambria Math"/>
                          <w:szCs w:val="24"/>
                        </w:rPr>
                        <m:t>1,2</m:t>
                      </m:r>
                    </m:sup>
                  </m:sSup>
                </m:e>
              </m:d>
            </m:oMath>
            <w:r w:rsidR="00517EF6" w:rsidRPr="00C1788A">
              <w:rPr>
                <w:szCs w:val="24"/>
              </w:rPr>
              <w:t>, ч</w:t>
            </w:r>
          </w:p>
        </w:tc>
        <w:tc>
          <w:tcPr>
            <w:tcW w:w="635" w:type="dxa"/>
            <w:vAlign w:val="center"/>
          </w:tcPr>
          <w:p w14:paraId="60C14101" w14:textId="77777777" w:rsidR="00517EF6" w:rsidRPr="00C1788A" w:rsidRDefault="00517EF6" w:rsidP="0006129B">
            <w:pPr>
              <w:pStyle w:val="ab"/>
              <w:rPr>
                <w:szCs w:val="24"/>
              </w:rPr>
            </w:pPr>
            <w:bookmarkStart w:id="124" w:name="_Ref374095703"/>
            <w:bookmarkStart w:id="125" w:name="_Ref374096203"/>
            <w:r w:rsidRPr="00C1788A">
              <w:rPr>
                <w:szCs w:val="24"/>
              </w:rPr>
              <w:t>(</w:t>
            </w:r>
            <w:r w:rsidR="008A3CE6" w:rsidRPr="00C1788A">
              <w:rPr>
                <w:rStyle w:val="FontStyle11"/>
                <w:sz w:val="24"/>
                <w:szCs w:val="24"/>
              </w:rPr>
              <w:fldChar w:fldCharType="begin"/>
            </w:r>
            <w:r w:rsidRPr="00C1788A">
              <w:rPr>
                <w:rStyle w:val="FontStyle11"/>
                <w:sz w:val="24"/>
                <w:szCs w:val="24"/>
              </w:rPr>
              <w:instrText xml:space="preserve"> SEQ Список_формул \* ARABIC </w:instrText>
            </w:r>
            <w:r w:rsidR="008A3CE6" w:rsidRPr="00C1788A">
              <w:rPr>
                <w:rStyle w:val="FontStyle11"/>
                <w:sz w:val="24"/>
                <w:szCs w:val="24"/>
              </w:rPr>
              <w:fldChar w:fldCharType="separate"/>
            </w:r>
            <w:r w:rsidR="00743685" w:rsidRPr="00C1788A">
              <w:rPr>
                <w:rStyle w:val="FontStyle11"/>
                <w:noProof/>
                <w:sz w:val="24"/>
                <w:szCs w:val="24"/>
              </w:rPr>
              <w:t>4</w:t>
            </w:r>
            <w:r w:rsidR="008A3CE6" w:rsidRPr="00C1788A">
              <w:rPr>
                <w:rStyle w:val="FontStyle11"/>
                <w:sz w:val="24"/>
                <w:szCs w:val="24"/>
              </w:rPr>
              <w:fldChar w:fldCharType="end"/>
            </w:r>
            <w:bookmarkStart w:id="126" w:name="_Ref374096187"/>
            <w:bookmarkEnd w:id="124"/>
            <w:r w:rsidRPr="00C1788A">
              <w:rPr>
                <w:szCs w:val="24"/>
              </w:rPr>
              <w:t>)</w:t>
            </w:r>
            <w:bookmarkEnd w:id="125"/>
            <w:bookmarkEnd w:id="126"/>
          </w:p>
        </w:tc>
      </w:tr>
    </w:tbl>
    <w:p w14:paraId="01109F5C" w14:textId="77777777" w:rsidR="00517EF6" w:rsidRPr="00C1788A" w:rsidRDefault="00517EF6" w:rsidP="0006129B">
      <w:pPr>
        <w:ind w:left="1219" w:hanging="1219"/>
      </w:pPr>
      <w:r w:rsidRPr="00C1788A">
        <w:rPr>
          <w:rStyle w:val="FontStyle11"/>
          <w:sz w:val="24"/>
        </w:rPr>
        <w:t xml:space="preserve">где: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сз</m:t>
            </m:r>
          </m:sub>
        </m:sSub>
      </m:oMath>
      <w:r w:rsidRPr="00C1788A">
        <w:rPr>
          <w:rStyle w:val="FontStyle11"/>
          <w:sz w:val="24"/>
        </w:rPr>
        <w:t xml:space="preserve"> - расстояние между секционирующими задвижками, км;</w:t>
      </w:r>
    </w:p>
    <w:p w14:paraId="75BE399A" w14:textId="77777777" w:rsidR="00517EF6" w:rsidRPr="00C1788A" w:rsidRDefault="00517EF6" w:rsidP="0006129B">
      <w:pPr>
        <w:pStyle w:val="Default"/>
        <w:ind w:firstLine="426"/>
        <w:jc w:val="both"/>
        <w:rPr>
          <w:rStyle w:val="FontStyle11"/>
          <w:color w:val="auto"/>
          <w:sz w:val="24"/>
        </w:rPr>
      </w:pPr>
      <w:r w:rsidRPr="00C1788A">
        <w:rPr>
          <w:i/>
          <w:iCs/>
          <w:color w:val="auto"/>
          <w:lang w:val="en-US"/>
        </w:rPr>
        <w:t>d</w:t>
      </w:r>
      <w:r w:rsidRPr="00C1788A">
        <w:rPr>
          <w:color w:val="auto"/>
        </w:rPr>
        <w:t xml:space="preserve"> – </w:t>
      </w:r>
      <w:r w:rsidRPr="00C1788A">
        <w:rPr>
          <w:rStyle w:val="FontStyle11"/>
          <w:color w:val="auto"/>
          <w:sz w:val="24"/>
        </w:rPr>
        <w:t>диаметр теплопровода, м.</w:t>
      </w:r>
    </w:p>
    <w:p w14:paraId="1DB4B718" w14:textId="7B32EDE4" w:rsidR="00517EF6" w:rsidRPr="00C1788A" w:rsidRDefault="00517EF6" w:rsidP="0006129B">
      <w:pPr>
        <w:pStyle w:val="Style2"/>
        <w:widowControl/>
        <w:ind w:firstLine="567"/>
      </w:pPr>
      <w:r w:rsidRPr="00C1788A">
        <w:rPr>
          <w:rStyle w:val="FontStyle11"/>
          <w:sz w:val="24"/>
        </w:rPr>
        <w:t xml:space="preserve">Значения коэффициентов </w:t>
      </w:r>
      <w:r w:rsidRPr="00C1788A">
        <w:rPr>
          <w:rStyle w:val="FontStyle11"/>
          <w:i/>
          <w:iCs/>
          <w:sz w:val="24"/>
          <w:lang w:val="en-US"/>
        </w:rPr>
        <w:t>a</w:t>
      </w:r>
      <w:r w:rsidRPr="00C1788A">
        <w:rPr>
          <w:i/>
          <w:iCs/>
        </w:rPr>
        <w:t xml:space="preserve">, </w:t>
      </w:r>
      <w:r w:rsidRPr="00C1788A">
        <w:rPr>
          <w:i/>
          <w:iCs/>
          <w:lang w:val="en-US"/>
        </w:rPr>
        <w:t>b</w:t>
      </w:r>
      <w:r w:rsidRPr="00C1788A">
        <w:rPr>
          <w:i/>
          <w:iCs/>
        </w:rPr>
        <w:t xml:space="preserve">, </w:t>
      </w:r>
      <w:r w:rsidRPr="00C1788A">
        <w:rPr>
          <w:i/>
          <w:iCs/>
          <w:lang w:val="en-US"/>
        </w:rPr>
        <w:t>c</w:t>
      </w:r>
      <w:r w:rsidRPr="00C1788A">
        <w:t xml:space="preserve"> для формулы </w:t>
      </w:r>
      <w:r w:rsidR="0061403F" w:rsidRPr="00C1788A">
        <w:fldChar w:fldCharType="begin"/>
      </w:r>
      <w:r w:rsidR="0061403F" w:rsidRPr="00C1788A">
        <w:instrText xml:space="preserve"> REF _Ref374096203 \h  \* MERGEFORMAT </w:instrText>
      </w:r>
      <w:r w:rsidR="0061403F" w:rsidRPr="00C1788A">
        <w:fldChar w:fldCharType="separate"/>
      </w:r>
      <w:r w:rsidR="00743685" w:rsidRPr="00C1788A">
        <w:t>(4)</w:t>
      </w:r>
      <w:r w:rsidR="0061403F" w:rsidRPr="00C1788A">
        <w:fldChar w:fldCharType="end"/>
      </w:r>
      <w:r w:rsidRPr="00C1788A">
        <w:rPr>
          <w:i/>
        </w:rPr>
        <w:t>,</w:t>
      </w:r>
      <w:r w:rsidRPr="00C1788A">
        <w:t xml:space="preserve">приведенные в таблице </w:t>
      </w:r>
      <w:r w:rsidR="00B90C8A" w:rsidRPr="00C1788A">
        <w:t>2</w:t>
      </w:r>
      <w:r w:rsidR="000608B8" w:rsidRPr="00C1788A">
        <w:t>7</w:t>
      </w:r>
      <w:r w:rsidRPr="00C1788A">
        <w:t>, получены на основе численных значений времени восстановления теплопроводов в зависимости от их диаметров, рекомендуемых СНиП 41-02-2003.</w:t>
      </w:r>
    </w:p>
    <w:p w14:paraId="38E0D32F" w14:textId="1C1681C4" w:rsidR="00517EF6" w:rsidRPr="00C1788A" w:rsidRDefault="00517EF6" w:rsidP="0006129B">
      <w:pPr>
        <w:pStyle w:val="Style2"/>
        <w:widowControl/>
        <w:ind w:firstLine="567"/>
      </w:pPr>
      <w:r w:rsidRPr="00C1788A">
        <w:t>Расстояния</w:t>
      </w:r>
      <w:r w:rsidR="002F5504" w:rsidRPr="00C1788A">
        <w:t xml:space="preserve">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сз</m:t>
            </m:r>
          </m:sub>
        </m:sSub>
      </m:oMath>
      <w:r w:rsidRPr="00C1788A">
        <w:rPr>
          <w:rStyle w:val="FontStyle11"/>
          <w:sz w:val="24"/>
        </w:rPr>
        <w:t xml:space="preserve"> </w:t>
      </w:r>
      <w:r w:rsidRPr="00C1788A">
        <w:t xml:space="preserve">между </w:t>
      </w:r>
      <w:r w:rsidRPr="00C1788A">
        <w:rPr>
          <w:i/>
          <w:iCs/>
        </w:rPr>
        <w:t>СЗ</w:t>
      </w:r>
      <w:r w:rsidRPr="00C1788A">
        <w:t xml:space="preserve"> должны соответствовать требованиям СНиП 41–02–2003 и приниматься в соответствии с таблицей </w:t>
      </w:r>
      <w:r w:rsidR="000608B8" w:rsidRPr="00C1788A">
        <w:t>28</w:t>
      </w:r>
      <w:r w:rsidR="00B27F1D" w:rsidRPr="00C1788A">
        <w:t>.</w:t>
      </w:r>
    </w:p>
    <w:p w14:paraId="24128625" w14:textId="77777777" w:rsidR="00F03211" w:rsidRPr="00C1788A" w:rsidRDefault="00F03211" w:rsidP="0006129B">
      <w:pPr>
        <w:pStyle w:val="Style2"/>
        <w:widowControl/>
        <w:ind w:firstLine="567"/>
      </w:pPr>
    </w:p>
    <w:p w14:paraId="75B10BA3" w14:textId="2C7810F8" w:rsidR="00517EF6" w:rsidRPr="00C1788A" w:rsidRDefault="00517EF6" w:rsidP="0006129B">
      <w:pPr>
        <w:pStyle w:val="Style2"/>
        <w:widowControl/>
        <w:ind w:left="1344" w:hanging="1344"/>
        <w:rPr>
          <w:rStyle w:val="FontStyle11"/>
          <w:sz w:val="24"/>
        </w:rPr>
      </w:pPr>
      <w:r w:rsidRPr="00C1788A">
        <w:rPr>
          <w:rStyle w:val="FontStyle11"/>
          <w:sz w:val="24"/>
        </w:rPr>
        <w:t xml:space="preserve">Таблица </w:t>
      </w:r>
      <w:r w:rsidR="008A3CE6" w:rsidRPr="00C1788A">
        <w:fldChar w:fldCharType="begin"/>
      </w:r>
      <w:r w:rsidR="006972A4" w:rsidRPr="00C1788A">
        <w:instrText xml:space="preserve"> SEQ Таблица \* ARABIC </w:instrText>
      </w:r>
      <w:r w:rsidR="008A3CE6" w:rsidRPr="00C1788A">
        <w:fldChar w:fldCharType="separate"/>
      </w:r>
      <w:bookmarkStart w:id="127" w:name="_Ref374103630"/>
      <w:r w:rsidR="00854D71" w:rsidRPr="00C1788A">
        <w:rPr>
          <w:noProof/>
        </w:rPr>
        <w:t>27</w:t>
      </w:r>
      <w:bookmarkEnd w:id="127"/>
      <w:r w:rsidR="008A3CE6" w:rsidRPr="00C1788A">
        <w:rPr>
          <w:noProof/>
        </w:rPr>
        <w:fldChar w:fldCharType="end"/>
      </w:r>
      <w:r w:rsidRPr="00C1788A">
        <w:t>.</w:t>
      </w:r>
      <w:r w:rsidRPr="00C1788A">
        <w:rPr>
          <w:rStyle w:val="FontStyle11"/>
          <w:sz w:val="24"/>
        </w:rPr>
        <w:t xml:space="preserve"> Значения коэффициентов </w:t>
      </w:r>
      <w:r w:rsidRPr="00C1788A">
        <w:rPr>
          <w:rStyle w:val="FontStyle11"/>
          <w:sz w:val="24"/>
          <w:lang w:val="en-US"/>
        </w:rPr>
        <w:t>a</w:t>
      </w:r>
      <w:r w:rsidRPr="00C1788A">
        <w:rPr>
          <w:rStyle w:val="FontStyle11"/>
          <w:sz w:val="24"/>
        </w:rPr>
        <w:t xml:space="preserve">, </w:t>
      </w:r>
      <w:r w:rsidRPr="00C1788A">
        <w:rPr>
          <w:rStyle w:val="FontStyle11"/>
          <w:sz w:val="24"/>
          <w:lang w:val="en-US"/>
        </w:rPr>
        <w:t>b</w:t>
      </w:r>
      <w:r w:rsidRPr="00C1788A">
        <w:rPr>
          <w:rStyle w:val="FontStyle11"/>
          <w:sz w:val="24"/>
        </w:rPr>
        <w:t xml:space="preserve"> и </w:t>
      </w:r>
      <w:r w:rsidRPr="00C1788A">
        <w:rPr>
          <w:rStyle w:val="FontStyle11"/>
          <w:sz w:val="24"/>
          <w:lang w:val="en-US"/>
        </w:rPr>
        <w:t>c</w:t>
      </w:r>
      <w:r w:rsidRPr="00C1788A">
        <w:rPr>
          <w:rStyle w:val="FontStyle11"/>
          <w:sz w:val="24"/>
        </w:rPr>
        <w:t xml:space="preserve"> </w:t>
      </w:r>
      <w:r w:rsidRPr="00C1788A">
        <w:t xml:space="preserve">в формуле </w:t>
      </w:r>
      <w:r w:rsidR="0061403F" w:rsidRPr="00C1788A">
        <w:fldChar w:fldCharType="begin"/>
      </w:r>
      <w:r w:rsidR="0061403F" w:rsidRPr="00C1788A">
        <w:instrText xml:space="preserve"> REF _Ref374096203 \h  \* MERGEFORMAT </w:instrText>
      </w:r>
      <w:r w:rsidR="0061403F" w:rsidRPr="00C1788A">
        <w:fldChar w:fldCharType="separate"/>
      </w:r>
      <w:r w:rsidR="00743685" w:rsidRPr="00C1788A">
        <w:t>(4)</w:t>
      </w:r>
      <w:r w:rsidR="0061403F" w:rsidRPr="00C1788A">
        <w:fldChar w:fldCharType="end"/>
      </w:r>
      <w:r w:rsidRPr="00C1788A">
        <w:rPr>
          <w:rStyle w:val="FontStyle11"/>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734"/>
        <w:gridCol w:w="2438"/>
        <w:gridCol w:w="2438"/>
        <w:gridCol w:w="2434"/>
      </w:tblGrid>
      <w:tr w:rsidR="00C1788A" w:rsidRPr="00C1788A" w14:paraId="63EEBA64" w14:textId="77777777" w:rsidTr="00EC3DD9">
        <w:trPr>
          <w:trHeight w:val="309"/>
        </w:trPr>
        <w:tc>
          <w:tcPr>
            <w:tcW w:w="437" w:type="pct"/>
            <w:vAlign w:val="center"/>
          </w:tcPr>
          <w:p w14:paraId="24185005" w14:textId="77777777" w:rsidR="00EC3DD9" w:rsidRPr="00C1788A" w:rsidRDefault="00EC3DD9" w:rsidP="0006129B">
            <w:pPr>
              <w:pStyle w:val="Style2"/>
              <w:widowControl/>
              <w:spacing w:before="20" w:after="20"/>
              <w:jc w:val="center"/>
              <w:rPr>
                <w:rStyle w:val="FontStyle11"/>
                <w:sz w:val="22"/>
                <w:szCs w:val="22"/>
              </w:rPr>
            </w:pPr>
            <w:r w:rsidRPr="00C1788A">
              <w:rPr>
                <w:rStyle w:val="FontStyle11"/>
                <w:sz w:val="22"/>
                <w:szCs w:val="22"/>
              </w:rPr>
              <w:t>№ п/п</w:t>
            </w:r>
          </w:p>
        </w:tc>
        <w:tc>
          <w:tcPr>
            <w:tcW w:w="875" w:type="pct"/>
            <w:vAlign w:val="center"/>
          </w:tcPr>
          <w:p w14:paraId="53C2A78E" w14:textId="77777777" w:rsidR="00EC3DD9" w:rsidRPr="00C1788A" w:rsidRDefault="00EC3DD9" w:rsidP="0006129B">
            <w:pPr>
              <w:pStyle w:val="Style2"/>
              <w:widowControl/>
              <w:spacing w:before="20" w:after="20"/>
              <w:rPr>
                <w:rStyle w:val="FontStyle11"/>
                <w:sz w:val="22"/>
                <w:szCs w:val="22"/>
              </w:rPr>
            </w:pPr>
            <w:r w:rsidRPr="00C1788A">
              <w:rPr>
                <w:rStyle w:val="FontStyle11"/>
                <w:sz w:val="22"/>
                <w:szCs w:val="22"/>
              </w:rPr>
              <w:t>Коэффициент</w:t>
            </w:r>
          </w:p>
        </w:tc>
        <w:tc>
          <w:tcPr>
            <w:tcW w:w="1230" w:type="pct"/>
            <w:vAlign w:val="center"/>
          </w:tcPr>
          <w:p w14:paraId="6DA2E752" w14:textId="77777777" w:rsidR="00EC3DD9" w:rsidRPr="00C1788A" w:rsidRDefault="00EC3DD9" w:rsidP="0006129B">
            <w:pPr>
              <w:pStyle w:val="Style2"/>
              <w:spacing w:before="20" w:after="20"/>
              <w:jc w:val="center"/>
              <w:rPr>
                <w:rStyle w:val="FontStyle11"/>
                <w:sz w:val="22"/>
                <w:szCs w:val="22"/>
                <w:lang w:val="en-US"/>
              </w:rPr>
            </w:pPr>
            <w:r w:rsidRPr="00C1788A">
              <w:rPr>
                <w:rStyle w:val="FontStyle11"/>
                <w:sz w:val="22"/>
                <w:szCs w:val="22"/>
                <w:lang w:val="en-US"/>
              </w:rPr>
              <w:t>a</w:t>
            </w:r>
          </w:p>
        </w:tc>
        <w:tc>
          <w:tcPr>
            <w:tcW w:w="1230" w:type="pct"/>
            <w:vAlign w:val="center"/>
          </w:tcPr>
          <w:p w14:paraId="1D9134D8" w14:textId="77777777" w:rsidR="00EC3DD9" w:rsidRPr="00C1788A" w:rsidRDefault="00EC3DD9" w:rsidP="0006129B">
            <w:pPr>
              <w:pStyle w:val="Style2"/>
              <w:spacing w:before="20" w:after="20"/>
              <w:jc w:val="center"/>
              <w:rPr>
                <w:rStyle w:val="FontStyle11"/>
                <w:sz w:val="22"/>
                <w:szCs w:val="22"/>
                <w:lang w:val="en-US"/>
              </w:rPr>
            </w:pPr>
            <w:r w:rsidRPr="00C1788A">
              <w:rPr>
                <w:rStyle w:val="FontStyle11"/>
                <w:sz w:val="22"/>
                <w:szCs w:val="22"/>
                <w:lang w:val="en-US"/>
              </w:rPr>
              <w:t>b</w:t>
            </w:r>
          </w:p>
        </w:tc>
        <w:tc>
          <w:tcPr>
            <w:tcW w:w="1228" w:type="pct"/>
            <w:vAlign w:val="center"/>
          </w:tcPr>
          <w:p w14:paraId="66A50647" w14:textId="77777777" w:rsidR="00EC3DD9" w:rsidRPr="00C1788A" w:rsidRDefault="00EC3DD9" w:rsidP="0006129B">
            <w:pPr>
              <w:pStyle w:val="Style2"/>
              <w:spacing w:before="20" w:after="20"/>
              <w:jc w:val="center"/>
              <w:rPr>
                <w:rStyle w:val="FontStyle11"/>
                <w:sz w:val="22"/>
                <w:szCs w:val="22"/>
                <w:lang w:val="en-US"/>
              </w:rPr>
            </w:pPr>
            <w:r w:rsidRPr="00C1788A">
              <w:rPr>
                <w:rStyle w:val="FontStyle11"/>
                <w:sz w:val="22"/>
                <w:szCs w:val="22"/>
                <w:lang w:val="en-US"/>
              </w:rPr>
              <w:t>c</w:t>
            </w:r>
          </w:p>
        </w:tc>
      </w:tr>
      <w:tr w:rsidR="00EC3DD9" w:rsidRPr="00C1788A" w14:paraId="53B7497E" w14:textId="77777777" w:rsidTr="00EC3DD9">
        <w:trPr>
          <w:trHeight w:val="372"/>
        </w:trPr>
        <w:tc>
          <w:tcPr>
            <w:tcW w:w="437" w:type="pct"/>
            <w:vAlign w:val="center"/>
          </w:tcPr>
          <w:p w14:paraId="58717E0C" w14:textId="77777777" w:rsidR="00EC3DD9" w:rsidRPr="00C1788A" w:rsidRDefault="00EC3DD9" w:rsidP="0006129B">
            <w:pPr>
              <w:pStyle w:val="Style2"/>
              <w:widowControl/>
              <w:spacing w:before="20" w:after="20"/>
              <w:jc w:val="center"/>
              <w:rPr>
                <w:rStyle w:val="FontStyle11"/>
                <w:sz w:val="22"/>
                <w:szCs w:val="22"/>
              </w:rPr>
            </w:pPr>
            <w:r w:rsidRPr="00C1788A">
              <w:rPr>
                <w:rStyle w:val="FontStyle11"/>
                <w:sz w:val="22"/>
                <w:szCs w:val="22"/>
              </w:rPr>
              <w:t>1</w:t>
            </w:r>
          </w:p>
        </w:tc>
        <w:tc>
          <w:tcPr>
            <w:tcW w:w="875" w:type="pct"/>
            <w:vAlign w:val="center"/>
          </w:tcPr>
          <w:p w14:paraId="14FD6588" w14:textId="77777777" w:rsidR="00EC3DD9" w:rsidRPr="00C1788A" w:rsidRDefault="00EC3DD9" w:rsidP="0006129B">
            <w:pPr>
              <w:pStyle w:val="Style2"/>
              <w:widowControl/>
              <w:spacing w:before="20" w:after="20"/>
              <w:rPr>
                <w:rStyle w:val="FontStyle11"/>
                <w:sz w:val="22"/>
                <w:szCs w:val="22"/>
              </w:rPr>
            </w:pPr>
            <w:r w:rsidRPr="00C1788A">
              <w:rPr>
                <w:rStyle w:val="FontStyle11"/>
                <w:sz w:val="22"/>
                <w:szCs w:val="22"/>
              </w:rPr>
              <w:t>Значение</w:t>
            </w:r>
          </w:p>
        </w:tc>
        <w:tc>
          <w:tcPr>
            <w:tcW w:w="1230" w:type="pct"/>
            <w:vAlign w:val="center"/>
          </w:tcPr>
          <w:p w14:paraId="582CDDB5" w14:textId="77777777" w:rsidR="00EC3DD9" w:rsidRPr="00C1788A" w:rsidRDefault="00EC3DD9" w:rsidP="0006129B">
            <w:pPr>
              <w:pStyle w:val="Style2"/>
              <w:widowControl/>
              <w:spacing w:before="20" w:after="20"/>
              <w:jc w:val="center"/>
              <w:rPr>
                <w:rStyle w:val="FontStyle11"/>
                <w:sz w:val="22"/>
                <w:szCs w:val="22"/>
              </w:rPr>
            </w:pPr>
            <w:r w:rsidRPr="00C1788A">
              <w:rPr>
                <w:rStyle w:val="FontStyle11"/>
                <w:sz w:val="22"/>
                <w:szCs w:val="22"/>
              </w:rPr>
              <w:t>2.91256074780734</w:t>
            </w:r>
          </w:p>
        </w:tc>
        <w:tc>
          <w:tcPr>
            <w:tcW w:w="1230" w:type="pct"/>
            <w:vAlign w:val="center"/>
          </w:tcPr>
          <w:p w14:paraId="4C4257A6" w14:textId="77777777" w:rsidR="00EC3DD9" w:rsidRPr="00C1788A" w:rsidRDefault="00EC3DD9" w:rsidP="0006129B">
            <w:pPr>
              <w:pStyle w:val="Style2"/>
              <w:widowControl/>
              <w:spacing w:before="20" w:after="20"/>
              <w:jc w:val="center"/>
              <w:rPr>
                <w:rStyle w:val="FontStyle11"/>
                <w:sz w:val="22"/>
                <w:szCs w:val="22"/>
              </w:rPr>
            </w:pPr>
            <w:r w:rsidRPr="00C1788A">
              <w:rPr>
                <w:rStyle w:val="FontStyle11"/>
                <w:sz w:val="22"/>
                <w:szCs w:val="22"/>
              </w:rPr>
              <w:t>20.8877641154199</w:t>
            </w:r>
          </w:p>
        </w:tc>
        <w:tc>
          <w:tcPr>
            <w:tcW w:w="1228" w:type="pct"/>
            <w:vAlign w:val="center"/>
          </w:tcPr>
          <w:p w14:paraId="28294E8D" w14:textId="77777777" w:rsidR="00EC3DD9" w:rsidRPr="00C1788A" w:rsidRDefault="00EC3DD9" w:rsidP="0006129B">
            <w:pPr>
              <w:pStyle w:val="Style2"/>
              <w:widowControl/>
              <w:spacing w:before="20" w:after="20"/>
              <w:jc w:val="center"/>
              <w:rPr>
                <w:rStyle w:val="FontStyle11"/>
                <w:sz w:val="22"/>
                <w:szCs w:val="22"/>
              </w:rPr>
            </w:pPr>
            <w:r w:rsidRPr="00C1788A">
              <w:rPr>
                <w:rStyle w:val="FontStyle11"/>
                <w:sz w:val="22"/>
                <w:szCs w:val="22"/>
              </w:rPr>
              <w:t>-1.87928919400643</w:t>
            </w:r>
          </w:p>
        </w:tc>
      </w:tr>
    </w:tbl>
    <w:p w14:paraId="398B518C" w14:textId="77777777" w:rsidR="00517EF6" w:rsidRPr="00C1788A" w:rsidRDefault="00517EF6" w:rsidP="0006129B">
      <w:pPr>
        <w:ind w:firstLine="504"/>
        <w:rPr>
          <w:rStyle w:val="FontStyle11"/>
          <w:sz w:val="24"/>
        </w:rPr>
      </w:pPr>
    </w:p>
    <w:p w14:paraId="30C43B7B" w14:textId="0E490090" w:rsidR="00517EF6" w:rsidRPr="00C1788A" w:rsidRDefault="00517EF6" w:rsidP="0006129B">
      <w:pPr>
        <w:pStyle w:val="ab"/>
        <w:ind w:left="1400" w:hanging="1400"/>
        <w:rPr>
          <w:rStyle w:val="FontStyle11"/>
          <w:sz w:val="24"/>
          <w:szCs w:val="24"/>
        </w:rPr>
      </w:pPr>
      <w:r w:rsidRPr="00C1788A">
        <w:rPr>
          <w:rStyle w:val="FontStyle11"/>
          <w:sz w:val="24"/>
          <w:szCs w:val="24"/>
        </w:rPr>
        <w:t>Таблица</w:t>
      </w:r>
      <w:bookmarkStart w:id="128" w:name="_Ref374107744"/>
      <w:r w:rsidRPr="00C1788A">
        <w:rPr>
          <w:rStyle w:val="FontStyle11"/>
          <w:sz w:val="24"/>
          <w:szCs w:val="24"/>
        </w:rPr>
        <w:t xml:space="preserve"> </w:t>
      </w:r>
      <w:r w:rsidR="008A3CE6" w:rsidRPr="00C1788A">
        <w:rPr>
          <w:rStyle w:val="FontStyle11"/>
          <w:sz w:val="24"/>
          <w:szCs w:val="24"/>
          <w:lang w:val="en-US"/>
        </w:rPr>
        <w:fldChar w:fldCharType="begin"/>
      </w:r>
      <w:r w:rsidRPr="00C1788A">
        <w:rPr>
          <w:rStyle w:val="FontStyle11"/>
          <w:sz w:val="24"/>
          <w:szCs w:val="24"/>
        </w:rPr>
        <w:instrText xml:space="preserve"> </w:instrText>
      </w:r>
      <w:r w:rsidRPr="00C1788A">
        <w:rPr>
          <w:rStyle w:val="FontStyle11"/>
          <w:sz w:val="24"/>
          <w:szCs w:val="24"/>
          <w:lang w:val="en-US"/>
        </w:rPr>
        <w:instrText>SEQ</w:instrText>
      </w:r>
      <w:r w:rsidRPr="00C1788A">
        <w:rPr>
          <w:rStyle w:val="FontStyle11"/>
          <w:sz w:val="24"/>
          <w:szCs w:val="24"/>
        </w:rPr>
        <w:instrText xml:space="preserve"> Таблица \* </w:instrText>
      </w:r>
      <w:r w:rsidRPr="00C1788A">
        <w:rPr>
          <w:rStyle w:val="FontStyle11"/>
          <w:sz w:val="24"/>
          <w:szCs w:val="24"/>
          <w:lang w:val="en-US"/>
        </w:rPr>
        <w:instrText>ARABIC</w:instrText>
      </w:r>
      <w:r w:rsidRPr="00C1788A">
        <w:rPr>
          <w:rStyle w:val="FontStyle11"/>
          <w:sz w:val="24"/>
          <w:szCs w:val="24"/>
        </w:rPr>
        <w:instrText xml:space="preserve"> </w:instrText>
      </w:r>
      <w:r w:rsidR="008A3CE6" w:rsidRPr="00C1788A">
        <w:rPr>
          <w:rStyle w:val="FontStyle11"/>
          <w:sz w:val="24"/>
          <w:szCs w:val="24"/>
          <w:lang w:val="en-US"/>
        </w:rPr>
        <w:fldChar w:fldCharType="separate"/>
      </w:r>
      <w:bookmarkStart w:id="129" w:name="_Ref374439801"/>
      <w:r w:rsidR="00854D71" w:rsidRPr="00C1788A">
        <w:rPr>
          <w:rStyle w:val="FontStyle11"/>
          <w:noProof/>
          <w:sz w:val="24"/>
          <w:szCs w:val="24"/>
        </w:rPr>
        <w:t>28</w:t>
      </w:r>
      <w:bookmarkEnd w:id="129"/>
      <w:r w:rsidR="008A3CE6" w:rsidRPr="00C1788A">
        <w:rPr>
          <w:rStyle w:val="FontStyle11"/>
          <w:sz w:val="24"/>
          <w:szCs w:val="24"/>
          <w:lang w:val="en-US"/>
        </w:rPr>
        <w:fldChar w:fldCharType="end"/>
      </w:r>
      <w:r w:rsidRPr="00C1788A">
        <w:rPr>
          <w:rStyle w:val="FontStyle11"/>
          <w:sz w:val="24"/>
          <w:szCs w:val="24"/>
        </w:rPr>
        <w:t>.</w:t>
      </w:r>
      <w:bookmarkEnd w:id="128"/>
      <w:r w:rsidRPr="00C1788A">
        <w:rPr>
          <w:rStyle w:val="FontStyle11"/>
          <w:sz w:val="24"/>
          <w:szCs w:val="24"/>
        </w:rPr>
        <w:t xml:space="preserve"> </w:t>
      </w:r>
      <w:bookmarkStart w:id="130" w:name="_Ref375231112"/>
      <w:r w:rsidRPr="00C1788A">
        <w:rPr>
          <w:rStyle w:val="FontStyle11"/>
          <w:sz w:val="24"/>
          <w:szCs w:val="24"/>
        </w:rPr>
        <w:t xml:space="preserve">Расстояния между </w:t>
      </w:r>
      <w:r w:rsidRPr="00C1788A">
        <w:rPr>
          <w:szCs w:val="24"/>
        </w:rPr>
        <w:t>СЗ</w:t>
      </w:r>
      <w:r w:rsidRPr="00C1788A">
        <w:rPr>
          <w:rStyle w:val="FontStyle11"/>
          <w:sz w:val="24"/>
          <w:szCs w:val="24"/>
        </w:rPr>
        <w:t xml:space="preserve"> в метрах и место их расположения</w:t>
      </w:r>
      <w:bookmarkEnd w:id="130"/>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64"/>
        <w:gridCol w:w="1385"/>
        <w:gridCol w:w="1664"/>
        <w:gridCol w:w="2168"/>
        <w:gridCol w:w="2656"/>
      </w:tblGrid>
      <w:tr w:rsidR="00C1788A" w:rsidRPr="00C1788A" w14:paraId="25FC6C36" w14:textId="77777777" w:rsidTr="00EC3DD9">
        <w:trPr>
          <w:cantSplit/>
          <w:trHeight w:val="215"/>
          <w:tblHeader/>
          <w:jc w:val="center"/>
        </w:trPr>
        <w:tc>
          <w:tcPr>
            <w:tcW w:w="638" w:type="dxa"/>
            <w:vMerge w:val="restart"/>
            <w:vAlign w:val="center"/>
          </w:tcPr>
          <w:p w14:paraId="732AAC6E" w14:textId="77777777" w:rsidR="00EC3DD9" w:rsidRPr="00C1788A" w:rsidRDefault="00EC3DD9" w:rsidP="0006129B">
            <w:pPr>
              <w:jc w:val="center"/>
              <w:rPr>
                <w:rStyle w:val="FontStyle11"/>
                <w:sz w:val="22"/>
              </w:rPr>
            </w:pPr>
            <w:r w:rsidRPr="00C1788A">
              <w:rPr>
                <w:rStyle w:val="FontStyle11"/>
                <w:sz w:val="22"/>
              </w:rPr>
              <w:t>№ п/п</w:t>
            </w:r>
          </w:p>
        </w:tc>
        <w:tc>
          <w:tcPr>
            <w:tcW w:w="1564" w:type="dxa"/>
            <w:vMerge w:val="restart"/>
            <w:vAlign w:val="center"/>
          </w:tcPr>
          <w:p w14:paraId="4725F47E" w14:textId="77777777" w:rsidR="00EC3DD9" w:rsidRPr="00C1788A" w:rsidRDefault="00EC3DD9" w:rsidP="0006129B">
            <w:pPr>
              <w:jc w:val="center"/>
              <w:rPr>
                <w:rStyle w:val="FontStyle11"/>
                <w:sz w:val="22"/>
              </w:rPr>
            </w:pPr>
            <w:r w:rsidRPr="00C1788A">
              <w:rPr>
                <w:rStyle w:val="FontStyle11"/>
                <w:sz w:val="22"/>
              </w:rPr>
              <w:t>Диаметр</w:t>
            </w:r>
          </w:p>
          <w:p w14:paraId="16215B6B" w14:textId="77777777" w:rsidR="00EC3DD9" w:rsidRPr="00C1788A" w:rsidRDefault="00EC3DD9" w:rsidP="0006129B">
            <w:pPr>
              <w:jc w:val="center"/>
              <w:rPr>
                <w:rStyle w:val="FontStyle11"/>
                <w:sz w:val="22"/>
              </w:rPr>
            </w:pPr>
            <w:r w:rsidRPr="00C1788A">
              <w:rPr>
                <w:rStyle w:val="FontStyle11"/>
                <w:sz w:val="22"/>
              </w:rPr>
              <w:t>теплопровода,</w:t>
            </w:r>
          </w:p>
          <w:p w14:paraId="18BCE2F4" w14:textId="77777777" w:rsidR="00EC3DD9" w:rsidRPr="00C1788A" w:rsidRDefault="00EC3DD9" w:rsidP="0006129B">
            <w:pPr>
              <w:jc w:val="center"/>
              <w:rPr>
                <w:rStyle w:val="FontStyle11"/>
                <w:sz w:val="22"/>
              </w:rPr>
            </w:pPr>
            <w:r w:rsidRPr="00C1788A">
              <w:rPr>
                <w:rStyle w:val="FontStyle11"/>
                <w:sz w:val="22"/>
              </w:rPr>
              <w:t>м</w:t>
            </w:r>
          </w:p>
        </w:tc>
        <w:tc>
          <w:tcPr>
            <w:tcW w:w="3049" w:type="dxa"/>
            <w:gridSpan w:val="2"/>
            <w:vAlign w:val="center"/>
          </w:tcPr>
          <w:p w14:paraId="215B5E45" w14:textId="77777777" w:rsidR="00EC3DD9" w:rsidRPr="00C1788A" w:rsidRDefault="00EC3DD9" w:rsidP="0006129B">
            <w:pPr>
              <w:jc w:val="center"/>
              <w:rPr>
                <w:rStyle w:val="FontStyle11"/>
                <w:sz w:val="22"/>
              </w:rPr>
            </w:pPr>
            <w:r w:rsidRPr="00C1788A">
              <w:rPr>
                <w:rStyle w:val="FontStyle11"/>
                <w:sz w:val="22"/>
              </w:rPr>
              <w:t>Диаметр не изменяется</w:t>
            </w:r>
          </w:p>
        </w:tc>
        <w:tc>
          <w:tcPr>
            <w:tcW w:w="4824" w:type="dxa"/>
            <w:gridSpan w:val="2"/>
            <w:vAlign w:val="center"/>
          </w:tcPr>
          <w:p w14:paraId="493C3650" w14:textId="77777777" w:rsidR="00EC3DD9" w:rsidRPr="00C1788A" w:rsidRDefault="00EC3DD9" w:rsidP="0006129B">
            <w:pPr>
              <w:jc w:val="center"/>
              <w:rPr>
                <w:rStyle w:val="FontStyle11"/>
                <w:sz w:val="22"/>
              </w:rPr>
            </w:pPr>
            <w:r w:rsidRPr="00C1788A">
              <w:rPr>
                <w:rStyle w:val="FontStyle11"/>
                <w:sz w:val="22"/>
              </w:rPr>
              <w:t>Диаметр изменяется</w:t>
            </w:r>
          </w:p>
        </w:tc>
      </w:tr>
      <w:tr w:rsidR="00C1788A" w:rsidRPr="00C1788A" w14:paraId="3D67FC09" w14:textId="77777777" w:rsidTr="00EC3DD9">
        <w:trPr>
          <w:cantSplit/>
          <w:tblHeader/>
          <w:jc w:val="center"/>
        </w:trPr>
        <w:tc>
          <w:tcPr>
            <w:tcW w:w="638" w:type="dxa"/>
            <w:vMerge/>
            <w:vAlign w:val="center"/>
          </w:tcPr>
          <w:p w14:paraId="5FD02297" w14:textId="77777777" w:rsidR="00EC3DD9" w:rsidRPr="00C1788A" w:rsidRDefault="00EC3DD9" w:rsidP="0006129B">
            <w:pPr>
              <w:jc w:val="center"/>
              <w:rPr>
                <w:rStyle w:val="FontStyle11"/>
                <w:sz w:val="22"/>
              </w:rPr>
            </w:pPr>
          </w:p>
        </w:tc>
        <w:tc>
          <w:tcPr>
            <w:tcW w:w="1564" w:type="dxa"/>
            <w:vMerge/>
            <w:vAlign w:val="center"/>
          </w:tcPr>
          <w:p w14:paraId="4ECBE5ED" w14:textId="77777777" w:rsidR="00EC3DD9" w:rsidRPr="00C1788A" w:rsidRDefault="00EC3DD9" w:rsidP="0006129B">
            <w:pPr>
              <w:jc w:val="center"/>
              <w:rPr>
                <w:rStyle w:val="FontStyle11"/>
                <w:sz w:val="22"/>
              </w:rPr>
            </w:pPr>
          </w:p>
        </w:tc>
        <w:tc>
          <w:tcPr>
            <w:tcW w:w="1385" w:type="dxa"/>
            <w:vAlign w:val="center"/>
          </w:tcPr>
          <w:p w14:paraId="7F40A496" w14:textId="77777777" w:rsidR="00EC3DD9" w:rsidRPr="00C1788A" w:rsidRDefault="00EC3DD9" w:rsidP="0006129B">
            <w:pPr>
              <w:jc w:val="center"/>
              <w:rPr>
                <w:rStyle w:val="FontStyle11"/>
                <w:sz w:val="22"/>
              </w:rPr>
            </w:pPr>
            <w:r w:rsidRPr="00C1788A">
              <w:rPr>
                <w:rStyle w:val="FontStyle11"/>
                <w:sz w:val="22"/>
              </w:rPr>
              <w:t>ответвлений нет</w:t>
            </w:r>
          </w:p>
        </w:tc>
        <w:tc>
          <w:tcPr>
            <w:tcW w:w="1664" w:type="dxa"/>
            <w:vAlign w:val="center"/>
          </w:tcPr>
          <w:p w14:paraId="6DF7197B" w14:textId="77777777" w:rsidR="00EC3DD9" w:rsidRPr="00C1788A" w:rsidRDefault="00EC3DD9" w:rsidP="0006129B">
            <w:pPr>
              <w:jc w:val="center"/>
              <w:rPr>
                <w:rStyle w:val="FontStyle11"/>
                <w:sz w:val="22"/>
              </w:rPr>
            </w:pPr>
            <w:r w:rsidRPr="00C1788A">
              <w:rPr>
                <w:rStyle w:val="FontStyle11"/>
                <w:sz w:val="22"/>
              </w:rPr>
              <w:t>ответвления есть</w:t>
            </w:r>
          </w:p>
        </w:tc>
        <w:tc>
          <w:tcPr>
            <w:tcW w:w="2168" w:type="dxa"/>
            <w:vAlign w:val="center"/>
          </w:tcPr>
          <w:p w14:paraId="3B9981CA" w14:textId="77777777" w:rsidR="00EC3DD9" w:rsidRPr="00C1788A" w:rsidRDefault="00EC3DD9" w:rsidP="0006129B">
            <w:pPr>
              <w:jc w:val="center"/>
              <w:rPr>
                <w:rStyle w:val="FontStyle11"/>
                <w:sz w:val="22"/>
              </w:rPr>
            </w:pPr>
            <w:r w:rsidRPr="00C1788A">
              <w:rPr>
                <w:rStyle w:val="FontStyle11"/>
                <w:sz w:val="22"/>
              </w:rPr>
              <w:t>ответвлений нет</w:t>
            </w:r>
          </w:p>
        </w:tc>
        <w:tc>
          <w:tcPr>
            <w:tcW w:w="2656" w:type="dxa"/>
            <w:vAlign w:val="center"/>
          </w:tcPr>
          <w:p w14:paraId="0B14F0D6" w14:textId="77777777" w:rsidR="00EC3DD9" w:rsidRPr="00C1788A" w:rsidRDefault="00EC3DD9" w:rsidP="0006129B">
            <w:pPr>
              <w:jc w:val="center"/>
              <w:rPr>
                <w:rStyle w:val="FontStyle11"/>
                <w:sz w:val="22"/>
              </w:rPr>
            </w:pPr>
            <w:r w:rsidRPr="00C1788A">
              <w:rPr>
                <w:rStyle w:val="FontStyle11"/>
                <w:sz w:val="22"/>
              </w:rPr>
              <w:t>ответвления есть</w:t>
            </w:r>
          </w:p>
        </w:tc>
      </w:tr>
      <w:tr w:rsidR="00C1788A" w:rsidRPr="00C1788A" w14:paraId="3AB8EAE0" w14:textId="77777777" w:rsidTr="00EC3DD9">
        <w:trPr>
          <w:cantSplit/>
          <w:jc w:val="center"/>
        </w:trPr>
        <w:tc>
          <w:tcPr>
            <w:tcW w:w="638" w:type="dxa"/>
            <w:vAlign w:val="center"/>
          </w:tcPr>
          <w:p w14:paraId="593CCB3F" w14:textId="77777777" w:rsidR="00EC3DD9" w:rsidRPr="00C1788A" w:rsidRDefault="00EC3DD9" w:rsidP="0006129B">
            <w:pPr>
              <w:jc w:val="center"/>
              <w:rPr>
                <w:rStyle w:val="FontStyle11"/>
                <w:sz w:val="22"/>
              </w:rPr>
            </w:pPr>
            <w:r w:rsidRPr="00C1788A">
              <w:rPr>
                <w:rStyle w:val="FontStyle11"/>
                <w:sz w:val="22"/>
              </w:rPr>
              <w:t>1</w:t>
            </w:r>
          </w:p>
        </w:tc>
        <w:tc>
          <w:tcPr>
            <w:tcW w:w="1564" w:type="dxa"/>
            <w:vAlign w:val="center"/>
          </w:tcPr>
          <w:p w14:paraId="0C4E11E5" w14:textId="77777777" w:rsidR="00EC3DD9" w:rsidRPr="00C1788A" w:rsidRDefault="00EC3DD9" w:rsidP="0006129B">
            <w:pPr>
              <w:jc w:val="center"/>
              <w:rPr>
                <w:rStyle w:val="FontStyle11"/>
                <w:sz w:val="22"/>
              </w:rPr>
            </w:pPr>
            <w:r w:rsidRPr="00C1788A">
              <w:rPr>
                <w:rStyle w:val="FontStyle11"/>
                <w:sz w:val="22"/>
              </w:rPr>
              <w:t>до 0,4</w:t>
            </w:r>
          </w:p>
        </w:tc>
        <w:tc>
          <w:tcPr>
            <w:tcW w:w="1385" w:type="dxa"/>
            <w:vAlign w:val="center"/>
          </w:tcPr>
          <w:p w14:paraId="2A114826" w14:textId="77777777" w:rsidR="00EC3DD9" w:rsidRPr="00C1788A" w:rsidRDefault="00EC3DD9" w:rsidP="0006129B">
            <w:pPr>
              <w:jc w:val="center"/>
              <w:rPr>
                <w:rStyle w:val="FontStyle11"/>
                <w:sz w:val="22"/>
              </w:rPr>
            </w:pPr>
            <w:r w:rsidRPr="00C1788A">
              <w:rPr>
                <w:rStyle w:val="FontStyle11"/>
                <w:sz w:val="22"/>
              </w:rPr>
              <w:t>1000</w:t>
            </w:r>
          </w:p>
        </w:tc>
        <w:tc>
          <w:tcPr>
            <w:tcW w:w="1664" w:type="dxa"/>
            <w:vAlign w:val="center"/>
          </w:tcPr>
          <w:p w14:paraId="740997FE" w14:textId="77777777" w:rsidR="00EC3DD9" w:rsidRPr="00C1788A" w:rsidRDefault="00EC3DD9" w:rsidP="0006129B">
            <w:pPr>
              <w:rPr>
                <w:rStyle w:val="FontStyle11"/>
                <w:sz w:val="22"/>
              </w:rPr>
            </w:pPr>
            <w:r w:rsidRPr="00C1788A">
              <w:rPr>
                <w:rStyle w:val="FontStyle11"/>
                <w:sz w:val="22"/>
              </w:rPr>
              <w:t xml:space="preserve">непосредственно за ответвлением, расстояние до ближайшей </w:t>
            </w:r>
            <w:r w:rsidRPr="00C1788A">
              <w:rPr>
                <w:sz w:val="22"/>
              </w:rPr>
              <w:t>СЗ</w:t>
            </w:r>
            <w:r w:rsidRPr="00C1788A">
              <w:rPr>
                <w:rStyle w:val="FontStyle11"/>
                <w:sz w:val="22"/>
              </w:rPr>
              <w:t xml:space="preserve"> не более 1000 м</w:t>
            </w:r>
          </w:p>
        </w:tc>
        <w:tc>
          <w:tcPr>
            <w:tcW w:w="2168" w:type="dxa"/>
            <w:vAlign w:val="center"/>
          </w:tcPr>
          <w:p w14:paraId="2F18E256" w14:textId="77777777" w:rsidR="00EC3DD9" w:rsidRPr="00C1788A" w:rsidRDefault="00EC3DD9" w:rsidP="0006129B">
            <w:pPr>
              <w:rPr>
                <w:rStyle w:val="FontStyle11"/>
                <w:sz w:val="22"/>
              </w:rPr>
            </w:pPr>
            <w:r w:rsidRPr="00C1788A">
              <w:rPr>
                <w:rStyle w:val="FontStyle11"/>
                <w:sz w:val="22"/>
              </w:rPr>
              <w:t xml:space="preserve">непосредственно за местом изменения диаметра, расстояние до ближайшей </w:t>
            </w:r>
            <w:r w:rsidRPr="00C1788A">
              <w:rPr>
                <w:sz w:val="22"/>
              </w:rPr>
              <w:t>СЗ</w:t>
            </w:r>
            <w:r w:rsidRPr="00C1788A">
              <w:rPr>
                <w:rStyle w:val="FontStyle11"/>
                <w:sz w:val="22"/>
              </w:rPr>
              <w:t xml:space="preserve"> не более 1000 м</w:t>
            </w:r>
          </w:p>
        </w:tc>
        <w:tc>
          <w:tcPr>
            <w:tcW w:w="2656" w:type="dxa"/>
            <w:vAlign w:val="center"/>
          </w:tcPr>
          <w:p w14:paraId="68AFC8D8" w14:textId="77777777" w:rsidR="00EC3DD9" w:rsidRPr="00C1788A" w:rsidRDefault="00EC3DD9" w:rsidP="0006129B">
            <w:pPr>
              <w:rPr>
                <w:rStyle w:val="FontStyle11"/>
                <w:sz w:val="22"/>
              </w:rPr>
            </w:pPr>
            <w:r w:rsidRPr="00C1788A">
              <w:rPr>
                <w:rStyle w:val="FontStyle11"/>
                <w:sz w:val="22"/>
              </w:rPr>
              <w:t xml:space="preserve">непосредственно за ответвлением, на теплопроводе меньшего диаметра, расстояние до ближайшей </w:t>
            </w:r>
            <w:r w:rsidRPr="00C1788A">
              <w:rPr>
                <w:sz w:val="22"/>
              </w:rPr>
              <w:t>СЗ</w:t>
            </w:r>
            <w:r w:rsidRPr="00C1788A">
              <w:rPr>
                <w:rStyle w:val="FontStyle11"/>
                <w:sz w:val="22"/>
              </w:rPr>
              <w:t xml:space="preserve"> не более 1000 м</w:t>
            </w:r>
          </w:p>
        </w:tc>
      </w:tr>
      <w:tr w:rsidR="00C1788A" w:rsidRPr="00C1788A" w14:paraId="5E75330B" w14:textId="77777777" w:rsidTr="00EC3DD9">
        <w:trPr>
          <w:cantSplit/>
          <w:jc w:val="center"/>
        </w:trPr>
        <w:tc>
          <w:tcPr>
            <w:tcW w:w="638" w:type="dxa"/>
            <w:vAlign w:val="center"/>
          </w:tcPr>
          <w:p w14:paraId="63175622" w14:textId="77777777" w:rsidR="00EC3DD9" w:rsidRPr="00C1788A" w:rsidRDefault="00EC3DD9" w:rsidP="0006129B">
            <w:pPr>
              <w:jc w:val="center"/>
              <w:rPr>
                <w:rStyle w:val="FontStyle11"/>
                <w:sz w:val="22"/>
              </w:rPr>
            </w:pPr>
            <w:r w:rsidRPr="00C1788A">
              <w:rPr>
                <w:rStyle w:val="FontStyle11"/>
                <w:sz w:val="22"/>
              </w:rPr>
              <w:t>2</w:t>
            </w:r>
          </w:p>
        </w:tc>
        <w:tc>
          <w:tcPr>
            <w:tcW w:w="1564" w:type="dxa"/>
            <w:vAlign w:val="center"/>
          </w:tcPr>
          <w:p w14:paraId="1150507D" w14:textId="77777777" w:rsidR="00EC3DD9" w:rsidRPr="00C1788A" w:rsidRDefault="00EC3DD9" w:rsidP="0006129B">
            <w:pPr>
              <w:jc w:val="center"/>
              <w:rPr>
                <w:rStyle w:val="FontStyle11"/>
                <w:sz w:val="22"/>
              </w:rPr>
            </w:pPr>
            <w:r w:rsidRPr="00C1788A">
              <w:rPr>
                <w:rStyle w:val="FontStyle11"/>
                <w:sz w:val="22"/>
              </w:rPr>
              <w:t>от 0,4 до 0,6</w:t>
            </w:r>
          </w:p>
        </w:tc>
        <w:tc>
          <w:tcPr>
            <w:tcW w:w="1385" w:type="dxa"/>
            <w:vAlign w:val="center"/>
          </w:tcPr>
          <w:p w14:paraId="512C81BC" w14:textId="77777777" w:rsidR="00EC3DD9" w:rsidRPr="00C1788A" w:rsidRDefault="00EC3DD9" w:rsidP="0006129B">
            <w:pPr>
              <w:jc w:val="center"/>
              <w:rPr>
                <w:rStyle w:val="FontStyle11"/>
                <w:sz w:val="22"/>
              </w:rPr>
            </w:pPr>
            <w:r w:rsidRPr="00C1788A">
              <w:rPr>
                <w:rStyle w:val="FontStyle11"/>
                <w:sz w:val="22"/>
              </w:rPr>
              <w:t>1500</w:t>
            </w:r>
          </w:p>
        </w:tc>
        <w:tc>
          <w:tcPr>
            <w:tcW w:w="1664" w:type="dxa"/>
            <w:vAlign w:val="center"/>
          </w:tcPr>
          <w:p w14:paraId="3379D739" w14:textId="77777777" w:rsidR="00EC3DD9" w:rsidRPr="00C1788A" w:rsidRDefault="00EC3DD9" w:rsidP="0006129B">
            <w:pPr>
              <w:rPr>
                <w:rStyle w:val="FontStyle11"/>
                <w:sz w:val="22"/>
              </w:rPr>
            </w:pPr>
            <w:r w:rsidRPr="00C1788A">
              <w:rPr>
                <w:rStyle w:val="FontStyle11"/>
                <w:sz w:val="22"/>
              </w:rPr>
              <w:t>непосредственно за ответвлением, расстояние до ближайшей СЗ не более 1500 м</w:t>
            </w:r>
          </w:p>
        </w:tc>
        <w:tc>
          <w:tcPr>
            <w:tcW w:w="2168" w:type="dxa"/>
            <w:vAlign w:val="center"/>
          </w:tcPr>
          <w:p w14:paraId="64427BF3" w14:textId="77777777" w:rsidR="00EC3DD9" w:rsidRPr="00C1788A" w:rsidRDefault="00EC3DD9" w:rsidP="0006129B">
            <w:pPr>
              <w:rPr>
                <w:rStyle w:val="FontStyle11"/>
                <w:sz w:val="22"/>
              </w:rPr>
            </w:pPr>
            <w:r w:rsidRPr="00C1788A">
              <w:rPr>
                <w:rStyle w:val="FontStyle11"/>
                <w:sz w:val="22"/>
              </w:rPr>
              <w:t xml:space="preserve">непосредственно за местом изменения диаметра, расстояние до ближайшей </w:t>
            </w:r>
            <w:r w:rsidRPr="00C1788A">
              <w:rPr>
                <w:sz w:val="22"/>
              </w:rPr>
              <w:t>СЗ</w:t>
            </w:r>
            <w:r w:rsidRPr="00C1788A">
              <w:rPr>
                <w:rStyle w:val="FontStyle11"/>
                <w:sz w:val="22"/>
              </w:rPr>
              <w:t xml:space="preserve"> не более 1000 м</w:t>
            </w:r>
          </w:p>
        </w:tc>
        <w:tc>
          <w:tcPr>
            <w:tcW w:w="2656" w:type="dxa"/>
            <w:vAlign w:val="center"/>
          </w:tcPr>
          <w:p w14:paraId="6599F5BD" w14:textId="77777777" w:rsidR="00EC3DD9" w:rsidRPr="00C1788A" w:rsidRDefault="00EC3DD9" w:rsidP="0006129B">
            <w:pPr>
              <w:rPr>
                <w:rStyle w:val="FontStyle11"/>
                <w:sz w:val="22"/>
              </w:rPr>
            </w:pPr>
            <w:r w:rsidRPr="00C1788A">
              <w:rPr>
                <w:rStyle w:val="FontStyle11"/>
                <w:sz w:val="22"/>
              </w:rPr>
              <w:t xml:space="preserve">непосредственно за ответвлением, на теплопроводе меньшего диаметра, расстояние до ближайшей </w:t>
            </w:r>
            <w:r w:rsidRPr="00C1788A">
              <w:rPr>
                <w:sz w:val="22"/>
              </w:rPr>
              <w:t>СЗ</w:t>
            </w:r>
            <w:r w:rsidRPr="00C1788A">
              <w:rPr>
                <w:rStyle w:val="FontStyle11"/>
                <w:sz w:val="22"/>
              </w:rPr>
              <w:t xml:space="preserve"> не более 1000 м</w:t>
            </w:r>
          </w:p>
        </w:tc>
      </w:tr>
      <w:tr w:rsidR="00C1788A" w:rsidRPr="00C1788A" w14:paraId="107ACEF8" w14:textId="77777777" w:rsidTr="00EC3DD9">
        <w:trPr>
          <w:cantSplit/>
          <w:jc w:val="center"/>
        </w:trPr>
        <w:tc>
          <w:tcPr>
            <w:tcW w:w="638" w:type="dxa"/>
            <w:vAlign w:val="center"/>
          </w:tcPr>
          <w:p w14:paraId="51340F9A" w14:textId="77777777" w:rsidR="00EC3DD9" w:rsidRPr="00C1788A" w:rsidRDefault="00EC3DD9" w:rsidP="0006129B">
            <w:pPr>
              <w:jc w:val="center"/>
              <w:rPr>
                <w:rStyle w:val="FontStyle11"/>
                <w:sz w:val="22"/>
              </w:rPr>
            </w:pPr>
            <w:r w:rsidRPr="00C1788A">
              <w:rPr>
                <w:rStyle w:val="FontStyle11"/>
                <w:sz w:val="22"/>
              </w:rPr>
              <w:t>3</w:t>
            </w:r>
          </w:p>
        </w:tc>
        <w:tc>
          <w:tcPr>
            <w:tcW w:w="1564" w:type="dxa"/>
            <w:vAlign w:val="center"/>
          </w:tcPr>
          <w:p w14:paraId="55476248" w14:textId="77777777" w:rsidR="00EC3DD9" w:rsidRPr="00C1788A" w:rsidRDefault="00EC3DD9" w:rsidP="0006129B">
            <w:pPr>
              <w:jc w:val="center"/>
              <w:rPr>
                <w:rStyle w:val="FontStyle11"/>
                <w:sz w:val="22"/>
              </w:rPr>
            </w:pPr>
            <w:r w:rsidRPr="00C1788A">
              <w:rPr>
                <w:rStyle w:val="FontStyle11"/>
                <w:sz w:val="22"/>
              </w:rPr>
              <w:t>от 0,6 до 0,9</w:t>
            </w:r>
          </w:p>
        </w:tc>
        <w:tc>
          <w:tcPr>
            <w:tcW w:w="1385" w:type="dxa"/>
            <w:vAlign w:val="center"/>
          </w:tcPr>
          <w:p w14:paraId="2E924E1B" w14:textId="77777777" w:rsidR="00EC3DD9" w:rsidRPr="00C1788A" w:rsidRDefault="00EC3DD9" w:rsidP="0006129B">
            <w:pPr>
              <w:jc w:val="center"/>
              <w:rPr>
                <w:rStyle w:val="FontStyle11"/>
                <w:sz w:val="22"/>
              </w:rPr>
            </w:pPr>
            <w:r w:rsidRPr="00C1788A">
              <w:rPr>
                <w:rStyle w:val="FontStyle11"/>
                <w:sz w:val="22"/>
              </w:rPr>
              <w:t>3000</w:t>
            </w:r>
          </w:p>
        </w:tc>
        <w:tc>
          <w:tcPr>
            <w:tcW w:w="1664" w:type="dxa"/>
            <w:vAlign w:val="center"/>
          </w:tcPr>
          <w:p w14:paraId="3DCB3581" w14:textId="77777777" w:rsidR="00EC3DD9" w:rsidRPr="00C1788A" w:rsidRDefault="00EC3DD9" w:rsidP="0006129B">
            <w:pPr>
              <w:rPr>
                <w:rStyle w:val="FontStyle11"/>
                <w:sz w:val="22"/>
              </w:rPr>
            </w:pPr>
            <w:r w:rsidRPr="00C1788A">
              <w:rPr>
                <w:rStyle w:val="FontStyle11"/>
                <w:sz w:val="22"/>
              </w:rPr>
              <w:t xml:space="preserve">непосредственно за ответвлением, расстояние до ближайшей </w:t>
            </w:r>
            <w:r w:rsidRPr="00C1788A">
              <w:rPr>
                <w:sz w:val="22"/>
              </w:rPr>
              <w:t xml:space="preserve">СЗ </w:t>
            </w:r>
            <w:r w:rsidRPr="00C1788A">
              <w:rPr>
                <w:rStyle w:val="FontStyle11"/>
                <w:sz w:val="22"/>
              </w:rPr>
              <w:t>не более 3000 м</w:t>
            </w:r>
          </w:p>
        </w:tc>
        <w:tc>
          <w:tcPr>
            <w:tcW w:w="2168" w:type="dxa"/>
            <w:vAlign w:val="center"/>
          </w:tcPr>
          <w:p w14:paraId="37D06B95" w14:textId="77777777" w:rsidR="00EC3DD9" w:rsidRPr="00C1788A" w:rsidRDefault="00EC3DD9" w:rsidP="0006129B">
            <w:pPr>
              <w:rPr>
                <w:rStyle w:val="FontStyle11"/>
                <w:sz w:val="22"/>
              </w:rPr>
            </w:pPr>
            <w:r w:rsidRPr="00C1788A">
              <w:rPr>
                <w:rStyle w:val="FontStyle11"/>
                <w:sz w:val="22"/>
              </w:rPr>
              <w:t xml:space="preserve">непосредственно за местом изменения диаметра, расстояние до ближайшей </w:t>
            </w:r>
            <w:r w:rsidRPr="00C1788A">
              <w:rPr>
                <w:sz w:val="22"/>
              </w:rPr>
              <w:t>СЗ</w:t>
            </w:r>
            <w:r w:rsidRPr="00C1788A">
              <w:rPr>
                <w:rStyle w:val="FontStyle11"/>
                <w:sz w:val="22"/>
              </w:rPr>
              <w:t xml:space="preserve"> в соответствии с меньшим диаметром (не более 1000 м, 1500 м)</w:t>
            </w:r>
          </w:p>
        </w:tc>
        <w:tc>
          <w:tcPr>
            <w:tcW w:w="2656" w:type="dxa"/>
            <w:vAlign w:val="center"/>
          </w:tcPr>
          <w:p w14:paraId="51BC052D" w14:textId="77777777" w:rsidR="00EC3DD9" w:rsidRPr="00C1788A" w:rsidRDefault="00EC3DD9" w:rsidP="0006129B">
            <w:pPr>
              <w:rPr>
                <w:rStyle w:val="FontStyle11"/>
                <w:sz w:val="22"/>
              </w:rPr>
            </w:pPr>
            <w:r w:rsidRPr="00C1788A">
              <w:rPr>
                <w:rStyle w:val="FontStyle11"/>
                <w:sz w:val="22"/>
              </w:rPr>
              <w:t xml:space="preserve">непосредственно за ответвлением, на теплопроводе меньшего диаметра, расстояние до ближайшей </w:t>
            </w:r>
            <w:r w:rsidRPr="00C1788A">
              <w:rPr>
                <w:sz w:val="22"/>
              </w:rPr>
              <w:t>СЗ</w:t>
            </w:r>
            <w:r w:rsidRPr="00C1788A">
              <w:rPr>
                <w:rStyle w:val="FontStyle11"/>
                <w:sz w:val="22"/>
              </w:rPr>
              <w:t xml:space="preserve"> в соответствии с меньшим диаметром</w:t>
            </w:r>
          </w:p>
          <w:p w14:paraId="351F6537" w14:textId="77777777" w:rsidR="00EC3DD9" w:rsidRPr="00C1788A" w:rsidRDefault="00EC3DD9" w:rsidP="0006129B">
            <w:pPr>
              <w:rPr>
                <w:rStyle w:val="FontStyle11"/>
                <w:sz w:val="22"/>
              </w:rPr>
            </w:pPr>
            <w:r w:rsidRPr="00C1788A">
              <w:rPr>
                <w:rStyle w:val="FontStyle11"/>
                <w:sz w:val="22"/>
              </w:rPr>
              <w:t>(не более 1000 м, 1500 м)</w:t>
            </w:r>
          </w:p>
        </w:tc>
      </w:tr>
      <w:tr w:rsidR="00EC3DD9" w:rsidRPr="00C1788A" w14:paraId="2FB8A48B" w14:textId="77777777" w:rsidTr="00EC3DD9">
        <w:trPr>
          <w:cantSplit/>
          <w:jc w:val="center"/>
        </w:trPr>
        <w:tc>
          <w:tcPr>
            <w:tcW w:w="638" w:type="dxa"/>
            <w:vAlign w:val="center"/>
          </w:tcPr>
          <w:p w14:paraId="5262A75B" w14:textId="77777777" w:rsidR="00EC3DD9" w:rsidRPr="00C1788A" w:rsidRDefault="00EC3DD9" w:rsidP="0006129B">
            <w:pPr>
              <w:jc w:val="center"/>
              <w:rPr>
                <w:rStyle w:val="FontStyle11"/>
                <w:sz w:val="22"/>
              </w:rPr>
            </w:pPr>
            <w:r w:rsidRPr="00C1788A">
              <w:rPr>
                <w:rStyle w:val="FontStyle11"/>
                <w:sz w:val="22"/>
              </w:rPr>
              <w:lastRenderedPageBreak/>
              <w:t>4</w:t>
            </w:r>
          </w:p>
        </w:tc>
        <w:tc>
          <w:tcPr>
            <w:tcW w:w="1564" w:type="dxa"/>
            <w:vAlign w:val="center"/>
          </w:tcPr>
          <w:p w14:paraId="2DBB2ECB" w14:textId="77777777" w:rsidR="00EC3DD9" w:rsidRPr="00C1788A" w:rsidRDefault="00EC3DD9" w:rsidP="0006129B">
            <w:pPr>
              <w:jc w:val="center"/>
              <w:rPr>
                <w:rStyle w:val="FontStyle11"/>
                <w:sz w:val="22"/>
              </w:rPr>
            </w:pPr>
            <w:r w:rsidRPr="00C1788A">
              <w:rPr>
                <w:rStyle w:val="FontStyle11"/>
                <w:sz w:val="22"/>
              </w:rPr>
              <w:t>более 0,9</w:t>
            </w:r>
          </w:p>
        </w:tc>
        <w:tc>
          <w:tcPr>
            <w:tcW w:w="1385" w:type="dxa"/>
            <w:vAlign w:val="center"/>
          </w:tcPr>
          <w:p w14:paraId="00FEE855" w14:textId="77777777" w:rsidR="00EC3DD9" w:rsidRPr="00C1788A" w:rsidRDefault="00EC3DD9" w:rsidP="0006129B">
            <w:pPr>
              <w:jc w:val="center"/>
              <w:rPr>
                <w:rStyle w:val="FontStyle11"/>
                <w:sz w:val="22"/>
              </w:rPr>
            </w:pPr>
            <w:r w:rsidRPr="00C1788A">
              <w:rPr>
                <w:rStyle w:val="FontStyle11"/>
                <w:sz w:val="22"/>
              </w:rPr>
              <w:t>5000</w:t>
            </w:r>
          </w:p>
        </w:tc>
        <w:tc>
          <w:tcPr>
            <w:tcW w:w="1664" w:type="dxa"/>
            <w:vAlign w:val="center"/>
          </w:tcPr>
          <w:p w14:paraId="4E23BC66" w14:textId="77777777" w:rsidR="00EC3DD9" w:rsidRPr="00C1788A" w:rsidRDefault="00EC3DD9" w:rsidP="0006129B">
            <w:pPr>
              <w:rPr>
                <w:rStyle w:val="FontStyle11"/>
                <w:sz w:val="22"/>
              </w:rPr>
            </w:pPr>
            <w:r w:rsidRPr="00C1788A">
              <w:rPr>
                <w:rStyle w:val="FontStyle11"/>
                <w:sz w:val="22"/>
              </w:rPr>
              <w:t xml:space="preserve">непосредственно за ответвлением, расстояние до ближайшей </w:t>
            </w:r>
            <w:r w:rsidRPr="00C1788A">
              <w:rPr>
                <w:sz w:val="22"/>
              </w:rPr>
              <w:t xml:space="preserve">СЗ </w:t>
            </w:r>
            <w:r w:rsidRPr="00C1788A">
              <w:rPr>
                <w:rStyle w:val="FontStyle11"/>
                <w:sz w:val="22"/>
              </w:rPr>
              <w:t>не более 5000 м</w:t>
            </w:r>
          </w:p>
        </w:tc>
        <w:tc>
          <w:tcPr>
            <w:tcW w:w="2168" w:type="dxa"/>
            <w:vAlign w:val="center"/>
          </w:tcPr>
          <w:p w14:paraId="4BFF85BF" w14:textId="77777777" w:rsidR="00EC3DD9" w:rsidRPr="00C1788A" w:rsidRDefault="00EC3DD9" w:rsidP="0006129B">
            <w:pPr>
              <w:rPr>
                <w:rStyle w:val="FontStyle11"/>
                <w:sz w:val="22"/>
              </w:rPr>
            </w:pPr>
            <w:r w:rsidRPr="00C1788A">
              <w:rPr>
                <w:rStyle w:val="FontStyle11"/>
                <w:sz w:val="22"/>
              </w:rPr>
              <w:t xml:space="preserve">непосредственно за местом изменения диаметра, расстояние до ближайшей </w:t>
            </w:r>
            <w:r w:rsidRPr="00C1788A">
              <w:rPr>
                <w:sz w:val="22"/>
              </w:rPr>
              <w:t>СЗ</w:t>
            </w:r>
            <w:r w:rsidRPr="00C1788A">
              <w:rPr>
                <w:rStyle w:val="FontStyle11"/>
                <w:sz w:val="22"/>
              </w:rPr>
              <w:t xml:space="preserve"> в соответствии с меньшим диаметром (не более 1000 м, 1500 м, 3000 м)</w:t>
            </w:r>
          </w:p>
        </w:tc>
        <w:tc>
          <w:tcPr>
            <w:tcW w:w="2656" w:type="dxa"/>
            <w:vAlign w:val="center"/>
          </w:tcPr>
          <w:p w14:paraId="24BADCE3" w14:textId="77777777" w:rsidR="00EC3DD9" w:rsidRPr="00C1788A" w:rsidRDefault="00EC3DD9" w:rsidP="0006129B">
            <w:pPr>
              <w:rPr>
                <w:rStyle w:val="FontStyle11"/>
                <w:sz w:val="22"/>
              </w:rPr>
            </w:pPr>
            <w:r w:rsidRPr="00C1788A">
              <w:rPr>
                <w:rStyle w:val="FontStyle11"/>
                <w:sz w:val="22"/>
              </w:rPr>
              <w:t xml:space="preserve">непосредственно за ответвлением, на теплопроводе меньшего диаметра, расстояние до ближайшей </w:t>
            </w:r>
            <w:r w:rsidRPr="00C1788A">
              <w:rPr>
                <w:sz w:val="22"/>
              </w:rPr>
              <w:t>СЗ</w:t>
            </w:r>
            <w:r w:rsidRPr="00C1788A">
              <w:rPr>
                <w:rStyle w:val="FontStyle11"/>
                <w:sz w:val="22"/>
              </w:rPr>
              <w:t xml:space="preserve"> в соответствии с меньшим диаметром (не более 1000 м, 1500 м, 3000 м)</w:t>
            </w:r>
          </w:p>
        </w:tc>
      </w:tr>
    </w:tbl>
    <w:p w14:paraId="598D2530" w14:textId="77777777" w:rsidR="00517EF6" w:rsidRPr="00C1788A" w:rsidRDefault="00517EF6" w:rsidP="0006129B">
      <w:pPr>
        <w:pStyle w:val="Style2"/>
        <w:widowControl/>
        <w:ind w:firstLine="567"/>
        <w:rPr>
          <w:rStyle w:val="FontStyle11"/>
          <w:sz w:val="24"/>
        </w:rPr>
      </w:pPr>
    </w:p>
    <w:p w14:paraId="16D8813A" w14:textId="77777777" w:rsidR="00517EF6" w:rsidRPr="00C1788A" w:rsidRDefault="00517EF6" w:rsidP="0006129B">
      <w:pPr>
        <w:pStyle w:val="Style2"/>
        <w:widowControl/>
        <w:ind w:firstLine="567"/>
        <w:rPr>
          <w:rStyle w:val="FontStyle11"/>
          <w:sz w:val="24"/>
        </w:rPr>
      </w:pPr>
      <w:r w:rsidRPr="00C1788A">
        <w:rPr>
          <w:rStyle w:val="FontStyle11"/>
          <w:sz w:val="24"/>
        </w:rPr>
        <w:t>Если в результате анализа выявляется несоответствие принятым условиям, то в расчете среднего времени восстановления количество секционирующих задвижек и расстояние между ними условно принимается равным такому, при котором обеспечивается выполнение этих условий. Установка дополнительных задвижек включается в рекомендации.</w:t>
      </w:r>
    </w:p>
    <w:p w14:paraId="0AE238EF" w14:textId="77777777" w:rsidR="00517EF6" w:rsidRPr="00C1788A" w:rsidRDefault="00517EF6" w:rsidP="0006129B">
      <w:pPr>
        <w:pStyle w:val="Style2"/>
        <w:widowControl/>
        <w:ind w:firstLine="567"/>
        <w:rPr>
          <w:rStyle w:val="FontStyle11"/>
          <w:sz w:val="24"/>
        </w:rPr>
      </w:pPr>
    </w:p>
    <w:p w14:paraId="23AED868" w14:textId="77777777" w:rsidR="00517EF6" w:rsidRPr="00C1788A" w:rsidRDefault="00BC55C3" w:rsidP="0006129B">
      <w:pPr>
        <w:pStyle w:val="ab"/>
        <w:tabs>
          <w:tab w:val="left" w:pos="851"/>
        </w:tabs>
        <w:autoSpaceDE w:val="0"/>
        <w:autoSpaceDN w:val="0"/>
        <w:adjustRightInd w:val="0"/>
        <w:ind w:left="567"/>
        <w:rPr>
          <w:rStyle w:val="FontStyle11"/>
          <w:sz w:val="24"/>
          <w:szCs w:val="24"/>
        </w:rPr>
      </w:pPr>
      <w:r w:rsidRPr="00C1788A">
        <w:rPr>
          <w:rStyle w:val="FontStyle11"/>
          <w:sz w:val="24"/>
          <w:szCs w:val="24"/>
        </w:rPr>
        <w:t xml:space="preserve">4. </w:t>
      </w:r>
      <w:r w:rsidR="00517EF6" w:rsidRPr="00C1788A">
        <w:rPr>
          <w:rStyle w:val="FontStyle11"/>
          <w:sz w:val="24"/>
          <w:szCs w:val="24"/>
        </w:rPr>
        <w:t>Интенсивность восстановления элементов ТС</w:t>
      </w:r>
      <w:r w:rsidR="00517EF6" w:rsidRPr="00C1788A">
        <w:rPr>
          <w:szCs w:val="24"/>
        </w:rPr>
        <w:t>, 1/ч</w:t>
      </w:r>
      <w:r w:rsidR="00517EF6" w:rsidRPr="00C1788A">
        <w:rPr>
          <w:rStyle w:val="FontStyle11"/>
          <w:sz w:val="24"/>
          <w:szCs w:val="24"/>
        </w:rPr>
        <w:t>:</w:t>
      </w:r>
    </w:p>
    <w:tbl>
      <w:tblPr>
        <w:tblW w:w="0" w:type="auto"/>
        <w:jc w:val="center"/>
        <w:tblLook w:val="04A0" w:firstRow="1" w:lastRow="0" w:firstColumn="1" w:lastColumn="0" w:noHBand="0" w:noVBand="1"/>
      </w:tblPr>
      <w:tblGrid>
        <w:gridCol w:w="8424"/>
        <w:gridCol w:w="911"/>
      </w:tblGrid>
      <w:tr w:rsidR="00C1788A" w:rsidRPr="00C1788A" w14:paraId="28AA6690" w14:textId="77777777" w:rsidTr="00D60195">
        <w:trPr>
          <w:trHeight w:val="689"/>
          <w:jc w:val="center"/>
        </w:trPr>
        <w:tc>
          <w:tcPr>
            <w:tcW w:w="8424" w:type="dxa"/>
            <w:vAlign w:val="center"/>
          </w:tcPr>
          <w:p w14:paraId="05B0CE60" w14:textId="77777777" w:rsidR="00517EF6" w:rsidRPr="00C1788A" w:rsidRDefault="00D224E5" w:rsidP="0006129B">
            <w:pPr>
              <w:pStyle w:val="ab"/>
              <w:jc w:val="center"/>
              <w:rPr>
                <w:szCs w:val="24"/>
              </w:rPr>
            </w:pPr>
            <m:oMathPara>
              <m:oMathParaPr>
                <m:jc m:val="center"/>
              </m:oMathParaPr>
              <m:oMath>
                <m:r>
                  <w:rPr>
                    <w:rFonts w:ascii="Cambria Math" w:hAnsi="Cambria Math"/>
                    <w:szCs w:val="24"/>
                  </w:rPr>
                  <m:t>μ</m:t>
                </m:r>
                <m:r>
                  <w:rPr>
                    <w:rFonts w:ascii="Cambria Math"/>
                    <w:szCs w:val="24"/>
                  </w:rPr>
                  <m:t>=</m:t>
                </m:r>
                <m:f>
                  <m:fPr>
                    <m:ctrlPr>
                      <w:rPr>
                        <w:rFonts w:ascii="Cambria Math" w:hAnsi="Cambria Math"/>
                        <w:i/>
                        <w:szCs w:val="24"/>
                      </w:rPr>
                    </m:ctrlPr>
                  </m:fPr>
                  <m:num>
                    <m:r>
                      <w:rPr>
                        <w:rFonts w:ascii="Cambria Math"/>
                        <w:szCs w:val="24"/>
                      </w:rPr>
                      <m:t>1</m:t>
                    </m:r>
                  </m:num>
                  <m:den>
                    <m:sSup>
                      <m:sSupPr>
                        <m:ctrlPr>
                          <w:rPr>
                            <w:rFonts w:ascii="Cambria Math" w:hAnsi="Cambria Math"/>
                            <w:i/>
                            <w:szCs w:val="24"/>
                          </w:rPr>
                        </m:ctrlPr>
                      </m:sSupPr>
                      <m:e>
                        <m:r>
                          <w:rPr>
                            <w:rFonts w:ascii="Cambria Math" w:hAnsi="Cambria Math"/>
                            <w:szCs w:val="24"/>
                            <w:lang w:val="en-US"/>
                          </w:rPr>
                          <m:t>z</m:t>
                        </m:r>
                      </m:e>
                      <m:sup>
                        <m:r>
                          <w:rPr>
                            <w:rFonts w:ascii="Cambria Math" w:hAnsi="Cambria Math"/>
                            <w:szCs w:val="24"/>
                          </w:rPr>
                          <m:t>в</m:t>
                        </m:r>
                      </m:sup>
                    </m:sSup>
                  </m:den>
                </m:f>
              </m:oMath>
            </m:oMathPara>
          </w:p>
        </w:tc>
        <w:tc>
          <w:tcPr>
            <w:tcW w:w="911" w:type="dxa"/>
            <w:vAlign w:val="center"/>
          </w:tcPr>
          <w:p w14:paraId="6AE9DC04" w14:textId="77777777" w:rsidR="00517EF6" w:rsidRPr="00C1788A" w:rsidRDefault="00517EF6" w:rsidP="0006129B">
            <w:pPr>
              <w:pStyle w:val="ab"/>
              <w:jc w:val="center"/>
              <w:rPr>
                <w:szCs w:val="24"/>
              </w:rPr>
            </w:pPr>
            <w:bookmarkStart w:id="131" w:name="_Ref374096694"/>
            <w:r w:rsidRPr="00C1788A">
              <w:rPr>
                <w:szCs w:val="24"/>
              </w:rPr>
              <w:t>(</w:t>
            </w:r>
            <w:r w:rsidR="008A3CE6" w:rsidRPr="00C1788A">
              <w:rPr>
                <w:rStyle w:val="FontStyle11"/>
                <w:sz w:val="24"/>
                <w:szCs w:val="24"/>
              </w:rPr>
              <w:fldChar w:fldCharType="begin"/>
            </w:r>
            <w:r w:rsidRPr="00C1788A">
              <w:rPr>
                <w:rStyle w:val="FontStyle11"/>
                <w:sz w:val="24"/>
                <w:szCs w:val="24"/>
              </w:rPr>
              <w:instrText xml:space="preserve"> SEQ Список_формул \* ARABIC </w:instrText>
            </w:r>
            <w:r w:rsidR="008A3CE6" w:rsidRPr="00C1788A">
              <w:rPr>
                <w:rStyle w:val="FontStyle11"/>
                <w:sz w:val="24"/>
                <w:szCs w:val="24"/>
              </w:rPr>
              <w:fldChar w:fldCharType="separate"/>
            </w:r>
            <w:r w:rsidR="00743685" w:rsidRPr="00C1788A">
              <w:rPr>
                <w:rStyle w:val="FontStyle11"/>
                <w:noProof/>
                <w:sz w:val="24"/>
                <w:szCs w:val="24"/>
              </w:rPr>
              <w:t>5</w:t>
            </w:r>
            <w:r w:rsidR="008A3CE6" w:rsidRPr="00C1788A">
              <w:rPr>
                <w:rStyle w:val="FontStyle11"/>
                <w:sz w:val="24"/>
                <w:szCs w:val="24"/>
              </w:rPr>
              <w:fldChar w:fldCharType="end"/>
            </w:r>
            <w:r w:rsidRPr="00C1788A">
              <w:rPr>
                <w:szCs w:val="24"/>
              </w:rPr>
              <w:t>)</w:t>
            </w:r>
            <w:bookmarkEnd w:id="131"/>
          </w:p>
        </w:tc>
      </w:tr>
    </w:tbl>
    <w:p w14:paraId="2C2D6560" w14:textId="77777777" w:rsidR="00517EF6" w:rsidRPr="00C1788A" w:rsidRDefault="00BC55C3" w:rsidP="0006129B">
      <w:pPr>
        <w:pStyle w:val="Style2"/>
        <w:widowControl/>
        <w:tabs>
          <w:tab w:val="left" w:pos="851"/>
        </w:tabs>
        <w:ind w:left="567"/>
        <w:rPr>
          <w:rStyle w:val="FontStyle11"/>
          <w:sz w:val="24"/>
        </w:rPr>
      </w:pPr>
      <w:r w:rsidRPr="00C1788A">
        <w:rPr>
          <w:rStyle w:val="FontStyle11"/>
          <w:sz w:val="24"/>
        </w:rPr>
        <w:t xml:space="preserve">5. </w:t>
      </w:r>
      <w:r w:rsidR="00517EF6" w:rsidRPr="00C1788A">
        <w:rPr>
          <w:rStyle w:val="FontStyle11"/>
          <w:sz w:val="24"/>
        </w:rPr>
        <w:t>Стационарная вероятность рабочего состояния сети:</w:t>
      </w:r>
    </w:p>
    <w:tbl>
      <w:tblPr>
        <w:tblW w:w="0" w:type="auto"/>
        <w:jc w:val="center"/>
        <w:tblLook w:val="04A0" w:firstRow="1" w:lastRow="0" w:firstColumn="1" w:lastColumn="0" w:noHBand="0" w:noVBand="1"/>
      </w:tblPr>
      <w:tblGrid>
        <w:gridCol w:w="8419"/>
        <w:gridCol w:w="891"/>
      </w:tblGrid>
      <w:tr w:rsidR="00C1788A" w:rsidRPr="00C1788A" w14:paraId="7994E2B8" w14:textId="77777777" w:rsidTr="00D60195">
        <w:trPr>
          <w:trHeight w:val="1020"/>
          <w:jc w:val="center"/>
        </w:trPr>
        <w:tc>
          <w:tcPr>
            <w:tcW w:w="8419" w:type="dxa"/>
            <w:vAlign w:val="center"/>
          </w:tcPr>
          <w:p w14:paraId="6496DD27" w14:textId="77777777" w:rsidR="00517EF6" w:rsidRPr="00C1788A" w:rsidRDefault="00360BDC" w:rsidP="0006129B">
            <w:pPr>
              <w:pStyle w:val="ab"/>
              <w:ind w:left="721" w:hanging="721"/>
              <w:jc w:val="center"/>
              <w:rPr>
                <w:szCs w:val="24"/>
              </w:rPr>
            </w:pPr>
            <m:oMathPara>
              <m:oMath>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r>
                  <w:rPr>
                    <w:rFonts w:asci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szCs w:val="24"/>
                          </w:rPr>
                          <m:t>1+</m:t>
                        </m:r>
                        <m:nary>
                          <m:naryPr>
                            <m:chr m:val="∑"/>
                            <m:limLoc m:val="undOvr"/>
                            <m:ctrlPr>
                              <w:rPr>
                                <w:rFonts w:ascii="Cambria Math" w:hAnsi="Cambria Math"/>
                                <w:i/>
                                <w:szCs w:val="24"/>
                              </w:rPr>
                            </m:ctrlPr>
                          </m:naryPr>
                          <m:sub>
                            <m:r>
                              <w:rPr>
                                <w:rFonts w:ascii="Cambria Math" w:hAnsi="Cambria Math"/>
                                <w:szCs w:val="24"/>
                                <w:lang w:val="en-US"/>
                              </w:rPr>
                              <m:t>i</m:t>
                            </m:r>
                            <m:r>
                              <w:rPr>
                                <w:rFonts w:ascii="Cambria Math"/>
                                <w:szCs w:val="24"/>
                              </w:rPr>
                              <m:t>=1</m:t>
                            </m:r>
                          </m:sub>
                          <m:sup>
                            <m:r>
                              <w:rPr>
                                <w:rFonts w:ascii="Cambria Math" w:hAnsi="Cambria Math"/>
                                <w:szCs w:val="24"/>
                                <w:lang w:val="en-US"/>
                              </w:rPr>
                              <m:t>N</m:t>
                            </m:r>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i</m:t>
                                    </m:r>
                                  </m:sub>
                                </m:sSub>
                              </m:num>
                              <m:den>
                                <m:sSub>
                                  <m:sSubPr>
                                    <m:ctrlPr>
                                      <w:rPr>
                                        <w:rFonts w:ascii="Cambria Math" w:hAnsi="Cambria Math"/>
                                        <w:i/>
                                        <w:szCs w:val="24"/>
                                      </w:rPr>
                                    </m:ctrlPr>
                                  </m:sSubPr>
                                  <m:e>
                                    <m:r>
                                      <w:rPr>
                                        <w:rFonts w:ascii="Cambria Math" w:hAnsi="Cambria Math"/>
                                        <w:szCs w:val="24"/>
                                      </w:rPr>
                                      <m:t>μ</m:t>
                                    </m:r>
                                  </m:e>
                                  <m:sub>
                                    <m:r>
                                      <w:rPr>
                                        <w:rFonts w:ascii="Cambria Math" w:hAnsi="Cambria Math"/>
                                        <w:szCs w:val="24"/>
                                        <w:lang w:val="en-US"/>
                                      </w:rPr>
                                      <m:t>i</m:t>
                                    </m:r>
                                  </m:sub>
                                </m:sSub>
                              </m:den>
                            </m:f>
                          </m:e>
                        </m:nary>
                      </m:e>
                    </m:d>
                  </m:e>
                  <m:sup>
                    <m:r>
                      <w:rPr>
                        <w:rFonts w:ascii="Cambria Math" w:hAnsi="Cambria Math"/>
                        <w:szCs w:val="24"/>
                      </w:rPr>
                      <m:t>-</m:t>
                    </m:r>
                    <m:r>
                      <w:rPr>
                        <w:rFonts w:ascii="Cambria Math"/>
                        <w:szCs w:val="24"/>
                      </w:rPr>
                      <m:t>1</m:t>
                    </m:r>
                  </m:sup>
                </m:sSup>
              </m:oMath>
            </m:oMathPara>
          </w:p>
        </w:tc>
        <w:tc>
          <w:tcPr>
            <w:tcW w:w="891" w:type="dxa"/>
            <w:vAlign w:val="center"/>
          </w:tcPr>
          <w:p w14:paraId="0AAF13BD" w14:textId="77777777" w:rsidR="00517EF6" w:rsidRPr="00C1788A" w:rsidRDefault="00517EF6" w:rsidP="0006129B">
            <w:pPr>
              <w:pStyle w:val="ab"/>
              <w:jc w:val="center"/>
              <w:rPr>
                <w:szCs w:val="24"/>
              </w:rPr>
            </w:pPr>
            <w:bookmarkStart w:id="132" w:name="_Ref374096704"/>
            <w:r w:rsidRPr="00C1788A">
              <w:rPr>
                <w:szCs w:val="24"/>
              </w:rPr>
              <w:t>(</w:t>
            </w:r>
            <w:r w:rsidR="008A3CE6" w:rsidRPr="00C1788A">
              <w:rPr>
                <w:rStyle w:val="FontStyle11"/>
                <w:sz w:val="24"/>
                <w:szCs w:val="24"/>
              </w:rPr>
              <w:fldChar w:fldCharType="begin"/>
            </w:r>
            <w:r w:rsidRPr="00C1788A">
              <w:rPr>
                <w:rStyle w:val="FontStyle11"/>
                <w:sz w:val="24"/>
                <w:szCs w:val="24"/>
              </w:rPr>
              <w:instrText xml:space="preserve"> SEQ Список_формул \* ARABIC </w:instrText>
            </w:r>
            <w:r w:rsidR="008A3CE6" w:rsidRPr="00C1788A">
              <w:rPr>
                <w:rStyle w:val="FontStyle11"/>
                <w:sz w:val="24"/>
                <w:szCs w:val="24"/>
              </w:rPr>
              <w:fldChar w:fldCharType="separate"/>
            </w:r>
            <w:r w:rsidR="00743685" w:rsidRPr="00C1788A">
              <w:rPr>
                <w:rStyle w:val="FontStyle11"/>
                <w:noProof/>
                <w:sz w:val="24"/>
                <w:szCs w:val="24"/>
              </w:rPr>
              <w:t>6</w:t>
            </w:r>
            <w:r w:rsidR="008A3CE6" w:rsidRPr="00C1788A">
              <w:rPr>
                <w:rStyle w:val="FontStyle11"/>
                <w:sz w:val="24"/>
                <w:szCs w:val="24"/>
              </w:rPr>
              <w:fldChar w:fldCharType="end"/>
            </w:r>
            <w:r w:rsidRPr="00C1788A">
              <w:rPr>
                <w:szCs w:val="24"/>
              </w:rPr>
              <w:t>)</w:t>
            </w:r>
            <w:bookmarkEnd w:id="132"/>
          </w:p>
        </w:tc>
      </w:tr>
    </w:tbl>
    <w:p w14:paraId="5FCA9B5D" w14:textId="77777777" w:rsidR="00517EF6" w:rsidRPr="00C1788A" w:rsidRDefault="00517EF6" w:rsidP="0006129B">
      <w:pPr>
        <w:pStyle w:val="Style2"/>
        <w:widowControl/>
        <w:rPr>
          <w:i/>
        </w:rPr>
      </w:pPr>
      <w:r w:rsidRPr="00C1788A">
        <w:rPr>
          <w:rStyle w:val="FontStyle11"/>
          <w:sz w:val="24"/>
        </w:rPr>
        <w:t>где</w:t>
      </w:r>
      <w:r w:rsidRPr="00C1788A">
        <w:rPr>
          <w:i/>
        </w:rPr>
        <w:t xml:space="preserve"> </w:t>
      </w:r>
      <w:r w:rsidRPr="00C1788A">
        <w:rPr>
          <w:i/>
          <w:lang w:val="en-US"/>
        </w:rPr>
        <w:t>N</w:t>
      </w:r>
      <w:r w:rsidRPr="00C1788A">
        <w:rPr>
          <w:rStyle w:val="FontStyle11"/>
          <w:sz w:val="24"/>
        </w:rPr>
        <w:t xml:space="preserve"> – число элементов ТС.</w:t>
      </w:r>
    </w:p>
    <w:p w14:paraId="7AB715A0" w14:textId="77777777" w:rsidR="00517EF6" w:rsidRPr="00C1788A" w:rsidRDefault="00BC55C3" w:rsidP="0006129B">
      <w:pPr>
        <w:pStyle w:val="ab"/>
        <w:tabs>
          <w:tab w:val="left" w:pos="851"/>
        </w:tabs>
        <w:autoSpaceDE w:val="0"/>
        <w:autoSpaceDN w:val="0"/>
        <w:adjustRightInd w:val="0"/>
        <w:ind w:left="567"/>
        <w:rPr>
          <w:rStyle w:val="FontStyle11"/>
          <w:sz w:val="24"/>
          <w:szCs w:val="24"/>
        </w:rPr>
      </w:pPr>
      <w:r w:rsidRPr="00C1788A">
        <w:rPr>
          <w:rStyle w:val="FontStyle11"/>
          <w:sz w:val="24"/>
          <w:szCs w:val="24"/>
        </w:rPr>
        <w:t xml:space="preserve">6. </w:t>
      </w:r>
      <w:r w:rsidR="00517EF6" w:rsidRPr="00C1788A">
        <w:rPr>
          <w:rStyle w:val="FontStyle11"/>
          <w:sz w:val="24"/>
          <w:szCs w:val="24"/>
        </w:rPr>
        <w:t xml:space="preserve">Вероятность состояния сети, соответствующая отказу </w:t>
      </w:r>
      <w:r w:rsidR="008D47CF" w:rsidRPr="00C1788A">
        <w:rPr>
          <w:i/>
          <w:szCs w:val="24"/>
          <w:lang w:val="en-US"/>
        </w:rPr>
        <w:t>f</w:t>
      </w:r>
      <w:r w:rsidR="008D47CF" w:rsidRPr="00C1788A">
        <w:rPr>
          <w:szCs w:val="24"/>
        </w:rPr>
        <w:t xml:space="preserve">-го </w:t>
      </w:r>
      <w:r w:rsidR="00517EF6" w:rsidRPr="00C1788A">
        <w:rPr>
          <w:rStyle w:val="FontStyle11"/>
          <w:sz w:val="24"/>
          <w:szCs w:val="24"/>
        </w:rPr>
        <w:t>элемента:</w:t>
      </w:r>
    </w:p>
    <w:tbl>
      <w:tblPr>
        <w:tblW w:w="9307" w:type="dxa"/>
        <w:jc w:val="center"/>
        <w:tblLook w:val="04A0" w:firstRow="1" w:lastRow="0" w:firstColumn="1" w:lastColumn="0" w:noHBand="0" w:noVBand="1"/>
      </w:tblPr>
      <w:tblGrid>
        <w:gridCol w:w="8556"/>
        <w:gridCol w:w="751"/>
      </w:tblGrid>
      <w:tr w:rsidR="00C1788A" w:rsidRPr="00C1788A" w14:paraId="0EF6EE5C" w14:textId="77777777" w:rsidTr="00D60195">
        <w:trPr>
          <w:trHeight w:val="559"/>
          <w:jc w:val="center"/>
        </w:trPr>
        <w:tc>
          <w:tcPr>
            <w:tcW w:w="8556" w:type="dxa"/>
            <w:vAlign w:val="center"/>
          </w:tcPr>
          <w:p w14:paraId="5CC588F8" w14:textId="77777777" w:rsidR="00517EF6" w:rsidRPr="00C1788A" w:rsidRDefault="00360BDC" w:rsidP="0006129B">
            <w:pPr>
              <w:pStyle w:val="ab"/>
              <w:ind w:left="719" w:hanging="719"/>
              <w:jc w:val="center"/>
              <w:rPr>
                <w:szCs w:val="24"/>
              </w:rPr>
            </w:pPr>
            <m:oMathPara>
              <m:oMathParaPr>
                <m:jc m:val="center"/>
              </m:oMathParaPr>
              <m:oMath>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f</m:t>
                    </m:r>
                  </m:sub>
                </m:sSub>
                <m:r>
                  <w:rPr>
                    <w:rFonts w:asci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f</m:t>
                        </m:r>
                      </m:sub>
                    </m:sSub>
                  </m:num>
                  <m:den>
                    <m:sSub>
                      <m:sSubPr>
                        <m:ctrlPr>
                          <w:rPr>
                            <w:rFonts w:ascii="Cambria Math" w:hAnsi="Cambria Math"/>
                            <w:i/>
                            <w:szCs w:val="24"/>
                          </w:rPr>
                        </m:ctrlPr>
                      </m:sSubPr>
                      <m:e>
                        <m:r>
                          <w:rPr>
                            <w:rFonts w:ascii="Cambria Math" w:hAnsi="Cambria Math"/>
                            <w:szCs w:val="24"/>
                          </w:rPr>
                          <m:t>μ</m:t>
                        </m:r>
                      </m:e>
                      <m:sub>
                        <m:r>
                          <w:rPr>
                            <w:rFonts w:ascii="Cambria Math" w:hAnsi="Cambria Math"/>
                            <w:szCs w:val="24"/>
                            <w:lang w:val="en-US"/>
                          </w:rPr>
                          <m:t>f</m:t>
                        </m:r>
                      </m:sub>
                    </m:sSub>
                  </m:den>
                </m:f>
                <m:r>
                  <w:rPr>
                    <w:rFonts w:ascii="Cambria Math"/>
                    <w:szCs w:val="24"/>
                  </w:rPr>
                  <m:t xml:space="preserve"> </m:t>
                </m:r>
                <m:r>
                  <w:rPr>
                    <w:rFonts w:ascii="Cambria Math" w:hAnsi="Cambria Math"/>
                    <w:szCs w:val="24"/>
                  </w:rPr>
                  <m:t>∙</m:t>
                </m:r>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oMath>
            </m:oMathPara>
          </w:p>
        </w:tc>
        <w:tc>
          <w:tcPr>
            <w:tcW w:w="751" w:type="dxa"/>
            <w:vAlign w:val="center"/>
          </w:tcPr>
          <w:p w14:paraId="21247706" w14:textId="77777777" w:rsidR="00517EF6" w:rsidRPr="00C1788A" w:rsidRDefault="00517EF6" w:rsidP="0006129B">
            <w:pPr>
              <w:pStyle w:val="ab"/>
              <w:jc w:val="center"/>
              <w:rPr>
                <w:szCs w:val="24"/>
              </w:rPr>
            </w:pPr>
            <w:bookmarkStart w:id="133" w:name="_Ref374096712"/>
            <w:r w:rsidRPr="00C1788A">
              <w:rPr>
                <w:szCs w:val="24"/>
              </w:rPr>
              <w:t>(</w:t>
            </w:r>
            <w:r w:rsidR="008A3CE6" w:rsidRPr="00C1788A">
              <w:rPr>
                <w:szCs w:val="24"/>
              </w:rPr>
              <w:fldChar w:fldCharType="begin"/>
            </w:r>
            <w:r w:rsidRPr="00C1788A">
              <w:rPr>
                <w:szCs w:val="24"/>
              </w:rPr>
              <w:instrText xml:space="preserve"> SEQ Список_формул \* ARABIC </w:instrText>
            </w:r>
            <w:r w:rsidR="008A3CE6" w:rsidRPr="00C1788A">
              <w:rPr>
                <w:szCs w:val="24"/>
              </w:rPr>
              <w:fldChar w:fldCharType="separate"/>
            </w:r>
            <w:r w:rsidR="00743685" w:rsidRPr="00C1788A">
              <w:rPr>
                <w:noProof/>
                <w:szCs w:val="24"/>
              </w:rPr>
              <w:t>7</w:t>
            </w:r>
            <w:r w:rsidR="008A3CE6" w:rsidRPr="00C1788A">
              <w:rPr>
                <w:szCs w:val="24"/>
              </w:rPr>
              <w:fldChar w:fldCharType="end"/>
            </w:r>
            <w:r w:rsidRPr="00C1788A">
              <w:rPr>
                <w:szCs w:val="24"/>
              </w:rPr>
              <w:t>)</w:t>
            </w:r>
            <w:bookmarkEnd w:id="133"/>
          </w:p>
        </w:tc>
      </w:tr>
    </w:tbl>
    <w:p w14:paraId="3222F658" w14:textId="77777777" w:rsidR="00517EF6" w:rsidRPr="00C1788A" w:rsidRDefault="00BC55C3" w:rsidP="0006129B">
      <w:pPr>
        <w:pStyle w:val="ab"/>
        <w:tabs>
          <w:tab w:val="left" w:pos="851"/>
        </w:tabs>
        <w:autoSpaceDE w:val="0"/>
        <w:autoSpaceDN w:val="0"/>
        <w:adjustRightInd w:val="0"/>
        <w:ind w:left="567"/>
        <w:rPr>
          <w:szCs w:val="24"/>
        </w:rPr>
      </w:pPr>
      <w:r w:rsidRPr="00C1788A">
        <w:rPr>
          <w:szCs w:val="24"/>
        </w:rPr>
        <w:t xml:space="preserve">7. </w:t>
      </w:r>
      <w:r w:rsidR="00517EF6" w:rsidRPr="00C1788A">
        <w:rPr>
          <w:szCs w:val="24"/>
        </w:rPr>
        <w:t xml:space="preserve">Температура воздуха в здании </w:t>
      </w:r>
      <w:r w:rsidR="00517EF6" w:rsidRPr="00C1788A">
        <w:rPr>
          <w:i/>
          <w:szCs w:val="24"/>
          <w:lang w:val="en-US"/>
        </w:rPr>
        <w:t>j</w:t>
      </w:r>
      <w:r w:rsidR="00517EF6" w:rsidRPr="00C1788A">
        <w:rPr>
          <w:szCs w:val="24"/>
        </w:rPr>
        <w:t xml:space="preserve">-го потребителя в конце периода восстановления </w:t>
      </w:r>
      <w:r w:rsidR="00517EF6" w:rsidRPr="00C1788A">
        <w:rPr>
          <w:i/>
          <w:szCs w:val="24"/>
          <w:lang w:val="en-US"/>
        </w:rPr>
        <w:t>f</w:t>
      </w:r>
      <w:r w:rsidR="00517EF6" w:rsidRPr="00C1788A">
        <w:rPr>
          <w:szCs w:val="24"/>
        </w:rPr>
        <w:t>-го элемента:</w:t>
      </w:r>
    </w:p>
    <w:tbl>
      <w:tblPr>
        <w:tblW w:w="0" w:type="auto"/>
        <w:jc w:val="center"/>
        <w:tblLook w:val="04A0" w:firstRow="1" w:lastRow="0" w:firstColumn="1" w:lastColumn="0" w:noHBand="0" w:noVBand="1"/>
      </w:tblPr>
      <w:tblGrid>
        <w:gridCol w:w="8362"/>
        <w:gridCol w:w="975"/>
      </w:tblGrid>
      <w:tr w:rsidR="00C1788A" w:rsidRPr="00C1788A" w14:paraId="31E8136C" w14:textId="77777777" w:rsidTr="00D60195">
        <w:trPr>
          <w:trHeight w:val="1376"/>
          <w:jc w:val="center"/>
        </w:trPr>
        <w:tc>
          <w:tcPr>
            <w:tcW w:w="8362" w:type="dxa"/>
            <w:vAlign w:val="center"/>
          </w:tcPr>
          <w:p w14:paraId="02516D48" w14:textId="77777777" w:rsidR="00517EF6" w:rsidRPr="00C1788A" w:rsidRDefault="00360BDC"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в</m:t>
                    </m:r>
                  </m:sup>
                </m:sSubSup>
                <m:r>
                  <w:rPr>
                    <w:rFonts w:ascii="Cambria Math"/>
                    <w:szCs w:val="24"/>
                  </w:rPr>
                  <m:t>=</m:t>
                </m:r>
                <m:sSup>
                  <m:sSupPr>
                    <m:ctrlPr>
                      <w:rPr>
                        <w:rFonts w:ascii="Cambria Math" w:hAnsi="Cambria Math"/>
                        <w:i/>
                        <w:szCs w:val="24"/>
                        <w:lang w:val="en-US"/>
                      </w:rPr>
                    </m:ctrlPr>
                  </m:sSupPr>
                  <m:e>
                    <m:r>
                      <w:rPr>
                        <w:rFonts w:ascii="Cambria Math" w:hAnsi="Cambria Math"/>
                        <w:szCs w:val="24"/>
                        <w:lang w:val="en-US"/>
                      </w:rPr>
                      <m:t>t</m:t>
                    </m:r>
                  </m:e>
                  <m:sup>
                    <m:r>
                      <w:rPr>
                        <w:rFonts w:ascii="Cambria Math" w:hAnsi="Cambria Math"/>
                        <w:szCs w:val="24"/>
                      </w:rPr>
                      <m:t>нр</m:t>
                    </m:r>
                  </m:sup>
                </m:sSup>
                <m:r>
                  <w:rPr>
                    <w:rFonts w:ascii="Cambria Math"/>
                    <w:szCs w:val="24"/>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t</m:t>
                        </m:r>
                      </m:e>
                      <m:sup>
                        <m:r>
                          <w:rPr>
                            <w:rFonts w:ascii="Cambria Math" w:hAnsi="Cambria Math"/>
                            <w:szCs w:val="24"/>
                          </w:rPr>
                          <m:t>нр</m:t>
                        </m:r>
                      </m:sup>
                    </m:sSup>
                    <m:r>
                      <w:rPr>
                        <w:rFonts w:ascii="Cambria Math" w:hAnsi="Cambria Math"/>
                        <w:szCs w:val="24"/>
                      </w:rPr>
                      <m:t>-</m:t>
                    </m:r>
                    <m:r>
                      <w:rPr>
                        <w:rFonts w:ascii="Cambria Math"/>
                        <w:szCs w:val="24"/>
                      </w:rPr>
                      <m:t xml:space="preserve"> </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num>
                  <m:den>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r>
                  <w:rPr>
                    <w:rFonts w:ascii="Cambria Math"/>
                    <w:szCs w:val="24"/>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r>
                  <w:rPr>
                    <w:rFonts w:ascii="Cambria Math"/>
                    <w:szCs w:val="24"/>
                    <w:lang w:val="en-US"/>
                  </w:rPr>
                  <m:t xml:space="preserve">, </m:t>
                </m:r>
                <m:sPre>
                  <m:sPrePr>
                    <m:ctrlPr>
                      <w:rPr>
                        <w:rFonts w:ascii="Cambria Math" w:hAnsi="Cambria Math"/>
                        <w:i/>
                        <w:szCs w:val="24"/>
                        <w:lang w:val="en-US"/>
                      </w:rPr>
                    </m:ctrlPr>
                  </m:sPrePr>
                  <m:sub/>
                  <m:sup>
                    <m:r>
                      <w:rPr>
                        <w:rFonts w:ascii="Cambria Math"/>
                        <w:szCs w:val="24"/>
                        <w:lang w:val="en-US"/>
                      </w:rPr>
                      <m:t>0</m:t>
                    </m:r>
                  </m:sup>
                  <m:e>
                    <m:r>
                      <w:rPr>
                        <w:rFonts w:ascii="Cambria Math" w:hAnsi="Cambria Math"/>
                        <w:szCs w:val="24"/>
                        <w:lang w:val="en-US"/>
                      </w:rPr>
                      <m:t>C</m:t>
                    </m:r>
                  </m:e>
                </m:sPre>
              </m:oMath>
            </m:oMathPara>
          </w:p>
        </w:tc>
        <w:tc>
          <w:tcPr>
            <w:tcW w:w="975" w:type="dxa"/>
            <w:vAlign w:val="center"/>
          </w:tcPr>
          <w:p w14:paraId="08DA186F" w14:textId="77777777" w:rsidR="00517EF6" w:rsidRPr="00C1788A" w:rsidRDefault="00517EF6" w:rsidP="0006129B">
            <w:pPr>
              <w:pStyle w:val="ab"/>
              <w:jc w:val="center"/>
              <w:rPr>
                <w:szCs w:val="24"/>
              </w:rPr>
            </w:pPr>
            <w:bookmarkStart w:id="134" w:name="_Ref374096783"/>
            <w:r w:rsidRPr="00C1788A">
              <w:rPr>
                <w:szCs w:val="24"/>
              </w:rPr>
              <w:t>(</w:t>
            </w:r>
            <w:r w:rsidR="008A3CE6" w:rsidRPr="00C1788A">
              <w:rPr>
                <w:szCs w:val="24"/>
              </w:rPr>
              <w:fldChar w:fldCharType="begin"/>
            </w:r>
            <w:r w:rsidRPr="00C1788A">
              <w:rPr>
                <w:szCs w:val="24"/>
              </w:rPr>
              <w:instrText xml:space="preserve"> SEQ Список_формул \* ARABIC </w:instrText>
            </w:r>
            <w:r w:rsidR="008A3CE6" w:rsidRPr="00C1788A">
              <w:rPr>
                <w:szCs w:val="24"/>
              </w:rPr>
              <w:fldChar w:fldCharType="separate"/>
            </w:r>
            <w:r w:rsidR="00743685" w:rsidRPr="00C1788A">
              <w:rPr>
                <w:noProof/>
                <w:szCs w:val="24"/>
              </w:rPr>
              <w:t>8</w:t>
            </w:r>
            <w:r w:rsidR="008A3CE6" w:rsidRPr="00C1788A">
              <w:rPr>
                <w:szCs w:val="24"/>
              </w:rPr>
              <w:fldChar w:fldCharType="end"/>
            </w:r>
            <w:r w:rsidRPr="00C1788A">
              <w:rPr>
                <w:szCs w:val="24"/>
              </w:rPr>
              <w:t>)</w:t>
            </w:r>
            <w:bookmarkEnd w:id="134"/>
          </w:p>
        </w:tc>
      </w:tr>
    </w:tbl>
    <w:p w14:paraId="2F3DF071" w14:textId="77777777" w:rsidR="00517EF6" w:rsidRPr="00C1788A" w:rsidRDefault="00517EF6" w:rsidP="0006129B">
      <w:r w:rsidRPr="00C1788A">
        <w:rPr>
          <w:rStyle w:val="FontStyle11"/>
          <w:sz w:val="24"/>
        </w:rPr>
        <w:t>где</w:t>
      </w:r>
      <w:r w:rsidR="002F5504" w:rsidRPr="00C1788A">
        <w:rPr>
          <w:rStyle w:val="FontStyle11"/>
          <w:sz w:val="24"/>
        </w:rPr>
        <w:t xml:space="preserve"> </w:t>
      </w:r>
      <m:oMath>
        <m:sSubSup>
          <m:sSubSupPr>
            <m:ctrlPr>
              <w:rPr>
                <w:rFonts w:ascii="Cambria Math" w:hAnsi="Cambria Math"/>
                <w:i/>
              </w:rPr>
            </m:ctrlPr>
          </m:sSubSupPr>
          <m:e>
            <m:r>
              <m:rPr>
                <m:sty m:val="p"/>
              </m:rPr>
              <w:rPr>
                <w:rFonts w:ascii="Cambria Math"/>
              </w:rPr>
              <m:t>t</m:t>
            </m:r>
          </m:e>
          <m:sub>
            <m:r>
              <m:rPr>
                <m:sty m:val="p"/>
              </m:rPr>
              <w:rPr>
                <w:rFonts w:ascii="Cambria Math"/>
                <w:lang w:val="en-US"/>
              </w:rPr>
              <m:t>j</m:t>
            </m:r>
          </m:sub>
          <m:sup>
            <m:r>
              <m:rPr>
                <m:sty m:val="p"/>
              </m:rPr>
              <w:rPr>
                <w:rFonts w:ascii="Cambria Math" w:hAnsi="Cambria Math"/>
              </w:rPr>
              <m:t>вр</m:t>
            </m:r>
          </m:sup>
        </m:sSubSup>
      </m:oMath>
      <w:r w:rsidRPr="00C1788A">
        <w:t xml:space="preserve"> - расчетная температура воздуха в здании </w:t>
      </w:r>
      <w:r w:rsidRPr="00C1788A">
        <w:rPr>
          <w:i/>
          <w:lang w:val="en-US"/>
        </w:rPr>
        <w:t>j</w:t>
      </w:r>
      <w:r w:rsidRPr="00C1788A">
        <w:t>-го потребителя,</w:t>
      </w:r>
      <w:r w:rsidRPr="00C1788A">
        <w:rPr>
          <w:vertAlign w:val="superscript"/>
        </w:rPr>
        <w:t xml:space="preserve"> 0</w:t>
      </w:r>
      <w:r w:rsidRPr="00C1788A">
        <w:t>С;</w:t>
      </w:r>
    </w:p>
    <w:p w14:paraId="763DDDF3" w14:textId="77777777" w:rsidR="00517EF6" w:rsidRPr="00C1788A" w:rsidRDefault="00517EF6" w:rsidP="0006129B">
      <w:pPr>
        <w:ind w:firstLine="426"/>
      </w:pPr>
      <w:r w:rsidRPr="00C1788A">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C1788A">
        <w:t xml:space="preserve"> - расчетная для отопления температура наружного воздуха,</w:t>
      </w:r>
      <w:r w:rsidRPr="00C1788A">
        <w:rPr>
          <w:vertAlign w:val="superscript"/>
        </w:rPr>
        <w:t xml:space="preserve"> 0</w:t>
      </w:r>
      <w:r w:rsidRPr="00C1788A">
        <w:t>С;</w:t>
      </w:r>
    </w:p>
    <w:p w14:paraId="3E78B2FE" w14:textId="77777777" w:rsidR="00517EF6" w:rsidRPr="00C1788A" w:rsidRDefault="00517EF6" w:rsidP="0006129B">
      <w:pPr>
        <w:ind w:left="1078" w:hanging="652"/>
      </w:pPr>
      <w:r w:rsidRPr="00C1788A">
        <w:t xml:space="preserve"> </w:t>
      </w:r>
      <m:oMath>
        <m:sSub>
          <m:sSubPr>
            <m:ctrlPr>
              <w:rPr>
                <w:rFonts w:ascii="Cambria Math" w:hAnsi="Cambria Math"/>
                <w:i/>
                <w:lang w:val="en-US"/>
              </w:rPr>
            </m:ctrlPr>
          </m:sSubPr>
          <m:e>
            <m:r>
              <m:rPr>
                <m:sty m:val="p"/>
              </m:rPr>
              <w:rPr>
                <w:rFonts w:ascii="Cambria Math"/>
                <w:lang w:val="en-US"/>
              </w:rPr>
              <m:t>q</m:t>
            </m:r>
          </m:e>
          <m:sub>
            <m:r>
              <m:rPr>
                <m:sty m:val="p"/>
              </m:rPr>
              <w:rPr>
                <w:rFonts w:ascii="Cambria Math"/>
                <w:lang w:val="en-US"/>
              </w:rPr>
              <m:t>j</m:t>
            </m:r>
            <m:r>
              <m:rPr>
                <m:sty m:val="p"/>
              </m:rPr>
              <w:rPr>
                <w:rFonts w:ascii="Cambria Math"/>
              </w:rPr>
              <m:t>,</m:t>
            </m:r>
            <m:r>
              <m:rPr>
                <m:sty m:val="p"/>
              </m:rPr>
              <w:rPr>
                <w:rFonts w:ascii="Cambria Math"/>
                <w:lang w:val="en-US"/>
              </w:rPr>
              <m:t>f</m:t>
            </m:r>
          </m:sub>
        </m:sSub>
      </m:oMath>
      <w:r w:rsidRPr="00C1788A">
        <w:t xml:space="preserve"> – часовой расх</w:t>
      </w:r>
      <w:r w:rsidR="002664F2" w:rsidRPr="00C1788A">
        <w:t xml:space="preserve">од </w:t>
      </w:r>
      <w:r w:rsidRPr="00C1788A">
        <w:t xml:space="preserve">тепла у </w:t>
      </w:r>
      <w:r w:rsidRPr="00C1788A">
        <w:rPr>
          <w:i/>
          <w:lang w:val="en-US"/>
        </w:rPr>
        <w:t>j</w:t>
      </w:r>
      <w:r w:rsidRPr="00C1788A">
        <w:t>-го потребителя при отказе</w:t>
      </w:r>
      <w:r w:rsidRPr="00C1788A">
        <w:rPr>
          <w:i/>
        </w:rPr>
        <w:t xml:space="preserve"> </w:t>
      </w:r>
      <w:r w:rsidRPr="00C1788A">
        <w:rPr>
          <w:i/>
          <w:lang w:val="en-US"/>
        </w:rPr>
        <w:t>f</w:t>
      </w:r>
      <w:r w:rsidRPr="00C1788A">
        <w:rPr>
          <w:i/>
        </w:rPr>
        <w:t>-</w:t>
      </w:r>
      <w:r w:rsidRPr="00C1788A">
        <w:t xml:space="preserve">го элемента при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C1788A">
        <w:t>, Гкал/ч;</w:t>
      </w:r>
    </w:p>
    <w:p w14:paraId="3777984F" w14:textId="77777777" w:rsidR="00517EF6" w:rsidRPr="00C1788A" w:rsidRDefault="00360BDC" w:rsidP="0006129B">
      <w:pPr>
        <w:ind w:firstLine="426"/>
      </w:pPr>
      <m:oMath>
        <m:sSubSup>
          <m:sSubSupPr>
            <m:ctrlPr>
              <w:rPr>
                <w:rFonts w:ascii="Cambria Math" w:hAnsi="Cambria Math"/>
                <w:i/>
              </w:rPr>
            </m:ctrlPr>
          </m:sSubSupPr>
          <m:e>
            <m:r>
              <m:rPr>
                <m:sty m:val="p"/>
              </m:rPr>
              <w:rPr>
                <w:rFonts w:ascii="Cambria Math"/>
                <w:lang w:val="en-US"/>
              </w:rPr>
              <m:t>q</m:t>
            </m:r>
          </m:e>
          <m:sub>
            <m:r>
              <m:rPr>
                <m:sty m:val="p"/>
              </m:rPr>
              <w:rPr>
                <w:rFonts w:ascii="Cambria Math"/>
              </w:rPr>
              <m:t>j</m:t>
            </m:r>
          </m:sub>
          <m:sup>
            <m:r>
              <m:rPr>
                <m:sty m:val="p"/>
              </m:rPr>
              <w:rPr>
                <w:rFonts w:ascii="Cambria Math" w:hAnsi="Cambria Math"/>
              </w:rPr>
              <m:t>р</m:t>
            </m:r>
          </m:sup>
        </m:sSubSup>
      </m:oMath>
      <w:r w:rsidR="00517EF6" w:rsidRPr="00C1788A">
        <w:t xml:space="preserve">– расчетная часовая нагрузка </w:t>
      </w:r>
      <w:r w:rsidR="00517EF6" w:rsidRPr="00C1788A">
        <w:rPr>
          <w:i/>
          <w:lang w:val="en-US"/>
        </w:rPr>
        <w:t>j</w:t>
      </w:r>
      <w:r w:rsidR="00517EF6" w:rsidRPr="00C1788A">
        <w:t>-го потребителя при</w:t>
      </w:r>
      <w:r w:rsidR="002F5504" w:rsidRPr="00C1788A">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00517EF6" w:rsidRPr="00C1788A">
        <w:t>, Гкал/ч;</w:t>
      </w:r>
    </w:p>
    <w:p w14:paraId="021AE6F8" w14:textId="77777777" w:rsidR="00517EF6" w:rsidRPr="00C1788A" w:rsidRDefault="00360BDC" w:rsidP="0006129B">
      <w:pPr>
        <w:ind w:left="1638" w:hanging="1213"/>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q</m:t>
                </m:r>
                <m:ctrlPr>
                  <w:rPr>
                    <w:rFonts w:ascii="Cambria Math" w:hAnsi="Cambria Math"/>
                    <w:i/>
                    <w:lang w:val="en-US"/>
                  </w:rPr>
                </m:ctrlPr>
              </m:e>
              <m:sub>
                <m:r>
                  <w:rPr>
                    <w:rFonts w:ascii="Cambria Math" w:hAnsi="Cambria Math"/>
                    <w:lang w:val="en-US"/>
                  </w:rPr>
                  <m:t>j</m:t>
                </m:r>
                <m:r>
                  <w:rPr>
                    <w:rFonts w:ascii="Cambria Math"/>
                  </w:rPr>
                  <m:t>,</m:t>
                </m:r>
                <m:r>
                  <w:rPr>
                    <w:rFonts w:ascii="Cambria Math" w:hAnsi="Cambria Math"/>
                    <w:lang w:val="en-US"/>
                  </w:rPr>
                  <m:t>f</m:t>
                </m:r>
              </m:sub>
            </m:sSub>
          </m:num>
          <m:den>
            <m:sSubSup>
              <m:sSubSupPr>
                <m:ctrlPr>
                  <w:rPr>
                    <w:rFonts w:ascii="Cambria Math" w:hAnsi="Cambria Math"/>
                    <w:i/>
                  </w:rPr>
                </m:ctrlPr>
              </m:sSubSupPr>
              <m:e>
                <m:r>
                  <w:rPr>
                    <w:rFonts w:ascii="Cambria Math" w:hAnsi="Cambria Math"/>
                    <w:lang w:val="en-US"/>
                  </w:rPr>
                  <m:t>q</m:t>
                </m:r>
              </m:e>
              <m:sub>
                <m:r>
                  <w:rPr>
                    <w:rFonts w:ascii="Cambria Math" w:hAnsi="Cambria Math"/>
                  </w:rPr>
                  <m:t>j</m:t>
                </m:r>
              </m:sub>
              <m:sup>
                <m:r>
                  <w:rPr>
                    <w:rFonts w:ascii="Cambria Math" w:hAnsi="Cambria Math"/>
                  </w:rPr>
                  <m:t>р</m:t>
                </m:r>
              </m:sup>
            </m:sSubSup>
          </m:den>
        </m:f>
      </m:oMath>
      <w:r w:rsidR="00517EF6" w:rsidRPr="00C1788A">
        <w:t xml:space="preserve"> – относительный часовой расх</w:t>
      </w:r>
      <w:r w:rsidR="002664F2" w:rsidRPr="00C1788A">
        <w:t xml:space="preserve">од </w:t>
      </w:r>
      <w:r w:rsidR="00517EF6" w:rsidRPr="00C1788A">
        <w:t xml:space="preserve">тепла у </w:t>
      </w:r>
      <w:r w:rsidR="00517EF6" w:rsidRPr="00C1788A">
        <w:rPr>
          <w:i/>
          <w:lang w:val="en-US"/>
        </w:rPr>
        <w:t>j</w:t>
      </w:r>
      <w:r w:rsidR="00517EF6" w:rsidRPr="00C1788A">
        <w:t xml:space="preserve">-го потребителя при отказе </w:t>
      </w:r>
      <w:r w:rsidR="00517EF6" w:rsidRPr="00C1788A">
        <w:rPr>
          <w:i/>
          <w:lang w:val="en-US"/>
        </w:rPr>
        <w:t>f</w:t>
      </w:r>
      <w:r w:rsidR="00517EF6" w:rsidRPr="00C1788A">
        <w:t>-го элемента при</w:t>
      </w:r>
      <w:r w:rsidR="002F5504" w:rsidRPr="00C1788A">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00517EF6" w:rsidRPr="00C1788A">
        <w:t>:</w:t>
      </w:r>
    </w:p>
    <w:p w14:paraId="5D1B6A85" w14:textId="77777777" w:rsidR="00517EF6" w:rsidRPr="00C1788A" w:rsidRDefault="00517EF6" w:rsidP="0006129B">
      <w:pPr>
        <w:ind w:firstLine="426"/>
      </w:pPr>
      <w:r w:rsidRPr="00C1788A">
        <w:t xml:space="preserve"> </w:t>
      </w:r>
      <m:oMath>
        <m:sSubSup>
          <m:sSubSupPr>
            <m:ctrlPr>
              <w:rPr>
                <w:rFonts w:ascii="Cambria Math" w:hAnsi="Cambria Math"/>
                <w:bCs/>
                <w:i/>
              </w:rPr>
            </m:ctrlPr>
          </m:sSubSupPr>
          <m:e>
            <m:r>
              <m:rPr>
                <m:sty m:val="p"/>
              </m:rPr>
              <w:rPr>
                <w:rFonts w:ascii="Cambria Math"/>
              </w:rPr>
              <m:t>z</m:t>
            </m:r>
          </m:e>
          <m:sub>
            <m:r>
              <m:rPr>
                <m:sty m:val="p"/>
              </m:rPr>
              <w:rPr>
                <w:rFonts w:ascii="Cambria Math"/>
                <w:lang w:val="en-US"/>
              </w:rPr>
              <m:t>f</m:t>
            </m:r>
          </m:sub>
          <m:sup>
            <m:r>
              <m:rPr>
                <m:sty m:val="p"/>
              </m:rPr>
              <w:rPr>
                <w:rFonts w:ascii="Cambria Math" w:hAnsi="Cambria Math"/>
              </w:rPr>
              <m:t>в</m:t>
            </m:r>
          </m:sup>
        </m:sSubSup>
      </m:oMath>
      <w:r w:rsidRPr="00C1788A">
        <w:t xml:space="preserve">- время восстановления </w:t>
      </w:r>
      <w:r w:rsidRPr="00C1788A">
        <w:rPr>
          <w:i/>
          <w:lang w:val="en-US"/>
        </w:rPr>
        <w:t>f</w:t>
      </w:r>
      <w:r w:rsidRPr="00C1788A">
        <w:t>-го элемента ТС, ч;</w:t>
      </w:r>
    </w:p>
    <w:p w14:paraId="7FD25385" w14:textId="77777777" w:rsidR="00517EF6" w:rsidRPr="00C1788A" w:rsidRDefault="00517EF6" w:rsidP="0006129B">
      <w:pPr>
        <w:ind w:firstLine="426"/>
      </w:pPr>
      <w:r w:rsidRPr="00C1788A">
        <w:t xml:space="preserve"> </w:t>
      </w:r>
      <m:oMath>
        <m:sSub>
          <m:sSubPr>
            <m:ctrlPr>
              <w:rPr>
                <w:rFonts w:ascii="Cambria Math" w:hAnsi="Cambria Math"/>
                <w:i/>
              </w:rPr>
            </m:ctrlPr>
          </m:sSubPr>
          <m:e>
            <m:r>
              <w:rPr>
                <w:rFonts w:ascii="Cambria Math"/>
                <w:i/>
              </w:rPr>
              <w:sym w:font="Symbol" w:char="F062"/>
            </m:r>
          </m:e>
          <m:sub>
            <m:r>
              <m:rPr>
                <m:sty m:val="p"/>
              </m:rPr>
              <w:rPr>
                <w:rFonts w:ascii="Cambria Math"/>
              </w:rPr>
              <m:t>j</m:t>
            </m:r>
          </m:sub>
        </m:sSub>
      </m:oMath>
      <w:r w:rsidRPr="00C1788A">
        <w:t xml:space="preserve">- коэффициент тепловой аккумуляции здания </w:t>
      </w:r>
      <w:r w:rsidRPr="00C1788A">
        <w:rPr>
          <w:i/>
          <w:lang w:val="en-US"/>
        </w:rPr>
        <w:t>j</w:t>
      </w:r>
      <w:r w:rsidRPr="00C1788A">
        <w:t>-го потребителя, ч.</w:t>
      </w:r>
    </w:p>
    <w:p w14:paraId="42DB190A" w14:textId="77777777" w:rsidR="00517EF6" w:rsidRPr="00C1788A" w:rsidRDefault="00517EF6" w:rsidP="0006129B">
      <w:pPr>
        <w:rPr>
          <w:rStyle w:val="FontStyle11"/>
          <w:bCs/>
          <w:sz w:val="24"/>
        </w:rPr>
      </w:pPr>
    </w:p>
    <w:p w14:paraId="6A5C7B0F" w14:textId="77777777" w:rsidR="00517EF6" w:rsidRPr="00C1788A" w:rsidRDefault="00BC55C3" w:rsidP="0006129B">
      <w:pPr>
        <w:pStyle w:val="ab"/>
        <w:tabs>
          <w:tab w:val="left" w:pos="851"/>
        </w:tabs>
        <w:autoSpaceDE w:val="0"/>
        <w:autoSpaceDN w:val="0"/>
        <w:adjustRightInd w:val="0"/>
        <w:ind w:firstLine="567"/>
        <w:rPr>
          <w:rStyle w:val="FontStyle11"/>
          <w:sz w:val="24"/>
          <w:szCs w:val="24"/>
        </w:rPr>
      </w:pPr>
      <w:r w:rsidRPr="00C1788A">
        <w:rPr>
          <w:szCs w:val="24"/>
        </w:rPr>
        <w:t xml:space="preserve">8. </w:t>
      </w:r>
      <w:r w:rsidR="00517EF6" w:rsidRPr="00C1788A">
        <w:rPr>
          <w:szCs w:val="24"/>
        </w:rPr>
        <w:t xml:space="preserve">Коэффициент готовности к обеспечению расчетного теплоснабжения </w:t>
      </w:r>
      <w:r w:rsidR="00517EF6" w:rsidRPr="00C1788A">
        <w:rPr>
          <w:i/>
          <w:szCs w:val="24"/>
        </w:rPr>
        <w:t>j</w:t>
      </w:r>
      <w:r w:rsidR="00517EF6" w:rsidRPr="00C1788A">
        <w:rPr>
          <w:szCs w:val="24"/>
        </w:rPr>
        <w:t>-</w:t>
      </w:r>
      <w:proofErr w:type="spellStart"/>
      <w:r w:rsidR="00517EF6" w:rsidRPr="00C1788A">
        <w:rPr>
          <w:szCs w:val="24"/>
        </w:rPr>
        <w:t>го</w:t>
      </w:r>
      <w:proofErr w:type="spellEnd"/>
      <w:r w:rsidR="00517EF6" w:rsidRPr="00C1788A">
        <w:rPr>
          <w:szCs w:val="24"/>
        </w:rPr>
        <w:t xml:space="preserve"> потребителя (определяется для каждого потребителя расчетной схемы ТС)</w:t>
      </w:r>
      <w:r w:rsidR="00517EF6" w:rsidRPr="00C1788A">
        <w:rPr>
          <w:rStyle w:val="FontStyle11"/>
          <w:sz w:val="24"/>
          <w:szCs w:val="24"/>
        </w:rPr>
        <w:t>:</w:t>
      </w:r>
    </w:p>
    <w:tbl>
      <w:tblPr>
        <w:tblW w:w="9307" w:type="dxa"/>
        <w:jc w:val="center"/>
        <w:tblLook w:val="04A0" w:firstRow="1" w:lastRow="0" w:firstColumn="1" w:lastColumn="0" w:noHBand="0" w:noVBand="1"/>
      </w:tblPr>
      <w:tblGrid>
        <w:gridCol w:w="8556"/>
        <w:gridCol w:w="751"/>
      </w:tblGrid>
      <w:tr w:rsidR="00C1788A" w:rsidRPr="00C1788A" w14:paraId="04198E1B" w14:textId="77777777" w:rsidTr="00D60195">
        <w:trPr>
          <w:trHeight w:val="844"/>
          <w:jc w:val="center"/>
        </w:trPr>
        <w:tc>
          <w:tcPr>
            <w:tcW w:w="8556" w:type="dxa"/>
            <w:vAlign w:val="center"/>
          </w:tcPr>
          <w:p w14:paraId="78E9D3E6" w14:textId="77777777" w:rsidR="00517EF6" w:rsidRPr="00C1788A" w:rsidRDefault="00360BDC" w:rsidP="0006129B">
            <w:pPr>
              <w:pStyle w:val="ab"/>
              <w:jc w:val="center"/>
              <w:rPr>
                <w:szCs w:val="24"/>
              </w:rPr>
            </w:pPr>
            <m:oMath>
              <m:sSub>
                <m:sSubPr>
                  <m:ctrlPr>
                    <w:rPr>
                      <w:rFonts w:ascii="Cambria Math" w:hAnsi="Cambria Math"/>
                      <w:i/>
                      <w:szCs w:val="24"/>
                      <w:lang w:val="en-US"/>
                    </w:rPr>
                  </m:ctrlPr>
                </m:sSubPr>
                <m:e>
                  <m:r>
                    <w:rPr>
                      <w:rFonts w:ascii="Cambria Math" w:hAnsi="Cambria Math"/>
                      <w:szCs w:val="24"/>
                      <w:lang w:val="en-US"/>
                    </w:rPr>
                    <m:t>K</m:t>
                  </m:r>
                </m:e>
                <m:sub>
                  <m:r>
                    <w:rPr>
                      <w:rFonts w:ascii="Cambria Math" w:hAnsi="Cambria Math"/>
                      <w:szCs w:val="24"/>
                      <w:lang w:val="en-US"/>
                    </w:rPr>
                    <m:t>j</m:t>
                  </m:r>
                </m:sub>
              </m:sSub>
              <m:r>
                <w:rPr>
                  <w:rFonts w:ascii="Cambria Math"/>
                  <w:szCs w:val="24"/>
                </w:rPr>
                <m:t>=</m:t>
              </m:r>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r>
                <w:rPr>
                  <w:rFonts w:ascii="Cambria Math"/>
                  <w:szCs w:val="24"/>
                </w:rPr>
                <m:t>+</m:t>
              </m:r>
              <m:nary>
                <m:naryPr>
                  <m:chr m:val="∑"/>
                  <m:limLoc m:val="undOvr"/>
                  <m:supHide m:val="1"/>
                  <m:ctrlPr>
                    <w:rPr>
                      <w:rFonts w:ascii="Cambria Math" w:hAnsi="Cambria Math"/>
                      <w:i/>
                      <w:szCs w:val="24"/>
                    </w:rPr>
                  </m:ctrlPr>
                </m:naryPr>
                <m:sub>
                  <m:r>
                    <w:rPr>
                      <w:rFonts w:ascii="Cambria Math" w:hAnsi="Cambria Math"/>
                      <w:szCs w:val="24"/>
                      <w:lang w:val="en-US"/>
                    </w:rPr>
                    <m:t>f</m:t>
                  </m:r>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F</m:t>
                      </m:r>
                      <m:ctrlPr>
                        <w:rPr>
                          <w:rFonts w:ascii="Cambria Math" w:hAnsi="Cambria Math"/>
                          <w:i/>
                          <w:szCs w:val="24"/>
                        </w:rPr>
                      </m:ctrlPr>
                    </m:e>
                    <m:sub>
                      <m:r>
                        <w:rPr>
                          <w:rFonts w:ascii="Cambria Math" w:hAnsi="Cambria Math"/>
                          <w:szCs w:val="24"/>
                          <w:lang w:val="en-US"/>
                        </w:rPr>
                        <m:t>j</m:t>
                      </m:r>
                    </m:sub>
                  </m:sSub>
                </m:sub>
                <m:sup/>
                <m:e>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f</m:t>
                      </m:r>
                    </m:sub>
                  </m:sSub>
                </m:e>
              </m:nary>
            </m:oMath>
            <w:r w:rsidR="00517EF6" w:rsidRPr="00C1788A">
              <w:rPr>
                <w:szCs w:val="24"/>
              </w:rPr>
              <w:t>,</w:t>
            </w:r>
          </w:p>
        </w:tc>
        <w:tc>
          <w:tcPr>
            <w:tcW w:w="751" w:type="dxa"/>
            <w:vAlign w:val="center"/>
          </w:tcPr>
          <w:p w14:paraId="3D731C82" w14:textId="77777777" w:rsidR="00517EF6" w:rsidRPr="00C1788A" w:rsidRDefault="00517EF6" w:rsidP="0006129B">
            <w:pPr>
              <w:pStyle w:val="ab"/>
              <w:jc w:val="center"/>
              <w:rPr>
                <w:szCs w:val="24"/>
              </w:rPr>
            </w:pPr>
            <w:bookmarkStart w:id="135" w:name="_Ref374096511"/>
            <w:r w:rsidRPr="00C1788A">
              <w:rPr>
                <w:szCs w:val="24"/>
              </w:rPr>
              <w:t>(</w:t>
            </w:r>
            <w:r w:rsidR="008A3CE6" w:rsidRPr="00C1788A">
              <w:rPr>
                <w:rStyle w:val="FontStyle11"/>
                <w:sz w:val="24"/>
                <w:szCs w:val="24"/>
              </w:rPr>
              <w:fldChar w:fldCharType="begin"/>
            </w:r>
            <w:r w:rsidRPr="00C1788A">
              <w:rPr>
                <w:rStyle w:val="FontStyle11"/>
                <w:sz w:val="24"/>
                <w:szCs w:val="24"/>
              </w:rPr>
              <w:instrText xml:space="preserve"> SEQ Список_формул \* ARABIC </w:instrText>
            </w:r>
            <w:r w:rsidR="008A3CE6" w:rsidRPr="00C1788A">
              <w:rPr>
                <w:rStyle w:val="FontStyle11"/>
                <w:sz w:val="24"/>
                <w:szCs w:val="24"/>
              </w:rPr>
              <w:fldChar w:fldCharType="separate"/>
            </w:r>
            <w:r w:rsidR="00743685" w:rsidRPr="00C1788A">
              <w:rPr>
                <w:rStyle w:val="FontStyle11"/>
                <w:noProof/>
                <w:sz w:val="24"/>
                <w:szCs w:val="24"/>
              </w:rPr>
              <w:t>9</w:t>
            </w:r>
            <w:r w:rsidR="008A3CE6" w:rsidRPr="00C1788A">
              <w:rPr>
                <w:rStyle w:val="FontStyle11"/>
                <w:sz w:val="24"/>
                <w:szCs w:val="24"/>
              </w:rPr>
              <w:fldChar w:fldCharType="end"/>
            </w:r>
            <w:r w:rsidRPr="00C1788A">
              <w:rPr>
                <w:szCs w:val="24"/>
              </w:rPr>
              <w:t>)</w:t>
            </w:r>
            <w:bookmarkEnd w:id="135"/>
          </w:p>
        </w:tc>
      </w:tr>
    </w:tbl>
    <w:p w14:paraId="636D6458" w14:textId="77777777" w:rsidR="00517EF6" w:rsidRPr="00C1788A" w:rsidRDefault="00517EF6" w:rsidP="0006129B">
      <w:pPr>
        <w:pStyle w:val="ab"/>
        <w:tabs>
          <w:tab w:val="left" w:pos="426"/>
        </w:tabs>
        <w:ind w:left="910" w:hanging="910"/>
        <w:rPr>
          <w:rStyle w:val="FontStyle11"/>
          <w:sz w:val="24"/>
          <w:szCs w:val="24"/>
        </w:rPr>
      </w:pPr>
      <w:r w:rsidRPr="00C1788A">
        <w:rPr>
          <w:szCs w:val="24"/>
        </w:rPr>
        <w:lastRenderedPageBreak/>
        <w:t>где:</w:t>
      </w:r>
      <m:oMath>
        <m:r>
          <w:rPr>
            <w:rFonts w:ascii="Cambria Math"/>
            <w:szCs w:val="24"/>
            <w:vertAlign w:val="subscript"/>
          </w:rPr>
          <m:t xml:space="preserve"> </m:t>
        </m:r>
        <m:sSub>
          <m:sSubPr>
            <m:ctrlPr>
              <w:rPr>
                <w:rFonts w:ascii="Cambria Math" w:hAnsi="Cambria Math"/>
                <w:i/>
                <w:szCs w:val="24"/>
                <w:vertAlign w:val="subscript"/>
                <w:lang w:val="en-US"/>
              </w:rPr>
            </m:ctrlPr>
          </m:sSubPr>
          <m:e>
            <m:r>
              <m:rPr>
                <m:sty m:val="p"/>
              </m:rPr>
              <w:rPr>
                <w:rFonts w:ascii="Cambria Math"/>
                <w:szCs w:val="24"/>
                <w:vertAlign w:val="subscript"/>
                <w:lang w:val="en-US"/>
              </w:rPr>
              <m:t>F</m:t>
            </m:r>
          </m:e>
          <m:sub>
            <m:r>
              <m:rPr>
                <m:sty m:val="p"/>
              </m:rPr>
              <w:rPr>
                <w:rFonts w:ascii="Cambria Math"/>
                <w:szCs w:val="24"/>
                <w:vertAlign w:val="subscript"/>
                <w:lang w:val="en-US"/>
              </w:rPr>
              <m:t>j</m:t>
            </m:r>
          </m:sub>
        </m:sSub>
      </m:oMath>
      <w:r w:rsidRPr="00C1788A">
        <w:rPr>
          <w:szCs w:val="24"/>
        </w:rPr>
        <w:t xml:space="preserve"> </w:t>
      </w:r>
      <w:r w:rsidRPr="00C1788A">
        <w:rPr>
          <w:rStyle w:val="FontStyle11"/>
          <w:i/>
          <w:sz w:val="24"/>
          <w:szCs w:val="24"/>
        </w:rPr>
        <w:t>-</w:t>
      </w:r>
      <w:r w:rsidRPr="00C1788A">
        <w:rPr>
          <w:rStyle w:val="FontStyle11"/>
          <w:sz w:val="24"/>
          <w:szCs w:val="24"/>
        </w:rPr>
        <w:t xml:space="preserve"> множество элементов </w:t>
      </w:r>
      <w:r w:rsidRPr="00C1788A">
        <w:rPr>
          <w:szCs w:val="24"/>
        </w:rPr>
        <w:t>ТС</w:t>
      </w:r>
      <w:r w:rsidRPr="00C1788A">
        <w:rPr>
          <w:rStyle w:val="FontStyle11"/>
          <w:sz w:val="24"/>
          <w:szCs w:val="24"/>
        </w:rPr>
        <w:t>, вых</w:t>
      </w:r>
      <w:r w:rsidR="002664F2" w:rsidRPr="00C1788A">
        <w:rPr>
          <w:rStyle w:val="FontStyle11"/>
          <w:sz w:val="24"/>
          <w:szCs w:val="24"/>
        </w:rPr>
        <w:t xml:space="preserve">од </w:t>
      </w:r>
      <w:r w:rsidRPr="00C1788A">
        <w:rPr>
          <w:rStyle w:val="FontStyle11"/>
          <w:sz w:val="24"/>
          <w:szCs w:val="24"/>
        </w:rPr>
        <w:t xml:space="preserve">которых в аварию не нарушает расчетный уровень теплоснабжения </w:t>
      </w:r>
      <w:r w:rsidRPr="00C1788A">
        <w:rPr>
          <w:rStyle w:val="FontStyle11"/>
          <w:i/>
          <w:sz w:val="24"/>
          <w:szCs w:val="24"/>
        </w:rPr>
        <w:t>j</w:t>
      </w:r>
      <w:r w:rsidRPr="00C1788A">
        <w:rPr>
          <w:rStyle w:val="FontStyle11"/>
          <w:sz w:val="24"/>
          <w:szCs w:val="24"/>
        </w:rPr>
        <w:t>-</w:t>
      </w:r>
      <w:proofErr w:type="spellStart"/>
      <w:r w:rsidRPr="00C1788A">
        <w:rPr>
          <w:rStyle w:val="FontStyle11"/>
          <w:sz w:val="24"/>
          <w:szCs w:val="24"/>
        </w:rPr>
        <w:t>го</w:t>
      </w:r>
      <w:proofErr w:type="spellEnd"/>
      <w:r w:rsidRPr="00C1788A">
        <w:rPr>
          <w:rStyle w:val="FontStyle11"/>
          <w:sz w:val="24"/>
          <w:szCs w:val="24"/>
        </w:rPr>
        <w:t xml:space="preserve"> потребителя.</w:t>
      </w:r>
    </w:p>
    <w:p w14:paraId="76AF6932" w14:textId="77777777" w:rsidR="00517EF6" w:rsidRPr="00C1788A" w:rsidRDefault="00517EF6" w:rsidP="0006129B">
      <w:pPr>
        <w:pStyle w:val="aff9"/>
        <w:spacing w:line="240" w:lineRule="auto"/>
        <w:rPr>
          <w:rStyle w:val="FontStyle11"/>
          <w:sz w:val="24"/>
          <w:szCs w:val="24"/>
        </w:rPr>
      </w:pPr>
    </w:p>
    <w:p w14:paraId="42638C37" w14:textId="77777777" w:rsidR="00517EF6" w:rsidRPr="00C1788A" w:rsidRDefault="00BC55C3" w:rsidP="0006129B">
      <w:pPr>
        <w:pStyle w:val="ab"/>
        <w:tabs>
          <w:tab w:val="left" w:pos="851"/>
        </w:tabs>
        <w:autoSpaceDE w:val="0"/>
        <w:autoSpaceDN w:val="0"/>
        <w:adjustRightInd w:val="0"/>
        <w:ind w:firstLine="567"/>
        <w:rPr>
          <w:rStyle w:val="FontStyle11"/>
          <w:sz w:val="24"/>
          <w:szCs w:val="24"/>
        </w:rPr>
      </w:pPr>
      <w:r w:rsidRPr="00C1788A">
        <w:rPr>
          <w:rStyle w:val="FontStyle11"/>
          <w:sz w:val="24"/>
          <w:szCs w:val="24"/>
        </w:rPr>
        <w:t xml:space="preserve">9. </w:t>
      </w:r>
      <w:r w:rsidR="00517EF6" w:rsidRPr="00C1788A">
        <w:rPr>
          <w:rStyle w:val="FontStyle11"/>
          <w:sz w:val="24"/>
          <w:szCs w:val="24"/>
        </w:rPr>
        <w:t xml:space="preserve">Вероятность безотказного теплоснабжения </w:t>
      </w:r>
      <w:r w:rsidR="00517EF6" w:rsidRPr="00C1788A">
        <w:rPr>
          <w:i/>
          <w:szCs w:val="24"/>
        </w:rPr>
        <w:t>j</w:t>
      </w:r>
      <w:r w:rsidR="00517EF6" w:rsidRPr="00C1788A">
        <w:rPr>
          <w:szCs w:val="24"/>
        </w:rPr>
        <w:t>-</w:t>
      </w:r>
      <w:proofErr w:type="spellStart"/>
      <w:r w:rsidR="00517EF6" w:rsidRPr="00C1788A">
        <w:rPr>
          <w:szCs w:val="24"/>
        </w:rPr>
        <w:t>го</w:t>
      </w:r>
      <w:proofErr w:type="spellEnd"/>
      <w:r w:rsidR="00517EF6" w:rsidRPr="00C1788A">
        <w:rPr>
          <w:szCs w:val="24"/>
        </w:rPr>
        <w:t xml:space="preserve"> </w:t>
      </w:r>
      <w:r w:rsidR="00517EF6" w:rsidRPr="00C1788A">
        <w:rPr>
          <w:rStyle w:val="FontStyle11"/>
          <w:sz w:val="24"/>
          <w:szCs w:val="24"/>
        </w:rPr>
        <w:t xml:space="preserve">потребителя – вероятность обеспечения в течение отопительного периода температуры воздуха в здании </w:t>
      </w:r>
      <w:r w:rsidR="00517EF6" w:rsidRPr="00C1788A">
        <w:rPr>
          <w:i/>
          <w:szCs w:val="24"/>
        </w:rPr>
        <w:t>j</w:t>
      </w:r>
      <w:r w:rsidR="00517EF6" w:rsidRPr="00C1788A">
        <w:rPr>
          <w:szCs w:val="24"/>
        </w:rPr>
        <w:t>-</w:t>
      </w:r>
      <w:proofErr w:type="spellStart"/>
      <w:r w:rsidR="00517EF6" w:rsidRPr="00C1788A">
        <w:rPr>
          <w:szCs w:val="24"/>
        </w:rPr>
        <w:t>го</w:t>
      </w:r>
      <w:proofErr w:type="spellEnd"/>
      <w:r w:rsidR="00517EF6" w:rsidRPr="00C1788A">
        <w:rPr>
          <w:szCs w:val="24"/>
        </w:rPr>
        <w:t xml:space="preserve"> </w:t>
      </w:r>
      <w:r w:rsidR="00517EF6" w:rsidRPr="00C1788A">
        <w:rPr>
          <w:rStyle w:val="FontStyle11"/>
          <w:sz w:val="24"/>
          <w:szCs w:val="24"/>
        </w:rPr>
        <w:t>потребителя не ниже минимально допустимого значения (определяется для каждого потребителя расчетной схемы</w:t>
      </w:r>
      <w:r w:rsidR="00517EF6" w:rsidRPr="00C1788A">
        <w:rPr>
          <w:szCs w:val="24"/>
        </w:rPr>
        <w:t xml:space="preserve"> ТС</w:t>
      </w:r>
      <w:r w:rsidR="00517EF6" w:rsidRPr="00C1788A">
        <w:rPr>
          <w:rStyle w:val="FontStyle11"/>
          <w:sz w:val="24"/>
          <w:szCs w:val="24"/>
        </w:rPr>
        <w:t>):</w:t>
      </w:r>
    </w:p>
    <w:tbl>
      <w:tblPr>
        <w:tblW w:w="9307" w:type="dxa"/>
        <w:jc w:val="center"/>
        <w:tblLook w:val="04A0" w:firstRow="1" w:lastRow="0" w:firstColumn="1" w:lastColumn="0" w:noHBand="0" w:noVBand="1"/>
      </w:tblPr>
      <w:tblGrid>
        <w:gridCol w:w="8556"/>
        <w:gridCol w:w="751"/>
      </w:tblGrid>
      <w:tr w:rsidR="00C1788A" w:rsidRPr="00C1788A" w14:paraId="69AAE190" w14:textId="77777777" w:rsidTr="00D60195">
        <w:trPr>
          <w:trHeight w:val="844"/>
          <w:jc w:val="center"/>
        </w:trPr>
        <w:tc>
          <w:tcPr>
            <w:tcW w:w="8556" w:type="dxa"/>
            <w:vAlign w:val="center"/>
          </w:tcPr>
          <w:p w14:paraId="0006E6F0" w14:textId="77777777" w:rsidR="00517EF6" w:rsidRPr="00C1788A" w:rsidRDefault="00360BDC" w:rsidP="0006129B">
            <w:pPr>
              <w:pStyle w:val="ab"/>
              <w:jc w:val="center"/>
              <w:rPr>
                <w:szCs w:val="24"/>
              </w:rPr>
            </w:pPr>
            <m:oMath>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j</m:t>
                  </m:r>
                </m:sub>
              </m:sSub>
              <m:r>
                <w:rPr>
                  <w:rFonts w:ascii="Cambria Math"/>
                  <w:szCs w:val="24"/>
                </w:rPr>
                <m:t>=</m:t>
              </m:r>
              <m:sSup>
                <m:sSupPr>
                  <m:ctrlPr>
                    <w:rPr>
                      <w:rFonts w:ascii="Cambria Math" w:hAnsi="Cambria Math"/>
                      <w:i/>
                      <w:szCs w:val="24"/>
                      <w:lang w:val="en-US"/>
                    </w:rPr>
                  </m:ctrlPr>
                </m:sSupPr>
                <m:e>
                  <m:r>
                    <w:rPr>
                      <w:rFonts w:ascii="Cambria Math" w:hAnsi="Cambria Math"/>
                      <w:szCs w:val="24"/>
                      <w:lang w:val="en-US"/>
                    </w:rPr>
                    <m:t>e</m:t>
                  </m:r>
                </m:e>
                <m:sup>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lang w:val="en-US"/>
                            </w:rPr>
                          </m:ctrlPr>
                        </m:sSubPr>
                        <m:e>
                          <m:r>
                            <w:rPr>
                              <w:rFonts w:ascii="Cambria Math" w:hAnsi="Cambria Math"/>
                              <w:szCs w:val="24"/>
                              <w:lang w:val="en-US"/>
                            </w:rPr>
                            <m:t>p</m:t>
                          </m:r>
                        </m:e>
                        <m:sub>
                          <m:r>
                            <w:rPr>
                              <w:rFonts w:ascii="Cambria Math"/>
                              <w:szCs w:val="24"/>
                            </w:rPr>
                            <m:t>0</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szCs w:val="24"/>
                              <w:lang w:val="en-US"/>
                            </w:rPr>
                            <m:t>f</m:t>
                          </m: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f</m:t>
                                  </m:r>
                                </m:sub>
                              </m:sSub>
                              <m:r>
                                <w:rPr>
                                  <w:rFonts w:ascii="Cambria Math" w:hAnsi="Cambria Math"/>
                                  <w:szCs w:val="24"/>
                                </w:rPr>
                                <m:t>∙</m:t>
                              </m:r>
                              <m:sSubSup>
                                <m:sSubSupPr>
                                  <m:ctrlPr>
                                    <w:rPr>
                                      <w:rFonts w:ascii="Cambria Math" w:hAnsi="Cambria Math"/>
                                      <w:i/>
                                      <w:szCs w:val="24"/>
                                      <w:lang w:val="en-US"/>
                                    </w:rPr>
                                  </m:ctrlPr>
                                </m:sSubSupPr>
                                <m:e>
                                  <m:r>
                                    <w:rPr>
                                      <w:rFonts w:ascii="Cambria Math" w:hAnsi="Cambria Math"/>
                                      <w:szCs w:val="24"/>
                                      <w:lang w:val="en-US"/>
                                    </w:rPr>
                                    <m:t>τ</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e>
                          </m:d>
                        </m:e>
                      </m:nary>
                    </m:e>
                  </m:d>
                </m:sup>
              </m:sSup>
            </m:oMath>
            <w:r w:rsidR="00517EF6" w:rsidRPr="00C1788A">
              <w:rPr>
                <w:szCs w:val="24"/>
              </w:rPr>
              <w:t>,</w:t>
            </w:r>
          </w:p>
        </w:tc>
        <w:tc>
          <w:tcPr>
            <w:tcW w:w="751" w:type="dxa"/>
            <w:vAlign w:val="center"/>
          </w:tcPr>
          <w:p w14:paraId="23D62735" w14:textId="77777777" w:rsidR="00517EF6" w:rsidRPr="00C1788A" w:rsidRDefault="00517EF6" w:rsidP="0006129B">
            <w:pPr>
              <w:pStyle w:val="ab"/>
              <w:jc w:val="center"/>
              <w:rPr>
                <w:szCs w:val="24"/>
              </w:rPr>
            </w:pPr>
            <w:bookmarkStart w:id="136" w:name="_Ref374096493"/>
            <w:r w:rsidRPr="00C1788A">
              <w:rPr>
                <w:szCs w:val="24"/>
              </w:rPr>
              <w:t>(</w:t>
            </w:r>
            <w:r w:rsidR="008A3CE6" w:rsidRPr="00C1788A">
              <w:rPr>
                <w:rStyle w:val="FontStyle11"/>
                <w:sz w:val="24"/>
                <w:szCs w:val="24"/>
              </w:rPr>
              <w:fldChar w:fldCharType="begin"/>
            </w:r>
            <w:r w:rsidRPr="00C1788A">
              <w:rPr>
                <w:rStyle w:val="FontStyle11"/>
                <w:sz w:val="24"/>
                <w:szCs w:val="24"/>
              </w:rPr>
              <w:instrText xml:space="preserve"> SEQ Список_формул \* ARABIC </w:instrText>
            </w:r>
            <w:r w:rsidR="008A3CE6" w:rsidRPr="00C1788A">
              <w:rPr>
                <w:rStyle w:val="FontStyle11"/>
                <w:sz w:val="24"/>
                <w:szCs w:val="24"/>
              </w:rPr>
              <w:fldChar w:fldCharType="separate"/>
            </w:r>
            <w:r w:rsidR="00743685" w:rsidRPr="00C1788A">
              <w:rPr>
                <w:rStyle w:val="FontStyle11"/>
                <w:noProof/>
                <w:sz w:val="24"/>
                <w:szCs w:val="24"/>
              </w:rPr>
              <w:t>10</w:t>
            </w:r>
            <w:r w:rsidR="008A3CE6" w:rsidRPr="00C1788A">
              <w:rPr>
                <w:rStyle w:val="FontStyle11"/>
                <w:sz w:val="24"/>
                <w:szCs w:val="24"/>
              </w:rPr>
              <w:fldChar w:fldCharType="end"/>
            </w:r>
            <w:r w:rsidRPr="00C1788A">
              <w:rPr>
                <w:szCs w:val="24"/>
              </w:rPr>
              <w:t>)</w:t>
            </w:r>
            <w:bookmarkEnd w:id="136"/>
          </w:p>
        </w:tc>
      </w:tr>
    </w:tbl>
    <w:p w14:paraId="5B9C3976" w14:textId="77777777" w:rsidR="00517EF6" w:rsidRPr="00C1788A" w:rsidRDefault="00517EF6" w:rsidP="0006129B">
      <w:pPr>
        <w:ind w:left="1106" w:hanging="1106"/>
      </w:pPr>
      <w:r w:rsidRPr="00C1788A">
        <w:t>где</w:t>
      </w:r>
      <w:r w:rsidR="002F5504" w:rsidRPr="00C1788A">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C1788A">
        <w:t xml:space="preserve"> – продолжительность (число часов) стояния в течение отопительного периода температуры наружного воздуха</w:t>
      </w:r>
      <w:r w:rsidR="002F5504" w:rsidRPr="00C1788A">
        <w:t xml:space="preserve"> </w:t>
      </w:r>
      <m:oMath>
        <m:sSup>
          <m:sSupPr>
            <m:ctrlPr>
              <w:rPr>
                <w:rFonts w:ascii="Cambria Math" w:hAnsi="Cambria Math"/>
                <w:i/>
              </w:rPr>
            </m:ctrlPr>
          </m:sSupPr>
          <m:e>
            <m:r>
              <m:rPr>
                <m:sty m:val="p"/>
              </m:rPr>
              <w:rPr>
                <w:rFonts w:ascii="Cambria Math"/>
                <w:lang w:val="en-US"/>
              </w:rPr>
              <m:t>t</m:t>
            </m:r>
          </m:e>
          <m:sup>
            <m:r>
              <m:rPr>
                <m:sty m:val="p"/>
              </m:rPr>
              <w:rPr>
                <w:rFonts w:ascii="Cambria Math" w:hAnsi="Cambria Math"/>
              </w:rPr>
              <m:t>н</m:t>
            </m:r>
          </m:sup>
        </m:sSup>
      </m:oMath>
      <w:r w:rsidRPr="00C1788A">
        <w:t xml:space="preserve"> ниже</w:t>
      </w:r>
      <w:r w:rsidR="002F5504" w:rsidRPr="00C1788A">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C1788A">
        <w:t xml:space="preserve">- температура наружного воздуха, при которой время восстановления </w:t>
      </w:r>
      <w:r w:rsidRPr="00C1788A">
        <w:rPr>
          <w:i/>
          <w:lang w:val="en-US"/>
        </w:rPr>
        <w:t>f</w:t>
      </w:r>
      <w:r w:rsidRPr="00C1788A">
        <w:t>-го элемента</w:t>
      </w:r>
      <w:r w:rsidR="002F5504" w:rsidRPr="00C1788A">
        <w:t xml:space="preserve"> </w:t>
      </w:r>
      <m:oMath>
        <m:sSubSup>
          <m:sSubSupPr>
            <m:ctrlPr>
              <w:rPr>
                <w:rFonts w:ascii="Cambria Math" w:hAnsi="Cambria Math"/>
                <w:bCs/>
                <w:i/>
              </w:rPr>
            </m:ctrlPr>
          </m:sSubSupPr>
          <m:e>
            <m:r>
              <m:rPr>
                <m:sty m:val="p"/>
              </m:rPr>
              <w:rPr>
                <w:rFonts w:ascii="Cambria Math"/>
              </w:rPr>
              <m:t>z</m:t>
            </m:r>
          </m:e>
          <m:sub>
            <m:r>
              <m:rPr>
                <m:sty m:val="p"/>
              </m:rPr>
              <w:rPr>
                <w:rFonts w:ascii="Cambria Math"/>
                <w:lang w:val="en-US"/>
              </w:rPr>
              <m:t>f</m:t>
            </m:r>
          </m:sub>
          <m:sup>
            <m:r>
              <m:rPr>
                <m:sty m:val="p"/>
              </m:rPr>
              <w:rPr>
                <w:rFonts w:ascii="Cambria Math" w:hAnsi="Cambria Math"/>
              </w:rPr>
              <m:t>в</m:t>
            </m:r>
          </m:sup>
        </m:sSubSup>
      </m:oMath>
      <w:r w:rsidRPr="00C1788A">
        <w:t xml:space="preserve">равно временному резерву </w:t>
      </w:r>
      <w:r w:rsidRPr="00C1788A">
        <w:rPr>
          <w:i/>
          <w:lang w:val="en-US"/>
        </w:rPr>
        <w:t>j</w:t>
      </w:r>
      <w:r w:rsidRPr="00C1788A">
        <w:t xml:space="preserve">-го потребителя, т.е. времени снижения температуры воздуха в здании </w:t>
      </w:r>
      <w:r w:rsidRPr="00C1788A">
        <w:rPr>
          <w:i/>
          <w:lang w:val="en-US"/>
        </w:rPr>
        <w:t>j</w:t>
      </w:r>
      <w:r w:rsidRPr="00C1788A">
        <w:t>-го потребителя до минимально допустимого значения</w:t>
      </w:r>
      <w:r w:rsidR="002F5504" w:rsidRPr="00C1788A">
        <w:t xml:space="preserve"> </w:t>
      </w:r>
      <m:oMath>
        <m:sSubSup>
          <m:sSubSupPr>
            <m:ctrlPr>
              <w:rPr>
                <w:rFonts w:ascii="Cambria Math" w:hAnsi="Cambria Math"/>
                <w:i/>
              </w:rPr>
            </m:ctrlPr>
          </m:sSubSupPr>
          <m:e>
            <m:r>
              <m:rPr>
                <m:sty m:val="p"/>
              </m:rPr>
              <w:rPr>
                <w:rFonts w:ascii="Cambria Math"/>
              </w:rPr>
              <m:t>t</m:t>
            </m:r>
          </m:e>
          <m:sub>
            <m:sSub>
              <m:sSubPr>
                <m:ctrlPr>
                  <w:rPr>
                    <w:rFonts w:ascii="Cambria Math" w:hAnsi="Cambria Math"/>
                    <w:i/>
                  </w:rPr>
                </m:ctrlPr>
              </m:sSubPr>
              <m:e>
                <m:r>
                  <m:rPr>
                    <m:sty m:val="p"/>
                  </m:rPr>
                  <w:rPr>
                    <w:rFonts w:ascii="Cambria Math"/>
                    <w:lang w:val="en-US"/>
                  </w:rPr>
                  <m:t>j</m:t>
                </m:r>
              </m:e>
              <m:sub>
                <m:r>
                  <m:rPr>
                    <m:sty m:val="p"/>
                  </m:rPr>
                  <w:rPr>
                    <w:rFonts w:ascii="Cambria Math"/>
                    <w:lang w:val="en-US"/>
                  </w:rPr>
                  <m:t>min</m:t>
                </m:r>
              </m:sub>
            </m:sSub>
          </m:sub>
          <m:sup>
            <m:r>
              <m:rPr>
                <m:sty m:val="p"/>
              </m:rPr>
              <w:rPr>
                <w:rFonts w:ascii="Cambria Math" w:hAnsi="Cambria Math"/>
              </w:rPr>
              <m:t>в</m:t>
            </m:r>
          </m:sup>
        </m:sSubSup>
      </m:oMath>
      <w:r w:rsidRPr="00C1788A">
        <w:t>.</w:t>
      </w:r>
    </w:p>
    <w:p w14:paraId="13555024" w14:textId="77777777" w:rsidR="00517EF6" w:rsidRPr="00C1788A" w:rsidRDefault="00BC55C3" w:rsidP="0006129B">
      <w:pPr>
        <w:pStyle w:val="ab"/>
        <w:widowControl w:val="0"/>
        <w:autoSpaceDE w:val="0"/>
        <w:autoSpaceDN w:val="0"/>
        <w:adjustRightInd w:val="0"/>
        <w:ind w:firstLine="567"/>
        <w:rPr>
          <w:rStyle w:val="FontStyle11"/>
          <w:sz w:val="24"/>
          <w:szCs w:val="24"/>
        </w:rPr>
      </w:pPr>
      <w:r w:rsidRPr="00C1788A">
        <w:rPr>
          <w:rStyle w:val="FontStyle11"/>
          <w:sz w:val="24"/>
          <w:szCs w:val="24"/>
        </w:rPr>
        <w:t xml:space="preserve">9.1 </w:t>
      </w:r>
      <w:r w:rsidR="00517EF6" w:rsidRPr="00C1788A">
        <w:rPr>
          <w:rStyle w:val="FontStyle11"/>
          <w:sz w:val="24"/>
          <w:szCs w:val="24"/>
        </w:rPr>
        <w:t>Температура наружного воздуха</w:t>
      </w:r>
      <w:r w:rsidR="002F5504" w:rsidRPr="00C1788A">
        <w:rPr>
          <w:rStyle w:val="FontStyle11"/>
          <w:sz w:val="24"/>
          <w:szCs w:val="24"/>
        </w:rPr>
        <w:t xml:space="preserve"> </w:t>
      </w:r>
      <m:oMath>
        <m:sSubSup>
          <m:sSubSupPr>
            <m:ctrlPr>
              <w:rPr>
                <w:rFonts w:ascii="Cambria Math" w:hAnsi="Cambria Math"/>
                <w:i/>
                <w:szCs w:val="24"/>
                <w:lang w:val="en-US"/>
              </w:rPr>
            </m:ctrlPr>
          </m:sSubSupPr>
          <m:e>
            <m:r>
              <m:rPr>
                <m:sty m:val="p"/>
              </m:rPr>
              <w:rPr>
                <w:rFonts w:ascii="Cambria Math"/>
                <w:szCs w:val="24"/>
                <w:lang w:val="en-US"/>
              </w:rPr>
              <m:t>t</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C1788A">
        <w:rPr>
          <w:rStyle w:val="FontStyle11"/>
          <w:sz w:val="24"/>
          <w:szCs w:val="24"/>
        </w:rPr>
        <w:t xml:space="preserve">, при которой время восстановления </w:t>
      </w:r>
      <w:r w:rsidR="00517EF6" w:rsidRPr="00C1788A">
        <w:rPr>
          <w:rStyle w:val="FontStyle11"/>
          <w:i/>
          <w:sz w:val="24"/>
          <w:szCs w:val="24"/>
        </w:rPr>
        <w:t>f</w:t>
      </w:r>
      <w:r w:rsidR="00517EF6" w:rsidRPr="00C1788A">
        <w:rPr>
          <w:rStyle w:val="FontStyle11"/>
          <w:sz w:val="24"/>
          <w:szCs w:val="24"/>
        </w:rPr>
        <w:t>-</w:t>
      </w:r>
      <w:proofErr w:type="spellStart"/>
      <w:r w:rsidR="00517EF6" w:rsidRPr="00C1788A">
        <w:rPr>
          <w:rStyle w:val="FontStyle11"/>
          <w:sz w:val="24"/>
          <w:szCs w:val="24"/>
        </w:rPr>
        <w:t>го</w:t>
      </w:r>
      <w:proofErr w:type="spellEnd"/>
      <w:r w:rsidR="00517EF6" w:rsidRPr="00C1788A">
        <w:rPr>
          <w:rStyle w:val="FontStyle11"/>
          <w:sz w:val="24"/>
          <w:szCs w:val="24"/>
        </w:rPr>
        <w:t xml:space="preserve"> элемента равно временному резерву </w:t>
      </w:r>
      <w:r w:rsidR="00517EF6" w:rsidRPr="00C1788A">
        <w:rPr>
          <w:rStyle w:val="FontStyle11"/>
          <w:i/>
          <w:sz w:val="24"/>
          <w:szCs w:val="24"/>
        </w:rPr>
        <w:t>j</w:t>
      </w:r>
      <w:r w:rsidR="00517EF6" w:rsidRPr="00C1788A">
        <w:rPr>
          <w:rStyle w:val="FontStyle11"/>
          <w:sz w:val="24"/>
          <w:szCs w:val="24"/>
        </w:rPr>
        <w:t>-</w:t>
      </w:r>
      <w:proofErr w:type="spellStart"/>
      <w:r w:rsidR="00517EF6" w:rsidRPr="00C1788A">
        <w:rPr>
          <w:rStyle w:val="FontStyle11"/>
          <w:sz w:val="24"/>
          <w:szCs w:val="24"/>
        </w:rPr>
        <w:t>го</w:t>
      </w:r>
      <w:proofErr w:type="spellEnd"/>
      <w:r w:rsidR="00517EF6" w:rsidRPr="00C1788A">
        <w:rPr>
          <w:rStyle w:val="FontStyle11"/>
          <w:sz w:val="24"/>
          <w:szCs w:val="24"/>
        </w:rPr>
        <w:t xml:space="preserve"> потребителя</w:t>
      </w:r>
    </w:p>
    <w:p w14:paraId="4AF03A9C" w14:textId="77777777" w:rsidR="00517EF6" w:rsidRPr="00C1788A" w:rsidRDefault="00517EF6" w:rsidP="0006129B">
      <w:pPr>
        <w:pStyle w:val="aff9"/>
        <w:spacing w:line="240" w:lineRule="auto"/>
        <w:rPr>
          <w:rStyle w:val="FontStyle11"/>
          <w:sz w:val="24"/>
          <w:szCs w:val="24"/>
        </w:rPr>
      </w:pPr>
    </w:p>
    <w:p w14:paraId="7D056216" w14:textId="77777777" w:rsidR="00517EF6" w:rsidRPr="00C1788A" w:rsidRDefault="00517EF6" w:rsidP="0006129B">
      <w:pPr>
        <w:ind w:firstLine="567"/>
      </w:pPr>
      <w:r w:rsidRPr="00C1788A">
        <w:t xml:space="preserve">При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=0</m:t>
        </m:r>
      </m:oMath>
      <w:r w:rsidRPr="00C1788A">
        <w:t xml:space="preserve"> (</w:t>
      </w:r>
      <w:r w:rsidRPr="00C1788A">
        <w:rPr>
          <w:i/>
          <w:lang w:val="en-US"/>
        </w:rPr>
        <w:t>j</w:t>
      </w:r>
      <w:r w:rsidRPr="00C1788A">
        <w:t>-</w:t>
      </w:r>
      <w:proofErr w:type="spellStart"/>
      <w:r w:rsidRPr="00C1788A">
        <w:t>ый</w:t>
      </w:r>
      <w:proofErr w:type="spellEnd"/>
      <w:r w:rsidRPr="00C1788A">
        <w:t xml:space="preserve"> потребитель при аварии на </w:t>
      </w:r>
      <w:r w:rsidRPr="00C1788A">
        <w:rPr>
          <w:i/>
          <w:lang w:val="en-US"/>
        </w:rPr>
        <w:t>f</w:t>
      </w:r>
      <w:r w:rsidRPr="00C1788A">
        <w:t>-ом участке не получает тепло):</w:t>
      </w:r>
    </w:p>
    <w:tbl>
      <w:tblPr>
        <w:tblW w:w="0" w:type="auto"/>
        <w:jc w:val="center"/>
        <w:tblLook w:val="04A0" w:firstRow="1" w:lastRow="0" w:firstColumn="1" w:lastColumn="0" w:noHBand="0" w:noVBand="1"/>
      </w:tblPr>
      <w:tblGrid>
        <w:gridCol w:w="8362"/>
        <w:gridCol w:w="975"/>
      </w:tblGrid>
      <w:tr w:rsidR="00C1788A" w:rsidRPr="00C1788A" w14:paraId="54E70C4C" w14:textId="77777777" w:rsidTr="00D60195">
        <w:trPr>
          <w:trHeight w:val="1376"/>
          <w:jc w:val="center"/>
        </w:trPr>
        <w:tc>
          <w:tcPr>
            <w:tcW w:w="8362" w:type="dxa"/>
            <w:vAlign w:val="center"/>
          </w:tcPr>
          <w:p w14:paraId="5290EA04" w14:textId="77777777" w:rsidR="00517EF6" w:rsidRPr="00C1788A" w:rsidRDefault="00360BDC"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r>
                  <w:rPr>
                    <w:rFonts w:ascii="Cambria Math"/>
                    <w:szCs w:val="24"/>
                    <w:lang w:val="en-US"/>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r>
                      <w:rPr>
                        <w:rFonts w:ascii="Cambria Math"/>
                        <w:szCs w:val="24"/>
                        <w:lang w:val="en-US"/>
                      </w:rPr>
                      <m:t xml:space="preserve"> </m:t>
                    </m:r>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lang w:val="en-US"/>
                          </w:rPr>
                          <m:t xml:space="preserve"> </m:t>
                        </m:r>
                        <m:r>
                          <w:rPr>
                            <w:rFonts w:ascii="Cambria Math" w:hAnsi="Cambria Math"/>
                            <w:szCs w:val="24"/>
                            <w:lang w:val="en-US"/>
                          </w:rPr>
                          <m:t>min</m:t>
                        </m:r>
                      </m:sub>
                      <m:sup>
                        <m:r>
                          <w:rPr>
                            <w:rFonts w:ascii="Cambria Math" w:hAnsi="Cambria Math"/>
                            <w:szCs w:val="24"/>
                          </w:rPr>
                          <m:t>в</m:t>
                        </m:r>
                      </m:sup>
                    </m:sSub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num>
                  <m:den>
                    <m:r>
                      <w:rPr>
                        <w:rFonts w:ascii="Cambria Math"/>
                        <w:szCs w:val="24"/>
                        <w:lang w:val="en-US"/>
                      </w:rPr>
                      <m:t>1</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oMath>
            </m:oMathPara>
          </w:p>
        </w:tc>
        <w:tc>
          <w:tcPr>
            <w:tcW w:w="975" w:type="dxa"/>
            <w:vAlign w:val="center"/>
          </w:tcPr>
          <w:p w14:paraId="1C6E7765" w14:textId="77777777" w:rsidR="00517EF6" w:rsidRPr="00C1788A" w:rsidRDefault="00517EF6" w:rsidP="0006129B">
            <w:pPr>
              <w:pStyle w:val="ab"/>
              <w:jc w:val="center"/>
              <w:rPr>
                <w:szCs w:val="24"/>
              </w:rPr>
            </w:pPr>
            <w:bookmarkStart w:id="137" w:name="_Ref374096843"/>
            <w:r w:rsidRPr="00C1788A">
              <w:rPr>
                <w:szCs w:val="24"/>
              </w:rPr>
              <w:t>(</w:t>
            </w:r>
            <w:r w:rsidR="008A3CE6" w:rsidRPr="00C1788A">
              <w:rPr>
                <w:rStyle w:val="FontStyle11"/>
                <w:sz w:val="24"/>
                <w:szCs w:val="24"/>
              </w:rPr>
              <w:fldChar w:fldCharType="begin"/>
            </w:r>
            <w:r w:rsidRPr="00C1788A">
              <w:rPr>
                <w:rStyle w:val="FontStyle11"/>
                <w:sz w:val="24"/>
                <w:szCs w:val="24"/>
              </w:rPr>
              <w:instrText xml:space="preserve"> SEQ Список_формул \* ARABIC </w:instrText>
            </w:r>
            <w:r w:rsidR="008A3CE6" w:rsidRPr="00C1788A">
              <w:rPr>
                <w:rStyle w:val="FontStyle11"/>
                <w:sz w:val="24"/>
                <w:szCs w:val="24"/>
              </w:rPr>
              <w:fldChar w:fldCharType="separate"/>
            </w:r>
            <w:r w:rsidR="00743685" w:rsidRPr="00C1788A">
              <w:rPr>
                <w:rStyle w:val="FontStyle11"/>
                <w:noProof/>
                <w:sz w:val="24"/>
                <w:szCs w:val="24"/>
              </w:rPr>
              <w:t>11</w:t>
            </w:r>
            <w:r w:rsidR="008A3CE6" w:rsidRPr="00C1788A">
              <w:rPr>
                <w:rStyle w:val="FontStyle11"/>
                <w:sz w:val="24"/>
                <w:szCs w:val="24"/>
              </w:rPr>
              <w:fldChar w:fldCharType="end"/>
            </w:r>
            <w:r w:rsidRPr="00C1788A">
              <w:rPr>
                <w:szCs w:val="24"/>
              </w:rPr>
              <w:t>)</w:t>
            </w:r>
            <w:bookmarkEnd w:id="137"/>
          </w:p>
        </w:tc>
      </w:tr>
    </w:tbl>
    <w:p w14:paraId="3ECF98B3" w14:textId="77777777" w:rsidR="00517EF6" w:rsidRPr="00C1788A" w:rsidRDefault="00517EF6" w:rsidP="0006129B">
      <w:pPr>
        <w:ind w:firstLine="567"/>
      </w:pPr>
      <w:r w:rsidRPr="00C1788A">
        <w:t xml:space="preserve">При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&gt;0</m:t>
        </m:r>
      </m:oMath>
      <w:r w:rsidRPr="00C1788A">
        <w:t>:</w:t>
      </w:r>
    </w:p>
    <w:tbl>
      <w:tblPr>
        <w:tblW w:w="0" w:type="auto"/>
        <w:jc w:val="center"/>
        <w:tblLook w:val="04A0" w:firstRow="1" w:lastRow="0" w:firstColumn="1" w:lastColumn="0" w:noHBand="0" w:noVBand="1"/>
      </w:tblPr>
      <w:tblGrid>
        <w:gridCol w:w="8348"/>
        <w:gridCol w:w="989"/>
      </w:tblGrid>
      <w:tr w:rsidR="00C1788A" w:rsidRPr="00C1788A" w14:paraId="7CEAF0D1" w14:textId="77777777" w:rsidTr="00D60195">
        <w:trPr>
          <w:trHeight w:val="1655"/>
          <w:jc w:val="center"/>
        </w:trPr>
        <w:tc>
          <w:tcPr>
            <w:tcW w:w="8348" w:type="dxa"/>
            <w:vAlign w:val="center"/>
          </w:tcPr>
          <w:p w14:paraId="3D21E3BE" w14:textId="77777777" w:rsidR="00517EF6" w:rsidRPr="00C1788A" w:rsidRDefault="00360BDC"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r>
                  <w:rPr>
                    <w:rFonts w:ascii="Cambria Math"/>
                    <w:szCs w:val="24"/>
                    <w:lang w:val="en-US"/>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lang w:val="en-US"/>
                              </w:rPr>
                              <m:t xml:space="preserve"> </m:t>
                            </m:r>
                            <m:r>
                              <w:rPr>
                                <w:rFonts w:ascii="Cambria Math" w:hAnsi="Cambria Math"/>
                                <w:szCs w:val="24"/>
                                <w:lang w:val="en-US"/>
                              </w:rPr>
                              <m:t>min</m:t>
                            </m:r>
                          </m:sub>
                          <m:sup>
                            <m:r>
                              <w:rPr>
                                <w:rFonts w:ascii="Cambria Math" w:hAnsi="Cambria Math"/>
                                <w:szCs w:val="24"/>
                              </w:rPr>
                              <m:t>в</m:t>
                            </m:r>
                          </m:sup>
                        </m:sSubSup>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e>
                    </m:d>
                    <m:r>
                      <w:rPr>
                        <w:rFonts w:ascii="Cambria Math"/>
                        <w:szCs w:val="24"/>
                        <w:lang w:val="en-US"/>
                      </w:rPr>
                      <m:t xml:space="preserve"> </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num>
                  <m:den>
                    <m:r>
                      <w:rPr>
                        <w:rFonts w:ascii="Cambria Math"/>
                        <w:szCs w:val="24"/>
                        <w:lang w:val="en-US"/>
                      </w:rPr>
                      <m:t>1</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oMath>
            </m:oMathPara>
          </w:p>
        </w:tc>
        <w:tc>
          <w:tcPr>
            <w:tcW w:w="989" w:type="dxa"/>
            <w:vAlign w:val="center"/>
          </w:tcPr>
          <w:p w14:paraId="582ACC42" w14:textId="77777777" w:rsidR="00517EF6" w:rsidRPr="00C1788A" w:rsidRDefault="00517EF6" w:rsidP="0006129B">
            <w:pPr>
              <w:pStyle w:val="ab"/>
              <w:jc w:val="center"/>
              <w:rPr>
                <w:szCs w:val="24"/>
              </w:rPr>
            </w:pPr>
            <w:r w:rsidRPr="00C1788A">
              <w:rPr>
                <w:szCs w:val="24"/>
              </w:rPr>
              <w:t>(</w:t>
            </w:r>
            <w:r w:rsidR="008A3CE6" w:rsidRPr="00C1788A">
              <w:rPr>
                <w:rStyle w:val="FontStyle11"/>
                <w:sz w:val="24"/>
                <w:szCs w:val="24"/>
              </w:rPr>
              <w:fldChar w:fldCharType="begin"/>
            </w:r>
            <w:r w:rsidRPr="00C1788A">
              <w:rPr>
                <w:rStyle w:val="FontStyle11"/>
                <w:sz w:val="24"/>
                <w:szCs w:val="24"/>
              </w:rPr>
              <w:instrText xml:space="preserve"> SEQ Список_формул \* ARABIC </w:instrText>
            </w:r>
            <w:r w:rsidR="008A3CE6" w:rsidRPr="00C1788A">
              <w:rPr>
                <w:rStyle w:val="FontStyle11"/>
                <w:sz w:val="24"/>
                <w:szCs w:val="24"/>
              </w:rPr>
              <w:fldChar w:fldCharType="separate"/>
            </w:r>
            <w:r w:rsidR="00743685" w:rsidRPr="00C1788A">
              <w:rPr>
                <w:rStyle w:val="FontStyle11"/>
                <w:noProof/>
                <w:sz w:val="24"/>
                <w:szCs w:val="24"/>
              </w:rPr>
              <w:t>12</w:t>
            </w:r>
            <w:r w:rsidR="008A3CE6" w:rsidRPr="00C1788A">
              <w:rPr>
                <w:rStyle w:val="FontStyle11"/>
                <w:sz w:val="24"/>
                <w:szCs w:val="24"/>
              </w:rPr>
              <w:fldChar w:fldCharType="end"/>
            </w:r>
            <w:r w:rsidRPr="00C1788A">
              <w:rPr>
                <w:szCs w:val="24"/>
              </w:rPr>
              <w:t>)</w:t>
            </w:r>
          </w:p>
        </w:tc>
      </w:tr>
    </w:tbl>
    <w:p w14:paraId="5C2570E5" w14:textId="77777777" w:rsidR="00517EF6" w:rsidRPr="00C1788A" w:rsidRDefault="00517EF6" w:rsidP="0006129B">
      <w:pPr>
        <w:ind w:left="1512" w:hanging="1512"/>
      </w:pPr>
      <w:r w:rsidRPr="00C1788A">
        <w:t>Здесь</w:t>
      </w:r>
      <w:r w:rsidR="002F5504" w:rsidRPr="00C1788A">
        <w:t xml:space="preserve"> </w:t>
      </w:r>
      <m:oMath>
        <m:sSubSup>
          <m:sSubSupPr>
            <m:ctrlPr>
              <w:rPr>
                <w:rFonts w:ascii="Cambria Math" w:hAnsi="Cambria Math"/>
                <w:i/>
              </w:rPr>
            </m:ctrlPr>
          </m:sSubSupPr>
          <m:e>
            <m:r>
              <m:rPr>
                <m:sty m:val="p"/>
              </m:rPr>
              <w:rPr>
                <w:rFonts w:ascii="Cambria Math"/>
              </w:rPr>
              <m:t>t</m:t>
            </m:r>
          </m:e>
          <m:sub>
            <m:sSub>
              <m:sSubPr>
                <m:ctrlPr>
                  <w:rPr>
                    <w:rFonts w:ascii="Cambria Math" w:hAnsi="Cambria Math"/>
                    <w:i/>
                  </w:rPr>
                </m:ctrlPr>
              </m:sSubPr>
              <m:e>
                <m:r>
                  <m:rPr>
                    <m:sty m:val="p"/>
                  </m:rPr>
                  <w:rPr>
                    <w:rFonts w:ascii="Cambria Math"/>
                    <w:lang w:val="en-US"/>
                  </w:rPr>
                  <m:t>j</m:t>
                </m:r>
              </m:e>
              <m:sub>
                <m:r>
                  <m:rPr>
                    <m:sty m:val="p"/>
                  </m:rPr>
                  <w:rPr>
                    <w:rFonts w:ascii="Cambria Math"/>
                    <w:lang w:val="en-US"/>
                  </w:rPr>
                  <m:t>min</m:t>
                </m:r>
              </m:sub>
            </m:sSub>
          </m:sub>
          <m:sup>
            <m:r>
              <m:rPr>
                <m:sty m:val="p"/>
              </m:rPr>
              <w:rPr>
                <w:rFonts w:ascii="Cambria Math" w:hAnsi="Cambria Math"/>
              </w:rPr>
              <m:t>в</m:t>
            </m:r>
          </m:sup>
        </m:sSubSup>
      </m:oMath>
      <w:r w:rsidRPr="00C1788A">
        <w:t xml:space="preserve"> - минимально допустимая температура воздуха в здании </w:t>
      </w:r>
      <w:r w:rsidRPr="00C1788A">
        <w:rPr>
          <w:i/>
          <w:lang w:val="en-US"/>
        </w:rPr>
        <w:t>j</w:t>
      </w:r>
      <w:r w:rsidRPr="00C1788A">
        <w:t xml:space="preserve">-го потребителя, </w:t>
      </w:r>
      <w:r w:rsidRPr="00C1788A">
        <w:rPr>
          <w:vertAlign w:val="superscript"/>
        </w:rPr>
        <w:t>0</w:t>
      </w:r>
      <w:r w:rsidRPr="00C1788A">
        <w:t>С.</w:t>
      </w:r>
    </w:p>
    <w:p w14:paraId="2368DB7B" w14:textId="77777777" w:rsidR="00517EF6" w:rsidRPr="00C1788A" w:rsidRDefault="00517EF6" w:rsidP="0006129B">
      <w:pPr>
        <w:pStyle w:val="ab"/>
        <w:ind w:firstLine="567"/>
        <w:rPr>
          <w:rStyle w:val="FontStyle11"/>
          <w:sz w:val="24"/>
          <w:szCs w:val="24"/>
        </w:rPr>
      </w:pPr>
      <w:r w:rsidRPr="00C1788A">
        <w:rPr>
          <w:rStyle w:val="FontStyle11"/>
          <w:sz w:val="24"/>
          <w:szCs w:val="24"/>
        </w:rPr>
        <w:t xml:space="preserve">Продолжительности стояния температур наружного воздуха принимаются по </w:t>
      </w:r>
      <w:r w:rsidR="0055093E" w:rsidRPr="00C1788A">
        <w:rPr>
          <w:rStyle w:val="FontStyle11"/>
          <w:sz w:val="24"/>
          <w:szCs w:val="24"/>
        </w:rPr>
        <w:t>СП 131.13330.2020 «Свод правил. Строительная климатология. СНиП 23-01-99*»</w:t>
      </w:r>
      <w:r w:rsidRPr="00C1788A">
        <w:rPr>
          <w:rStyle w:val="FontStyle11"/>
          <w:sz w:val="24"/>
          <w:szCs w:val="24"/>
        </w:rPr>
        <w:t>.</w:t>
      </w:r>
    </w:p>
    <w:p w14:paraId="08B8D2CE" w14:textId="77777777" w:rsidR="00517EF6" w:rsidRPr="00C1788A" w:rsidRDefault="00517EF6" w:rsidP="0006129B">
      <w:pPr>
        <w:pStyle w:val="aff9"/>
        <w:spacing w:line="240" w:lineRule="auto"/>
        <w:rPr>
          <w:rStyle w:val="FontStyle11"/>
          <w:sz w:val="24"/>
          <w:szCs w:val="24"/>
        </w:rPr>
      </w:pPr>
    </w:p>
    <w:p w14:paraId="357BE980" w14:textId="77777777" w:rsidR="00517EF6" w:rsidRPr="00C1788A" w:rsidRDefault="00BC55C3" w:rsidP="0006129B">
      <w:pPr>
        <w:pStyle w:val="ab"/>
        <w:widowControl w:val="0"/>
        <w:tabs>
          <w:tab w:val="left" w:pos="1276"/>
        </w:tabs>
        <w:autoSpaceDE w:val="0"/>
        <w:autoSpaceDN w:val="0"/>
        <w:adjustRightInd w:val="0"/>
        <w:ind w:firstLine="567"/>
        <w:rPr>
          <w:szCs w:val="24"/>
        </w:rPr>
      </w:pPr>
      <w:r w:rsidRPr="00C1788A">
        <w:rPr>
          <w:szCs w:val="24"/>
        </w:rPr>
        <w:t xml:space="preserve">9.2 </w:t>
      </w:r>
      <w:r w:rsidR="00517EF6" w:rsidRPr="00C1788A">
        <w:rPr>
          <w:szCs w:val="24"/>
        </w:rPr>
        <w:t>Правила определения</w:t>
      </w:r>
      <w:r w:rsidR="002F5504" w:rsidRPr="00C1788A">
        <w:rPr>
          <w:szCs w:val="24"/>
        </w:rPr>
        <w:t xml:space="preserve"> </w:t>
      </w:r>
      <m:oMath>
        <m:sSubSup>
          <m:sSubSupPr>
            <m:ctrlPr>
              <w:rPr>
                <w:rFonts w:ascii="Cambria Math" w:hAnsi="Cambria Math"/>
                <w:i/>
                <w:szCs w:val="24"/>
                <w:lang w:val="en-US"/>
              </w:rPr>
            </m:ctrlPr>
          </m:sSubSupPr>
          <m:e>
            <m:r>
              <m:rPr>
                <m:sty m:val="p"/>
              </m:rPr>
              <w:rPr>
                <w:rFonts w:ascii="Cambria Math" w:hAnsi="Cambria Math"/>
                <w:szCs w:val="24"/>
                <w:lang w:val="en-US"/>
              </w:rPr>
              <m:t>τ</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C1788A">
        <w:rPr>
          <w:szCs w:val="24"/>
        </w:rPr>
        <w:t xml:space="preserve"> - числа часов стояния температуры наружного воздуха ниже</w:t>
      </w:r>
      <w:r w:rsidR="002F5504" w:rsidRPr="00C1788A">
        <w:rPr>
          <w:szCs w:val="24"/>
        </w:rPr>
        <w:t xml:space="preserve"> </w:t>
      </w:r>
      <m:oMath>
        <m:sSubSup>
          <m:sSubSupPr>
            <m:ctrlPr>
              <w:rPr>
                <w:rFonts w:ascii="Cambria Math" w:hAnsi="Cambria Math"/>
                <w:i/>
                <w:szCs w:val="24"/>
                <w:lang w:val="en-US"/>
              </w:rPr>
            </m:ctrlPr>
          </m:sSubSupPr>
          <m:e>
            <m:r>
              <m:rPr>
                <m:sty m:val="p"/>
              </m:rPr>
              <w:rPr>
                <w:rFonts w:ascii="Cambria Math"/>
                <w:szCs w:val="24"/>
                <w:lang w:val="en-US"/>
              </w:rPr>
              <m:t>t</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C1788A">
        <w:rPr>
          <w:szCs w:val="24"/>
        </w:rPr>
        <w:t>.</w:t>
      </w:r>
    </w:p>
    <w:p w14:paraId="6DB9A3F8" w14:textId="77777777" w:rsidR="00517EF6" w:rsidRPr="00C1788A" w:rsidRDefault="00517EF6" w:rsidP="0006129B">
      <w:pPr>
        <w:ind w:firstLine="567"/>
      </w:pPr>
      <w:r w:rsidRPr="00C1788A">
        <w:t>Если</w:t>
      </w:r>
      <w:r w:rsidR="002F5504" w:rsidRPr="00C1788A">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C1788A">
        <w:t xml:space="preserve"> оказывается равной или выше </w:t>
      </w:r>
      <w:r w:rsidR="00BC55C3" w:rsidRPr="00C1788A">
        <w:t xml:space="preserve">плюс </w:t>
      </w:r>
      <w:r w:rsidRPr="00C1788A">
        <w:t xml:space="preserve">8 </w:t>
      </w:r>
      <w:proofErr w:type="spellStart"/>
      <w:r w:rsidRPr="00C1788A">
        <w:rPr>
          <w:vertAlign w:val="superscript"/>
        </w:rPr>
        <w:t>о</w:t>
      </w:r>
      <w:r w:rsidRPr="00C1788A">
        <w:t>С</w:t>
      </w:r>
      <w:proofErr w:type="spellEnd"/>
      <w:r w:rsidRPr="00C1788A">
        <w:t xml:space="preserve"> (начало отопительного сезона), это означает, что отказ </w:t>
      </w:r>
      <w:r w:rsidRPr="00C1788A">
        <w:rPr>
          <w:i/>
          <w:lang w:val="en-US"/>
        </w:rPr>
        <w:t>f</w:t>
      </w:r>
      <w:r w:rsidRPr="00C1788A">
        <w:t xml:space="preserve">-го элемента нарушает пониженный уровень теплоснабжения </w:t>
      </w:r>
      <w:r w:rsidRPr="00C1788A">
        <w:rPr>
          <w:i/>
          <w:lang w:val="en-US"/>
        </w:rPr>
        <w:t>j</w:t>
      </w:r>
      <w:r w:rsidRPr="00C1788A">
        <w:t xml:space="preserve">-го потребителя при любой температуре наружного воздуха и в формуле </w:t>
      </w:r>
      <w:r w:rsidR="0061403F" w:rsidRPr="00C1788A">
        <w:fldChar w:fldCharType="begin"/>
      </w:r>
      <w:r w:rsidR="0061403F" w:rsidRPr="00C1788A">
        <w:instrText xml:space="preserve"> REF _Ref374096493 \h  \* MERGEFORMAT </w:instrText>
      </w:r>
      <w:r w:rsidR="0061403F" w:rsidRPr="00C1788A">
        <w:fldChar w:fldCharType="separate"/>
      </w:r>
      <w:r w:rsidR="00743685" w:rsidRPr="00C1788A">
        <w:t>(10)</w:t>
      </w:r>
      <w:r w:rsidR="0061403F" w:rsidRPr="00C1788A">
        <w:fldChar w:fldCharType="end"/>
      </w:r>
      <w:r w:rsidRPr="00C1788A">
        <w:rPr>
          <w:rStyle w:val="FontStyle11"/>
          <w:sz w:val="24"/>
        </w:rPr>
        <w:t xml:space="preserve"> величина</w:t>
      </w:r>
      <w:r w:rsidR="002F5504" w:rsidRPr="00C1788A">
        <w:rPr>
          <w:rStyle w:val="FontStyle11"/>
          <w:sz w:val="24"/>
        </w:rPr>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C1788A">
        <w:rPr>
          <w:rStyle w:val="FontStyle11"/>
          <w:sz w:val="24"/>
        </w:rPr>
        <w:t xml:space="preserve"> бере</w:t>
      </w:r>
      <w:proofErr w:type="spellStart"/>
      <w:r w:rsidRPr="00C1788A">
        <w:rPr>
          <w:rStyle w:val="FontStyle11"/>
          <w:sz w:val="24"/>
        </w:rPr>
        <w:t>тся</w:t>
      </w:r>
      <w:proofErr w:type="spellEnd"/>
      <w:r w:rsidRPr="00C1788A">
        <w:rPr>
          <w:rStyle w:val="FontStyle11"/>
          <w:sz w:val="24"/>
        </w:rPr>
        <w:t xml:space="preserve"> равной продолжительности отопительного периода</w:t>
      </w:r>
      <w:r w:rsidRPr="00C1788A">
        <w:t>.</w:t>
      </w:r>
    </w:p>
    <w:p w14:paraId="05D46472" w14:textId="77777777" w:rsidR="00517EF6" w:rsidRPr="00C1788A" w:rsidRDefault="00517EF6" w:rsidP="0006129B">
      <w:pPr>
        <w:ind w:firstLine="567"/>
      </w:pPr>
      <w:r w:rsidRPr="00C1788A">
        <w:t>Если</w:t>
      </w:r>
      <w:r w:rsidR="002F5504" w:rsidRPr="00C1788A">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C1788A">
        <w:t xml:space="preserve"> оказывается равной</w:t>
      </w:r>
      <w:r w:rsidR="002F5504" w:rsidRPr="00C1788A">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C1788A">
        <w:t xml:space="preserve">, отказ </w:t>
      </w:r>
      <w:r w:rsidRPr="00C1788A">
        <w:rPr>
          <w:i/>
          <w:lang w:val="en-US"/>
        </w:rPr>
        <w:t>f</w:t>
      </w:r>
      <w:r w:rsidRPr="00C1788A">
        <w:t xml:space="preserve">-го элемента влияет на теплоснабжение </w:t>
      </w:r>
      <w:r w:rsidRPr="00C1788A">
        <w:rPr>
          <w:i/>
          <w:lang w:val="en-US"/>
        </w:rPr>
        <w:t>j</w:t>
      </w:r>
      <w:r w:rsidRPr="00C1788A">
        <w:t>-го потребителя только при температурах ниже расчетных и</w:t>
      </w:r>
      <w:r w:rsidR="002F5504" w:rsidRPr="00C1788A">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C1788A">
        <w:t xml:space="preserve">в формуле </w:t>
      </w:r>
      <w:r w:rsidR="0061403F" w:rsidRPr="00C1788A">
        <w:fldChar w:fldCharType="begin"/>
      </w:r>
      <w:r w:rsidR="0061403F" w:rsidRPr="00C1788A">
        <w:instrText xml:space="preserve"> REF _Ref374096493 \h  \* MERGEFORMAT </w:instrText>
      </w:r>
      <w:r w:rsidR="0061403F" w:rsidRPr="00C1788A">
        <w:fldChar w:fldCharType="separate"/>
      </w:r>
      <w:r w:rsidR="00743685" w:rsidRPr="00C1788A">
        <w:t>(10)</w:t>
      </w:r>
      <w:r w:rsidR="0061403F" w:rsidRPr="00C1788A">
        <w:fldChar w:fldCharType="end"/>
      </w:r>
      <w:r w:rsidRPr="00C1788A">
        <w:t xml:space="preserve"> берется равной </w:t>
      </w:r>
      <m:oMath>
        <m:sSup>
          <m:sSupPr>
            <m:ctrlPr>
              <w:rPr>
                <w:rFonts w:ascii="Cambria Math" w:hAnsi="Cambria Math"/>
                <w:i/>
                <w:lang w:val="en-US"/>
              </w:rPr>
            </m:ctrlPr>
          </m:sSupPr>
          <m:e>
            <m:r>
              <w:rPr>
                <w:rFonts w:ascii="Cambria Math" w:hAnsi="Cambria Math"/>
                <w:lang w:val="en-US"/>
              </w:rPr>
              <m:t>τ</m:t>
            </m:r>
          </m:e>
          <m:sup>
            <m:r>
              <w:rPr>
                <w:rFonts w:ascii="Cambria Math" w:hAnsi="Cambria Math"/>
              </w:rPr>
              <m:t>мин</m:t>
            </m:r>
          </m:sup>
        </m:sSup>
      </m:oMath>
      <w:r w:rsidRPr="00C1788A">
        <w:t xml:space="preserve"> - числу часов стояния температуре наружного воздуха ниже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C1788A">
        <w:t>.</w:t>
      </w:r>
    </w:p>
    <w:p w14:paraId="401E2CED" w14:textId="77777777" w:rsidR="00517EF6" w:rsidRPr="00C1788A" w:rsidRDefault="00517EF6" w:rsidP="0006129B">
      <w:pPr>
        <w:ind w:firstLine="567"/>
      </w:pPr>
      <w:r w:rsidRPr="00C1788A">
        <w:t xml:space="preserve">Если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t</m:t>
            </m:r>
          </m:e>
          <m:sup>
            <m:r>
              <m:rPr>
                <m:sty m:val="p"/>
              </m:rPr>
              <w:rPr>
                <w:rFonts w:ascii="Cambria Math" w:hAnsi="Cambria Math"/>
              </w:rPr>
              <m:t>мин</m:t>
            </m:r>
          </m:sup>
        </m:sSup>
      </m:oMath>
      <w:r w:rsidRPr="00C1788A">
        <w:t xml:space="preserve"> (минимальная температура наружного воздуха), отказ </w:t>
      </w:r>
      <w:r w:rsidRPr="00C1788A">
        <w:rPr>
          <w:i/>
          <w:lang w:val="en-US"/>
        </w:rPr>
        <w:t>f</w:t>
      </w:r>
      <w:r w:rsidRPr="00C1788A">
        <w:t xml:space="preserve">-го элемента не влияет на теплоснабжение </w:t>
      </w:r>
      <w:r w:rsidRPr="00C1788A">
        <w:rPr>
          <w:i/>
          <w:lang w:val="en-US"/>
        </w:rPr>
        <w:t>j</w:t>
      </w:r>
      <w:r w:rsidRPr="00C1788A">
        <w:t xml:space="preserve">-го потребителя и в формуле </w:t>
      </w:r>
      <w:r w:rsidR="0061403F" w:rsidRPr="00C1788A">
        <w:fldChar w:fldCharType="begin"/>
      </w:r>
      <w:r w:rsidR="0061403F" w:rsidRPr="00C1788A">
        <w:instrText xml:space="preserve"> REF _Ref374096493 \h  \* MERGEFORMAT </w:instrText>
      </w:r>
      <w:r w:rsidR="0061403F" w:rsidRPr="00C1788A">
        <w:fldChar w:fldCharType="separate"/>
      </w:r>
      <w:r w:rsidR="00743685" w:rsidRPr="00C1788A">
        <w:t>(10)</w:t>
      </w:r>
      <w:r w:rsidR="0061403F" w:rsidRPr="00C1788A">
        <w:fldChar w:fldCharType="end"/>
      </w:r>
      <w:r w:rsidR="002F5504" w:rsidRPr="00C1788A">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C1788A">
        <w:t xml:space="preserve"> берется равной нулю.</w:t>
      </w:r>
    </w:p>
    <w:p w14:paraId="60AE4CD3" w14:textId="77777777" w:rsidR="00517EF6" w:rsidRPr="00C1788A" w:rsidRDefault="00517EF6" w:rsidP="0006129B">
      <w:pPr>
        <w:ind w:firstLine="567"/>
      </w:pPr>
      <w:r w:rsidRPr="00C1788A">
        <w:t xml:space="preserve">Если </w:t>
      </w:r>
      <m:oMath>
        <m:sSup>
          <m:sSupPr>
            <m:ctrlPr>
              <w:rPr>
                <w:rFonts w:ascii="Cambria Math" w:hAnsi="Cambria Math"/>
                <w:i/>
              </w:rPr>
            </m:ctrlPr>
          </m:sSupPr>
          <m:e>
            <m:r>
              <w:rPr>
                <w:rFonts w:ascii="Cambria Math" w:hAnsi="Cambria Math"/>
              </w:rPr>
              <m:t>t</m:t>
            </m:r>
          </m:e>
          <m:sup>
            <m:r>
              <w:rPr>
                <w:rFonts w:ascii="Cambria Math" w:hAnsi="Cambria Math"/>
              </w:rPr>
              <m:t>мин</m:t>
            </m:r>
          </m:sup>
        </m:sSup>
        <m:r>
          <w:rPr>
            <w:rFonts w:ascii="Cambria Math"/>
          </w:rPr>
          <m:t>&lt;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t</m:t>
            </m:r>
          </m:e>
          <m:sup>
            <m:r>
              <w:rPr>
                <w:rFonts w:ascii="Cambria Math" w:hAnsi="Cambria Math"/>
              </w:rPr>
              <m:t>нр</m:t>
            </m:r>
          </m:sup>
        </m:sSup>
      </m:oMath>
      <w:r w:rsidRPr="00C1788A">
        <w:t xml:space="preserve">, то </w:t>
      </w:r>
      <m:oMath>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oMath>
      <w:r w:rsidRPr="00C1788A">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нр</m:t>
                </m:r>
                <m:r>
                  <w:rPr>
                    <w:rFonts w:ascii="Cambria Math"/>
                  </w:rPr>
                  <m:t xml:space="preserve"> </m:t>
                </m:r>
              </m:sup>
            </m:sSup>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num>
          <m:den>
            <m:sSup>
              <m:sSupPr>
                <m:ctrlPr>
                  <w:rPr>
                    <w:rFonts w:ascii="Cambria Math" w:hAnsi="Cambria Math"/>
                    <w:i/>
                  </w:rPr>
                </m:ctrlPr>
              </m:sSupPr>
              <m:e>
                <m:r>
                  <w:rPr>
                    <w:rFonts w:ascii="Cambria Math" w:hAnsi="Cambria Math"/>
                  </w:rPr>
                  <m:t>t</m:t>
                </m:r>
              </m:e>
              <m:sup>
                <m:r>
                  <w:rPr>
                    <w:rFonts w:ascii="Cambria Math" w:hAnsi="Cambria Math"/>
                  </w:rPr>
                  <m:t>нр</m:t>
                </m:r>
                <m:r>
                  <w:rPr>
                    <w:rFonts w:ascii="Cambria Math"/>
                  </w:rPr>
                  <m:t xml:space="preserve"> </m:t>
                </m:r>
              </m:sup>
            </m:sSup>
            <m:r>
              <w:rPr>
                <w:rFonts w:ascii="Cambria Math" w:hAnsi="Cambria Math"/>
              </w:rPr>
              <m:t>-</m:t>
            </m:r>
            <m:sSup>
              <m:sSupPr>
                <m:ctrlPr>
                  <w:rPr>
                    <w:rFonts w:ascii="Cambria Math" w:hAnsi="Cambria Math"/>
                    <w:i/>
                  </w:rPr>
                </m:ctrlPr>
              </m:sSupPr>
              <m:e>
                <m:r>
                  <w:rPr>
                    <w:rFonts w:ascii="Cambria Math"/>
                  </w:rPr>
                  <m:t xml:space="preserve"> </m:t>
                </m:r>
                <m:r>
                  <w:rPr>
                    <w:rFonts w:ascii="Cambria Math" w:hAnsi="Cambria Math"/>
                  </w:rPr>
                  <m:t>t</m:t>
                </m:r>
              </m:e>
              <m:sup>
                <m:r>
                  <m:rPr>
                    <m:sty m:val="p"/>
                  </m:rPr>
                  <w:rPr>
                    <w:rFonts w:ascii="Cambria Math" w:hAnsi="Cambria Math"/>
                  </w:rPr>
                  <m:t>мин</m:t>
                </m:r>
              </m:sup>
            </m:sSup>
          </m:den>
        </m:f>
        <m:r>
          <w:rPr>
            <w:rFonts w:ascii="Cambria Math" w:hAnsi="Cambria Math"/>
          </w:rPr>
          <m:t>×</m:t>
        </m:r>
        <m:sSup>
          <m:sSupPr>
            <m:ctrlPr>
              <w:rPr>
                <w:rFonts w:ascii="Cambria Math" w:hAnsi="Cambria Math"/>
                <w:i/>
                <w:lang w:val="en-US"/>
              </w:rPr>
            </m:ctrlPr>
          </m:sSupPr>
          <m:e>
            <m:r>
              <w:rPr>
                <w:rFonts w:ascii="Cambria Math" w:hAnsi="Cambria Math"/>
                <w:lang w:val="en-US"/>
              </w:rPr>
              <m:t>τ</m:t>
            </m:r>
          </m:e>
          <m:sup>
            <m:r>
              <w:rPr>
                <w:rFonts w:ascii="Cambria Math" w:hAnsi="Cambria Math"/>
              </w:rPr>
              <m:t>мин</m:t>
            </m:r>
          </m:sup>
        </m:sSup>
      </m:oMath>
      <w:r w:rsidRPr="00C1788A">
        <w:t>.</w:t>
      </w:r>
    </w:p>
    <w:tbl>
      <w:tblPr>
        <w:tblpPr w:leftFromText="180" w:rightFromText="180" w:vertAnchor="text" w:horzAnchor="margin" w:tblpY="1320"/>
        <w:tblW w:w="0" w:type="auto"/>
        <w:tblLook w:val="04A0" w:firstRow="1" w:lastRow="0" w:firstColumn="1" w:lastColumn="0" w:noHBand="0" w:noVBand="1"/>
      </w:tblPr>
      <w:tblGrid>
        <w:gridCol w:w="8361"/>
        <w:gridCol w:w="975"/>
      </w:tblGrid>
      <w:tr w:rsidR="00C1788A" w:rsidRPr="00C1788A" w14:paraId="0F7DA9CF" w14:textId="77777777" w:rsidTr="00D60195">
        <w:trPr>
          <w:trHeight w:val="983"/>
        </w:trPr>
        <w:tc>
          <w:tcPr>
            <w:tcW w:w="8361" w:type="dxa"/>
            <w:vAlign w:val="center"/>
          </w:tcPr>
          <w:p w14:paraId="19C6147E" w14:textId="77777777" w:rsidR="00517EF6" w:rsidRPr="00C1788A" w:rsidRDefault="00360BDC" w:rsidP="0006129B">
            <w:pPr>
              <w:rPr>
                <w:lang w:val="en-US"/>
              </w:rPr>
            </w:pPr>
            <m:oMathPara>
              <m:oMath>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lang w:val="en-US"/>
                  </w:rPr>
                  <m:t>=</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хол</m:t>
                    </m:r>
                  </m:sup>
                </m:sSup>
                <m:r>
                  <w:rPr>
                    <w:rFonts w:ascii="Cambria Math"/>
                    <w:lang w:val="en-US"/>
                  </w:rPr>
                  <m:t>+</m:t>
                </m:r>
                <m:d>
                  <m:dPr>
                    <m:ctrlPr>
                      <w:rPr>
                        <w:rFonts w:ascii="Cambria Math" w:hAnsi="Cambria Math"/>
                        <w:i/>
                        <w:lang w:val="en-US"/>
                      </w:rPr>
                    </m:ctrlPr>
                  </m:dPr>
                  <m:e>
                    <m:sSup>
                      <m:sSupPr>
                        <m:ctrlPr>
                          <w:rPr>
                            <w:rFonts w:ascii="Cambria Math" w:hAnsi="Cambria Math"/>
                            <w:i/>
                          </w:rPr>
                        </m:ctrlPr>
                      </m:sSupPr>
                      <m:e>
                        <m:r>
                          <w:rPr>
                            <w:rFonts w:ascii="Cambria Math" w:hAnsi="Cambria Math"/>
                          </w:rPr>
                          <m:t>τ</m:t>
                        </m:r>
                      </m:e>
                      <m:sup>
                        <m:r>
                          <w:rPr>
                            <w:rFonts w:ascii="Cambria Math" w:hAnsi="Cambria Math"/>
                          </w:rPr>
                          <m:t>от</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хол</m:t>
                        </m:r>
                      </m:sup>
                    </m:sSup>
                  </m:e>
                </m:d>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num>
                          <m:den>
                            <m:r>
                              <w:rPr>
                                <w:rFonts w:ascii="Cambria Math"/>
                                <w:lang w:val="en-US"/>
                              </w:rPr>
                              <m:t>8</m:t>
                            </m:r>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den>
                        </m:f>
                      </m:e>
                    </m:d>
                  </m:e>
                  <m:sup>
                    <m:f>
                      <m:fPr>
                        <m:ctrlPr>
                          <w:rPr>
                            <w:rFonts w:ascii="Cambria Math" w:hAnsi="Cambria Math"/>
                            <w:i/>
                            <w:lang w:val="en-US"/>
                          </w:rPr>
                        </m:ctrlPr>
                      </m:fPr>
                      <m:num>
                        <m:sSup>
                          <m:sSupPr>
                            <m:ctrlPr>
                              <w:rPr>
                                <w:rFonts w:ascii="Cambria Math" w:hAnsi="Cambria Math"/>
                                <w:i/>
                              </w:rPr>
                            </m:ctrlPr>
                          </m:sSupPr>
                          <m:e>
                            <m:r>
                              <w:rPr>
                                <w:rFonts w:ascii="Cambria Math" w:hAnsi="Cambria Math"/>
                              </w:rPr>
                              <m:t>t</m:t>
                            </m:r>
                          </m:e>
                          <m:sup>
                            <m:r>
                              <w:rPr>
                                <w:rFonts w:ascii="Cambria Math" w:hAnsi="Cambria Math"/>
                              </w:rPr>
                              <m:t>н</m:t>
                            </m:r>
                            <m:r>
                              <w:rPr>
                                <w:rFonts w:ascii="Cambria Math"/>
                              </w:rPr>
                              <m:t xml:space="preserve"> </m:t>
                            </m:r>
                            <m:r>
                              <w:rPr>
                                <w:rFonts w:ascii="Cambria Math" w:hAnsi="Cambria Math"/>
                              </w:rPr>
                              <m:t>ср</m:t>
                            </m:r>
                          </m:sup>
                        </m:sSup>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num>
                      <m:den>
                        <m:r>
                          <w:rPr>
                            <w:rFonts w:ascii="Cambria Math"/>
                            <w:lang w:val="en-US"/>
                          </w:rPr>
                          <m:t>8</m:t>
                        </m:r>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m:t>
                            </m:r>
                            <m:r>
                              <w:rPr>
                                <w:rFonts w:ascii="Cambria Math"/>
                              </w:rPr>
                              <m:t xml:space="preserve"> </m:t>
                            </m:r>
                            <m:r>
                              <w:rPr>
                                <w:rFonts w:ascii="Cambria Math" w:hAnsi="Cambria Math"/>
                              </w:rPr>
                              <m:t>ср</m:t>
                            </m:r>
                          </m:sup>
                        </m:sSup>
                      </m:den>
                    </m:f>
                  </m:sup>
                </m:sSup>
                <m:r>
                  <w:rPr>
                    <w:rFonts w:ascii="Cambria Math"/>
                    <w:lang w:val="en-US"/>
                  </w:rPr>
                  <m:t>,</m:t>
                </m:r>
              </m:oMath>
            </m:oMathPara>
          </w:p>
        </w:tc>
        <w:tc>
          <w:tcPr>
            <w:tcW w:w="975" w:type="dxa"/>
            <w:vAlign w:val="center"/>
          </w:tcPr>
          <w:p w14:paraId="5F0CF772" w14:textId="77777777" w:rsidR="00517EF6" w:rsidRPr="00C1788A" w:rsidRDefault="00517EF6" w:rsidP="0006129B">
            <w:pPr>
              <w:widowControl w:val="0"/>
              <w:autoSpaceDE w:val="0"/>
              <w:autoSpaceDN w:val="0"/>
              <w:adjustRightInd w:val="0"/>
              <w:contextualSpacing/>
              <w:jc w:val="center"/>
            </w:pPr>
            <w:bookmarkStart w:id="138" w:name="_Ref374096900"/>
            <w:r w:rsidRPr="00C1788A">
              <w:t>(</w:t>
            </w:r>
            <w:r w:rsidR="008A3CE6" w:rsidRPr="00C1788A">
              <w:rPr>
                <w:rStyle w:val="FontStyle11"/>
                <w:sz w:val="24"/>
              </w:rPr>
              <w:fldChar w:fldCharType="begin"/>
            </w:r>
            <w:r w:rsidRPr="00C1788A">
              <w:rPr>
                <w:rStyle w:val="FontStyle11"/>
                <w:sz w:val="24"/>
              </w:rPr>
              <w:instrText xml:space="preserve"> SEQ Список_формул \* ARABIC </w:instrText>
            </w:r>
            <w:r w:rsidR="008A3CE6" w:rsidRPr="00C1788A">
              <w:rPr>
                <w:rStyle w:val="FontStyle11"/>
                <w:sz w:val="24"/>
              </w:rPr>
              <w:fldChar w:fldCharType="separate"/>
            </w:r>
            <w:r w:rsidR="00743685" w:rsidRPr="00C1788A">
              <w:rPr>
                <w:rStyle w:val="FontStyle11"/>
                <w:noProof/>
                <w:sz w:val="24"/>
              </w:rPr>
              <w:t>13</w:t>
            </w:r>
            <w:r w:rsidR="008A3CE6" w:rsidRPr="00C1788A">
              <w:rPr>
                <w:rStyle w:val="FontStyle11"/>
                <w:sz w:val="24"/>
              </w:rPr>
              <w:fldChar w:fldCharType="end"/>
            </w:r>
            <w:r w:rsidRPr="00C1788A">
              <w:t>)</w:t>
            </w:r>
            <w:bookmarkEnd w:id="138"/>
          </w:p>
        </w:tc>
      </w:tr>
    </w:tbl>
    <w:p w14:paraId="62E8120F" w14:textId="77777777" w:rsidR="00517EF6" w:rsidRPr="00C1788A" w:rsidRDefault="00517EF6" w:rsidP="0006129B">
      <w:pPr>
        <w:ind w:firstLine="567"/>
      </w:pPr>
      <w:r w:rsidRPr="00C1788A">
        <w:t xml:space="preserve">Если </w:t>
      </w:r>
      <m:oMath>
        <m:sSup>
          <m:sSupPr>
            <m:ctrlPr>
              <w:rPr>
                <w:rFonts w:ascii="Cambria Math" w:hAnsi="Cambria Math"/>
                <w:i/>
              </w:rPr>
            </m:ctrlPr>
          </m:sSupPr>
          <m:e>
            <m:r>
              <w:rPr>
                <w:rFonts w:ascii="Cambria Math" w:hAnsi="Cambria Math"/>
              </w:rPr>
              <m:t>t</m:t>
            </m:r>
          </m:e>
          <m:sup>
            <m:r>
              <w:rPr>
                <w:rFonts w:ascii="Cambria Math" w:hAnsi="Cambria Math"/>
              </w:rPr>
              <m:t>нр</m:t>
            </m:r>
          </m:sup>
        </m:sSup>
        <m:r>
          <w:rPr>
            <w:rFonts w:ascii="Cambria Math"/>
          </w:rPr>
          <m:t>&lt;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rPr>
              <m:t xml:space="preserve">8 </m:t>
            </m:r>
          </m:e>
          <m:sup>
            <m:r>
              <w:rPr>
                <w:rFonts w:ascii="Cambria Math"/>
              </w:rPr>
              <m:t>0</m:t>
            </m:r>
          </m:sup>
        </m:sSup>
        <m:r>
          <w:rPr>
            <w:rFonts w:ascii="Cambria Math" w:hAnsi="Cambria Math"/>
          </w:rPr>
          <m:t>С</m:t>
        </m:r>
        <m:r>
          <w:rPr>
            <w:rFonts w:ascii="Cambria Math"/>
          </w:rPr>
          <m:t xml:space="preserve">, </m:t>
        </m:r>
        <m:r>
          <w:rPr>
            <w:rFonts w:ascii="Cambria Math" w:hAnsi="Cambria Math"/>
          </w:rPr>
          <m:t>то</m:t>
        </m:r>
        <m:r>
          <w:rPr>
            <w:rFonts w:ascii="Cambria Math"/>
          </w:rPr>
          <m:t xml:space="preserve"> 0&lt;</m:t>
        </m:r>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τ</m:t>
            </m:r>
          </m:e>
          <m:sup>
            <m:r>
              <w:rPr>
                <w:rFonts w:ascii="Cambria Math" w:hAnsi="Cambria Math"/>
              </w:rPr>
              <m:t>от</m:t>
            </m:r>
          </m:sup>
        </m:sSup>
      </m:oMath>
      <w:r w:rsidRPr="00C1788A">
        <w:t xml:space="preserve"> и значение</w:t>
      </w:r>
      <w:r w:rsidR="002F5504" w:rsidRPr="00C1788A">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C1788A">
        <w:t xml:space="preserve"> определяется по графику продолжительностей стояния температур (график Россандера):</w:t>
      </w:r>
    </w:p>
    <w:p w14:paraId="7C09BB90" w14:textId="77777777" w:rsidR="00517EF6" w:rsidRPr="00C1788A" w:rsidRDefault="00517EF6" w:rsidP="0006129B">
      <w:pPr>
        <w:ind w:firstLine="567"/>
      </w:pPr>
    </w:p>
    <w:p w14:paraId="1C6D75A8" w14:textId="77777777" w:rsidR="00517EF6" w:rsidRPr="00C1788A" w:rsidRDefault="00517EF6" w:rsidP="0006129B">
      <w:pPr>
        <w:ind w:firstLine="567"/>
      </w:pPr>
    </w:p>
    <w:p w14:paraId="2E4768B4" w14:textId="77777777" w:rsidR="00517EF6" w:rsidRPr="00C1788A" w:rsidRDefault="00517EF6" w:rsidP="0006129B">
      <w:pPr>
        <w:ind w:firstLine="567"/>
      </w:pPr>
    </w:p>
    <w:p w14:paraId="04887D7D" w14:textId="77777777" w:rsidR="00BC55C3" w:rsidRPr="00C1788A" w:rsidRDefault="00BC55C3" w:rsidP="0006129B">
      <w:pPr>
        <w:tabs>
          <w:tab w:val="left" w:pos="2383"/>
        </w:tabs>
        <w:ind w:firstLine="567"/>
      </w:pPr>
    </w:p>
    <w:p w14:paraId="0342CB74" w14:textId="77777777" w:rsidR="00BC55C3" w:rsidRPr="00C1788A" w:rsidRDefault="00BC55C3" w:rsidP="0006129B">
      <w:pPr>
        <w:tabs>
          <w:tab w:val="left" w:pos="2383"/>
        </w:tabs>
        <w:ind w:firstLine="567"/>
      </w:pPr>
    </w:p>
    <w:p w14:paraId="3483C69B" w14:textId="77777777" w:rsidR="00BC55C3" w:rsidRPr="00C1788A" w:rsidRDefault="00BC55C3" w:rsidP="0006129B">
      <w:pPr>
        <w:tabs>
          <w:tab w:val="left" w:pos="2383"/>
        </w:tabs>
        <w:ind w:firstLine="567"/>
      </w:pPr>
    </w:p>
    <w:p w14:paraId="3E66FB42" w14:textId="77777777" w:rsidR="00D15017" w:rsidRPr="00C1788A" w:rsidRDefault="00D15017" w:rsidP="0006129B">
      <w:pPr>
        <w:tabs>
          <w:tab w:val="left" w:pos="2383"/>
        </w:tabs>
        <w:ind w:firstLine="567"/>
      </w:pPr>
    </w:p>
    <w:p w14:paraId="0FC1E061" w14:textId="77777777" w:rsidR="00517EF6" w:rsidRPr="00C1788A" w:rsidRDefault="00517EF6" w:rsidP="0006129B">
      <w:pPr>
        <w:tabs>
          <w:tab w:val="left" w:pos="2383"/>
        </w:tabs>
        <w:ind w:firstLine="567"/>
        <w:rPr>
          <w:vertAlign w:val="subscript"/>
        </w:rPr>
      </w:pPr>
      <w:r w:rsidRPr="00C1788A">
        <w:t>где:</w:t>
      </w:r>
      <w:r w:rsidR="002F5504" w:rsidRPr="00C1788A">
        <w:t xml:space="preserve"> </w:t>
      </w:r>
      <m:oMath>
        <m:sSup>
          <m:sSupPr>
            <m:ctrlPr>
              <w:rPr>
                <w:rFonts w:ascii="Cambria Math" w:hAnsi="Cambria Math"/>
                <w:i/>
                <w:lang w:val="en-US"/>
              </w:rPr>
            </m:ctrlPr>
          </m:sSupPr>
          <m:e>
            <m:r>
              <m:rPr>
                <m:sty m:val="p"/>
              </m:rPr>
              <w:rPr>
                <w:rFonts w:ascii="Cambria Math" w:hAnsi="Cambria Math"/>
                <w:lang w:val="en-US"/>
              </w:rPr>
              <m:t>τ</m:t>
            </m:r>
          </m:e>
          <m:sup>
            <m:r>
              <m:rPr>
                <m:sty m:val="p"/>
              </m:rPr>
              <w:rPr>
                <w:rFonts w:ascii="Cambria Math" w:hAnsi="Cambria Math"/>
              </w:rPr>
              <m:t>хол</m:t>
            </m:r>
          </m:sup>
        </m:sSup>
      </m:oMath>
      <w:r w:rsidRPr="00C1788A">
        <w:t xml:space="preserve"> - продолжительность стояния температуры наружного воздуха ниже расчетной для отопления, ч;</w:t>
      </w:r>
    </w:p>
    <w:p w14:paraId="1BC9B511" w14:textId="77777777" w:rsidR="00517EF6" w:rsidRPr="00C1788A" w:rsidRDefault="00517EF6" w:rsidP="0006129B">
      <w:pPr>
        <w:tabs>
          <w:tab w:val="left" w:pos="2383"/>
        </w:tabs>
        <w:ind w:firstLine="567"/>
        <w:rPr>
          <w:position w:val="-6"/>
        </w:rPr>
      </w:pPr>
      <w:r w:rsidRPr="00C1788A">
        <w:t xml:space="preserve"> </w:t>
      </w:r>
      <m:oMath>
        <m:sSup>
          <m:sSupPr>
            <m:ctrlPr>
              <w:rPr>
                <w:rFonts w:ascii="Cambria Math" w:hAnsi="Cambria Math"/>
                <w:i/>
              </w:rPr>
            </m:ctrlPr>
          </m:sSupPr>
          <m:e>
            <m:r>
              <m:rPr>
                <m:sty m:val="p"/>
              </m:rPr>
              <w:rPr>
                <w:rFonts w:ascii="Cambria Math" w:hAnsi="Cambria Math"/>
              </w:rPr>
              <m:t>τ</m:t>
            </m:r>
          </m:e>
          <m:sup>
            <m:r>
              <m:rPr>
                <m:sty m:val="p"/>
              </m:rPr>
              <w:rPr>
                <w:rFonts w:ascii="Cambria Math" w:hAnsi="Cambria Math"/>
              </w:rPr>
              <m:t>от</m:t>
            </m:r>
          </m:sup>
        </m:sSup>
      </m:oMath>
      <w:r w:rsidRPr="00C1788A">
        <w:t xml:space="preserve"> - </w:t>
      </w:r>
      <w:r w:rsidRPr="00C1788A">
        <w:rPr>
          <w:position w:val="-6"/>
        </w:rPr>
        <w:t>продолжительность отопительного периода, ч;</w:t>
      </w:r>
    </w:p>
    <w:p w14:paraId="24342020" w14:textId="77777777" w:rsidR="00517EF6" w:rsidRPr="00C1788A" w:rsidRDefault="00517EF6" w:rsidP="0006129B">
      <w:pPr>
        <w:tabs>
          <w:tab w:val="left" w:pos="2383"/>
        </w:tabs>
        <w:ind w:firstLine="567"/>
      </w:pPr>
      <w:r w:rsidRPr="00C1788A">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m:t>
            </m:r>
            <m:r>
              <m:rPr>
                <m:sty m:val="p"/>
              </m:rPr>
              <w:rPr>
                <w:rFonts w:ascii="Cambria Math"/>
              </w:rPr>
              <m:t xml:space="preserve"> </m:t>
            </m:r>
            <m:r>
              <m:rPr>
                <m:sty m:val="p"/>
              </m:rPr>
              <w:rPr>
                <w:rFonts w:ascii="Cambria Math" w:hAnsi="Cambria Math"/>
              </w:rPr>
              <m:t>ср</m:t>
            </m:r>
          </m:sup>
        </m:sSup>
      </m:oMath>
      <w:r w:rsidRPr="00C1788A">
        <w:t xml:space="preserve"> - средняя за отопительный </w:t>
      </w:r>
      <w:r w:rsidR="009C38E7" w:rsidRPr="00C1788A">
        <w:t xml:space="preserve">период </w:t>
      </w:r>
      <w:r w:rsidRPr="00C1788A">
        <w:t xml:space="preserve">температура наружного воздуха, </w:t>
      </w:r>
      <w:r w:rsidRPr="00C1788A">
        <w:rPr>
          <w:vertAlign w:val="superscript"/>
        </w:rPr>
        <w:t>0</w:t>
      </w:r>
      <w:r w:rsidRPr="00C1788A">
        <w:t>С.</w:t>
      </w:r>
    </w:p>
    <w:p w14:paraId="7EC12205" w14:textId="77777777" w:rsidR="00517EF6" w:rsidRPr="00C1788A" w:rsidRDefault="00517EF6" w:rsidP="0006129B">
      <w:pPr>
        <w:ind w:firstLine="709"/>
        <w:rPr>
          <w:rStyle w:val="ed"/>
        </w:rPr>
      </w:pPr>
    </w:p>
    <w:p w14:paraId="52431513" w14:textId="77777777" w:rsidR="00517EF6" w:rsidRPr="00C1788A" w:rsidRDefault="00517EF6" w:rsidP="0006129B">
      <w:pPr>
        <w:ind w:firstLine="709"/>
        <w:rPr>
          <w:rStyle w:val="ed"/>
        </w:rPr>
      </w:pPr>
      <w:r w:rsidRPr="00C1788A">
        <w:rPr>
          <w:rStyle w:val="ed"/>
        </w:rPr>
        <w:t>Расчет выполняется для каждого участка, входящего в путь от источника до</w:t>
      </w:r>
      <w:r w:rsidR="006E44AB" w:rsidRPr="00C1788A">
        <w:rPr>
          <w:rStyle w:val="ed"/>
        </w:rPr>
        <w:t xml:space="preserve"> самого удаленного </w:t>
      </w:r>
      <w:r w:rsidRPr="00C1788A">
        <w:rPr>
          <w:rStyle w:val="ed"/>
        </w:rPr>
        <w:t xml:space="preserve">абонента: </w:t>
      </w:r>
    </w:p>
    <w:p w14:paraId="728C4C19" w14:textId="77777777" w:rsidR="00517EF6" w:rsidRPr="00C1788A" w:rsidRDefault="00BC55C3" w:rsidP="0006129B">
      <w:pPr>
        <w:ind w:firstLine="709"/>
        <w:rPr>
          <w:rStyle w:val="ed"/>
        </w:rPr>
      </w:pPr>
      <w:r w:rsidRPr="00C1788A">
        <w:rPr>
          <w:rStyle w:val="ed"/>
        </w:rPr>
        <w:t>1)</w:t>
      </w:r>
      <w:r w:rsidR="00517EF6" w:rsidRPr="00C1788A">
        <w:rPr>
          <w:rStyle w:val="ed"/>
        </w:rPr>
        <w:t xml:space="preserve"> вычисляется время ликвидации повреждения на i-м участке; </w:t>
      </w:r>
    </w:p>
    <w:p w14:paraId="0B503EE4" w14:textId="77777777" w:rsidR="00517EF6" w:rsidRPr="00C1788A" w:rsidRDefault="00BC55C3" w:rsidP="0006129B">
      <w:pPr>
        <w:ind w:firstLine="709"/>
        <w:rPr>
          <w:rStyle w:val="ed"/>
        </w:rPr>
      </w:pPr>
      <w:r w:rsidRPr="00C1788A">
        <w:rPr>
          <w:rStyle w:val="ed"/>
        </w:rPr>
        <w:t>2)</w:t>
      </w:r>
      <w:r w:rsidR="00517EF6" w:rsidRPr="00C1788A">
        <w:rPr>
          <w:rStyle w:val="ed"/>
        </w:rPr>
        <w:t xml:space="preserve"> по каждой градации повторяемости температур вычисляется допустимое время проведения ремонта; </w:t>
      </w:r>
    </w:p>
    <w:p w14:paraId="20896235" w14:textId="283EFC94" w:rsidR="00517EF6" w:rsidRPr="00C1788A" w:rsidRDefault="00BC55C3" w:rsidP="0006129B">
      <w:pPr>
        <w:ind w:firstLine="709"/>
        <w:rPr>
          <w:rStyle w:val="ed"/>
        </w:rPr>
      </w:pPr>
      <w:r w:rsidRPr="00C1788A">
        <w:rPr>
          <w:rStyle w:val="ed"/>
        </w:rPr>
        <w:t xml:space="preserve">3) </w:t>
      </w:r>
      <w:r w:rsidR="00517EF6" w:rsidRPr="00C1788A">
        <w:rPr>
          <w:rStyle w:val="ed"/>
        </w:rPr>
        <w:t>вычисляется относительная и накопленная частота событий, при которых время снижения температуры до критических значений меньше</w:t>
      </w:r>
      <w:r w:rsidR="00502CEE" w:rsidRPr="00C1788A">
        <w:rPr>
          <w:rStyle w:val="ed"/>
        </w:rPr>
        <w:t>,</w:t>
      </w:r>
      <w:r w:rsidR="00517EF6" w:rsidRPr="00C1788A">
        <w:rPr>
          <w:rStyle w:val="ed"/>
        </w:rPr>
        <w:t xml:space="preserve"> чем время ремонта повреждения; </w:t>
      </w:r>
    </w:p>
    <w:p w14:paraId="518959A1" w14:textId="77777777" w:rsidR="00517EF6" w:rsidRPr="00C1788A" w:rsidRDefault="00BC55C3" w:rsidP="0006129B">
      <w:pPr>
        <w:ind w:firstLine="709"/>
        <w:rPr>
          <w:rStyle w:val="ed"/>
        </w:rPr>
      </w:pPr>
      <w:r w:rsidRPr="00C1788A">
        <w:rPr>
          <w:rStyle w:val="ed"/>
        </w:rPr>
        <w:t>4)</w:t>
      </w:r>
      <w:r w:rsidR="00517EF6" w:rsidRPr="00C1788A">
        <w:rPr>
          <w:rStyle w:val="ed"/>
        </w:rPr>
        <w:t xml:space="preserve"> 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w:t>
      </w:r>
      <w:r w:rsidRPr="00C1788A">
        <w:rPr>
          <w:rStyle w:val="ed"/>
        </w:rPr>
        <w:t xml:space="preserve">плюс </w:t>
      </w:r>
      <w:r w:rsidR="00517EF6" w:rsidRPr="00C1788A">
        <w:rPr>
          <w:rStyle w:val="ed"/>
        </w:rPr>
        <w:t xml:space="preserve">12 ºС: </w:t>
      </w:r>
    </w:p>
    <w:p w14:paraId="1D404F2E" w14:textId="3A688190" w:rsidR="00544264" w:rsidRPr="00C1788A" w:rsidRDefault="00544264" w:rsidP="0006129B">
      <w:pPr>
        <w:tabs>
          <w:tab w:val="left" w:pos="0"/>
        </w:tabs>
        <w:ind w:firstLine="709"/>
      </w:pPr>
      <w:r w:rsidRPr="00C1788A">
        <w:t xml:space="preserve">Итоговые значения показателей надежности систем теплоснабжения приведены в таблице </w:t>
      </w:r>
      <w:r w:rsidR="000608B8" w:rsidRPr="00C1788A">
        <w:t>29</w:t>
      </w:r>
      <w:r w:rsidRPr="00C1788A">
        <w:t>.</w:t>
      </w:r>
    </w:p>
    <w:p w14:paraId="472A5B72" w14:textId="77777777" w:rsidR="006A5815" w:rsidRPr="00C1788A" w:rsidRDefault="006A5815" w:rsidP="0006129B">
      <w:pPr>
        <w:tabs>
          <w:tab w:val="left" w:pos="0"/>
        </w:tabs>
        <w:ind w:firstLine="709"/>
      </w:pPr>
    </w:p>
    <w:p w14:paraId="3F03060C" w14:textId="77777777" w:rsidR="00A134B9" w:rsidRPr="00C1788A" w:rsidRDefault="00A134B9" w:rsidP="0006129B">
      <w:pPr>
        <w:pStyle w:val="aff9"/>
        <w:spacing w:line="240" w:lineRule="auto"/>
        <w:sectPr w:rsidR="00A134B9" w:rsidRPr="00C1788A" w:rsidSect="00F83FC4">
          <w:pgSz w:w="11906" w:h="16838"/>
          <w:pgMar w:top="1134" w:right="851" w:bottom="1134" w:left="1134" w:header="708" w:footer="708" w:gutter="0"/>
          <w:cols w:space="708"/>
          <w:docGrid w:linePitch="360"/>
        </w:sectPr>
      </w:pPr>
    </w:p>
    <w:p w14:paraId="720BC7D5" w14:textId="40E7A9A0" w:rsidR="00544264" w:rsidRPr="00C1788A" w:rsidRDefault="00544264" w:rsidP="0006129B">
      <w:pPr>
        <w:pStyle w:val="aff9"/>
        <w:spacing w:line="240" w:lineRule="auto"/>
      </w:pPr>
      <w:r w:rsidRPr="00C1788A">
        <w:lastRenderedPageBreak/>
        <w:t xml:space="preserve">Таблица </w:t>
      </w:r>
      <w:r w:rsidR="008A3CE6" w:rsidRPr="00C1788A">
        <w:fldChar w:fldCharType="begin"/>
      </w:r>
      <w:r w:rsidRPr="00C1788A">
        <w:instrText xml:space="preserve"> SEQ Таблица \* ARABIC </w:instrText>
      </w:r>
      <w:r w:rsidR="008A3CE6" w:rsidRPr="00C1788A">
        <w:fldChar w:fldCharType="separate"/>
      </w:r>
      <w:r w:rsidR="00854D71" w:rsidRPr="00C1788A">
        <w:rPr>
          <w:noProof/>
        </w:rPr>
        <w:t>29</w:t>
      </w:r>
      <w:r w:rsidR="008A3CE6" w:rsidRPr="00C1788A">
        <w:fldChar w:fldCharType="end"/>
      </w:r>
      <w:r w:rsidRPr="00C1788A">
        <w:t xml:space="preserve"> – Надежность систем теплоснабжения </w:t>
      </w:r>
      <w:r w:rsidR="00061D3E" w:rsidRPr="00C1788A">
        <w:t>централизованных котельных</w:t>
      </w:r>
      <w:r w:rsidRPr="00C1788A">
        <w:t xml:space="preserve"> </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59"/>
        <w:gridCol w:w="2563"/>
        <w:gridCol w:w="2595"/>
        <w:gridCol w:w="1733"/>
        <w:gridCol w:w="6910"/>
      </w:tblGrid>
      <w:tr w:rsidR="00C1788A" w:rsidRPr="00C1788A" w14:paraId="00270EFC" w14:textId="77777777" w:rsidTr="005B4D60">
        <w:trPr>
          <w:cantSplit/>
          <w:tblHeader/>
          <w:jc w:val="center"/>
        </w:trPr>
        <w:tc>
          <w:tcPr>
            <w:tcW w:w="261" w:type="pct"/>
            <w:shd w:val="clear" w:color="auto" w:fill="auto"/>
            <w:vAlign w:val="center"/>
            <w:hideMark/>
          </w:tcPr>
          <w:p w14:paraId="48FE2F8A" w14:textId="77777777" w:rsidR="00544264" w:rsidRPr="00C1788A" w:rsidRDefault="00544264" w:rsidP="0006129B">
            <w:pPr>
              <w:jc w:val="center"/>
              <w:rPr>
                <w:sz w:val="22"/>
              </w:rPr>
            </w:pPr>
            <w:r w:rsidRPr="00C1788A">
              <w:rPr>
                <w:sz w:val="22"/>
              </w:rPr>
              <w:t>№ п/п</w:t>
            </w:r>
          </w:p>
        </w:tc>
        <w:tc>
          <w:tcPr>
            <w:tcW w:w="880" w:type="pct"/>
            <w:shd w:val="clear" w:color="auto" w:fill="auto"/>
            <w:vAlign w:val="center"/>
            <w:hideMark/>
          </w:tcPr>
          <w:p w14:paraId="5A729008" w14:textId="77777777" w:rsidR="00544264" w:rsidRPr="00C1788A" w:rsidRDefault="00544264" w:rsidP="0006129B">
            <w:pPr>
              <w:jc w:val="center"/>
              <w:rPr>
                <w:sz w:val="22"/>
              </w:rPr>
            </w:pPr>
            <w:r w:rsidRPr="00C1788A">
              <w:rPr>
                <w:sz w:val="22"/>
              </w:rPr>
              <w:t>Наименование источника</w:t>
            </w:r>
          </w:p>
        </w:tc>
        <w:tc>
          <w:tcPr>
            <w:tcW w:w="891" w:type="pct"/>
            <w:shd w:val="clear" w:color="auto" w:fill="auto"/>
            <w:vAlign w:val="center"/>
          </w:tcPr>
          <w:p w14:paraId="780C6702" w14:textId="77777777" w:rsidR="00544264" w:rsidRPr="00C1788A" w:rsidRDefault="00544264" w:rsidP="0006129B">
            <w:pPr>
              <w:jc w:val="center"/>
              <w:rPr>
                <w:bCs/>
                <w:sz w:val="22"/>
              </w:rPr>
            </w:pPr>
            <w:r w:rsidRPr="00C1788A">
              <w:rPr>
                <w:bCs/>
                <w:sz w:val="22"/>
              </w:rPr>
              <w:t>Нормативные значения показателей надежности теплоснабжения</w:t>
            </w:r>
          </w:p>
        </w:tc>
        <w:tc>
          <w:tcPr>
            <w:tcW w:w="595" w:type="pct"/>
            <w:shd w:val="clear" w:color="auto" w:fill="auto"/>
            <w:vAlign w:val="center"/>
          </w:tcPr>
          <w:p w14:paraId="0ED8AB58" w14:textId="77777777" w:rsidR="00544264" w:rsidRPr="00C1788A" w:rsidRDefault="00544264" w:rsidP="0006129B">
            <w:pPr>
              <w:jc w:val="center"/>
              <w:rPr>
                <w:bCs/>
                <w:sz w:val="22"/>
              </w:rPr>
            </w:pPr>
            <w:r w:rsidRPr="00C1788A">
              <w:rPr>
                <w:bCs/>
                <w:sz w:val="22"/>
              </w:rPr>
              <w:t>Расчетные значения показателей надежности теплоснабжения</w:t>
            </w:r>
          </w:p>
        </w:tc>
        <w:tc>
          <w:tcPr>
            <w:tcW w:w="2373" w:type="pct"/>
            <w:shd w:val="clear" w:color="auto" w:fill="auto"/>
            <w:vAlign w:val="center"/>
          </w:tcPr>
          <w:p w14:paraId="29320CF0" w14:textId="77777777" w:rsidR="00544264" w:rsidRPr="00C1788A" w:rsidRDefault="00544264" w:rsidP="0006129B">
            <w:pPr>
              <w:jc w:val="center"/>
              <w:rPr>
                <w:sz w:val="22"/>
              </w:rPr>
            </w:pPr>
            <w:r w:rsidRPr="00C1788A">
              <w:rPr>
                <w:sz w:val="22"/>
              </w:rPr>
              <w:t>Заключение</w:t>
            </w:r>
          </w:p>
        </w:tc>
      </w:tr>
      <w:tr w:rsidR="00C1788A" w:rsidRPr="00C1788A" w14:paraId="269280B2" w14:textId="77777777" w:rsidTr="005B4D60">
        <w:trPr>
          <w:cantSplit/>
          <w:jc w:val="center"/>
        </w:trPr>
        <w:tc>
          <w:tcPr>
            <w:tcW w:w="261" w:type="pct"/>
            <w:shd w:val="clear" w:color="auto" w:fill="auto"/>
            <w:vAlign w:val="center"/>
          </w:tcPr>
          <w:p w14:paraId="75768B12" w14:textId="3A0EB346" w:rsidR="0022049E" w:rsidRPr="00C1788A" w:rsidRDefault="0022049E" w:rsidP="0022049E">
            <w:pPr>
              <w:pStyle w:val="ab"/>
              <w:jc w:val="center"/>
              <w:rPr>
                <w:sz w:val="22"/>
                <w:szCs w:val="22"/>
              </w:rPr>
            </w:pPr>
            <w:r w:rsidRPr="00C1788A">
              <w:rPr>
                <w:sz w:val="22"/>
                <w:szCs w:val="22"/>
              </w:rPr>
              <w:t>1</w:t>
            </w:r>
          </w:p>
        </w:tc>
        <w:tc>
          <w:tcPr>
            <w:tcW w:w="880" w:type="pct"/>
            <w:shd w:val="clear" w:color="auto" w:fill="auto"/>
            <w:vAlign w:val="center"/>
          </w:tcPr>
          <w:p w14:paraId="5FC23437" w14:textId="0B0D7445" w:rsidR="0022049E" w:rsidRPr="00C1788A" w:rsidRDefault="00916F56" w:rsidP="0022049E">
            <w:pPr>
              <w:jc w:val="center"/>
              <w:rPr>
                <w:sz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891" w:type="pct"/>
            <w:shd w:val="clear" w:color="auto" w:fill="auto"/>
            <w:vAlign w:val="center"/>
          </w:tcPr>
          <w:p w14:paraId="385A01D1" w14:textId="28E37058" w:rsidR="0022049E" w:rsidRPr="00C1788A" w:rsidRDefault="0022049E" w:rsidP="0022049E">
            <w:pPr>
              <w:jc w:val="center"/>
              <w:rPr>
                <w:sz w:val="22"/>
              </w:rPr>
            </w:pPr>
            <w:r w:rsidRPr="00C1788A">
              <w:rPr>
                <w:sz w:val="22"/>
              </w:rPr>
              <w:t>Вероятность безотказной работы системы теплоснабжения Р=0,9;</w:t>
            </w:r>
          </w:p>
          <w:p w14:paraId="70046E9D" w14:textId="77777777" w:rsidR="0022049E" w:rsidRPr="00C1788A" w:rsidRDefault="0022049E" w:rsidP="0022049E">
            <w:pPr>
              <w:jc w:val="center"/>
              <w:rPr>
                <w:sz w:val="22"/>
              </w:rPr>
            </w:pPr>
            <w:r w:rsidRPr="00C1788A">
              <w:rPr>
                <w:sz w:val="22"/>
              </w:rPr>
              <w:t>Коэффициент готовности Кг=0,97</w:t>
            </w:r>
          </w:p>
        </w:tc>
        <w:tc>
          <w:tcPr>
            <w:tcW w:w="595" w:type="pct"/>
            <w:shd w:val="clear" w:color="000000" w:fill="FFFFFF"/>
            <w:vAlign w:val="center"/>
          </w:tcPr>
          <w:p w14:paraId="010AAEB8" w14:textId="7B5E4BC8" w:rsidR="00000613" w:rsidRPr="00C1788A" w:rsidRDefault="00000613" w:rsidP="0022049E">
            <w:pPr>
              <w:jc w:val="center"/>
              <w:rPr>
                <w:sz w:val="22"/>
              </w:rPr>
            </w:pPr>
            <w:r w:rsidRPr="00C1788A">
              <w:rPr>
                <w:sz w:val="22"/>
              </w:rPr>
              <w:t>Р=0,99041;</w:t>
            </w:r>
          </w:p>
          <w:p w14:paraId="2A9A4700" w14:textId="601CA2B4" w:rsidR="0022049E" w:rsidRPr="00C1788A" w:rsidRDefault="00000613" w:rsidP="0022049E">
            <w:pPr>
              <w:jc w:val="center"/>
              <w:rPr>
                <w:sz w:val="22"/>
              </w:rPr>
            </w:pPr>
            <w:r w:rsidRPr="00C1788A">
              <w:rPr>
                <w:sz w:val="22"/>
              </w:rPr>
              <w:t>Кг=0,999737</w:t>
            </w:r>
          </w:p>
        </w:tc>
        <w:tc>
          <w:tcPr>
            <w:tcW w:w="2373" w:type="pct"/>
            <w:shd w:val="clear" w:color="000000" w:fill="FFFFFF"/>
            <w:vAlign w:val="center"/>
          </w:tcPr>
          <w:p w14:paraId="7BA2909B" w14:textId="5193826C" w:rsidR="0022049E" w:rsidRPr="00C1788A" w:rsidRDefault="0022049E" w:rsidP="0022049E">
            <w:pPr>
              <w:jc w:val="center"/>
              <w:rPr>
                <w:sz w:val="22"/>
              </w:rPr>
            </w:pPr>
            <w:r w:rsidRPr="00C1788A">
              <w:rPr>
                <w:bCs/>
                <w:sz w:val="22"/>
              </w:rPr>
              <w:t xml:space="preserve">Вероятность безотказной работы системы соответствует нормативным требованиям, </w:t>
            </w:r>
            <w:r w:rsidRPr="00C1788A">
              <w:rPr>
                <w:sz w:val="22"/>
              </w:rPr>
              <w:t xml:space="preserve">коэффициент готовности </w:t>
            </w:r>
            <w:r w:rsidRPr="00C1788A">
              <w:rPr>
                <w:bCs/>
                <w:sz w:val="22"/>
              </w:rPr>
              <w:t>соответствует нормативным требованиям</w:t>
            </w:r>
          </w:p>
        </w:tc>
      </w:tr>
    </w:tbl>
    <w:p w14:paraId="4787A0FA" w14:textId="77777777" w:rsidR="00000613" w:rsidRPr="00C1788A" w:rsidRDefault="00000613"/>
    <w:p w14:paraId="1EFFC7E8" w14:textId="6879934A" w:rsidR="00A134B9" w:rsidRPr="00C1788A" w:rsidRDefault="00BD4BE4" w:rsidP="00033A25">
      <w:pPr>
        <w:ind w:firstLine="567"/>
      </w:pPr>
      <w:r w:rsidRPr="00C1788A">
        <w:t xml:space="preserve">Вероятность безотказной работы </w:t>
      </w:r>
      <w:r w:rsidR="00033A25" w:rsidRPr="00C1788A">
        <w:t>систем</w:t>
      </w:r>
      <w:r w:rsidR="00000613" w:rsidRPr="00C1788A">
        <w:t>ы</w:t>
      </w:r>
      <w:r w:rsidR="00033A25" w:rsidRPr="00C1788A">
        <w:t xml:space="preserve"> теплоснабжения </w:t>
      </w:r>
      <w:r w:rsidR="004D5A39" w:rsidRPr="00C1788A">
        <w:t>соответствует</w:t>
      </w:r>
      <w:r w:rsidR="00A05CEA" w:rsidRPr="00C1788A">
        <w:t xml:space="preserve"> нормативным требованиям.</w:t>
      </w:r>
      <w:r w:rsidR="00000613" w:rsidRPr="00C1788A">
        <w:t xml:space="preserve"> </w:t>
      </w:r>
      <w:r w:rsidR="00033A25" w:rsidRPr="00C1788A">
        <w:t>К</w:t>
      </w:r>
      <w:r w:rsidRPr="00C1788A">
        <w:t>оэффициент готовности систем</w:t>
      </w:r>
      <w:r w:rsidR="00000613" w:rsidRPr="00C1788A">
        <w:t>ы</w:t>
      </w:r>
      <w:r w:rsidRPr="00C1788A">
        <w:t xml:space="preserve"> </w:t>
      </w:r>
      <w:r w:rsidR="008B0A5C" w:rsidRPr="00C1788A">
        <w:t xml:space="preserve">теплоснабжения </w:t>
      </w:r>
      <w:r w:rsidR="004D5A39" w:rsidRPr="00C1788A">
        <w:t>соответствует</w:t>
      </w:r>
      <w:r w:rsidR="00A05CEA" w:rsidRPr="00C1788A">
        <w:t xml:space="preserve"> нормативным требованиям</w:t>
      </w:r>
      <w:r w:rsidRPr="00C1788A">
        <w:t>. Для обеспечения надежного теплоснабжения потребителей рекомендуется</w:t>
      </w:r>
      <w:r w:rsidR="00AC356D" w:rsidRPr="00C1788A">
        <w:t xml:space="preserve"> заменить изношенные участи тепловых сетей, а также</w:t>
      </w:r>
      <w:r w:rsidRPr="00C1788A">
        <w:t xml:space="preserve"> своевременно проводить текущие и плановые ремонты объектов системы теплоснабжения.</w:t>
      </w:r>
    </w:p>
    <w:p w14:paraId="55A4C9FD" w14:textId="77777777" w:rsidR="00A134B9" w:rsidRPr="00C1788A" w:rsidRDefault="00A134B9" w:rsidP="00BD4BE4">
      <w:pPr>
        <w:ind w:firstLine="567"/>
        <w:sectPr w:rsidR="00A134B9" w:rsidRPr="00C1788A" w:rsidSect="00F83FC4">
          <w:pgSz w:w="16838" w:h="11906" w:orient="landscape"/>
          <w:pgMar w:top="851" w:right="1134" w:bottom="1134" w:left="1134" w:header="708" w:footer="708" w:gutter="0"/>
          <w:cols w:space="708"/>
          <w:docGrid w:linePitch="360"/>
        </w:sectPr>
      </w:pPr>
    </w:p>
    <w:p w14:paraId="2DE5C1AB" w14:textId="77777777" w:rsidR="009D61FF" w:rsidRPr="00C1788A" w:rsidRDefault="00FC0CD1" w:rsidP="0006129B">
      <w:pPr>
        <w:pStyle w:val="31"/>
        <w:spacing w:line="240" w:lineRule="auto"/>
        <w:rPr>
          <w:rStyle w:val="ed"/>
        </w:rPr>
      </w:pPr>
      <w:bookmarkStart w:id="139" w:name="_Toc144017093"/>
      <w:r w:rsidRPr="00C1788A">
        <w:rPr>
          <w:rStyle w:val="ed"/>
        </w:rPr>
        <w:lastRenderedPageBreak/>
        <w:t>9.1 П</w:t>
      </w:r>
      <w:r w:rsidR="00274C31" w:rsidRPr="00C1788A">
        <w:rPr>
          <w:rStyle w:val="ed"/>
        </w:rPr>
        <w:t>оток отказов (частота отказов) участков тепловых сетей</w:t>
      </w:r>
      <w:bookmarkEnd w:id="139"/>
    </w:p>
    <w:p w14:paraId="62439BAE" w14:textId="77777777" w:rsidR="00544264" w:rsidRPr="00C1788A" w:rsidRDefault="00544264" w:rsidP="0006129B">
      <w:pPr>
        <w:tabs>
          <w:tab w:val="left" w:pos="0"/>
        </w:tabs>
        <w:ind w:firstLine="567"/>
      </w:pPr>
      <w:r w:rsidRPr="00C1788A">
        <w:t xml:space="preserve">Ограничений в подаче тепла не отмечено. </w:t>
      </w:r>
    </w:p>
    <w:p w14:paraId="56B844E4" w14:textId="77777777" w:rsidR="00544264" w:rsidRPr="00C1788A" w:rsidRDefault="00544264" w:rsidP="0006129B">
      <w:pPr>
        <w:ind w:firstLine="567"/>
      </w:pPr>
      <w:r w:rsidRPr="00C1788A">
        <w:t>Для обеспечения надежного теплоснабжения потребителей рекомендуется провести работы по реконструкции тепловых сетей с заменой изношенных участков. Ежегодная замена изношенных участков тепловых сетей позволит повысить надежность теплоснабжения, снизить вероятность возникновения аварийной ситуации, а также сократить потери тепловой энергии и теплоносителя в тепловых сетях.</w:t>
      </w:r>
    </w:p>
    <w:p w14:paraId="7637C122" w14:textId="77777777" w:rsidR="009D61FF" w:rsidRPr="00C1788A" w:rsidRDefault="009D61FF" w:rsidP="0006129B">
      <w:pPr>
        <w:ind w:firstLine="709"/>
        <w:rPr>
          <w:b/>
        </w:rPr>
      </w:pPr>
    </w:p>
    <w:p w14:paraId="53F91B2E" w14:textId="77777777" w:rsidR="009D61FF" w:rsidRPr="00C1788A" w:rsidRDefault="00FC0CD1" w:rsidP="0006129B">
      <w:pPr>
        <w:pStyle w:val="31"/>
        <w:spacing w:line="240" w:lineRule="auto"/>
        <w:rPr>
          <w:rStyle w:val="ed"/>
        </w:rPr>
      </w:pPr>
      <w:bookmarkStart w:id="140" w:name="_Toc144017094"/>
      <w:r w:rsidRPr="00C1788A">
        <w:rPr>
          <w:rStyle w:val="ed"/>
        </w:rPr>
        <w:t>9.2 Ч</w:t>
      </w:r>
      <w:r w:rsidR="00274C31" w:rsidRPr="00C1788A">
        <w:rPr>
          <w:rStyle w:val="ed"/>
        </w:rPr>
        <w:t>астота отключений потребителей</w:t>
      </w:r>
      <w:bookmarkEnd w:id="140"/>
    </w:p>
    <w:p w14:paraId="169487DC" w14:textId="77777777" w:rsidR="009D61FF" w:rsidRPr="00C1788A" w:rsidRDefault="009D61FF" w:rsidP="0006129B">
      <w:pPr>
        <w:tabs>
          <w:tab w:val="left" w:pos="0"/>
        </w:tabs>
        <w:ind w:firstLine="567"/>
      </w:pPr>
      <w:r w:rsidRPr="00C1788A">
        <w:t>Ограничений в подаче тепла не отмечено.</w:t>
      </w:r>
    </w:p>
    <w:p w14:paraId="5B2CB5B9" w14:textId="77777777" w:rsidR="009D61FF" w:rsidRPr="00C1788A" w:rsidRDefault="009D61FF" w:rsidP="0006129B">
      <w:pPr>
        <w:ind w:firstLine="567"/>
      </w:pPr>
      <w:r w:rsidRPr="00C1788A">
        <w:t>На текущий момент эксплуатационная надежность тепловых сетей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w:t>
      </w:r>
    </w:p>
    <w:p w14:paraId="5D4459E4" w14:textId="77777777" w:rsidR="009D61FF" w:rsidRPr="00C1788A" w:rsidRDefault="009D61FF" w:rsidP="0006129B">
      <w:pPr>
        <w:tabs>
          <w:tab w:val="left" w:pos="0"/>
        </w:tabs>
        <w:ind w:firstLine="709"/>
      </w:pPr>
    </w:p>
    <w:p w14:paraId="223957F2" w14:textId="77777777" w:rsidR="009D61FF" w:rsidRPr="00C1788A" w:rsidRDefault="00FC0CD1" w:rsidP="0006129B">
      <w:pPr>
        <w:pStyle w:val="31"/>
        <w:spacing w:line="240" w:lineRule="auto"/>
        <w:rPr>
          <w:rStyle w:val="ed"/>
        </w:rPr>
      </w:pPr>
      <w:bookmarkStart w:id="141" w:name="_Toc144017095"/>
      <w:r w:rsidRPr="00C1788A">
        <w:rPr>
          <w:rStyle w:val="ed"/>
        </w:rPr>
        <w:t>9.3 П</w:t>
      </w:r>
      <w:r w:rsidR="00274C31" w:rsidRPr="00C1788A">
        <w:rPr>
          <w:rStyle w:val="ed"/>
        </w:rPr>
        <w:t>оток (частота) и время восстановления теплоснабжения потребителей после отключений</w:t>
      </w:r>
      <w:bookmarkEnd w:id="141"/>
    </w:p>
    <w:p w14:paraId="0CEFA9C5" w14:textId="54C2CDE2" w:rsidR="009D61FF" w:rsidRPr="00C1788A" w:rsidRDefault="009D61FF" w:rsidP="0006129B">
      <w:pPr>
        <w:ind w:firstLine="567"/>
      </w:pPr>
      <w:r w:rsidRPr="00C1788A">
        <w:t xml:space="preserve">Нормативное время восстановления тепловых сетей в зависимости от диаметра приведено в таблице </w:t>
      </w:r>
      <w:r w:rsidR="009A7941" w:rsidRPr="00C1788A">
        <w:t>3</w:t>
      </w:r>
      <w:r w:rsidR="000608B8" w:rsidRPr="00C1788A">
        <w:t>0</w:t>
      </w:r>
      <w:r w:rsidR="00356395" w:rsidRPr="00C1788A">
        <w:t>.</w:t>
      </w:r>
    </w:p>
    <w:p w14:paraId="6150AFA6" w14:textId="77777777" w:rsidR="00F03211" w:rsidRPr="00C1788A" w:rsidRDefault="00F03211" w:rsidP="0006129B">
      <w:pPr>
        <w:ind w:firstLine="567"/>
      </w:pPr>
    </w:p>
    <w:p w14:paraId="6F6F5F46" w14:textId="141EAE5D" w:rsidR="009D61FF" w:rsidRPr="00C1788A" w:rsidRDefault="009D61FF" w:rsidP="0006129B">
      <w:pPr>
        <w:widowControl w:val="0"/>
        <w:adjustRightInd w:val="0"/>
        <w:textAlignment w:val="baseline"/>
        <w:rPr>
          <w:rFonts w:eastAsia="Microsoft YaHei"/>
          <w:bCs/>
        </w:rPr>
      </w:pPr>
      <w:r w:rsidRPr="00C1788A">
        <w:rPr>
          <w:rFonts w:eastAsia="Microsoft YaHei"/>
          <w:bCs/>
          <w:spacing w:val="-5"/>
          <w:szCs w:val="18"/>
        </w:rPr>
        <w:t xml:space="preserve">Таблица </w:t>
      </w:r>
      <w:r w:rsidR="008A3CE6" w:rsidRPr="00C1788A">
        <w:rPr>
          <w:rFonts w:eastAsia="Microsoft YaHei"/>
          <w:bCs/>
          <w:spacing w:val="-5"/>
          <w:szCs w:val="18"/>
        </w:rPr>
        <w:fldChar w:fldCharType="begin"/>
      </w:r>
      <w:r w:rsidRPr="00C1788A">
        <w:rPr>
          <w:rFonts w:eastAsia="Microsoft YaHei"/>
          <w:bCs/>
          <w:spacing w:val="-5"/>
          <w:szCs w:val="18"/>
        </w:rPr>
        <w:instrText xml:space="preserve"> SEQ Таблица \* ARABIC </w:instrText>
      </w:r>
      <w:r w:rsidR="008A3CE6" w:rsidRPr="00C1788A">
        <w:rPr>
          <w:rFonts w:eastAsia="Microsoft YaHei"/>
          <w:bCs/>
          <w:spacing w:val="-5"/>
          <w:szCs w:val="18"/>
        </w:rPr>
        <w:fldChar w:fldCharType="separate"/>
      </w:r>
      <w:r w:rsidR="00854D71" w:rsidRPr="00C1788A">
        <w:rPr>
          <w:rFonts w:eastAsia="Microsoft YaHei"/>
          <w:bCs/>
          <w:noProof/>
          <w:spacing w:val="-5"/>
          <w:szCs w:val="18"/>
        </w:rPr>
        <w:t>30</w:t>
      </w:r>
      <w:r w:rsidR="008A3CE6" w:rsidRPr="00C1788A">
        <w:rPr>
          <w:rFonts w:eastAsia="Microsoft YaHei"/>
          <w:bCs/>
          <w:noProof/>
          <w:spacing w:val="-5"/>
          <w:szCs w:val="18"/>
        </w:rPr>
        <w:fldChar w:fldCharType="end"/>
      </w:r>
      <w:r w:rsidRPr="00C1788A">
        <w:rPr>
          <w:rFonts w:eastAsia="Microsoft YaHei"/>
          <w:bCs/>
          <w:szCs w:val="18"/>
        </w:rPr>
        <w:t xml:space="preserve"> </w:t>
      </w:r>
      <w:r w:rsidRPr="00C1788A">
        <w:rPr>
          <w:rFonts w:eastAsia="Microsoft YaHei"/>
          <w:bCs/>
        </w:rPr>
        <w:t xml:space="preserve">– Нормативное время восстановления тепловых сетей в зависимости от диаметра </w:t>
      </w:r>
    </w:p>
    <w:tbl>
      <w:tblPr>
        <w:tblW w:w="5000" w:type="pct"/>
        <w:jc w:val="center"/>
        <w:tblLook w:val="0000" w:firstRow="0" w:lastRow="0" w:firstColumn="0" w:lastColumn="0" w:noHBand="0" w:noVBand="0"/>
      </w:tblPr>
      <w:tblGrid>
        <w:gridCol w:w="741"/>
        <w:gridCol w:w="4730"/>
        <w:gridCol w:w="4440"/>
      </w:tblGrid>
      <w:tr w:rsidR="00C1788A" w:rsidRPr="00C1788A" w14:paraId="5567C433" w14:textId="77777777" w:rsidTr="00CB0895">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1EA6F6D2" w14:textId="77777777" w:rsidR="00EE0FAC" w:rsidRPr="00C1788A" w:rsidRDefault="00EE0FAC" w:rsidP="0006129B">
            <w:pPr>
              <w:jc w:val="center"/>
              <w:rPr>
                <w:sz w:val="22"/>
              </w:rPr>
            </w:pPr>
            <w:r w:rsidRPr="00C1788A">
              <w:rPr>
                <w:sz w:val="22"/>
              </w:rPr>
              <w:t>№ п/п</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06578978" w14:textId="77777777" w:rsidR="00EE0FAC" w:rsidRPr="00C1788A" w:rsidRDefault="00EE0FAC" w:rsidP="0006129B">
            <w:pPr>
              <w:jc w:val="center"/>
              <w:rPr>
                <w:sz w:val="22"/>
              </w:rPr>
            </w:pPr>
            <w:r w:rsidRPr="00C1788A">
              <w:rPr>
                <w:sz w:val="22"/>
              </w:rPr>
              <w:t>Диаметр трубопровода</w:t>
            </w:r>
          </w:p>
        </w:tc>
        <w:tc>
          <w:tcPr>
            <w:tcW w:w="2240" w:type="pct"/>
            <w:tcBorders>
              <w:top w:val="single" w:sz="4" w:space="0" w:color="auto"/>
              <w:left w:val="nil"/>
              <w:bottom w:val="single" w:sz="4" w:space="0" w:color="auto"/>
              <w:right w:val="single" w:sz="4" w:space="0" w:color="auto"/>
            </w:tcBorders>
            <w:shd w:val="clear" w:color="auto" w:fill="FFFFFF"/>
            <w:vAlign w:val="center"/>
          </w:tcPr>
          <w:p w14:paraId="67417664" w14:textId="77777777" w:rsidR="00EE0FAC" w:rsidRPr="00C1788A" w:rsidRDefault="00EE0FAC" w:rsidP="0006129B">
            <w:pPr>
              <w:jc w:val="center"/>
              <w:rPr>
                <w:sz w:val="22"/>
              </w:rPr>
            </w:pPr>
            <w:r w:rsidRPr="00C1788A">
              <w:rPr>
                <w:sz w:val="22"/>
              </w:rPr>
              <w:t>Время восстановления, ч</w:t>
            </w:r>
          </w:p>
        </w:tc>
      </w:tr>
      <w:tr w:rsidR="00C1788A" w:rsidRPr="00C1788A" w14:paraId="40CFBBC5"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08DECB9F" w14:textId="77777777" w:rsidR="00EE0FAC" w:rsidRPr="00C1788A" w:rsidRDefault="00EE0FAC" w:rsidP="0006129B">
            <w:pPr>
              <w:jc w:val="center"/>
              <w:rPr>
                <w:sz w:val="22"/>
              </w:rPr>
            </w:pPr>
            <w:r w:rsidRPr="00C1788A">
              <w:rPr>
                <w:sz w:val="22"/>
              </w:rPr>
              <w:t>1</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6636463C" w14:textId="77777777" w:rsidR="00EE0FAC" w:rsidRPr="00C1788A" w:rsidRDefault="00EE0FAC" w:rsidP="0006129B">
            <w:pPr>
              <w:jc w:val="center"/>
              <w:rPr>
                <w:sz w:val="22"/>
              </w:rPr>
            </w:pPr>
            <w:r w:rsidRPr="00C1788A">
              <w:rPr>
                <w:sz w:val="22"/>
              </w:rPr>
              <w:t>До 300 мм</w:t>
            </w:r>
          </w:p>
        </w:tc>
        <w:tc>
          <w:tcPr>
            <w:tcW w:w="2240" w:type="pct"/>
            <w:tcBorders>
              <w:top w:val="single" w:sz="4" w:space="0" w:color="auto"/>
              <w:left w:val="nil"/>
              <w:bottom w:val="single" w:sz="4" w:space="0" w:color="auto"/>
              <w:right w:val="single" w:sz="4" w:space="0" w:color="auto"/>
            </w:tcBorders>
            <w:shd w:val="clear" w:color="auto" w:fill="FFFFFF"/>
          </w:tcPr>
          <w:p w14:paraId="4B3163D5" w14:textId="77777777" w:rsidR="00EE0FAC" w:rsidRPr="00C1788A" w:rsidRDefault="00EE0FAC" w:rsidP="0006129B">
            <w:pPr>
              <w:jc w:val="center"/>
              <w:rPr>
                <w:sz w:val="22"/>
              </w:rPr>
            </w:pPr>
            <w:r w:rsidRPr="00C1788A">
              <w:rPr>
                <w:sz w:val="22"/>
              </w:rPr>
              <w:t>15</w:t>
            </w:r>
          </w:p>
        </w:tc>
      </w:tr>
      <w:tr w:rsidR="00C1788A" w:rsidRPr="00C1788A" w14:paraId="59E55412"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7C6342CA" w14:textId="77777777" w:rsidR="00EE0FAC" w:rsidRPr="00C1788A" w:rsidRDefault="00EE0FAC" w:rsidP="0006129B">
            <w:pPr>
              <w:jc w:val="center"/>
              <w:rPr>
                <w:sz w:val="22"/>
              </w:rPr>
            </w:pPr>
            <w:r w:rsidRPr="00C1788A">
              <w:rPr>
                <w:sz w:val="22"/>
              </w:rPr>
              <w:t>2</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07063181" w14:textId="77777777" w:rsidR="00EE0FAC" w:rsidRPr="00C1788A" w:rsidRDefault="00EE0FAC" w:rsidP="0006129B">
            <w:pPr>
              <w:jc w:val="center"/>
              <w:rPr>
                <w:sz w:val="22"/>
              </w:rPr>
            </w:pPr>
            <w:r w:rsidRPr="00C1788A">
              <w:rPr>
                <w:sz w:val="22"/>
              </w:rPr>
              <w:t>400 мм</w:t>
            </w:r>
          </w:p>
        </w:tc>
        <w:tc>
          <w:tcPr>
            <w:tcW w:w="2240" w:type="pct"/>
            <w:tcBorders>
              <w:top w:val="single" w:sz="4" w:space="0" w:color="auto"/>
              <w:left w:val="nil"/>
              <w:bottom w:val="single" w:sz="4" w:space="0" w:color="auto"/>
              <w:right w:val="single" w:sz="4" w:space="0" w:color="auto"/>
            </w:tcBorders>
            <w:shd w:val="clear" w:color="auto" w:fill="FFFFFF"/>
          </w:tcPr>
          <w:p w14:paraId="13A5C78E" w14:textId="77777777" w:rsidR="00EE0FAC" w:rsidRPr="00C1788A" w:rsidRDefault="00EE0FAC" w:rsidP="0006129B">
            <w:pPr>
              <w:jc w:val="center"/>
              <w:rPr>
                <w:sz w:val="22"/>
              </w:rPr>
            </w:pPr>
            <w:r w:rsidRPr="00C1788A">
              <w:rPr>
                <w:sz w:val="22"/>
              </w:rPr>
              <w:t>18</w:t>
            </w:r>
          </w:p>
        </w:tc>
      </w:tr>
      <w:tr w:rsidR="00C1788A" w:rsidRPr="00C1788A" w14:paraId="653043C3"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4DD72D4D" w14:textId="77777777" w:rsidR="00EE0FAC" w:rsidRPr="00C1788A" w:rsidRDefault="00EE0FAC" w:rsidP="0006129B">
            <w:pPr>
              <w:jc w:val="center"/>
              <w:rPr>
                <w:sz w:val="22"/>
              </w:rPr>
            </w:pPr>
            <w:r w:rsidRPr="00C1788A">
              <w:rPr>
                <w:sz w:val="22"/>
              </w:rPr>
              <w:t>3</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52F1B8FD" w14:textId="77777777" w:rsidR="00EE0FAC" w:rsidRPr="00C1788A" w:rsidRDefault="00EE0FAC" w:rsidP="0006129B">
            <w:pPr>
              <w:jc w:val="center"/>
              <w:rPr>
                <w:sz w:val="22"/>
              </w:rPr>
            </w:pPr>
            <w:r w:rsidRPr="00C1788A">
              <w:rPr>
                <w:sz w:val="22"/>
              </w:rPr>
              <w:t>500 мм</w:t>
            </w:r>
          </w:p>
        </w:tc>
        <w:tc>
          <w:tcPr>
            <w:tcW w:w="2240" w:type="pct"/>
            <w:tcBorders>
              <w:top w:val="single" w:sz="4" w:space="0" w:color="auto"/>
              <w:left w:val="nil"/>
              <w:bottom w:val="single" w:sz="4" w:space="0" w:color="auto"/>
              <w:right w:val="single" w:sz="4" w:space="0" w:color="auto"/>
            </w:tcBorders>
            <w:shd w:val="clear" w:color="auto" w:fill="FFFFFF"/>
          </w:tcPr>
          <w:p w14:paraId="1E52AFD5" w14:textId="77777777" w:rsidR="00EE0FAC" w:rsidRPr="00C1788A" w:rsidRDefault="00EE0FAC" w:rsidP="0006129B">
            <w:pPr>
              <w:jc w:val="center"/>
              <w:rPr>
                <w:sz w:val="22"/>
              </w:rPr>
            </w:pPr>
            <w:r w:rsidRPr="00C1788A">
              <w:rPr>
                <w:sz w:val="22"/>
              </w:rPr>
              <w:t>22</w:t>
            </w:r>
          </w:p>
        </w:tc>
      </w:tr>
    </w:tbl>
    <w:p w14:paraId="07A47153" w14:textId="77777777" w:rsidR="009D61FF" w:rsidRPr="00C1788A" w:rsidRDefault="009D61FF" w:rsidP="0006129B">
      <w:pPr>
        <w:ind w:firstLine="709"/>
        <w:rPr>
          <w:b/>
        </w:rPr>
      </w:pPr>
    </w:p>
    <w:p w14:paraId="4A9C3CB1" w14:textId="77777777" w:rsidR="009D61FF" w:rsidRPr="00C1788A" w:rsidRDefault="00FC0CD1" w:rsidP="0006129B">
      <w:pPr>
        <w:pStyle w:val="31"/>
        <w:spacing w:line="240" w:lineRule="auto"/>
        <w:rPr>
          <w:rStyle w:val="ed"/>
        </w:rPr>
      </w:pPr>
      <w:bookmarkStart w:id="142" w:name="_Toc144017096"/>
      <w:r w:rsidRPr="00C1788A">
        <w:rPr>
          <w:rStyle w:val="ed"/>
        </w:rPr>
        <w:t>9.4 Г</w:t>
      </w:r>
      <w:r w:rsidR="00274C31" w:rsidRPr="00C1788A">
        <w:rPr>
          <w:rStyle w:val="ed"/>
        </w:rPr>
        <w:t>рафические материалы (карты-схемы тепловых сетей и зон ненормативной надежности и безопасности теплоснабжения)</w:t>
      </w:r>
      <w:bookmarkEnd w:id="142"/>
    </w:p>
    <w:p w14:paraId="66D12D56" w14:textId="5D7128FA" w:rsidR="003F5B9C" w:rsidRPr="00C1788A" w:rsidRDefault="004D5A39" w:rsidP="004D5A39">
      <w:pPr>
        <w:ind w:firstLine="567"/>
      </w:pPr>
      <w:r w:rsidRPr="00C1788A">
        <w:t>Вероятность безотказной работы систем</w:t>
      </w:r>
      <w:r w:rsidR="00000613" w:rsidRPr="00C1788A">
        <w:t>ы</w:t>
      </w:r>
      <w:r w:rsidRPr="00C1788A">
        <w:t xml:space="preserve"> теплоснабжения соответствует нормативным требованиям.</w:t>
      </w:r>
      <w:r w:rsidR="00000613" w:rsidRPr="00C1788A">
        <w:t xml:space="preserve"> </w:t>
      </w:r>
      <w:r w:rsidR="003F5B9C" w:rsidRPr="00C1788A">
        <w:t>Зоны действия котельн</w:t>
      </w:r>
      <w:r w:rsidR="00EB24B0" w:rsidRPr="00C1788A">
        <w:t>ой</w:t>
      </w:r>
      <w:r w:rsidR="004E3267" w:rsidRPr="00C1788A">
        <w:t xml:space="preserve"> приведен</w:t>
      </w:r>
      <w:r w:rsidR="00EB24B0" w:rsidRPr="00C1788A">
        <w:t>а</w:t>
      </w:r>
      <w:r w:rsidR="004E3267" w:rsidRPr="00C1788A">
        <w:t xml:space="preserve"> в Части 4 настоящих обосновывающих материалов.</w:t>
      </w:r>
    </w:p>
    <w:p w14:paraId="01C530AF" w14:textId="77777777" w:rsidR="00544264" w:rsidRPr="00C1788A" w:rsidRDefault="00544264" w:rsidP="0006129B">
      <w:pPr>
        <w:ind w:firstLine="709"/>
        <w:rPr>
          <w:rStyle w:val="ed"/>
          <w:b/>
        </w:rPr>
      </w:pPr>
    </w:p>
    <w:p w14:paraId="04E96765" w14:textId="77777777" w:rsidR="009D61FF" w:rsidRPr="00C1788A" w:rsidRDefault="00FC0CD1" w:rsidP="0006129B">
      <w:pPr>
        <w:pStyle w:val="31"/>
        <w:spacing w:line="240" w:lineRule="auto"/>
        <w:rPr>
          <w:rStyle w:val="ed"/>
        </w:rPr>
      </w:pPr>
      <w:bookmarkStart w:id="143" w:name="_Toc144017097"/>
      <w:r w:rsidRPr="00C1788A">
        <w:rPr>
          <w:rStyle w:val="ed"/>
        </w:rPr>
        <w:t>9.5 Р</w:t>
      </w:r>
      <w:r w:rsidR="00274C31" w:rsidRPr="00C1788A">
        <w:rPr>
          <w:rStyle w:val="ed"/>
        </w:rPr>
        <w:t>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143"/>
    </w:p>
    <w:p w14:paraId="09303B8E" w14:textId="77777777" w:rsidR="009D61FF" w:rsidRPr="00C1788A" w:rsidRDefault="009D61FF" w:rsidP="0006129B">
      <w:pPr>
        <w:ind w:firstLine="567"/>
        <w:rPr>
          <w:rStyle w:val="ed"/>
        </w:rPr>
      </w:pPr>
      <w:r w:rsidRPr="00C1788A">
        <w:rPr>
          <w:rStyle w:val="ed"/>
        </w:rPr>
        <w:t xml:space="preserve">Аварийных ситуаций расследование </w:t>
      </w:r>
      <w:r w:rsidR="003E6050" w:rsidRPr="00C1788A">
        <w:rPr>
          <w:rStyle w:val="ed"/>
        </w:rPr>
        <w:t>причин,</w:t>
      </w:r>
      <w:r w:rsidRPr="00C1788A">
        <w:rPr>
          <w:rStyle w:val="ed"/>
        </w:rPr>
        <w:t xml:space="preserve">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55093E" w:rsidRPr="00C1788A">
        <w:rPr>
          <w:rStyle w:val="ed"/>
        </w:rPr>
        <w:t>П</w:t>
      </w:r>
      <w:r w:rsidRPr="00C1788A">
        <w:rPr>
          <w:rStyle w:val="ed"/>
        </w:rPr>
        <w:t xml:space="preserve">остановлением Правительства </w:t>
      </w:r>
      <w:r w:rsidR="0055093E" w:rsidRPr="00C1788A">
        <w:rPr>
          <w:rStyle w:val="ed"/>
        </w:rPr>
        <w:t>РФ</w:t>
      </w:r>
      <w:r w:rsidRPr="00C1788A">
        <w:rPr>
          <w:rStyle w:val="ed"/>
        </w:rPr>
        <w:t xml:space="preserve"> </w:t>
      </w:r>
      <w:r w:rsidR="00F0526D" w:rsidRPr="00C1788A">
        <w:rPr>
          <w:rStyle w:val="ed"/>
        </w:rPr>
        <w:t xml:space="preserve">от </w:t>
      </w:r>
      <w:r w:rsidRPr="00C1788A">
        <w:rPr>
          <w:rStyle w:val="ed"/>
        </w:rPr>
        <w:t>17</w:t>
      </w:r>
      <w:r w:rsidR="0055093E" w:rsidRPr="00C1788A">
        <w:rPr>
          <w:rStyle w:val="ed"/>
        </w:rPr>
        <w:t>.10.</w:t>
      </w:r>
      <w:r w:rsidRPr="00C1788A">
        <w:rPr>
          <w:rStyle w:val="ed"/>
        </w:rPr>
        <w:t>2015</w:t>
      </w:r>
      <w:r w:rsidR="00F0526D" w:rsidRPr="00C1788A">
        <w:rPr>
          <w:rStyle w:val="ed"/>
        </w:rPr>
        <w:t xml:space="preserve"> </w:t>
      </w:r>
      <w:r w:rsidRPr="00C1788A">
        <w:rPr>
          <w:rStyle w:val="ed"/>
        </w:rPr>
        <w:t>№</w:t>
      </w:r>
      <w:r w:rsidR="00F0526D" w:rsidRPr="00C1788A">
        <w:rPr>
          <w:rStyle w:val="ed"/>
        </w:rPr>
        <w:t xml:space="preserve"> </w:t>
      </w:r>
      <w:r w:rsidRPr="00C1788A">
        <w:rPr>
          <w:rStyle w:val="ed"/>
        </w:rPr>
        <w:t xml:space="preserve">1114 </w:t>
      </w:r>
      <w:r w:rsidR="0055093E" w:rsidRPr="00C1788A">
        <w:rPr>
          <w:rStyle w:val="ed"/>
        </w:rPr>
        <w:t>«</w:t>
      </w:r>
      <w:r w:rsidRPr="00C1788A">
        <w:rPr>
          <w:rStyle w:val="ed"/>
        </w:rPr>
        <w:t>О</w:t>
      </w:r>
      <w:r w:rsidR="00F0526D" w:rsidRPr="00C1788A">
        <w:rPr>
          <w:rStyle w:val="ed"/>
        </w:rPr>
        <w:t xml:space="preserve"> </w:t>
      </w:r>
      <w:r w:rsidRPr="00C1788A">
        <w:rPr>
          <w:rStyle w:val="ed"/>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w:t>
      </w:r>
      <w:r w:rsidR="0055093E" w:rsidRPr="00C1788A">
        <w:rPr>
          <w:rStyle w:val="ed"/>
        </w:rPr>
        <w:t>энергетике»</w:t>
      </w:r>
      <w:r w:rsidR="003E6050" w:rsidRPr="00C1788A">
        <w:rPr>
          <w:rStyle w:val="ed"/>
        </w:rPr>
        <w:t>,</w:t>
      </w:r>
      <w:r w:rsidRPr="00C1788A">
        <w:rPr>
          <w:rStyle w:val="ed"/>
        </w:rPr>
        <w:t xml:space="preserve"> </w:t>
      </w:r>
      <w:r w:rsidR="004E3267" w:rsidRPr="00C1788A">
        <w:rPr>
          <w:rStyle w:val="ed"/>
        </w:rPr>
        <w:t>зафиксировано</w:t>
      </w:r>
      <w:r w:rsidRPr="00C1788A">
        <w:rPr>
          <w:rStyle w:val="ed"/>
        </w:rPr>
        <w:t xml:space="preserve"> не было</w:t>
      </w:r>
      <w:r w:rsidR="003E6050" w:rsidRPr="00C1788A">
        <w:rPr>
          <w:rStyle w:val="ed"/>
        </w:rPr>
        <w:t>.</w:t>
      </w:r>
    </w:p>
    <w:p w14:paraId="1A6960FD" w14:textId="77777777" w:rsidR="00FC0CD1" w:rsidRPr="00C1788A" w:rsidRDefault="00FC0CD1" w:rsidP="0006129B">
      <w:pPr>
        <w:ind w:firstLine="567"/>
        <w:rPr>
          <w:rStyle w:val="ed"/>
        </w:rPr>
      </w:pPr>
    </w:p>
    <w:p w14:paraId="57BA8D26" w14:textId="77777777" w:rsidR="000E66EF" w:rsidRPr="00C1788A" w:rsidRDefault="00FC0CD1" w:rsidP="0006129B">
      <w:pPr>
        <w:pStyle w:val="31"/>
        <w:spacing w:line="240" w:lineRule="auto"/>
        <w:rPr>
          <w:rStyle w:val="ed"/>
        </w:rPr>
      </w:pPr>
      <w:bookmarkStart w:id="144" w:name="_Toc144017098"/>
      <w:r w:rsidRPr="00C1788A">
        <w:rPr>
          <w:rStyle w:val="ed"/>
        </w:rPr>
        <w:lastRenderedPageBreak/>
        <w:t>9.6</w:t>
      </w:r>
      <w:r w:rsidR="000E66EF" w:rsidRPr="00C1788A">
        <w:rPr>
          <w:rStyle w:val="ed"/>
        </w:rPr>
        <w:t xml:space="preserve"> </w:t>
      </w:r>
      <w:r w:rsidRPr="00C1788A">
        <w:rPr>
          <w:rStyle w:val="ed"/>
        </w:rPr>
        <w:t>Р</w:t>
      </w:r>
      <w:r w:rsidR="00274C31" w:rsidRPr="00C1788A">
        <w:rPr>
          <w:rStyle w:val="ed"/>
        </w:rPr>
        <w:t xml:space="preserve">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w:t>
      </w:r>
      <w:r w:rsidR="002F32A3" w:rsidRPr="00C1788A">
        <w:rPr>
          <w:rStyle w:val="ed"/>
        </w:rPr>
        <w:t xml:space="preserve">9.5 </w:t>
      </w:r>
      <w:r w:rsidR="00274C31" w:rsidRPr="00C1788A">
        <w:rPr>
          <w:rStyle w:val="ed"/>
        </w:rPr>
        <w:t>настоящей Части</w:t>
      </w:r>
      <w:bookmarkEnd w:id="144"/>
    </w:p>
    <w:p w14:paraId="2AC5C971" w14:textId="77777777" w:rsidR="000E66EF" w:rsidRPr="00C1788A" w:rsidRDefault="000E66EF" w:rsidP="0006129B">
      <w:pPr>
        <w:ind w:firstLine="567"/>
        <w:rPr>
          <w:rStyle w:val="ed"/>
        </w:rPr>
      </w:pPr>
      <w:r w:rsidRPr="00C1788A">
        <w:rPr>
          <w:rStyle w:val="ed"/>
        </w:rPr>
        <w:t>Аварийных ситуаций расследование причин</w:t>
      </w:r>
      <w:r w:rsidR="00287BF4" w:rsidRPr="00C1788A">
        <w:rPr>
          <w:rStyle w:val="ed"/>
        </w:rPr>
        <w:t>,</w:t>
      </w:r>
      <w:r w:rsidRPr="00C1788A">
        <w:rPr>
          <w:rStyle w:val="ed"/>
        </w:rPr>
        <w:t xml:space="preserve"> которых осуществляется федеральным ор</w:t>
      </w:r>
      <w:r w:rsidR="00287BF4" w:rsidRPr="00C1788A">
        <w:rPr>
          <w:rStyle w:val="ed"/>
        </w:rPr>
        <w:t>ганом исполнительной власти и</w:t>
      </w:r>
      <w:r w:rsidRPr="00C1788A">
        <w:rPr>
          <w:rStyle w:val="ed"/>
        </w:rPr>
        <w:t xml:space="preserve">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55093E" w:rsidRPr="00C1788A">
        <w:rPr>
          <w:rStyle w:val="ed"/>
        </w:rPr>
        <w:t>Постановлением Правительства РФ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3E6050" w:rsidRPr="00C1788A">
        <w:rPr>
          <w:rStyle w:val="ed"/>
        </w:rPr>
        <w:t>,</w:t>
      </w:r>
      <w:r w:rsidRPr="00C1788A">
        <w:rPr>
          <w:rStyle w:val="ed"/>
        </w:rPr>
        <w:t xml:space="preserve"> </w:t>
      </w:r>
      <w:r w:rsidR="004E3267" w:rsidRPr="00C1788A">
        <w:rPr>
          <w:rStyle w:val="ed"/>
        </w:rPr>
        <w:t>зафиксировано</w:t>
      </w:r>
      <w:r w:rsidRPr="00C1788A">
        <w:rPr>
          <w:rStyle w:val="ed"/>
        </w:rPr>
        <w:t xml:space="preserve"> не было</w:t>
      </w:r>
      <w:r w:rsidR="003E6050" w:rsidRPr="00C1788A">
        <w:rPr>
          <w:rStyle w:val="ed"/>
        </w:rPr>
        <w:t>.</w:t>
      </w:r>
    </w:p>
    <w:p w14:paraId="00CDB757" w14:textId="77777777" w:rsidR="00544264" w:rsidRPr="00C1788A" w:rsidRDefault="00544264" w:rsidP="0006129B">
      <w:pPr>
        <w:ind w:firstLine="567"/>
      </w:pPr>
    </w:p>
    <w:p w14:paraId="6EFF3C6D" w14:textId="77777777" w:rsidR="00EA0D24" w:rsidRPr="00C1788A" w:rsidRDefault="00FC0CD1" w:rsidP="0006129B">
      <w:pPr>
        <w:pStyle w:val="31"/>
        <w:spacing w:line="240" w:lineRule="auto"/>
      </w:pPr>
      <w:bookmarkStart w:id="145" w:name="_Toc32481149"/>
      <w:bookmarkStart w:id="146" w:name="_Toc144017099"/>
      <w:r w:rsidRPr="00C1788A">
        <w:t xml:space="preserve">9.7 </w:t>
      </w:r>
      <w:r w:rsidR="00EA0D24" w:rsidRPr="00C1788A">
        <w:t>Изменения, произошедшие в надежности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w:t>
      </w:r>
      <w:r w:rsidR="00787B99" w:rsidRPr="00C1788A">
        <w:t xml:space="preserve">д </w:t>
      </w:r>
      <w:r w:rsidR="00EA0D24" w:rsidRPr="00C1788A">
        <w:t xml:space="preserve">в эксплуатацию которых осуществлен в период, </w:t>
      </w:r>
      <w:r w:rsidR="00042A16" w:rsidRPr="00C1788A">
        <w:t>предшествующий разработке (актуализации) схемы теплоснабжения</w:t>
      </w:r>
      <w:bookmarkEnd w:id="145"/>
      <w:bookmarkEnd w:id="146"/>
    </w:p>
    <w:p w14:paraId="50BE07CD" w14:textId="249E027E" w:rsidR="00EA0D24" w:rsidRPr="00C1788A" w:rsidRDefault="007146EF" w:rsidP="0006129B">
      <w:pPr>
        <w:widowControl w:val="0"/>
        <w:tabs>
          <w:tab w:val="left" w:pos="4245"/>
        </w:tabs>
        <w:adjustRightInd w:val="0"/>
        <w:ind w:firstLine="567"/>
        <w:textAlignment w:val="baseline"/>
        <w:rPr>
          <w:rStyle w:val="ed"/>
          <w:rFonts w:eastAsia="Microsoft YaHei"/>
        </w:rPr>
      </w:pPr>
      <w:r w:rsidRPr="00C1788A">
        <w:t xml:space="preserve">Раздел переработан </w:t>
      </w:r>
      <w:r w:rsidR="00095B0A" w:rsidRPr="00C1788A">
        <w:t>с</w:t>
      </w:r>
      <w:r w:rsidR="00C479E2" w:rsidRPr="00C1788A">
        <w:t xml:space="preserve"> </w:t>
      </w:r>
      <w:r w:rsidR="005D6D1F" w:rsidRPr="00C1788A">
        <w:t>учетом требований методических указаний по разработке схем теплоснабжения.</w:t>
      </w:r>
    </w:p>
    <w:p w14:paraId="253E1F90" w14:textId="77777777" w:rsidR="009D61FF" w:rsidRPr="00C1788A" w:rsidRDefault="009D61FF" w:rsidP="0006129B">
      <w:pPr>
        <w:pStyle w:val="21"/>
        <w:spacing w:line="240" w:lineRule="auto"/>
        <w:ind w:firstLine="567"/>
        <w:sectPr w:rsidR="009D61FF" w:rsidRPr="00C1788A" w:rsidSect="00F83FC4">
          <w:pgSz w:w="11906" w:h="16838"/>
          <w:pgMar w:top="1134" w:right="851" w:bottom="1134" w:left="1134" w:header="708" w:footer="708" w:gutter="0"/>
          <w:cols w:space="708"/>
          <w:docGrid w:linePitch="360"/>
        </w:sectPr>
      </w:pPr>
    </w:p>
    <w:p w14:paraId="5B4D93DA" w14:textId="77777777" w:rsidR="003A5836" w:rsidRPr="00C1788A" w:rsidRDefault="00274C31" w:rsidP="0006129B">
      <w:pPr>
        <w:pStyle w:val="21"/>
        <w:spacing w:line="240" w:lineRule="auto"/>
      </w:pPr>
      <w:bookmarkStart w:id="147" w:name="_Toc144017100"/>
      <w:r w:rsidRPr="00C1788A">
        <w:lastRenderedPageBreak/>
        <w:t>Часть 10</w:t>
      </w:r>
      <w:r w:rsidR="003A5836" w:rsidRPr="00C1788A">
        <w:t xml:space="preserve"> </w:t>
      </w:r>
      <w:bookmarkEnd w:id="119"/>
      <w:r w:rsidRPr="00C1788A">
        <w:t xml:space="preserve">Технико-экономические показатели теплоснабжающих и </w:t>
      </w:r>
      <w:proofErr w:type="spellStart"/>
      <w:r w:rsidRPr="00C1788A">
        <w:t>теплосетевых</w:t>
      </w:r>
      <w:proofErr w:type="spellEnd"/>
      <w:r w:rsidRPr="00C1788A">
        <w:t xml:space="preserve"> организаций</w:t>
      </w:r>
      <w:bookmarkEnd w:id="147"/>
    </w:p>
    <w:p w14:paraId="4A2E0968" w14:textId="77777777" w:rsidR="003E6050" w:rsidRPr="00C1788A" w:rsidRDefault="003E6050" w:rsidP="0006129B">
      <w:pPr>
        <w:pStyle w:val="31"/>
        <w:spacing w:line="240" w:lineRule="auto"/>
        <w:ind w:firstLine="709"/>
      </w:pPr>
      <w:bookmarkStart w:id="148" w:name="_Toc144017101"/>
      <w:r w:rsidRPr="00C1788A">
        <w:t>10.1</w:t>
      </w:r>
      <w:r w:rsidR="00FC0CD1" w:rsidRPr="00C1788A">
        <w:t xml:space="preserve"> Описание показателей хозяйственной деятельности теплоснабжающих и </w:t>
      </w:r>
      <w:proofErr w:type="spellStart"/>
      <w:r w:rsidR="00FC0CD1" w:rsidRPr="00C1788A">
        <w:t>теплосетевых</w:t>
      </w:r>
      <w:proofErr w:type="spellEnd"/>
      <w:r w:rsidR="00FC0CD1" w:rsidRPr="00C1788A">
        <w:t xml:space="preserve">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00FC0CD1" w:rsidRPr="00C1788A">
        <w:t>теплосетевыми</w:t>
      </w:r>
      <w:proofErr w:type="spellEnd"/>
      <w:r w:rsidR="00FC0CD1" w:rsidRPr="00C1788A">
        <w:t xml:space="preserve"> организациями и органами регулирования</w:t>
      </w:r>
      <w:bookmarkEnd w:id="148"/>
    </w:p>
    <w:p w14:paraId="632BB43E" w14:textId="7B1A624C" w:rsidR="00544264" w:rsidRPr="00C1788A" w:rsidRDefault="00544264" w:rsidP="0006129B">
      <w:pPr>
        <w:ind w:firstLine="709"/>
      </w:pPr>
      <w:r w:rsidRPr="00C1788A">
        <w:t xml:space="preserve">Технико-экономические показатели работы </w:t>
      </w:r>
      <w:r w:rsidR="00CD56B7" w:rsidRPr="00C1788A">
        <w:t xml:space="preserve">источника теплоснабжения </w:t>
      </w:r>
      <w:r w:rsidRPr="00C1788A">
        <w:t>представлены в таблиц</w:t>
      </w:r>
      <w:r w:rsidR="00B27F1D" w:rsidRPr="00C1788A">
        <w:t>е</w:t>
      </w:r>
      <w:r w:rsidR="00500E99" w:rsidRPr="00C1788A">
        <w:t xml:space="preserve"> ниже</w:t>
      </w:r>
      <w:r w:rsidRPr="00C1788A">
        <w:t>.</w:t>
      </w:r>
    </w:p>
    <w:p w14:paraId="1EAEAA15" w14:textId="77777777" w:rsidR="00767F52" w:rsidRPr="00C1788A" w:rsidRDefault="00767F52" w:rsidP="0006129B">
      <w:pPr>
        <w:ind w:firstLine="709"/>
      </w:pPr>
    </w:p>
    <w:p w14:paraId="2DBFAF43" w14:textId="3EC6D6D0" w:rsidR="00544264" w:rsidRPr="00C1788A" w:rsidRDefault="00544264" w:rsidP="0006129B">
      <w:pPr>
        <w:pStyle w:val="aff9"/>
        <w:spacing w:line="240" w:lineRule="auto"/>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31</w:t>
      </w:r>
      <w:r w:rsidR="008A3CE6" w:rsidRPr="00C1788A">
        <w:rPr>
          <w:noProof/>
        </w:rPr>
        <w:fldChar w:fldCharType="end"/>
      </w:r>
      <w:r w:rsidRPr="00C1788A">
        <w:t xml:space="preserve">- Базовые целевые показатели эффективности производства и отпуска тепловой энергии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340"/>
        <w:gridCol w:w="1183"/>
        <w:gridCol w:w="1298"/>
        <w:gridCol w:w="1049"/>
        <w:gridCol w:w="1803"/>
        <w:gridCol w:w="1009"/>
        <w:gridCol w:w="1208"/>
        <w:gridCol w:w="876"/>
        <w:gridCol w:w="876"/>
        <w:gridCol w:w="1220"/>
        <w:gridCol w:w="1354"/>
      </w:tblGrid>
      <w:tr w:rsidR="00C1788A" w:rsidRPr="00C1788A" w14:paraId="5CACDA9D" w14:textId="77777777" w:rsidTr="00365579">
        <w:trPr>
          <w:cantSplit/>
          <w:trHeight w:val="255"/>
          <w:tblHeader/>
        </w:trPr>
        <w:tc>
          <w:tcPr>
            <w:tcW w:w="211" w:type="pct"/>
            <w:shd w:val="clear" w:color="auto" w:fill="auto"/>
            <w:vAlign w:val="center"/>
          </w:tcPr>
          <w:p w14:paraId="2DB369B1" w14:textId="77777777" w:rsidR="0022049E" w:rsidRPr="00C1788A" w:rsidRDefault="0022049E" w:rsidP="0022049E">
            <w:pPr>
              <w:jc w:val="center"/>
              <w:rPr>
                <w:sz w:val="20"/>
                <w:szCs w:val="20"/>
              </w:rPr>
            </w:pPr>
            <w:r w:rsidRPr="00C1788A">
              <w:rPr>
                <w:sz w:val="20"/>
                <w:szCs w:val="20"/>
              </w:rPr>
              <w:t>№ п/п</w:t>
            </w:r>
          </w:p>
        </w:tc>
        <w:tc>
          <w:tcPr>
            <w:tcW w:w="788" w:type="pct"/>
            <w:shd w:val="clear" w:color="auto" w:fill="auto"/>
            <w:noWrap/>
            <w:vAlign w:val="center"/>
          </w:tcPr>
          <w:p w14:paraId="56EA88A9" w14:textId="77777777" w:rsidR="0022049E" w:rsidRPr="00C1788A" w:rsidRDefault="0022049E" w:rsidP="0022049E">
            <w:pPr>
              <w:jc w:val="center"/>
              <w:rPr>
                <w:sz w:val="20"/>
                <w:szCs w:val="20"/>
              </w:rPr>
            </w:pPr>
            <w:r w:rsidRPr="00C1788A">
              <w:rPr>
                <w:sz w:val="20"/>
                <w:szCs w:val="20"/>
              </w:rPr>
              <w:t>Параметры</w:t>
            </w:r>
          </w:p>
        </w:tc>
        <w:tc>
          <w:tcPr>
            <w:tcW w:w="398" w:type="pct"/>
            <w:tcBorders>
              <w:bottom w:val="single" w:sz="4" w:space="0" w:color="auto"/>
            </w:tcBorders>
            <w:shd w:val="clear" w:color="auto" w:fill="auto"/>
            <w:noWrap/>
            <w:vAlign w:val="center"/>
          </w:tcPr>
          <w:p w14:paraId="7E89A1AB" w14:textId="77777777" w:rsidR="0022049E" w:rsidRPr="00C1788A" w:rsidRDefault="0022049E" w:rsidP="0022049E">
            <w:pPr>
              <w:jc w:val="center"/>
              <w:rPr>
                <w:sz w:val="20"/>
                <w:szCs w:val="20"/>
              </w:rPr>
            </w:pPr>
            <w:r w:rsidRPr="00C1788A">
              <w:rPr>
                <w:sz w:val="20"/>
                <w:szCs w:val="20"/>
              </w:rPr>
              <w:t>Установленная мощность котельной, Гкал/ч</w:t>
            </w:r>
          </w:p>
        </w:tc>
        <w:tc>
          <w:tcPr>
            <w:tcW w:w="437" w:type="pct"/>
            <w:tcBorders>
              <w:bottom w:val="single" w:sz="4" w:space="0" w:color="auto"/>
            </w:tcBorders>
            <w:shd w:val="clear" w:color="auto" w:fill="auto"/>
            <w:noWrap/>
            <w:vAlign w:val="center"/>
          </w:tcPr>
          <w:p w14:paraId="010C1B01" w14:textId="77777777" w:rsidR="0022049E" w:rsidRPr="00C1788A" w:rsidRDefault="0022049E" w:rsidP="0022049E">
            <w:pPr>
              <w:jc w:val="center"/>
              <w:rPr>
                <w:sz w:val="20"/>
                <w:szCs w:val="20"/>
              </w:rPr>
            </w:pPr>
            <w:r w:rsidRPr="00C1788A">
              <w:rPr>
                <w:sz w:val="20"/>
                <w:szCs w:val="20"/>
              </w:rPr>
              <w:t>Располагаемая мощность основного оборудования, Гкал/ч</w:t>
            </w:r>
          </w:p>
        </w:tc>
        <w:tc>
          <w:tcPr>
            <w:tcW w:w="353" w:type="pct"/>
            <w:tcBorders>
              <w:bottom w:val="single" w:sz="4" w:space="0" w:color="auto"/>
            </w:tcBorders>
            <w:shd w:val="clear" w:color="auto" w:fill="auto"/>
            <w:noWrap/>
            <w:vAlign w:val="center"/>
          </w:tcPr>
          <w:p w14:paraId="4874AED5" w14:textId="77777777" w:rsidR="0022049E" w:rsidRPr="00C1788A" w:rsidRDefault="0022049E" w:rsidP="0022049E">
            <w:pPr>
              <w:jc w:val="center"/>
              <w:rPr>
                <w:sz w:val="20"/>
                <w:szCs w:val="20"/>
              </w:rPr>
            </w:pPr>
            <w:r w:rsidRPr="00C1788A">
              <w:rPr>
                <w:sz w:val="20"/>
                <w:szCs w:val="20"/>
              </w:rPr>
              <w:t>Тепловая нагрузка, Гкал/ч</w:t>
            </w:r>
          </w:p>
        </w:tc>
        <w:tc>
          <w:tcPr>
            <w:tcW w:w="607" w:type="pct"/>
            <w:tcBorders>
              <w:bottom w:val="single" w:sz="4" w:space="0" w:color="auto"/>
            </w:tcBorders>
            <w:shd w:val="clear" w:color="auto" w:fill="auto"/>
            <w:noWrap/>
            <w:vAlign w:val="center"/>
          </w:tcPr>
          <w:p w14:paraId="3F64076F" w14:textId="77777777" w:rsidR="0022049E" w:rsidRPr="00C1788A" w:rsidRDefault="0022049E" w:rsidP="0022049E">
            <w:pPr>
              <w:jc w:val="center"/>
              <w:rPr>
                <w:sz w:val="20"/>
                <w:szCs w:val="20"/>
              </w:rPr>
            </w:pPr>
            <w:r w:rsidRPr="00C1788A">
              <w:rPr>
                <w:sz w:val="20"/>
                <w:szCs w:val="20"/>
              </w:rPr>
              <w:t>Вид топлива</w:t>
            </w:r>
          </w:p>
        </w:tc>
        <w:tc>
          <w:tcPr>
            <w:tcW w:w="340" w:type="pct"/>
            <w:tcBorders>
              <w:bottom w:val="single" w:sz="4" w:space="0" w:color="auto"/>
            </w:tcBorders>
            <w:shd w:val="clear" w:color="auto" w:fill="auto"/>
            <w:noWrap/>
            <w:vAlign w:val="center"/>
          </w:tcPr>
          <w:p w14:paraId="7B7DFB65" w14:textId="235CBB6C" w:rsidR="0022049E" w:rsidRPr="00C1788A" w:rsidRDefault="0022049E" w:rsidP="0022049E">
            <w:pPr>
              <w:jc w:val="center"/>
              <w:rPr>
                <w:sz w:val="20"/>
                <w:szCs w:val="20"/>
              </w:rPr>
            </w:pPr>
            <w:r w:rsidRPr="00C1788A">
              <w:rPr>
                <w:sz w:val="20"/>
                <w:szCs w:val="20"/>
              </w:rPr>
              <w:t>Выработка тепловой энергии</w:t>
            </w:r>
            <w:r w:rsidRPr="00C1788A">
              <w:rPr>
                <w:bCs/>
                <w:sz w:val="20"/>
                <w:szCs w:val="20"/>
              </w:rPr>
              <w:t>,</w:t>
            </w:r>
            <w:r w:rsidRPr="00C1788A">
              <w:rPr>
                <w:sz w:val="20"/>
                <w:szCs w:val="20"/>
              </w:rPr>
              <w:t xml:space="preserve"> </w:t>
            </w:r>
            <w:r w:rsidRPr="00C1788A">
              <w:rPr>
                <w:bCs/>
                <w:sz w:val="20"/>
                <w:szCs w:val="20"/>
              </w:rPr>
              <w:t>Гк</w:t>
            </w:r>
            <w:r w:rsidRPr="00C1788A">
              <w:rPr>
                <w:bCs/>
                <w:spacing w:val="-1"/>
                <w:sz w:val="20"/>
                <w:szCs w:val="20"/>
              </w:rPr>
              <w:t>а</w:t>
            </w:r>
            <w:r w:rsidRPr="00C1788A">
              <w:rPr>
                <w:bCs/>
                <w:sz w:val="20"/>
                <w:szCs w:val="20"/>
              </w:rPr>
              <w:t>л</w:t>
            </w:r>
          </w:p>
        </w:tc>
        <w:tc>
          <w:tcPr>
            <w:tcW w:w="407" w:type="pct"/>
            <w:tcBorders>
              <w:bottom w:val="single" w:sz="4" w:space="0" w:color="auto"/>
            </w:tcBorders>
            <w:shd w:val="clear" w:color="auto" w:fill="auto"/>
            <w:noWrap/>
            <w:vAlign w:val="center"/>
          </w:tcPr>
          <w:p w14:paraId="60393E17" w14:textId="3D7F9F30" w:rsidR="0022049E" w:rsidRPr="00C1788A" w:rsidRDefault="0022049E" w:rsidP="0022049E">
            <w:pPr>
              <w:jc w:val="center"/>
              <w:rPr>
                <w:sz w:val="20"/>
                <w:szCs w:val="20"/>
              </w:rPr>
            </w:pPr>
            <w:r w:rsidRPr="00C1788A">
              <w:rPr>
                <w:sz w:val="20"/>
                <w:szCs w:val="20"/>
              </w:rPr>
              <w:t>Собственные нужды</w:t>
            </w:r>
            <w:r w:rsidRPr="00C1788A">
              <w:rPr>
                <w:bCs/>
                <w:sz w:val="20"/>
                <w:szCs w:val="20"/>
              </w:rPr>
              <w:t>,</w:t>
            </w:r>
            <w:r w:rsidRPr="00C1788A">
              <w:rPr>
                <w:sz w:val="20"/>
                <w:szCs w:val="20"/>
              </w:rPr>
              <w:t xml:space="preserve"> </w:t>
            </w:r>
            <w:r w:rsidRPr="00C1788A">
              <w:rPr>
                <w:bCs/>
                <w:sz w:val="20"/>
                <w:szCs w:val="20"/>
              </w:rPr>
              <w:t>Гк</w:t>
            </w:r>
            <w:r w:rsidRPr="00C1788A">
              <w:rPr>
                <w:bCs/>
                <w:spacing w:val="-1"/>
                <w:sz w:val="20"/>
                <w:szCs w:val="20"/>
              </w:rPr>
              <w:t>а</w:t>
            </w:r>
            <w:r w:rsidRPr="00C1788A">
              <w:rPr>
                <w:bCs/>
                <w:sz w:val="20"/>
                <w:szCs w:val="20"/>
              </w:rPr>
              <w:t>л</w:t>
            </w:r>
          </w:p>
        </w:tc>
        <w:tc>
          <w:tcPr>
            <w:tcW w:w="295" w:type="pct"/>
            <w:tcBorders>
              <w:bottom w:val="single" w:sz="4" w:space="0" w:color="auto"/>
            </w:tcBorders>
            <w:vAlign w:val="center"/>
          </w:tcPr>
          <w:p w14:paraId="7387E5A7" w14:textId="6F612A1E" w:rsidR="0022049E" w:rsidRPr="00C1788A" w:rsidRDefault="0022049E" w:rsidP="0022049E">
            <w:pPr>
              <w:jc w:val="center"/>
              <w:rPr>
                <w:sz w:val="20"/>
                <w:szCs w:val="20"/>
              </w:rPr>
            </w:pPr>
            <w:r w:rsidRPr="00C1788A">
              <w:rPr>
                <w:sz w:val="20"/>
                <w:szCs w:val="20"/>
              </w:rPr>
              <w:t>Потери в тепловой сети</w:t>
            </w:r>
            <w:r w:rsidRPr="00C1788A">
              <w:rPr>
                <w:bCs/>
                <w:sz w:val="20"/>
                <w:szCs w:val="20"/>
              </w:rPr>
              <w:t>,</w:t>
            </w:r>
            <w:r w:rsidRPr="00C1788A">
              <w:rPr>
                <w:sz w:val="20"/>
                <w:szCs w:val="20"/>
              </w:rPr>
              <w:t xml:space="preserve"> </w:t>
            </w:r>
            <w:r w:rsidRPr="00C1788A">
              <w:rPr>
                <w:bCs/>
                <w:sz w:val="20"/>
                <w:szCs w:val="20"/>
              </w:rPr>
              <w:t>Гк</w:t>
            </w:r>
            <w:r w:rsidRPr="00C1788A">
              <w:rPr>
                <w:bCs/>
                <w:spacing w:val="-1"/>
                <w:sz w:val="20"/>
                <w:szCs w:val="20"/>
              </w:rPr>
              <w:t>а</w:t>
            </w:r>
            <w:r w:rsidRPr="00C1788A">
              <w:rPr>
                <w:bCs/>
                <w:sz w:val="20"/>
                <w:szCs w:val="20"/>
              </w:rPr>
              <w:t>л</w:t>
            </w:r>
          </w:p>
        </w:tc>
        <w:tc>
          <w:tcPr>
            <w:tcW w:w="295" w:type="pct"/>
            <w:tcBorders>
              <w:bottom w:val="single" w:sz="4" w:space="0" w:color="auto"/>
            </w:tcBorders>
            <w:shd w:val="clear" w:color="auto" w:fill="auto"/>
            <w:noWrap/>
            <w:vAlign w:val="center"/>
          </w:tcPr>
          <w:p w14:paraId="0F0FDF76" w14:textId="5FD117B8" w:rsidR="0022049E" w:rsidRPr="00C1788A" w:rsidRDefault="0022049E" w:rsidP="0022049E">
            <w:pPr>
              <w:jc w:val="center"/>
              <w:rPr>
                <w:sz w:val="20"/>
                <w:szCs w:val="20"/>
              </w:rPr>
            </w:pPr>
            <w:r w:rsidRPr="00C1788A">
              <w:rPr>
                <w:sz w:val="20"/>
                <w:szCs w:val="20"/>
              </w:rPr>
              <w:t>Полезный отпуск, Гкал</w:t>
            </w:r>
          </w:p>
        </w:tc>
        <w:tc>
          <w:tcPr>
            <w:tcW w:w="411" w:type="pct"/>
            <w:tcBorders>
              <w:bottom w:val="single" w:sz="4" w:space="0" w:color="auto"/>
            </w:tcBorders>
            <w:shd w:val="clear" w:color="auto" w:fill="auto"/>
            <w:noWrap/>
            <w:vAlign w:val="center"/>
          </w:tcPr>
          <w:p w14:paraId="6EFC62F1" w14:textId="21652773" w:rsidR="0022049E" w:rsidRPr="00C1788A" w:rsidRDefault="0022049E" w:rsidP="0022049E">
            <w:pPr>
              <w:jc w:val="center"/>
              <w:rPr>
                <w:sz w:val="20"/>
                <w:szCs w:val="20"/>
              </w:rPr>
            </w:pPr>
            <w:r w:rsidRPr="00C1788A">
              <w:rPr>
                <w:sz w:val="20"/>
                <w:szCs w:val="20"/>
              </w:rPr>
              <w:t xml:space="preserve">Расход натурального топлива, (уголь - </w:t>
            </w:r>
            <w:proofErr w:type="spellStart"/>
            <w:r w:rsidRPr="00C1788A">
              <w:rPr>
                <w:sz w:val="20"/>
                <w:szCs w:val="20"/>
              </w:rPr>
              <w:t>тн</w:t>
            </w:r>
            <w:proofErr w:type="spellEnd"/>
            <w:r w:rsidRPr="00C1788A">
              <w:rPr>
                <w:sz w:val="20"/>
                <w:szCs w:val="20"/>
              </w:rPr>
              <w:t>)</w:t>
            </w:r>
          </w:p>
        </w:tc>
        <w:tc>
          <w:tcPr>
            <w:tcW w:w="456" w:type="pct"/>
            <w:tcBorders>
              <w:bottom w:val="single" w:sz="4" w:space="0" w:color="auto"/>
            </w:tcBorders>
            <w:shd w:val="clear" w:color="auto" w:fill="auto"/>
            <w:noWrap/>
            <w:vAlign w:val="center"/>
          </w:tcPr>
          <w:p w14:paraId="636CB6C7" w14:textId="77777777" w:rsidR="0022049E" w:rsidRPr="00C1788A" w:rsidRDefault="0022049E" w:rsidP="0022049E">
            <w:pPr>
              <w:jc w:val="center"/>
              <w:rPr>
                <w:sz w:val="20"/>
                <w:szCs w:val="20"/>
              </w:rPr>
            </w:pPr>
            <w:r w:rsidRPr="00C1788A">
              <w:rPr>
                <w:sz w:val="20"/>
                <w:szCs w:val="20"/>
              </w:rPr>
              <w:t xml:space="preserve">Удельный расход </w:t>
            </w:r>
            <w:proofErr w:type="spellStart"/>
            <w:r w:rsidRPr="00C1788A">
              <w:rPr>
                <w:sz w:val="20"/>
                <w:szCs w:val="20"/>
              </w:rPr>
              <w:t>у.т</w:t>
            </w:r>
            <w:proofErr w:type="spellEnd"/>
            <w:r w:rsidRPr="00C1788A">
              <w:rPr>
                <w:sz w:val="20"/>
                <w:szCs w:val="20"/>
              </w:rPr>
              <w:t xml:space="preserve">. на выработку тепловой энергии, </w:t>
            </w:r>
            <w:proofErr w:type="spellStart"/>
            <w:r w:rsidRPr="00C1788A">
              <w:rPr>
                <w:sz w:val="20"/>
                <w:szCs w:val="20"/>
              </w:rPr>
              <w:t>кг.у.т</w:t>
            </w:r>
            <w:proofErr w:type="spellEnd"/>
            <w:r w:rsidRPr="00C1788A">
              <w:rPr>
                <w:sz w:val="20"/>
                <w:szCs w:val="20"/>
              </w:rPr>
              <w:t>./Гкал</w:t>
            </w:r>
          </w:p>
        </w:tc>
      </w:tr>
      <w:tr w:rsidR="00C1788A" w:rsidRPr="00C1788A" w14:paraId="5BE3A6E6" w14:textId="77777777" w:rsidTr="00365579">
        <w:trPr>
          <w:cantSplit/>
          <w:trHeight w:val="255"/>
        </w:trPr>
        <w:tc>
          <w:tcPr>
            <w:tcW w:w="211" w:type="pct"/>
            <w:shd w:val="clear" w:color="auto" w:fill="auto"/>
            <w:vAlign w:val="center"/>
          </w:tcPr>
          <w:p w14:paraId="6E4BAF92" w14:textId="28095E06" w:rsidR="00000613" w:rsidRPr="00C1788A" w:rsidRDefault="00000613" w:rsidP="00000613">
            <w:pPr>
              <w:pStyle w:val="ab"/>
              <w:jc w:val="center"/>
              <w:rPr>
                <w:sz w:val="22"/>
                <w:szCs w:val="22"/>
              </w:rPr>
            </w:pPr>
            <w:r w:rsidRPr="00C1788A">
              <w:rPr>
                <w:sz w:val="22"/>
                <w:szCs w:val="22"/>
              </w:rPr>
              <w:t>1</w:t>
            </w:r>
          </w:p>
        </w:tc>
        <w:tc>
          <w:tcPr>
            <w:tcW w:w="788" w:type="pct"/>
            <w:tcBorders>
              <w:right w:val="single" w:sz="4" w:space="0" w:color="auto"/>
            </w:tcBorders>
            <w:shd w:val="clear" w:color="auto" w:fill="auto"/>
            <w:noWrap/>
            <w:vAlign w:val="center"/>
            <w:hideMark/>
          </w:tcPr>
          <w:p w14:paraId="689B5B83" w14:textId="693DF961" w:rsidR="00000613" w:rsidRPr="00C1788A" w:rsidRDefault="00000613" w:rsidP="00000613">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2AAF3" w14:textId="6037D3C3" w:rsidR="00000613" w:rsidRPr="00C1788A" w:rsidRDefault="00000613" w:rsidP="00000613">
            <w:pPr>
              <w:jc w:val="center"/>
              <w:rPr>
                <w:sz w:val="22"/>
                <w:szCs w:val="22"/>
              </w:rPr>
            </w:pPr>
            <w:r w:rsidRPr="00C1788A">
              <w:rPr>
                <w:sz w:val="22"/>
                <w:szCs w:val="22"/>
              </w:rPr>
              <w:t>1,32</w:t>
            </w:r>
          </w:p>
        </w:tc>
        <w:tc>
          <w:tcPr>
            <w:tcW w:w="43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34F782" w14:textId="2936D2A3" w:rsidR="00000613" w:rsidRPr="00C1788A" w:rsidRDefault="00000613" w:rsidP="00000613">
            <w:pPr>
              <w:jc w:val="center"/>
              <w:rPr>
                <w:sz w:val="22"/>
                <w:szCs w:val="22"/>
              </w:rPr>
            </w:pPr>
            <w:r w:rsidRPr="00C1788A">
              <w:rPr>
                <w:sz w:val="22"/>
                <w:szCs w:val="22"/>
              </w:rPr>
              <w:t>1,32</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7F7CA" w14:textId="0D69523D" w:rsidR="00000613" w:rsidRPr="00C1788A" w:rsidRDefault="00000613" w:rsidP="00000613">
            <w:pPr>
              <w:jc w:val="center"/>
              <w:rPr>
                <w:sz w:val="22"/>
                <w:szCs w:val="22"/>
              </w:rPr>
            </w:pPr>
            <w:r w:rsidRPr="00C1788A">
              <w:rPr>
                <w:sz w:val="22"/>
                <w:szCs w:val="22"/>
              </w:rPr>
              <w:t>0,882</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9D7C1" w14:textId="686C1D3F" w:rsidR="00000613" w:rsidRPr="00C1788A" w:rsidRDefault="00000613" w:rsidP="00000613">
            <w:pPr>
              <w:jc w:val="center"/>
              <w:rPr>
                <w:sz w:val="22"/>
                <w:szCs w:val="22"/>
              </w:rPr>
            </w:pPr>
            <w:r w:rsidRPr="00C1788A">
              <w:rPr>
                <w:sz w:val="22"/>
                <w:szCs w:val="22"/>
              </w:rPr>
              <w:t>уголь</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6B2A5" w14:textId="202FBD8F" w:rsidR="00000613" w:rsidRPr="00C1788A" w:rsidRDefault="00000613" w:rsidP="00000613">
            <w:pPr>
              <w:jc w:val="center"/>
              <w:rPr>
                <w:sz w:val="22"/>
                <w:szCs w:val="22"/>
              </w:rPr>
            </w:pPr>
            <w:r w:rsidRPr="00C1788A">
              <w:rPr>
                <w:sz w:val="22"/>
                <w:szCs w:val="22"/>
              </w:rPr>
              <w:t>1475,8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FC707" w14:textId="6287E2DA" w:rsidR="00000613" w:rsidRPr="00C1788A" w:rsidRDefault="00000613" w:rsidP="00000613">
            <w:pPr>
              <w:jc w:val="center"/>
              <w:rPr>
                <w:sz w:val="22"/>
                <w:szCs w:val="22"/>
              </w:rPr>
            </w:pPr>
            <w:r w:rsidRPr="00C1788A">
              <w:rPr>
                <w:sz w:val="22"/>
                <w:szCs w:val="22"/>
              </w:rPr>
              <w:t>39,1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E72FCB0" w14:textId="12169F1D" w:rsidR="00000613" w:rsidRPr="00C1788A" w:rsidRDefault="00000613" w:rsidP="00000613">
            <w:pPr>
              <w:jc w:val="center"/>
              <w:rPr>
                <w:sz w:val="22"/>
                <w:szCs w:val="22"/>
              </w:rPr>
            </w:pPr>
            <w:r w:rsidRPr="00C1788A">
              <w:rPr>
                <w:sz w:val="20"/>
                <w:szCs w:val="20"/>
              </w:rPr>
              <w:t>257,45</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31B5B" w14:textId="08E2CDD1" w:rsidR="00000613" w:rsidRPr="00C1788A" w:rsidRDefault="00000613" w:rsidP="00000613">
            <w:pPr>
              <w:jc w:val="center"/>
              <w:rPr>
                <w:sz w:val="22"/>
                <w:szCs w:val="22"/>
              </w:rPr>
            </w:pPr>
            <w:r w:rsidRPr="00C1788A">
              <w:rPr>
                <w:sz w:val="20"/>
                <w:szCs w:val="20"/>
              </w:rPr>
              <w:t>1179,2</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D344C" w14:textId="3F8029B0" w:rsidR="00000613" w:rsidRPr="00C1788A" w:rsidRDefault="00000613" w:rsidP="00000613">
            <w:pPr>
              <w:jc w:val="center"/>
              <w:rPr>
                <w:sz w:val="22"/>
                <w:szCs w:val="22"/>
              </w:rPr>
            </w:pPr>
            <w:r w:rsidRPr="00C1788A">
              <w:rPr>
                <w:sz w:val="22"/>
                <w:szCs w:val="22"/>
              </w:rPr>
              <w:t>590,89</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C10F7" w14:textId="13A12ABA" w:rsidR="00000613" w:rsidRPr="00C1788A" w:rsidRDefault="00000613" w:rsidP="00000613">
            <w:pPr>
              <w:jc w:val="center"/>
              <w:rPr>
                <w:sz w:val="22"/>
                <w:szCs w:val="22"/>
              </w:rPr>
            </w:pPr>
            <w:r w:rsidRPr="00C1788A">
              <w:rPr>
                <w:sz w:val="22"/>
                <w:szCs w:val="22"/>
              </w:rPr>
              <w:t>355,8</w:t>
            </w:r>
          </w:p>
        </w:tc>
      </w:tr>
    </w:tbl>
    <w:p w14:paraId="5CC3BA59" w14:textId="77777777" w:rsidR="0022049E" w:rsidRPr="00C1788A" w:rsidRDefault="0022049E"/>
    <w:p w14:paraId="25F99F3F" w14:textId="77777777" w:rsidR="00000613" w:rsidRPr="00C1788A" w:rsidRDefault="00000613"/>
    <w:p w14:paraId="55D967BB" w14:textId="77777777" w:rsidR="00A134B9" w:rsidRPr="00C1788A" w:rsidRDefault="00A134B9" w:rsidP="0006129B">
      <w:pPr>
        <w:pStyle w:val="Affb"/>
        <w:rPr>
          <w:szCs w:val="24"/>
          <w:lang w:val="en-US"/>
        </w:rPr>
      </w:pPr>
    </w:p>
    <w:p w14:paraId="106D4FA5" w14:textId="77777777" w:rsidR="00FC0CD1" w:rsidRPr="00C1788A" w:rsidRDefault="00FC0CD1" w:rsidP="0006129B">
      <w:pPr>
        <w:pStyle w:val="Affb"/>
        <w:contextualSpacing w:val="0"/>
        <w:sectPr w:rsidR="00FC0CD1" w:rsidRPr="00C1788A" w:rsidSect="00F83FC4">
          <w:pgSz w:w="16838" w:h="11906" w:orient="landscape"/>
          <w:pgMar w:top="1134" w:right="851" w:bottom="1134" w:left="1134" w:header="708" w:footer="708" w:gutter="0"/>
          <w:cols w:space="708"/>
          <w:docGrid w:linePitch="360"/>
        </w:sectPr>
      </w:pPr>
    </w:p>
    <w:p w14:paraId="4C953732" w14:textId="77777777" w:rsidR="00FC0CD1" w:rsidRPr="00C1788A" w:rsidRDefault="00FC0CD1" w:rsidP="0006129B">
      <w:pPr>
        <w:pStyle w:val="Affb"/>
        <w:contextualSpacing w:val="0"/>
      </w:pPr>
      <w:r w:rsidRPr="00C1788A">
        <w:lastRenderedPageBreak/>
        <w:t xml:space="preserve">Раскрытие информации организациями, осуществляющими регулируемую деятельность в сфере теплоснабжения, производится согласно требованиям </w:t>
      </w:r>
      <w:r w:rsidR="0055093E" w:rsidRPr="00C1788A">
        <w:t>П</w:t>
      </w:r>
      <w:r w:rsidRPr="00C1788A">
        <w:t xml:space="preserve">остановления Правительства </w:t>
      </w:r>
      <w:r w:rsidR="0055093E" w:rsidRPr="00C1788A">
        <w:t>РФ</w:t>
      </w:r>
      <w:r w:rsidRPr="00C1788A">
        <w:t xml:space="preserve"> от </w:t>
      </w:r>
      <w:r w:rsidR="0055093E" w:rsidRPr="00C1788A">
        <w:t>0</w:t>
      </w:r>
      <w:r w:rsidRPr="00C1788A">
        <w:t>5</w:t>
      </w:r>
      <w:r w:rsidR="0055093E" w:rsidRPr="00C1788A">
        <w:t>.07.2013</w:t>
      </w:r>
      <w:r w:rsidRPr="00C1788A">
        <w:t xml:space="preserve"> №570 «О стандартах раскрытия информации теплоснабжающими организациями, </w:t>
      </w:r>
      <w:proofErr w:type="spellStart"/>
      <w:r w:rsidRPr="00C1788A">
        <w:t>теплосетевыми</w:t>
      </w:r>
      <w:proofErr w:type="spellEnd"/>
      <w:r w:rsidRPr="00C1788A">
        <w:t xml:space="preserve"> организациями и органами регулирования». Формы отчетности, заполненные в рамках стандартов раскрытия информации, должны находиться на сайтах теплоснабжающих организаций.</w:t>
      </w:r>
    </w:p>
    <w:p w14:paraId="1373533B" w14:textId="77777777" w:rsidR="00FC0CD1" w:rsidRPr="00C1788A" w:rsidRDefault="00FC0CD1" w:rsidP="0006129B">
      <w:pPr>
        <w:pStyle w:val="Affb"/>
        <w:contextualSpacing w:val="0"/>
      </w:pPr>
      <w:r w:rsidRPr="00C1788A">
        <w:t>Раскрытию подлежит следующая информация:</w:t>
      </w:r>
    </w:p>
    <w:p w14:paraId="4A4CBEA6" w14:textId="77777777" w:rsidR="00FC0CD1" w:rsidRPr="00C1788A" w:rsidRDefault="002F32A3" w:rsidP="0006129B">
      <w:pPr>
        <w:pStyle w:val="Affb"/>
        <w:contextualSpacing w:val="0"/>
      </w:pPr>
      <w:r w:rsidRPr="00C1788A">
        <w:t xml:space="preserve">1) </w:t>
      </w:r>
      <w:r w:rsidR="00FC0CD1" w:rsidRPr="00C1788A">
        <w:t>регулируемой организации (общая информация);</w:t>
      </w:r>
    </w:p>
    <w:p w14:paraId="7D3AB354" w14:textId="77777777" w:rsidR="00FC0CD1" w:rsidRPr="00C1788A" w:rsidRDefault="002F32A3" w:rsidP="0006129B">
      <w:pPr>
        <w:pStyle w:val="Affb"/>
        <w:contextualSpacing w:val="0"/>
      </w:pPr>
      <w:r w:rsidRPr="00C1788A">
        <w:t xml:space="preserve">2) </w:t>
      </w:r>
      <w:r w:rsidR="00FC0CD1" w:rsidRPr="00C1788A">
        <w:t>о ценах (тарифах) на регулируемые товары (услуги);</w:t>
      </w:r>
    </w:p>
    <w:p w14:paraId="4FFE933A" w14:textId="77777777" w:rsidR="00FC0CD1" w:rsidRPr="00C1788A" w:rsidRDefault="002F32A3" w:rsidP="0006129B">
      <w:pPr>
        <w:pStyle w:val="Affb"/>
        <w:contextualSpacing w:val="0"/>
      </w:pPr>
      <w:r w:rsidRPr="00C1788A">
        <w:t xml:space="preserve">3) </w:t>
      </w:r>
      <w:r w:rsidR="00FC0CD1" w:rsidRPr="00C1788A">
        <w:t>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14:paraId="7462FFB1" w14:textId="77777777" w:rsidR="00FC0CD1" w:rsidRPr="00C1788A" w:rsidRDefault="002F32A3" w:rsidP="0006129B">
      <w:pPr>
        <w:pStyle w:val="Affb"/>
        <w:contextualSpacing w:val="0"/>
      </w:pPr>
      <w:r w:rsidRPr="00C1788A">
        <w:t xml:space="preserve">4) </w:t>
      </w:r>
      <w:r w:rsidR="00FC0CD1" w:rsidRPr="00C1788A">
        <w:t>об основных потребительских характеристиках регулируемых товаров и услуг регулируемой организации;</w:t>
      </w:r>
    </w:p>
    <w:p w14:paraId="14F83186" w14:textId="77777777" w:rsidR="00FC0CD1" w:rsidRPr="00C1788A" w:rsidRDefault="002F32A3" w:rsidP="0006129B">
      <w:pPr>
        <w:pStyle w:val="Affb"/>
        <w:contextualSpacing w:val="0"/>
      </w:pPr>
      <w:r w:rsidRPr="00C1788A">
        <w:t xml:space="preserve">5) </w:t>
      </w:r>
      <w:r w:rsidR="00FC0CD1" w:rsidRPr="00C1788A">
        <w:t>об инвестиционных программах регулируемой организации и отчетах об их реализации;</w:t>
      </w:r>
    </w:p>
    <w:p w14:paraId="10909DDA" w14:textId="77777777" w:rsidR="00FC0CD1" w:rsidRPr="00C1788A" w:rsidRDefault="002F32A3" w:rsidP="0006129B">
      <w:pPr>
        <w:pStyle w:val="Affb"/>
        <w:contextualSpacing w:val="0"/>
      </w:pPr>
      <w:r w:rsidRPr="00C1788A">
        <w:t xml:space="preserve">6) </w:t>
      </w:r>
      <w:r w:rsidR="00FC0CD1" w:rsidRPr="00C1788A">
        <w:t>о наличии (отсутствии) технической возможности подключения (технологического присоединения) к системе теплоснабжения (горячего водоснабжения), а также о регистрации и ходе реализации заявок на подключение (технологическое присоединение) к системе теплоснабжения (горячего водоснабжения);</w:t>
      </w:r>
    </w:p>
    <w:p w14:paraId="17046234" w14:textId="77777777" w:rsidR="00FC0CD1" w:rsidRPr="00C1788A" w:rsidRDefault="002F32A3" w:rsidP="0006129B">
      <w:pPr>
        <w:pStyle w:val="Affb"/>
        <w:contextualSpacing w:val="0"/>
      </w:pPr>
      <w:r w:rsidRPr="00C1788A">
        <w:t xml:space="preserve">7) </w:t>
      </w:r>
      <w:r w:rsidR="00FC0CD1" w:rsidRPr="00C1788A">
        <w:t>об условиях, на которых осуществляется поставка регулируемых товаров (оказание регулируемых услуг), и (или) об условиях договоров о подключении (технологическое присоединение) к системе теплоснабжения (горячего водоснабжения);</w:t>
      </w:r>
    </w:p>
    <w:p w14:paraId="1E382C99" w14:textId="77777777" w:rsidR="00FC0CD1" w:rsidRPr="00C1788A" w:rsidRDefault="002F32A3" w:rsidP="0006129B">
      <w:pPr>
        <w:pStyle w:val="Affb"/>
        <w:contextualSpacing w:val="0"/>
      </w:pPr>
      <w:r w:rsidRPr="00C1788A">
        <w:t xml:space="preserve">8) </w:t>
      </w:r>
      <w:r w:rsidR="00FC0CD1" w:rsidRPr="00C1788A">
        <w:t>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(горячего водоснабжения);</w:t>
      </w:r>
    </w:p>
    <w:p w14:paraId="6C13BCE6" w14:textId="77777777" w:rsidR="00FC0CD1" w:rsidRPr="00C1788A" w:rsidRDefault="002F32A3" w:rsidP="0006129B">
      <w:pPr>
        <w:pStyle w:val="Affb"/>
        <w:contextualSpacing w:val="0"/>
      </w:pPr>
      <w:r w:rsidRPr="00C1788A">
        <w:t xml:space="preserve">9) </w:t>
      </w:r>
      <w:r w:rsidR="00FC0CD1" w:rsidRPr="00C1788A">
        <w:t>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w:t>
      </w:r>
    </w:p>
    <w:p w14:paraId="4C42C328" w14:textId="77777777" w:rsidR="00FC0CD1" w:rsidRPr="00C1788A" w:rsidRDefault="002F32A3" w:rsidP="0006129B">
      <w:pPr>
        <w:pStyle w:val="Affb"/>
        <w:contextualSpacing w:val="0"/>
      </w:pPr>
      <w:r w:rsidRPr="00C1788A">
        <w:t xml:space="preserve">10) </w:t>
      </w:r>
      <w:r w:rsidR="00FC0CD1" w:rsidRPr="00C1788A">
        <w:t>о предложении регулируемой организации об установлении цен (тарифов) в сфере теплоснабжения (горячего водоснабжения).</w:t>
      </w:r>
    </w:p>
    <w:p w14:paraId="3845BC42" w14:textId="77777777" w:rsidR="00C317A5" w:rsidRPr="00C1788A" w:rsidRDefault="00C317A5" w:rsidP="0006129B">
      <w:pPr>
        <w:pStyle w:val="Affb"/>
        <w:contextualSpacing w:val="0"/>
      </w:pPr>
    </w:p>
    <w:p w14:paraId="66540AF0" w14:textId="697947CA" w:rsidR="00EA0D24" w:rsidRPr="00C1788A" w:rsidRDefault="00FC0CD1" w:rsidP="0006129B">
      <w:pPr>
        <w:pStyle w:val="31"/>
        <w:spacing w:line="240" w:lineRule="auto"/>
      </w:pPr>
      <w:bookmarkStart w:id="149" w:name="_Toc32481152"/>
      <w:bookmarkStart w:id="150" w:name="_Toc144017102"/>
      <w:bookmarkStart w:id="151" w:name="_Toc422303791"/>
      <w:r w:rsidRPr="00C1788A">
        <w:t xml:space="preserve">10.2 </w:t>
      </w:r>
      <w:r w:rsidR="00EA0D24" w:rsidRPr="00C1788A">
        <w:t xml:space="preserve">Изменения, произошедшие в технико-экономических показателях теплоснабжающих и </w:t>
      </w:r>
      <w:proofErr w:type="spellStart"/>
      <w:r w:rsidR="00EA0D24" w:rsidRPr="00C1788A">
        <w:t>теплосетевых</w:t>
      </w:r>
      <w:proofErr w:type="spellEnd"/>
      <w:r w:rsidR="00EA0D24" w:rsidRPr="00C1788A">
        <w:t xml:space="preserve"> организаций системы </w:t>
      </w:r>
      <w:r w:rsidR="008B0A5C" w:rsidRPr="00C1788A">
        <w:t xml:space="preserve">теплоснабжения </w:t>
      </w:r>
      <w:r w:rsidR="00102B0C">
        <w:t>поселения</w:t>
      </w:r>
      <w:r w:rsidR="00EA0D24" w:rsidRPr="00C1788A">
        <w:t xml:space="preserve">, в период, </w:t>
      </w:r>
      <w:r w:rsidR="00042A16" w:rsidRPr="00C1788A">
        <w:t>предшествующий разработке (актуализации) схемы теплоснабжения</w:t>
      </w:r>
      <w:bookmarkEnd w:id="149"/>
      <w:bookmarkEnd w:id="150"/>
    </w:p>
    <w:p w14:paraId="46AE85B3" w14:textId="08FB2C90" w:rsidR="0024105A" w:rsidRPr="00C1788A" w:rsidRDefault="0024105A" w:rsidP="0024105A">
      <w:pPr>
        <w:pStyle w:val="Affb"/>
      </w:pPr>
      <w:r w:rsidRPr="00C1788A">
        <w:t xml:space="preserve">С момента предыдущей актуализации схемы теплоснабжения </w:t>
      </w:r>
      <w:proofErr w:type="spellStart"/>
      <w:r w:rsidRPr="00C1788A">
        <w:t>Новоцелинного</w:t>
      </w:r>
      <w:proofErr w:type="spellEnd"/>
      <w:r w:rsidRPr="00C1788A">
        <w:t xml:space="preserve"> </w:t>
      </w:r>
      <w:r w:rsidR="006B61F9">
        <w:t>сельсовета Кочковского района Новосибирской области</w:t>
      </w:r>
      <w:r w:rsidRPr="00C1788A">
        <w:t xml:space="preserve"> на 2013-2028 годы (актуализация на 2023 г.), утвержденную постановлением администрации Кочковского района Новосибирской области от 01.09.2022 № 511-па, значительных изменений в структуре системы теплоснабжения не произошло.</w:t>
      </w:r>
    </w:p>
    <w:p w14:paraId="0654A03F" w14:textId="5B7DF262" w:rsidR="008A011C" w:rsidRPr="00C1788A" w:rsidRDefault="008A011C" w:rsidP="0006129B">
      <w:pPr>
        <w:widowControl w:val="0"/>
        <w:tabs>
          <w:tab w:val="left" w:pos="4245"/>
        </w:tabs>
        <w:adjustRightInd w:val="0"/>
        <w:ind w:firstLine="720"/>
        <w:textAlignment w:val="baseline"/>
      </w:pPr>
      <w:r w:rsidRPr="00C1788A">
        <w:t xml:space="preserve">Раздел переработан с учетом требований методических указаний по разработке схем теплоснабжения. </w:t>
      </w:r>
    </w:p>
    <w:p w14:paraId="413486A8" w14:textId="1E6BD017" w:rsidR="00EA0D24" w:rsidRPr="00C1788A" w:rsidRDefault="00EA0D24" w:rsidP="0006129B">
      <w:pPr>
        <w:widowControl w:val="0"/>
        <w:tabs>
          <w:tab w:val="left" w:pos="4245"/>
        </w:tabs>
        <w:adjustRightInd w:val="0"/>
        <w:ind w:firstLine="720"/>
        <w:textAlignment w:val="baseline"/>
      </w:pPr>
    </w:p>
    <w:p w14:paraId="171EC356" w14:textId="77777777" w:rsidR="001606FF" w:rsidRPr="00C1788A" w:rsidRDefault="001606FF" w:rsidP="0006129B">
      <w:pPr>
        <w:sectPr w:rsidR="001606FF" w:rsidRPr="00C1788A" w:rsidSect="00F83FC4">
          <w:pgSz w:w="11906" w:h="16838"/>
          <w:pgMar w:top="1134" w:right="851" w:bottom="1134" w:left="1134" w:header="708" w:footer="708" w:gutter="0"/>
          <w:cols w:space="708"/>
          <w:docGrid w:linePitch="360"/>
        </w:sectPr>
      </w:pPr>
    </w:p>
    <w:p w14:paraId="123867BA" w14:textId="77777777" w:rsidR="003A5836" w:rsidRPr="00C1788A" w:rsidRDefault="00274C31" w:rsidP="0006129B">
      <w:pPr>
        <w:pStyle w:val="21"/>
        <w:spacing w:line="240" w:lineRule="auto"/>
      </w:pPr>
      <w:bookmarkStart w:id="152" w:name="_Toc144017103"/>
      <w:r w:rsidRPr="00C1788A">
        <w:lastRenderedPageBreak/>
        <w:t>Часть 11</w:t>
      </w:r>
      <w:r w:rsidR="003A5836" w:rsidRPr="00C1788A">
        <w:t xml:space="preserve"> </w:t>
      </w:r>
      <w:bookmarkEnd w:id="151"/>
      <w:r w:rsidRPr="00C1788A">
        <w:t>Цены (тарифы) в сфере теплоснабжения</w:t>
      </w:r>
      <w:bookmarkEnd w:id="152"/>
    </w:p>
    <w:p w14:paraId="18F007DD" w14:textId="77777777" w:rsidR="00AB0258" w:rsidRPr="00C1788A" w:rsidRDefault="00FC0CD1" w:rsidP="0006129B">
      <w:pPr>
        <w:pStyle w:val="31"/>
        <w:spacing w:line="240" w:lineRule="auto"/>
      </w:pPr>
      <w:bookmarkStart w:id="153" w:name="_Toc144017104"/>
      <w:bookmarkStart w:id="154" w:name="_Toc343877031"/>
      <w:r w:rsidRPr="00C1788A">
        <w:t>11.1</w:t>
      </w:r>
      <w:r w:rsidR="00AB0258" w:rsidRPr="00C1788A">
        <w:t xml:space="preserve"> </w:t>
      </w:r>
      <w:r w:rsidRPr="00C1788A">
        <w:t>О</w:t>
      </w:r>
      <w:r w:rsidR="00274C31" w:rsidRPr="00C1788A">
        <w:t xml:space="preserve">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00274C31" w:rsidRPr="00C1788A">
        <w:t>теплосетевой</w:t>
      </w:r>
      <w:proofErr w:type="spellEnd"/>
      <w:r w:rsidR="00274C31" w:rsidRPr="00C1788A">
        <w:t xml:space="preserve"> и теплоснабжающей организации с учетом последних 3 лет</w:t>
      </w:r>
      <w:bookmarkEnd w:id="153"/>
    </w:p>
    <w:p w14:paraId="4B6A7317" w14:textId="0A636394" w:rsidR="00033A25" w:rsidRPr="00C1788A" w:rsidRDefault="00033A25" w:rsidP="00132CD5">
      <w:pPr>
        <w:ind w:firstLine="567"/>
      </w:pPr>
      <w:r w:rsidRPr="00C1788A">
        <w:t>Величина тарифа на оказание услуг теплоснабжения на территории муниципального образования устанавливаются</w:t>
      </w:r>
      <w:r w:rsidR="00997F97" w:rsidRPr="00C1788A">
        <w:t xml:space="preserve"> </w:t>
      </w:r>
      <w:r w:rsidR="00365579" w:rsidRPr="00C1788A">
        <w:t>Департаментом по тарифам Новосибирской области</w:t>
      </w:r>
      <w:r w:rsidR="00997F97" w:rsidRPr="00C1788A">
        <w:t xml:space="preserve">. </w:t>
      </w:r>
      <w:r w:rsidRPr="00C1788A">
        <w:t>Сведения о тарифах на услуги теплоснабжения приведены в таблиц</w:t>
      </w:r>
      <w:r w:rsidR="002A3537" w:rsidRPr="00C1788A">
        <w:t>е</w:t>
      </w:r>
      <w:r w:rsidRPr="00C1788A">
        <w:t xml:space="preserve"> ниже.</w:t>
      </w:r>
    </w:p>
    <w:p w14:paraId="4DCE0FF9" w14:textId="77777777" w:rsidR="00A134B9" w:rsidRPr="00C1788A" w:rsidRDefault="00A134B9" w:rsidP="00506B5A">
      <w:pPr>
        <w:pStyle w:val="Affb"/>
        <w:ind w:firstLine="0"/>
        <w:rPr>
          <w:szCs w:val="24"/>
        </w:rPr>
      </w:pPr>
    </w:p>
    <w:p w14:paraId="1F719444" w14:textId="77777777" w:rsidR="00DC3D46" w:rsidRPr="00C1788A" w:rsidRDefault="00DC3D46" w:rsidP="00DC3D46">
      <w:pPr>
        <w:pStyle w:val="Affb"/>
        <w:ind w:firstLine="0"/>
      </w:pPr>
      <w:r w:rsidRPr="00C1788A">
        <w:t xml:space="preserve">Таблица </w:t>
      </w:r>
      <w:r w:rsidR="00360BDC">
        <w:fldChar w:fldCharType="begin"/>
      </w:r>
      <w:r w:rsidR="00360BDC">
        <w:instrText xml:space="preserve"> SEQ Таблица \* ARABIC </w:instrText>
      </w:r>
      <w:r w:rsidR="00360BDC">
        <w:fldChar w:fldCharType="separate"/>
      </w:r>
      <w:r w:rsidRPr="00C1788A">
        <w:rPr>
          <w:noProof/>
        </w:rPr>
        <w:t>32</w:t>
      </w:r>
      <w:r w:rsidR="00360BDC">
        <w:rPr>
          <w:noProof/>
        </w:rPr>
        <w:fldChar w:fldCharType="end"/>
      </w:r>
      <w:r w:rsidRPr="00C1788A">
        <w:t xml:space="preserve"> – Тарифы на тепловую энергию (мощность), поставляемую теплоснабжающими организациями потребителям на территории Кочковского района Новосибирской области, утв. приказом департамента по тарифам Новосибирской области от 15.12.2020 № 531-ТЭ</w:t>
      </w:r>
    </w:p>
    <w:tbl>
      <w:tblPr>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0"/>
        <w:gridCol w:w="3805"/>
        <w:gridCol w:w="1456"/>
        <w:gridCol w:w="1118"/>
        <w:gridCol w:w="1560"/>
        <w:gridCol w:w="1541"/>
      </w:tblGrid>
      <w:tr w:rsidR="00C1788A" w:rsidRPr="00C1788A" w14:paraId="7953A8C9" w14:textId="77777777" w:rsidTr="00D340FC">
        <w:trPr>
          <w:cantSplit/>
          <w:tblHeader/>
        </w:trPr>
        <w:tc>
          <w:tcPr>
            <w:tcW w:w="590" w:type="dxa"/>
            <w:vMerge w:val="restart"/>
            <w:vAlign w:val="center"/>
          </w:tcPr>
          <w:p w14:paraId="6351C40D" w14:textId="77777777" w:rsidR="00DC3D46" w:rsidRPr="00C1788A" w:rsidRDefault="00DC3D46" w:rsidP="00D340FC">
            <w:pPr>
              <w:jc w:val="center"/>
              <w:rPr>
                <w:rFonts w:ascii="Courier New" w:hAnsi="Courier New" w:cs="Courier New"/>
              </w:rPr>
            </w:pPr>
            <w:r w:rsidRPr="00C1788A">
              <w:rPr>
                <w:sz w:val="22"/>
                <w:szCs w:val="22"/>
              </w:rPr>
              <w:t>№ п/п</w:t>
            </w:r>
          </w:p>
        </w:tc>
        <w:tc>
          <w:tcPr>
            <w:tcW w:w="3805" w:type="dxa"/>
            <w:vMerge w:val="restart"/>
            <w:vAlign w:val="center"/>
          </w:tcPr>
          <w:p w14:paraId="52DB0E46" w14:textId="77777777" w:rsidR="00DC3D46" w:rsidRPr="00C1788A" w:rsidRDefault="00DC3D46" w:rsidP="00D340FC">
            <w:pPr>
              <w:jc w:val="center"/>
              <w:rPr>
                <w:rFonts w:ascii="Courier New" w:hAnsi="Courier New" w:cs="Courier New"/>
              </w:rPr>
            </w:pPr>
            <w:r w:rsidRPr="00C1788A">
              <w:rPr>
                <w:sz w:val="22"/>
                <w:szCs w:val="22"/>
              </w:rPr>
              <w:t>Наименование регулируемой организации</w:t>
            </w:r>
          </w:p>
        </w:tc>
        <w:tc>
          <w:tcPr>
            <w:tcW w:w="1456" w:type="dxa"/>
            <w:vMerge w:val="restart"/>
            <w:vAlign w:val="center"/>
          </w:tcPr>
          <w:p w14:paraId="38BF6E52" w14:textId="77777777" w:rsidR="00DC3D46" w:rsidRPr="00C1788A" w:rsidRDefault="00DC3D46" w:rsidP="00D340FC">
            <w:pPr>
              <w:jc w:val="center"/>
              <w:rPr>
                <w:rFonts w:ascii="Courier New" w:hAnsi="Courier New" w:cs="Courier New"/>
              </w:rPr>
            </w:pPr>
            <w:r w:rsidRPr="00C1788A">
              <w:rPr>
                <w:sz w:val="22"/>
                <w:szCs w:val="22"/>
              </w:rPr>
              <w:t>Вид тарифа</w:t>
            </w:r>
          </w:p>
        </w:tc>
        <w:tc>
          <w:tcPr>
            <w:tcW w:w="1118" w:type="dxa"/>
            <w:vMerge w:val="restart"/>
            <w:vAlign w:val="center"/>
          </w:tcPr>
          <w:p w14:paraId="22F7FFEE" w14:textId="77777777" w:rsidR="00DC3D46" w:rsidRPr="00C1788A" w:rsidRDefault="00DC3D46" w:rsidP="00D340FC">
            <w:pPr>
              <w:jc w:val="center"/>
              <w:rPr>
                <w:rFonts w:ascii="Courier New" w:hAnsi="Courier New" w:cs="Courier New"/>
              </w:rPr>
            </w:pPr>
            <w:r w:rsidRPr="00C1788A">
              <w:rPr>
                <w:sz w:val="22"/>
                <w:szCs w:val="22"/>
              </w:rPr>
              <w:t>Год</w:t>
            </w:r>
          </w:p>
        </w:tc>
        <w:tc>
          <w:tcPr>
            <w:tcW w:w="3101" w:type="dxa"/>
            <w:gridSpan w:val="2"/>
            <w:vAlign w:val="center"/>
          </w:tcPr>
          <w:p w14:paraId="1F221385" w14:textId="77777777" w:rsidR="00DC3D46" w:rsidRPr="00C1788A" w:rsidRDefault="00DC3D46" w:rsidP="00D340FC">
            <w:pPr>
              <w:jc w:val="center"/>
              <w:rPr>
                <w:rFonts w:ascii="Courier New" w:hAnsi="Courier New" w:cs="Courier New"/>
              </w:rPr>
            </w:pPr>
            <w:r w:rsidRPr="00C1788A">
              <w:rPr>
                <w:sz w:val="22"/>
                <w:szCs w:val="22"/>
              </w:rPr>
              <w:t>Вода</w:t>
            </w:r>
          </w:p>
        </w:tc>
      </w:tr>
      <w:tr w:rsidR="00C1788A" w:rsidRPr="00C1788A" w14:paraId="790CBC20" w14:textId="77777777" w:rsidTr="00D340FC">
        <w:trPr>
          <w:cantSplit/>
          <w:tblHeader/>
        </w:trPr>
        <w:tc>
          <w:tcPr>
            <w:tcW w:w="590" w:type="dxa"/>
            <w:vMerge/>
            <w:vAlign w:val="center"/>
          </w:tcPr>
          <w:p w14:paraId="197F0E33" w14:textId="77777777" w:rsidR="00DC3D46" w:rsidRPr="00C1788A" w:rsidRDefault="00DC3D46" w:rsidP="00D340FC">
            <w:pPr>
              <w:jc w:val="center"/>
              <w:rPr>
                <w:rFonts w:ascii="Courier New" w:hAnsi="Courier New" w:cs="Courier New"/>
              </w:rPr>
            </w:pPr>
          </w:p>
        </w:tc>
        <w:tc>
          <w:tcPr>
            <w:tcW w:w="3805" w:type="dxa"/>
            <w:vMerge/>
            <w:vAlign w:val="center"/>
          </w:tcPr>
          <w:p w14:paraId="3A5072A6" w14:textId="77777777" w:rsidR="00DC3D46" w:rsidRPr="00C1788A" w:rsidRDefault="00DC3D46" w:rsidP="00D340FC">
            <w:pPr>
              <w:jc w:val="center"/>
              <w:rPr>
                <w:rFonts w:ascii="Courier New" w:hAnsi="Courier New" w:cs="Courier New"/>
              </w:rPr>
            </w:pPr>
          </w:p>
        </w:tc>
        <w:tc>
          <w:tcPr>
            <w:tcW w:w="1456" w:type="dxa"/>
            <w:vMerge/>
            <w:vAlign w:val="center"/>
          </w:tcPr>
          <w:p w14:paraId="3B4B2604" w14:textId="77777777" w:rsidR="00DC3D46" w:rsidRPr="00C1788A" w:rsidRDefault="00DC3D46" w:rsidP="00D340FC">
            <w:pPr>
              <w:jc w:val="center"/>
              <w:rPr>
                <w:rFonts w:ascii="Courier New" w:hAnsi="Courier New" w:cs="Courier New"/>
              </w:rPr>
            </w:pPr>
          </w:p>
        </w:tc>
        <w:tc>
          <w:tcPr>
            <w:tcW w:w="1118" w:type="dxa"/>
            <w:vMerge/>
            <w:vAlign w:val="center"/>
          </w:tcPr>
          <w:p w14:paraId="4CFE4DE1" w14:textId="77777777" w:rsidR="00DC3D46" w:rsidRPr="00C1788A" w:rsidRDefault="00DC3D46" w:rsidP="00D340FC">
            <w:pPr>
              <w:jc w:val="center"/>
              <w:rPr>
                <w:rFonts w:ascii="Courier New" w:hAnsi="Courier New" w:cs="Courier New"/>
              </w:rPr>
            </w:pPr>
          </w:p>
        </w:tc>
        <w:tc>
          <w:tcPr>
            <w:tcW w:w="1560" w:type="dxa"/>
            <w:vAlign w:val="bottom"/>
          </w:tcPr>
          <w:p w14:paraId="52FE9631" w14:textId="77777777" w:rsidR="00DC3D46" w:rsidRPr="00C1788A" w:rsidRDefault="00DC3D46" w:rsidP="00D340FC">
            <w:pPr>
              <w:jc w:val="center"/>
              <w:rPr>
                <w:rFonts w:ascii="Courier New" w:hAnsi="Courier New" w:cs="Courier New"/>
              </w:rPr>
            </w:pPr>
            <w:r w:rsidRPr="00C1788A">
              <w:rPr>
                <w:sz w:val="22"/>
                <w:szCs w:val="22"/>
              </w:rPr>
              <w:t>с 1 января по 30 июня</w:t>
            </w:r>
          </w:p>
        </w:tc>
        <w:tc>
          <w:tcPr>
            <w:tcW w:w="1541" w:type="dxa"/>
            <w:vAlign w:val="bottom"/>
          </w:tcPr>
          <w:p w14:paraId="0BD4AD65" w14:textId="77777777" w:rsidR="00DC3D46" w:rsidRPr="00C1788A" w:rsidRDefault="00DC3D46" w:rsidP="00D340FC">
            <w:pPr>
              <w:jc w:val="center"/>
              <w:rPr>
                <w:rFonts w:ascii="Courier New" w:hAnsi="Courier New" w:cs="Courier New"/>
              </w:rPr>
            </w:pPr>
            <w:r w:rsidRPr="00C1788A">
              <w:rPr>
                <w:sz w:val="22"/>
                <w:szCs w:val="22"/>
              </w:rPr>
              <w:t>с 1 июля по 31 декабря</w:t>
            </w:r>
          </w:p>
        </w:tc>
      </w:tr>
      <w:tr w:rsidR="00C1788A" w:rsidRPr="00C1788A" w14:paraId="7A047266" w14:textId="77777777" w:rsidTr="00D340FC">
        <w:trPr>
          <w:cantSplit/>
        </w:trPr>
        <w:tc>
          <w:tcPr>
            <w:tcW w:w="590" w:type="dxa"/>
            <w:vMerge w:val="restart"/>
            <w:vAlign w:val="center"/>
          </w:tcPr>
          <w:p w14:paraId="789A1FEB" w14:textId="77777777" w:rsidR="00DC3D46" w:rsidRPr="00C1788A" w:rsidRDefault="00DC3D46" w:rsidP="00D340FC">
            <w:pPr>
              <w:jc w:val="center"/>
              <w:rPr>
                <w:rFonts w:ascii="Courier New" w:hAnsi="Courier New" w:cs="Courier New"/>
              </w:rPr>
            </w:pPr>
            <w:r w:rsidRPr="00C1788A">
              <w:rPr>
                <w:sz w:val="22"/>
                <w:szCs w:val="22"/>
              </w:rPr>
              <w:t>1.</w:t>
            </w:r>
          </w:p>
        </w:tc>
        <w:tc>
          <w:tcPr>
            <w:tcW w:w="3805" w:type="dxa"/>
            <w:vMerge w:val="restart"/>
            <w:vAlign w:val="center"/>
          </w:tcPr>
          <w:p w14:paraId="4BC763CB" w14:textId="2A94F813" w:rsidR="00DC3D46" w:rsidRPr="00C1788A" w:rsidRDefault="00DC3D46" w:rsidP="00B41E97">
            <w:pPr>
              <w:pStyle w:val="afffffff8"/>
              <w:ind w:firstLine="0"/>
              <w:rPr>
                <w:rFonts w:ascii="Courier New" w:hAnsi="Courier New" w:cs="Courier New"/>
              </w:rPr>
            </w:pPr>
            <w:r w:rsidRPr="00C1788A">
              <w:rPr>
                <w:sz w:val="22"/>
                <w:szCs w:val="22"/>
              </w:rPr>
              <w:t xml:space="preserve">Муниципальное унитарное предприятие «Управляющая компания жилищно-коммунального хозяйства» (ОГРН 1125456000361, ИНН 5426104167) в системах теплоснабжения, за исключением систем теплоснабжения, источниками тепловой энергии в которых являются котельные, расположенные по адресам: Новосибирская область, Кочковский район, поселок Новые Решеты; Новосибирская область, Кочковский район, село Кочки, ул. </w:t>
            </w:r>
            <w:r w:rsidR="00B41E97" w:rsidRPr="00B41E97">
              <w:rPr>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r w:rsidR="00B41E97">
              <w:rPr>
                <w:i/>
              </w:rPr>
              <w:t xml:space="preserve"> </w:t>
            </w:r>
            <w:r w:rsidR="00B41E97" w:rsidRPr="00C1788A">
              <w:rPr>
                <w:sz w:val="22"/>
                <w:szCs w:val="22"/>
              </w:rPr>
              <w:t xml:space="preserve"> </w:t>
            </w:r>
            <w:r w:rsidRPr="00C1788A">
              <w:rPr>
                <w:sz w:val="22"/>
                <w:szCs w:val="22"/>
              </w:rPr>
              <w:t>(Кочковский сельсовет, Красносибирский сельсовет, Новоцелинный сельсовет)</w:t>
            </w:r>
          </w:p>
        </w:tc>
        <w:tc>
          <w:tcPr>
            <w:tcW w:w="5675" w:type="dxa"/>
            <w:gridSpan w:val="4"/>
            <w:vAlign w:val="bottom"/>
          </w:tcPr>
          <w:p w14:paraId="3B4C5277" w14:textId="77777777" w:rsidR="00DC3D46" w:rsidRPr="00C1788A" w:rsidRDefault="00DC3D46" w:rsidP="00D340FC">
            <w:pPr>
              <w:jc w:val="center"/>
              <w:rPr>
                <w:rFonts w:ascii="Courier New" w:hAnsi="Courier New" w:cs="Courier New"/>
              </w:rPr>
            </w:pPr>
            <w:r w:rsidRPr="00C1788A">
              <w:rPr>
                <w:sz w:val="22"/>
                <w:szCs w:val="22"/>
              </w:rPr>
              <w:t>Для потребителей, в случае отсутствия дифференциации тарифов по схеме подключения</w:t>
            </w:r>
          </w:p>
        </w:tc>
      </w:tr>
      <w:tr w:rsidR="00C1788A" w:rsidRPr="00C1788A" w14:paraId="589DCEA2" w14:textId="77777777" w:rsidTr="00D340FC">
        <w:trPr>
          <w:cantSplit/>
        </w:trPr>
        <w:tc>
          <w:tcPr>
            <w:tcW w:w="590" w:type="dxa"/>
            <w:vMerge/>
            <w:vAlign w:val="center"/>
          </w:tcPr>
          <w:p w14:paraId="17A5A4B9" w14:textId="77777777" w:rsidR="00DC3D46" w:rsidRPr="00C1788A" w:rsidRDefault="00DC3D46" w:rsidP="00D340FC">
            <w:pPr>
              <w:jc w:val="center"/>
              <w:rPr>
                <w:rFonts w:ascii="Courier New" w:hAnsi="Courier New" w:cs="Courier New"/>
              </w:rPr>
            </w:pPr>
          </w:p>
        </w:tc>
        <w:tc>
          <w:tcPr>
            <w:tcW w:w="3805" w:type="dxa"/>
            <w:vMerge/>
            <w:vAlign w:val="center"/>
          </w:tcPr>
          <w:p w14:paraId="48AD15D0" w14:textId="77777777" w:rsidR="00DC3D46" w:rsidRPr="00C1788A" w:rsidRDefault="00DC3D46" w:rsidP="00D340FC">
            <w:pPr>
              <w:jc w:val="center"/>
              <w:rPr>
                <w:rFonts w:ascii="Courier New" w:hAnsi="Courier New" w:cs="Courier New"/>
              </w:rPr>
            </w:pPr>
          </w:p>
        </w:tc>
        <w:tc>
          <w:tcPr>
            <w:tcW w:w="1456" w:type="dxa"/>
            <w:vAlign w:val="center"/>
          </w:tcPr>
          <w:p w14:paraId="332AA6C7" w14:textId="77777777" w:rsidR="00DC3D46" w:rsidRPr="00C1788A" w:rsidRDefault="00DC3D46" w:rsidP="00D340FC">
            <w:pPr>
              <w:jc w:val="center"/>
              <w:rPr>
                <w:rFonts w:ascii="Courier New" w:hAnsi="Courier New" w:cs="Courier New"/>
              </w:rPr>
            </w:pPr>
            <w:proofErr w:type="spellStart"/>
            <w:r w:rsidRPr="00C1788A">
              <w:rPr>
                <w:sz w:val="22"/>
                <w:szCs w:val="22"/>
              </w:rPr>
              <w:t>одноставочный</w:t>
            </w:r>
            <w:proofErr w:type="spellEnd"/>
            <w:r w:rsidRPr="00C1788A">
              <w:rPr>
                <w:sz w:val="22"/>
                <w:szCs w:val="22"/>
              </w:rPr>
              <w:t>, руб./Гкал</w:t>
            </w:r>
          </w:p>
        </w:tc>
        <w:tc>
          <w:tcPr>
            <w:tcW w:w="1118" w:type="dxa"/>
            <w:vAlign w:val="center"/>
          </w:tcPr>
          <w:p w14:paraId="064CEE72" w14:textId="77777777" w:rsidR="00DC3D46" w:rsidRPr="00C1788A" w:rsidRDefault="00DC3D46" w:rsidP="00D340FC">
            <w:pPr>
              <w:jc w:val="center"/>
              <w:rPr>
                <w:rFonts w:ascii="Courier New" w:hAnsi="Courier New" w:cs="Courier New"/>
              </w:rPr>
            </w:pPr>
            <w:r w:rsidRPr="00C1788A">
              <w:rPr>
                <w:sz w:val="22"/>
                <w:szCs w:val="22"/>
              </w:rPr>
              <w:t>2021</w:t>
            </w:r>
          </w:p>
        </w:tc>
        <w:tc>
          <w:tcPr>
            <w:tcW w:w="1560" w:type="dxa"/>
            <w:vAlign w:val="center"/>
          </w:tcPr>
          <w:p w14:paraId="50645033" w14:textId="77777777" w:rsidR="00DC3D46" w:rsidRPr="00C1788A" w:rsidRDefault="00DC3D46" w:rsidP="00D340FC">
            <w:pPr>
              <w:jc w:val="center"/>
              <w:rPr>
                <w:rFonts w:ascii="Courier New" w:hAnsi="Courier New" w:cs="Courier New"/>
              </w:rPr>
            </w:pPr>
            <w:r w:rsidRPr="00C1788A">
              <w:rPr>
                <w:sz w:val="22"/>
                <w:szCs w:val="22"/>
              </w:rPr>
              <w:t>2045,31&lt;**&gt;</w:t>
            </w:r>
          </w:p>
        </w:tc>
        <w:tc>
          <w:tcPr>
            <w:tcW w:w="1541" w:type="dxa"/>
            <w:vAlign w:val="center"/>
          </w:tcPr>
          <w:p w14:paraId="336584A0" w14:textId="77777777" w:rsidR="00DC3D46" w:rsidRPr="00C1788A" w:rsidRDefault="00DC3D46" w:rsidP="00D340FC">
            <w:pPr>
              <w:jc w:val="center"/>
              <w:rPr>
                <w:sz w:val="22"/>
                <w:szCs w:val="22"/>
              </w:rPr>
            </w:pPr>
            <w:r w:rsidRPr="00C1788A">
              <w:rPr>
                <w:sz w:val="22"/>
                <w:szCs w:val="22"/>
              </w:rPr>
              <w:t>2139,39&lt;**&gt;</w:t>
            </w:r>
          </w:p>
        </w:tc>
      </w:tr>
      <w:tr w:rsidR="00C1788A" w:rsidRPr="00C1788A" w14:paraId="64E3D030" w14:textId="77777777" w:rsidTr="00D340FC">
        <w:trPr>
          <w:cantSplit/>
        </w:trPr>
        <w:tc>
          <w:tcPr>
            <w:tcW w:w="590" w:type="dxa"/>
            <w:vMerge/>
          </w:tcPr>
          <w:p w14:paraId="390CF4E5" w14:textId="77777777" w:rsidR="00DC3D46" w:rsidRPr="00C1788A" w:rsidRDefault="00DC3D46" w:rsidP="00D340FC">
            <w:pPr>
              <w:jc w:val="center"/>
              <w:rPr>
                <w:rFonts w:ascii="Courier New" w:hAnsi="Courier New" w:cs="Courier New"/>
              </w:rPr>
            </w:pPr>
          </w:p>
        </w:tc>
        <w:tc>
          <w:tcPr>
            <w:tcW w:w="3805" w:type="dxa"/>
            <w:vMerge/>
            <w:vAlign w:val="center"/>
          </w:tcPr>
          <w:p w14:paraId="411BB914" w14:textId="77777777" w:rsidR="00DC3D46" w:rsidRPr="00C1788A" w:rsidRDefault="00DC3D46" w:rsidP="00D340FC">
            <w:pPr>
              <w:jc w:val="center"/>
              <w:rPr>
                <w:rFonts w:ascii="Courier New" w:hAnsi="Courier New" w:cs="Courier New"/>
              </w:rPr>
            </w:pPr>
          </w:p>
        </w:tc>
        <w:tc>
          <w:tcPr>
            <w:tcW w:w="5675" w:type="dxa"/>
            <w:gridSpan w:val="4"/>
            <w:vAlign w:val="center"/>
          </w:tcPr>
          <w:p w14:paraId="5F97FD78" w14:textId="77777777" w:rsidR="00DC3D46" w:rsidRPr="00C1788A" w:rsidRDefault="00DC3D46" w:rsidP="00D340FC">
            <w:pPr>
              <w:jc w:val="center"/>
              <w:rPr>
                <w:sz w:val="22"/>
                <w:szCs w:val="22"/>
              </w:rPr>
            </w:pPr>
            <w:r w:rsidRPr="00C1788A">
              <w:rPr>
                <w:sz w:val="22"/>
                <w:szCs w:val="22"/>
              </w:rPr>
              <w:t>Население (тарифы указываются с учетом НДС)&lt;*&gt;</w:t>
            </w:r>
          </w:p>
        </w:tc>
      </w:tr>
      <w:tr w:rsidR="00C1788A" w:rsidRPr="00C1788A" w14:paraId="64662449" w14:textId="77777777" w:rsidTr="00D340FC">
        <w:trPr>
          <w:cantSplit/>
        </w:trPr>
        <w:tc>
          <w:tcPr>
            <w:tcW w:w="590" w:type="dxa"/>
            <w:vMerge/>
          </w:tcPr>
          <w:p w14:paraId="12B6BB59" w14:textId="77777777" w:rsidR="00DC3D46" w:rsidRPr="00C1788A" w:rsidRDefault="00DC3D46" w:rsidP="00D340FC">
            <w:pPr>
              <w:jc w:val="center"/>
              <w:rPr>
                <w:rFonts w:ascii="Courier New" w:hAnsi="Courier New" w:cs="Courier New"/>
              </w:rPr>
            </w:pPr>
          </w:p>
        </w:tc>
        <w:tc>
          <w:tcPr>
            <w:tcW w:w="3805" w:type="dxa"/>
            <w:vMerge/>
            <w:vAlign w:val="center"/>
          </w:tcPr>
          <w:p w14:paraId="073E0D1E" w14:textId="77777777" w:rsidR="00DC3D46" w:rsidRPr="00C1788A" w:rsidRDefault="00DC3D46" w:rsidP="00D340FC">
            <w:pPr>
              <w:jc w:val="center"/>
              <w:rPr>
                <w:rFonts w:ascii="Courier New" w:hAnsi="Courier New" w:cs="Courier New"/>
              </w:rPr>
            </w:pPr>
          </w:p>
        </w:tc>
        <w:tc>
          <w:tcPr>
            <w:tcW w:w="1456" w:type="dxa"/>
            <w:vAlign w:val="center"/>
          </w:tcPr>
          <w:p w14:paraId="7289EBD2" w14:textId="77777777" w:rsidR="00DC3D46" w:rsidRPr="00C1788A" w:rsidRDefault="00DC3D46" w:rsidP="00D340FC">
            <w:pPr>
              <w:jc w:val="center"/>
              <w:rPr>
                <w:sz w:val="22"/>
                <w:szCs w:val="22"/>
              </w:rPr>
            </w:pPr>
            <w:proofErr w:type="spellStart"/>
            <w:r w:rsidRPr="00C1788A">
              <w:rPr>
                <w:sz w:val="22"/>
                <w:szCs w:val="22"/>
              </w:rPr>
              <w:t>одноставочный</w:t>
            </w:r>
            <w:proofErr w:type="spellEnd"/>
            <w:r w:rsidRPr="00C1788A">
              <w:rPr>
                <w:sz w:val="22"/>
                <w:szCs w:val="22"/>
              </w:rPr>
              <w:t>, руб./Гкал</w:t>
            </w:r>
          </w:p>
        </w:tc>
        <w:tc>
          <w:tcPr>
            <w:tcW w:w="1118" w:type="dxa"/>
            <w:vAlign w:val="center"/>
          </w:tcPr>
          <w:p w14:paraId="3028D2C6" w14:textId="77777777" w:rsidR="00DC3D46" w:rsidRPr="00C1788A" w:rsidRDefault="00DC3D46" w:rsidP="00D340FC">
            <w:pPr>
              <w:jc w:val="center"/>
              <w:rPr>
                <w:sz w:val="22"/>
                <w:szCs w:val="22"/>
              </w:rPr>
            </w:pPr>
            <w:r w:rsidRPr="00C1788A">
              <w:rPr>
                <w:sz w:val="22"/>
                <w:szCs w:val="22"/>
              </w:rPr>
              <w:t>2021</w:t>
            </w:r>
          </w:p>
        </w:tc>
        <w:tc>
          <w:tcPr>
            <w:tcW w:w="1560" w:type="dxa"/>
            <w:vAlign w:val="center"/>
          </w:tcPr>
          <w:p w14:paraId="292AB698" w14:textId="77777777" w:rsidR="00DC3D46" w:rsidRPr="00C1788A" w:rsidRDefault="00DC3D46" w:rsidP="00D340FC">
            <w:pPr>
              <w:jc w:val="center"/>
              <w:rPr>
                <w:sz w:val="22"/>
                <w:szCs w:val="22"/>
              </w:rPr>
            </w:pPr>
            <w:r w:rsidRPr="00C1788A">
              <w:rPr>
                <w:sz w:val="22"/>
                <w:szCs w:val="22"/>
              </w:rPr>
              <w:t>2045,31&lt;**&gt;</w:t>
            </w:r>
          </w:p>
        </w:tc>
        <w:tc>
          <w:tcPr>
            <w:tcW w:w="1541" w:type="dxa"/>
            <w:vAlign w:val="center"/>
          </w:tcPr>
          <w:p w14:paraId="66ABB5B1" w14:textId="77777777" w:rsidR="00DC3D46" w:rsidRPr="00C1788A" w:rsidRDefault="00DC3D46" w:rsidP="00D340FC">
            <w:pPr>
              <w:jc w:val="center"/>
              <w:rPr>
                <w:sz w:val="22"/>
                <w:szCs w:val="22"/>
              </w:rPr>
            </w:pPr>
            <w:r w:rsidRPr="00C1788A">
              <w:rPr>
                <w:sz w:val="22"/>
                <w:szCs w:val="22"/>
              </w:rPr>
              <w:t>2139,39&lt;**&gt;</w:t>
            </w:r>
          </w:p>
        </w:tc>
      </w:tr>
    </w:tbl>
    <w:p w14:paraId="3D8AEE52" w14:textId="77777777" w:rsidR="00DC3D46" w:rsidRPr="00C1788A" w:rsidRDefault="00DC3D46" w:rsidP="00DC3D46">
      <w:pPr>
        <w:pStyle w:val="afffffff8"/>
        <w:ind w:firstLine="0"/>
        <w:rPr>
          <w:sz w:val="22"/>
          <w:szCs w:val="24"/>
        </w:rPr>
      </w:pPr>
      <w:r w:rsidRPr="00C1788A">
        <w:rPr>
          <w:sz w:val="22"/>
          <w:szCs w:val="24"/>
        </w:rPr>
        <w:t>&lt;*&gt; выделяется в целях реализации пункта 6 статьи 168 Налогового кодекса Российской Федерации (часть вторая);</w:t>
      </w:r>
    </w:p>
    <w:p w14:paraId="15E5858D" w14:textId="77777777" w:rsidR="00DC3D46" w:rsidRPr="00C1788A" w:rsidRDefault="00DC3D46" w:rsidP="00DC3D46">
      <w:pPr>
        <w:pStyle w:val="afffffff8"/>
        <w:ind w:firstLine="0"/>
        <w:rPr>
          <w:sz w:val="22"/>
          <w:szCs w:val="24"/>
        </w:rPr>
      </w:pPr>
      <w:r w:rsidRPr="00C1788A">
        <w:rPr>
          <w:sz w:val="22"/>
          <w:szCs w:val="24"/>
        </w:rPr>
        <w:t>&lt;**&gt; НДС не предусмотрен (в отношении организаций применяется упрощённая система налогообложения в соответствии с главой 26.2 Налогового кодекса Российской Федерации);</w:t>
      </w:r>
    </w:p>
    <w:p w14:paraId="214129D2" w14:textId="77777777" w:rsidR="00DC3D46" w:rsidRPr="00C1788A" w:rsidRDefault="00DC3D46" w:rsidP="00DC3D46">
      <w:pPr>
        <w:pStyle w:val="afffffff8"/>
        <w:ind w:firstLine="0"/>
        <w:rPr>
          <w:sz w:val="22"/>
          <w:szCs w:val="24"/>
        </w:rPr>
      </w:pPr>
      <w:r w:rsidRPr="00C1788A">
        <w:rPr>
          <w:sz w:val="22"/>
          <w:szCs w:val="24"/>
        </w:rPr>
        <w:t>&lt;***&gt; НДС не предусмотрен (организация освобождена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(часть вторая)).</w:t>
      </w:r>
    </w:p>
    <w:p w14:paraId="5BEE2E96" w14:textId="77777777" w:rsidR="00DC3D46" w:rsidRPr="00C1788A" w:rsidRDefault="00DC3D46" w:rsidP="00DC3D46">
      <w:pPr>
        <w:pStyle w:val="afffffff8"/>
        <w:ind w:firstLine="0"/>
        <w:rPr>
          <w:sz w:val="22"/>
          <w:szCs w:val="24"/>
        </w:rPr>
      </w:pPr>
    </w:p>
    <w:p w14:paraId="5B7E0D67" w14:textId="77777777" w:rsidR="00DC3D46" w:rsidRPr="00C1788A" w:rsidRDefault="00DC3D46" w:rsidP="00DC3D46">
      <w:pPr>
        <w:pStyle w:val="Affb"/>
        <w:ind w:firstLine="0"/>
      </w:pPr>
      <w:r w:rsidRPr="00C1788A">
        <w:t xml:space="preserve">Таблица </w:t>
      </w:r>
      <w:r w:rsidR="00360BDC">
        <w:fldChar w:fldCharType="begin"/>
      </w:r>
      <w:r w:rsidR="00360BDC">
        <w:instrText xml:space="preserve"> SEQ Таблица \* ARABIC </w:instrText>
      </w:r>
      <w:r w:rsidR="00360BDC">
        <w:fldChar w:fldCharType="separate"/>
      </w:r>
      <w:r w:rsidRPr="00C1788A">
        <w:rPr>
          <w:noProof/>
        </w:rPr>
        <w:t>33</w:t>
      </w:r>
      <w:r w:rsidR="00360BDC">
        <w:rPr>
          <w:noProof/>
        </w:rPr>
        <w:fldChar w:fldCharType="end"/>
      </w:r>
      <w:r w:rsidRPr="00C1788A">
        <w:t xml:space="preserve"> – Тарифы на тепловую энергию (мощность), поставляемую теплоснабжающими организациями потребителям на территории Кочковского района Новосибирской области, утв. приказом департамента по тарифам Новосибирской области от 25.11.2021 № 316-ТЭ</w:t>
      </w:r>
    </w:p>
    <w:tbl>
      <w:tblPr>
        <w:tblW w:w="101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0"/>
        <w:gridCol w:w="3624"/>
        <w:gridCol w:w="1723"/>
        <w:gridCol w:w="1118"/>
        <w:gridCol w:w="1560"/>
        <w:gridCol w:w="1536"/>
      </w:tblGrid>
      <w:tr w:rsidR="00C1788A" w:rsidRPr="00C1788A" w14:paraId="5402E0E1" w14:textId="77777777" w:rsidTr="00DC3D46">
        <w:tc>
          <w:tcPr>
            <w:tcW w:w="590" w:type="dxa"/>
            <w:vMerge w:val="restart"/>
            <w:vAlign w:val="center"/>
          </w:tcPr>
          <w:p w14:paraId="0DD50B40" w14:textId="77777777" w:rsidR="00DC3D46" w:rsidRPr="00C1788A" w:rsidRDefault="00DC3D46" w:rsidP="00D340FC">
            <w:pPr>
              <w:jc w:val="center"/>
              <w:rPr>
                <w:rFonts w:ascii="Courier New" w:hAnsi="Courier New" w:cs="Courier New"/>
              </w:rPr>
            </w:pPr>
            <w:r w:rsidRPr="00C1788A">
              <w:rPr>
                <w:sz w:val="22"/>
                <w:szCs w:val="22"/>
              </w:rPr>
              <w:t>№ п/п</w:t>
            </w:r>
          </w:p>
        </w:tc>
        <w:tc>
          <w:tcPr>
            <w:tcW w:w="3624" w:type="dxa"/>
            <w:vMerge w:val="restart"/>
            <w:vAlign w:val="center"/>
          </w:tcPr>
          <w:p w14:paraId="411D6021" w14:textId="77777777" w:rsidR="00DC3D46" w:rsidRPr="00C1788A" w:rsidRDefault="00DC3D46" w:rsidP="00D340FC">
            <w:pPr>
              <w:jc w:val="center"/>
              <w:rPr>
                <w:rFonts w:ascii="Courier New" w:hAnsi="Courier New" w:cs="Courier New"/>
              </w:rPr>
            </w:pPr>
            <w:r w:rsidRPr="00C1788A">
              <w:rPr>
                <w:sz w:val="22"/>
                <w:szCs w:val="22"/>
              </w:rPr>
              <w:t>Наименование регулируемой организации</w:t>
            </w:r>
          </w:p>
        </w:tc>
        <w:tc>
          <w:tcPr>
            <w:tcW w:w="1723" w:type="dxa"/>
            <w:vMerge w:val="restart"/>
            <w:vAlign w:val="center"/>
          </w:tcPr>
          <w:p w14:paraId="1EFDAF93" w14:textId="77777777" w:rsidR="00DC3D46" w:rsidRPr="00C1788A" w:rsidRDefault="00DC3D46" w:rsidP="00D340FC">
            <w:pPr>
              <w:jc w:val="center"/>
              <w:rPr>
                <w:rFonts w:ascii="Courier New" w:hAnsi="Courier New" w:cs="Courier New"/>
              </w:rPr>
            </w:pPr>
            <w:r w:rsidRPr="00C1788A">
              <w:rPr>
                <w:sz w:val="22"/>
                <w:szCs w:val="22"/>
              </w:rPr>
              <w:t>Вид тарифа</w:t>
            </w:r>
          </w:p>
        </w:tc>
        <w:tc>
          <w:tcPr>
            <w:tcW w:w="1118" w:type="dxa"/>
            <w:vMerge w:val="restart"/>
            <w:vAlign w:val="center"/>
          </w:tcPr>
          <w:p w14:paraId="05456F3A" w14:textId="77777777" w:rsidR="00DC3D46" w:rsidRPr="00C1788A" w:rsidRDefault="00DC3D46" w:rsidP="00D340FC">
            <w:pPr>
              <w:jc w:val="center"/>
              <w:rPr>
                <w:rFonts w:ascii="Courier New" w:hAnsi="Courier New" w:cs="Courier New"/>
              </w:rPr>
            </w:pPr>
            <w:r w:rsidRPr="00C1788A">
              <w:rPr>
                <w:sz w:val="22"/>
                <w:szCs w:val="22"/>
              </w:rPr>
              <w:t>Год</w:t>
            </w:r>
          </w:p>
        </w:tc>
        <w:tc>
          <w:tcPr>
            <w:tcW w:w="3096" w:type="dxa"/>
            <w:gridSpan w:val="2"/>
            <w:vAlign w:val="center"/>
          </w:tcPr>
          <w:p w14:paraId="53C8A8DC" w14:textId="77777777" w:rsidR="00DC3D46" w:rsidRPr="00C1788A" w:rsidRDefault="00DC3D46" w:rsidP="00D340FC">
            <w:pPr>
              <w:jc w:val="center"/>
              <w:rPr>
                <w:rFonts w:ascii="Courier New" w:hAnsi="Courier New" w:cs="Courier New"/>
              </w:rPr>
            </w:pPr>
            <w:r w:rsidRPr="00C1788A">
              <w:rPr>
                <w:sz w:val="22"/>
                <w:szCs w:val="22"/>
              </w:rPr>
              <w:t>Вода</w:t>
            </w:r>
          </w:p>
        </w:tc>
      </w:tr>
      <w:tr w:rsidR="00C1788A" w:rsidRPr="00C1788A" w14:paraId="16B06319" w14:textId="77777777" w:rsidTr="00DC3D46">
        <w:tc>
          <w:tcPr>
            <w:tcW w:w="590" w:type="dxa"/>
            <w:vMerge/>
            <w:vAlign w:val="center"/>
          </w:tcPr>
          <w:p w14:paraId="0D79F33B" w14:textId="77777777" w:rsidR="00DC3D46" w:rsidRPr="00C1788A" w:rsidRDefault="00DC3D46" w:rsidP="00D340FC">
            <w:pPr>
              <w:jc w:val="center"/>
              <w:rPr>
                <w:rFonts w:ascii="Courier New" w:hAnsi="Courier New" w:cs="Courier New"/>
              </w:rPr>
            </w:pPr>
          </w:p>
        </w:tc>
        <w:tc>
          <w:tcPr>
            <w:tcW w:w="3624" w:type="dxa"/>
            <w:vMerge/>
            <w:vAlign w:val="center"/>
          </w:tcPr>
          <w:p w14:paraId="1A74C998" w14:textId="77777777" w:rsidR="00DC3D46" w:rsidRPr="00C1788A" w:rsidRDefault="00DC3D46" w:rsidP="00D340FC">
            <w:pPr>
              <w:jc w:val="center"/>
              <w:rPr>
                <w:rFonts w:ascii="Courier New" w:hAnsi="Courier New" w:cs="Courier New"/>
              </w:rPr>
            </w:pPr>
          </w:p>
        </w:tc>
        <w:tc>
          <w:tcPr>
            <w:tcW w:w="1723" w:type="dxa"/>
            <w:vMerge/>
            <w:vAlign w:val="center"/>
          </w:tcPr>
          <w:p w14:paraId="0D6697AD" w14:textId="77777777" w:rsidR="00DC3D46" w:rsidRPr="00C1788A" w:rsidRDefault="00DC3D46" w:rsidP="00D340FC">
            <w:pPr>
              <w:jc w:val="center"/>
              <w:rPr>
                <w:rFonts w:ascii="Courier New" w:hAnsi="Courier New" w:cs="Courier New"/>
              </w:rPr>
            </w:pPr>
          </w:p>
        </w:tc>
        <w:tc>
          <w:tcPr>
            <w:tcW w:w="1118" w:type="dxa"/>
            <w:vMerge/>
            <w:vAlign w:val="center"/>
          </w:tcPr>
          <w:p w14:paraId="33D577F4" w14:textId="77777777" w:rsidR="00DC3D46" w:rsidRPr="00C1788A" w:rsidRDefault="00DC3D46" w:rsidP="00D340FC">
            <w:pPr>
              <w:jc w:val="center"/>
              <w:rPr>
                <w:rFonts w:ascii="Courier New" w:hAnsi="Courier New" w:cs="Courier New"/>
              </w:rPr>
            </w:pPr>
          </w:p>
        </w:tc>
        <w:tc>
          <w:tcPr>
            <w:tcW w:w="1560" w:type="dxa"/>
            <w:vAlign w:val="bottom"/>
          </w:tcPr>
          <w:p w14:paraId="1F6796A5" w14:textId="77777777" w:rsidR="00DC3D46" w:rsidRPr="00C1788A" w:rsidRDefault="00DC3D46" w:rsidP="00D340FC">
            <w:pPr>
              <w:jc w:val="center"/>
              <w:rPr>
                <w:rFonts w:ascii="Courier New" w:hAnsi="Courier New" w:cs="Courier New"/>
              </w:rPr>
            </w:pPr>
            <w:r w:rsidRPr="00C1788A">
              <w:rPr>
                <w:sz w:val="22"/>
                <w:szCs w:val="22"/>
              </w:rPr>
              <w:t>с 1 января по 30 июня</w:t>
            </w:r>
          </w:p>
        </w:tc>
        <w:tc>
          <w:tcPr>
            <w:tcW w:w="1536" w:type="dxa"/>
            <w:vAlign w:val="bottom"/>
          </w:tcPr>
          <w:p w14:paraId="640B0AF6" w14:textId="77777777" w:rsidR="00DC3D46" w:rsidRPr="00C1788A" w:rsidRDefault="00DC3D46" w:rsidP="00D340FC">
            <w:pPr>
              <w:jc w:val="center"/>
              <w:rPr>
                <w:rFonts w:ascii="Courier New" w:hAnsi="Courier New" w:cs="Courier New"/>
              </w:rPr>
            </w:pPr>
            <w:r w:rsidRPr="00C1788A">
              <w:rPr>
                <w:sz w:val="22"/>
                <w:szCs w:val="22"/>
              </w:rPr>
              <w:t>с 1 июля по 31 декабря</w:t>
            </w:r>
          </w:p>
        </w:tc>
      </w:tr>
      <w:tr w:rsidR="00C1788A" w:rsidRPr="00C1788A" w14:paraId="3E4082AD" w14:textId="77777777" w:rsidTr="00DC3D46">
        <w:tc>
          <w:tcPr>
            <w:tcW w:w="590" w:type="dxa"/>
            <w:vMerge w:val="restart"/>
            <w:vAlign w:val="center"/>
          </w:tcPr>
          <w:p w14:paraId="07D686DC" w14:textId="77777777" w:rsidR="00DC3D46" w:rsidRPr="00C1788A" w:rsidRDefault="00DC3D46" w:rsidP="00D340FC">
            <w:pPr>
              <w:jc w:val="center"/>
              <w:rPr>
                <w:rFonts w:ascii="Courier New" w:hAnsi="Courier New" w:cs="Courier New"/>
              </w:rPr>
            </w:pPr>
            <w:r w:rsidRPr="00C1788A">
              <w:rPr>
                <w:sz w:val="22"/>
                <w:szCs w:val="22"/>
              </w:rPr>
              <w:t>1.</w:t>
            </w:r>
          </w:p>
        </w:tc>
        <w:tc>
          <w:tcPr>
            <w:tcW w:w="3624" w:type="dxa"/>
            <w:vMerge w:val="restart"/>
            <w:vAlign w:val="center"/>
          </w:tcPr>
          <w:p w14:paraId="4C00520E" w14:textId="5902D477" w:rsidR="00DC3D46" w:rsidRPr="00C1788A" w:rsidRDefault="00DC3D46" w:rsidP="00B41E97">
            <w:pPr>
              <w:pStyle w:val="afffffff8"/>
              <w:ind w:firstLine="0"/>
              <w:rPr>
                <w:rFonts w:ascii="Courier New" w:hAnsi="Courier New" w:cs="Courier New"/>
              </w:rPr>
            </w:pPr>
            <w:r w:rsidRPr="00C1788A">
              <w:rPr>
                <w:sz w:val="22"/>
                <w:szCs w:val="22"/>
              </w:rPr>
              <w:t xml:space="preserve">Муниципальное унитарное предприятие «Управляющая компания жилищно-коммунального хозяйства» (ОГРН 1125456000361, ИНН 5426104167) в системах теплоснабжения, за исключением систем теплоснабжения, источниками тепловой энергии в которых являются котельные, расположенные по адресам: Новосибирская область, Кочковский район, поселок Новые Решеты; Новосибирская область, Кочковский район, село Кочки, ул. </w:t>
            </w:r>
            <w:r w:rsidR="00B41E97" w:rsidRPr="00B41E97">
              <w:rPr>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r w:rsidR="00B41E97">
              <w:rPr>
                <w:i/>
              </w:rPr>
              <w:t xml:space="preserve"> </w:t>
            </w:r>
            <w:r w:rsidRPr="00C1788A">
              <w:rPr>
                <w:sz w:val="22"/>
                <w:szCs w:val="22"/>
              </w:rPr>
              <w:t xml:space="preserve"> (Кочковский сельсовет, Красносибирский сельсовет, Новоцелинный сельсовет)</w:t>
            </w:r>
          </w:p>
        </w:tc>
        <w:tc>
          <w:tcPr>
            <w:tcW w:w="5937" w:type="dxa"/>
            <w:gridSpan w:val="4"/>
            <w:vAlign w:val="bottom"/>
          </w:tcPr>
          <w:p w14:paraId="4358BC67" w14:textId="77777777" w:rsidR="00DC3D46" w:rsidRPr="00C1788A" w:rsidRDefault="00DC3D46" w:rsidP="00D340FC">
            <w:pPr>
              <w:jc w:val="center"/>
              <w:rPr>
                <w:rFonts w:ascii="Courier New" w:hAnsi="Courier New" w:cs="Courier New"/>
              </w:rPr>
            </w:pPr>
            <w:r w:rsidRPr="00C1788A">
              <w:rPr>
                <w:sz w:val="22"/>
                <w:szCs w:val="22"/>
              </w:rPr>
              <w:t>Для потребителей, в случае отсутствия дифференциации тарифов по схеме подключения</w:t>
            </w:r>
          </w:p>
        </w:tc>
      </w:tr>
      <w:tr w:rsidR="00C1788A" w:rsidRPr="00C1788A" w14:paraId="4D658EBA" w14:textId="77777777" w:rsidTr="00DC3D46">
        <w:tc>
          <w:tcPr>
            <w:tcW w:w="590" w:type="dxa"/>
            <w:vMerge/>
            <w:vAlign w:val="center"/>
          </w:tcPr>
          <w:p w14:paraId="4BE1F6B9" w14:textId="77777777" w:rsidR="00DC3D46" w:rsidRPr="00C1788A" w:rsidRDefault="00DC3D46" w:rsidP="00D340FC">
            <w:pPr>
              <w:jc w:val="center"/>
              <w:rPr>
                <w:rFonts w:ascii="Courier New" w:hAnsi="Courier New" w:cs="Courier New"/>
              </w:rPr>
            </w:pPr>
          </w:p>
        </w:tc>
        <w:tc>
          <w:tcPr>
            <w:tcW w:w="3624" w:type="dxa"/>
            <w:vMerge/>
            <w:vAlign w:val="center"/>
          </w:tcPr>
          <w:p w14:paraId="36C2E2D0" w14:textId="77777777" w:rsidR="00DC3D46" w:rsidRPr="00C1788A" w:rsidRDefault="00DC3D46" w:rsidP="00D340FC">
            <w:pPr>
              <w:jc w:val="center"/>
              <w:rPr>
                <w:rFonts w:ascii="Courier New" w:hAnsi="Courier New" w:cs="Courier New"/>
              </w:rPr>
            </w:pPr>
          </w:p>
        </w:tc>
        <w:tc>
          <w:tcPr>
            <w:tcW w:w="1723" w:type="dxa"/>
            <w:vAlign w:val="center"/>
          </w:tcPr>
          <w:p w14:paraId="6D84039A" w14:textId="77777777" w:rsidR="00DC3D46" w:rsidRPr="00C1788A" w:rsidRDefault="00DC3D46" w:rsidP="00D340FC">
            <w:pPr>
              <w:jc w:val="center"/>
              <w:rPr>
                <w:rFonts w:ascii="Courier New" w:hAnsi="Courier New" w:cs="Courier New"/>
              </w:rPr>
            </w:pPr>
            <w:proofErr w:type="spellStart"/>
            <w:r w:rsidRPr="00C1788A">
              <w:rPr>
                <w:sz w:val="22"/>
                <w:szCs w:val="22"/>
              </w:rPr>
              <w:t>одноставочный</w:t>
            </w:r>
            <w:proofErr w:type="spellEnd"/>
            <w:r w:rsidRPr="00C1788A">
              <w:rPr>
                <w:sz w:val="22"/>
                <w:szCs w:val="22"/>
              </w:rPr>
              <w:t>, руб./Гкал</w:t>
            </w:r>
          </w:p>
        </w:tc>
        <w:tc>
          <w:tcPr>
            <w:tcW w:w="1118" w:type="dxa"/>
            <w:vAlign w:val="center"/>
          </w:tcPr>
          <w:p w14:paraId="7C8B1411" w14:textId="77777777" w:rsidR="00DC3D46" w:rsidRPr="00C1788A" w:rsidRDefault="00DC3D46" w:rsidP="00D340FC">
            <w:pPr>
              <w:jc w:val="center"/>
              <w:rPr>
                <w:rFonts w:ascii="Courier New" w:hAnsi="Courier New" w:cs="Courier New"/>
              </w:rPr>
            </w:pPr>
            <w:r w:rsidRPr="00C1788A">
              <w:rPr>
                <w:sz w:val="22"/>
                <w:szCs w:val="22"/>
              </w:rPr>
              <w:t>2022</w:t>
            </w:r>
          </w:p>
        </w:tc>
        <w:tc>
          <w:tcPr>
            <w:tcW w:w="1560" w:type="dxa"/>
            <w:vAlign w:val="center"/>
          </w:tcPr>
          <w:p w14:paraId="7E8DCA61" w14:textId="77777777" w:rsidR="00DC3D46" w:rsidRPr="00C1788A" w:rsidRDefault="00DC3D46" w:rsidP="00D340FC">
            <w:pPr>
              <w:jc w:val="center"/>
              <w:rPr>
                <w:rFonts w:ascii="Courier New" w:hAnsi="Courier New" w:cs="Courier New"/>
              </w:rPr>
            </w:pPr>
            <w:r w:rsidRPr="00C1788A">
              <w:rPr>
                <w:sz w:val="22"/>
                <w:szCs w:val="22"/>
              </w:rPr>
              <w:t>2139,39&lt;**&gt;</w:t>
            </w:r>
          </w:p>
        </w:tc>
        <w:tc>
          <w:tcPr>
            <w:tcW w:w="1536" w:type="dxa"/>
            <w:vAlign w:val="center"/>
          </w:tcPr>
          <w:p w14:paraId="2099F555" w14:textId="77777777" w:rsidR="00DC3D46" w:rsidRPr="00C1788A" w:rsidRDefault="00DC3D46" w:rsidP="00D340FC">
            <w:pPr>
              <w:jc w:val="center"/>
              <w:rPr>
                <w:rFonts w:ascii="Courier New" w:hAnsi="Courier New" w:cs="Courier New"/>
              </w:rPr>
            </w:pPr>
            <w:r w:rsidRPr="00C1788A">
              <w:rPr>
                <w:sz w:val="22"/>
                <w:szCs w:val="22"/>
              </w:rPr>
              <w:t>2250,63&lt;**&gt;</w:t>
            </w:r>
          </w:p>
        </w:tc>
      </w:tr>
      <w:tr w:rsidR="00C1788A" w:rsidRPr="00C1788A" w14:paraId="27EB3FA4" w14:textId="77777777" w:rsidTr="00DC3D46">
        <w:tc>
          <w:tcPr>
            <w:tcW w:w="590" w:type="dxa"/>
            <w:vMerge/>
          </w:tcPr>
          <w:p w14:paraId="4C214F09" w14:textId="77777777" w:rsidR="00DC3D46" w:rsidRPr="00C1788A" w:rsidRDefault="00DC3D46" w:rsidP="00D340FC">
            <w:pPr>
              <w:jc w:val="center"/>
              <w:rPr>
                <w:rFonts w:ascii="Courier New" w:hAnsi="Courier New" w:cs="Courier New"/>
              </w:rPr>
            </w:pPr>
          </w:p>
        </w:tc>
        <w:tc>
          <w:tcPr>
            <w:tcW w:w="3624" w:type="dxa"/>
            <w:vMerge/>
            <w:vAlign w:val="center"/>
          </w:tcPr>
          <w:p w14:paraId="34E1E177" w14:textId="77777777" w:rsidR="00DC3D46" w:rsidRPr="00C1788A" w:rsidRDefault="00DC3D46" w:rsidP="00D340FC">
            <w:pPr>
              <w:jc w:val="center"/>
              <w:rPr>
                <w:rFonts w:ascii="Courier New" w:hAnsi="Courier New" w:cs="Courier New"/>
              </w:rPr>
            </w:pPr>
          </w:p>
        </w:tc>
        <w:tc>
          <w:tcPr>
            <w:tcW w:w="5937" w:type="dxa"/>
            <w:gridSpan w:val="4"/>
            <w:vAlign w:val="center"/>
          </w:tcPr>
          <w:p w14:paraId="589359DC" w14:textId="77777777" w:rsidR="00DC3D46" w:rsidRPr="00C1788A" w:rsidRDefault="00DC3D46" w:rsidP="00D340FC">
            <w:pPr>
              <w:jc w:val="center"/>
              <w:rPr>
                <w:rFonts w:ascii="Courier New" w:hAnsi="Courier New" w:cs="Courier New"/>
              </w:rPr>
            </w:pPr>
            <w:r w:rsidRPr="00C1788A">
              <w:rPr>
                <w:sz w:val="22"/>
                <w:szCs w:val="22"/>
              </w:rPr>
              <w:t>Население (тарифы указываются с учетом НДС)&lt;*&gt;</w:t>
            </w:r>
          </w:p>
        </w:tc>
      </w:tr>
      <w:tr w:rsidR="00C1788A" w:rsidRPr="00C1788A" w14:paraId="260A8A9E" w14:textId="77777777" w:rsidTr="00DC3D46">
        <w:tc>
          <w:tcPr>
            <w:tcW w:w="590" w:type="dxa"/>
            <w:vMerge/>
          </w:tcPr>
          <w:p w14:paraId="06F52D94" w14:textId="77777777" w:rsidR="00DC3D46" w:rsidRPr="00C1788A" w:rsidRDefault="00DC3D46" w:rsidP="00D340FC">
            <w:pPr>
              <w:jc w:val="center"/>
              <w:rPr>
                <w:rFonts w:ascii="Courier New" w:hAnsi="Courier New" w:cs="Courier New"/>
              </w:rPr>
            </w:pPr>
          </w:p>
        </w:tc>
        <w:tc>
          <w:tcPr>
            <w:tcW w:w="3624" w:type="dxa"/>
            <w:vMerge/>
            <w:vAlign w:val="center"/>
          </w:tcPr>
          <w:p w14:paraId="06E246AF" w14:textId="77777777" w:rsidR="00DC3D46" w:rsidRPr="00C1788A" w:rsidRDefault="00DC3D46" w:rsidP="00D340FC">
            <w:pPr>
              <w:jc w:val="center"/>
              <w:rPr>
                <w:rFonts w:ascii="Courier New" w:hAnsi="Courier New" w:cs="Courier New"/>
              </w:rPr>
            </w:pPr>
          </w:p>
        </w:tc>
        <w:tc>
          <w:tcPr>
            <w:tcW w:w="1723" w:type="dxa"/>
            <w:vAlign w:val="center"/>
          </w:tcPr>
          <w:p w14:paraId="31BE58BA" w14:textId="77777777" w:rsidR="00DC3D46" w:rsidRPr="00C1788A" w:rsidRDefault="00DC3D46" w:rsidP="00D340FC">
            <w:pPr>
              <w:jc w:val="center"/>
              <w:rPr>
                <w:rFonts w:ascii="Courier New" w:hAnsi="Courier New" w:cs="Courier New"/>
              </w:rPr>
            </w:pPr>
            <w:proofErr w:type="spellStart"/>
            <w:r w:rsidRPr="00C1788A">
              <w:rPr>
                <w:sz w:val="22"/>
                <w:szCs w:val="22"/>
              </w:rPr>
              <w:t>одноставочный</w:t>
            </w:r>
            <w:proofErr w:type="spellEnd"/>
            <w:r w:rsidRPr="00C1788A">
              <w:rPr>
                <w:sz w:val="22"/>
                <w:szCs w:val="22"/>
              </w:rPr>
              <w:t>, руб./Гкал</w:t>
            </w:r>
          </w:p>
        </w:tc>
        <w:tc>
          <w:tcPr>
            <w:tcW w:w="1118" w:type="dxa"/>
            <w:vAlign w:val="center"/>
          </w:tcPr>
          <w:p w14:paraId="6E5EB767" w14:textId="77777777" w:rsidR="00DC3D46" w:rsidRPr="00C1788A" w:rsidRDefault="00DC3D46" w:rsidP="00D340FC">
            <w:pPr>
              <w:jc w:val="center"/>
              <w:rPr>
                <w:rFonts w:ascii="Courier New" w:hAnsi="Courier New" w:cs="Courier New"/>
              </w:rPr>
            </w:pPr>
            <w:r w:rsidRPr="00C1788A">
              <w:rPr>
                <w:sz w:val="22"/>
                <w:szCs w:val="22"/>
              </w:rPr>
              <w:t>2022</w:t>
            </w:r>
          </w:p>
        </w:tc>
        <w:tc>
          <w:tcPr>
            <w:tcW w:w="1560" w:type="dxa"/>
            <w:vAlign w:val="center"/>
          </w:tcPr>
          <w:p w14:paraId="42AED078" w14:textId="77777777" w:rsidR="00DC3D46" w:rsidRPr="00C1788A" w:rsidRDefault="00DC3D46" w:rsidP="00D340FC">
            <w:pPr>
              <w:jc w:val="center"/>
              <w:rPr>
                <w:rFonts w:ascii="Courier New" w:hAnsi="Courier New" w:cs="Courier New"/>
              </w:rPr>
            </w:pPr>
            <w:r w:rsidRPr="00C1788A">
              <w:rPr>
                <w:sz w:val="22"/>
                <w:szCs w:val="22"/>
              </w:rPr>
              <w:t>2139,39&lt;**&gt;</w:t>
            </w:r>
          </w:p>
        </w:tc>
        <w:tc>
          <w:tcPr>
            <w:tcW w:w="1536" w:type="dxa"/>
            <w:vAlign w:val="center"/>
          </w:tcPr>
          <w:p w14:paraId="478074B8" w14:textId="77777777" w:rsidR="00DC3D46" w:rsidRPr="00C1788A" w:rsidRDefault="00DC3D46" w:rsidP="00D340FC">
            <w:pPr>
              <w:jc w:val="center"/>
              <w:rPr>
                <w:rFonts w:ascii="Courier New" w:hAnsi="Courier New" w:cs="Courier New"/>
              </w:rPr>
            </w:pPr>
            <w:r w:rsidRPr="00C1788A">
              <w:rPr>
                <w:sz w:val="22"/>
                <w:szCs w:val="22"/>
              </w:rPr>
              <w:t>2250,63&lt;**&gt;</w:t>
            </w:r>
          </w:p>
        </w:tc>
      </w:tr>
    </w:tbl>
    <w:p w14:paraId="7D7485B8" w14:textId="77777777" w:rsidR="00DC3D46" w:rsidRPr="00C1788A" w:rsidRDefault="00DC3D46" w:rsidP="00DC3D46">
      <w:pPr>
        <w:pStyle w:val="afffffff8"/>
        <w:ind w:firstLine="0"/>
        <w:rPr>
          <w:sz w:val="22"/>
          <w:szCs w:val="24"/>
        </w:rPr>
      </w:pPr>
      <w:r w:rsidRPr="00C1788A">
        <w:rPr>
          <w:sz w:val="22"/>
          <w:szCs w:val="24"/>
        </w:rPr>
        <w:t>&lt;*&gt; выделяется в целях реализации пункта 6 статьи 168 Налогового кодекса Российской Федерации (часть вторая);</w:t>
      </w:r>
    </w:p>
    <w:p w14:paraId="7A3AD821" w14:textId="77777777" w:rsidR="00DC3D46" w:rsidRPr="00C1788A" w:rsidRDefault="00DC3D46" w:rsidP="00DC3D46">
      <w:pPr>
        <w:pStyle w:val="afffffff8"/>
        <w:ind w:firstLine="0"/>
        <w:rPr>
          <w:sz w:val="22"/>
          <w:szCs w:val="24"/>
        </w:rPr>
      </w:pPr>
      <w:r w:rsidRPr="00C1788A">
        <w:rPr>
          <w:sz w:val="22"/>
          <w:szCs w:val="24"/>
        </w:rPr>
        <w:t>&lt;**&gt; НДС не предусмотрен (в отношении организаций применяется упрощённая система налогообложения в соответствии с главой 26.2 Налогового кодекса Российской Федерации);</w:t>
      </w:r>
    </w:p>
    <w:p w14:paraId="3E826698" w14:textId="77777777" w:rsidR="00DC3D46" w:rsidRPr="00C1788A" w:rsidRDefault="00DC3D46" w:rsidP="00DC3D46">
      <w:pPr>
        <w:pStyle w:val="afffffff8"/>
        <w:ind w:firstLine="0"/>
        <w:rPr>
          <w:sz w:val="22"/>
          <w:szCs w:val="24"/>
        </w:rPr>
      </w:pPr>
      <w:r w:rsidRPr="00C1788A">
        <w:rPr>
          <w:sz w:val="22"/>
          <w:szCs w:val="24"/>
        </w:rPr>
        <w:t>&lt;***&gt; НДС не предусмотрен (организация освобождена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(часть вторая)).</w:t>
      </w:r>
    </w:p>
    <w:p w14:paraId="2BA6B1C2" w14:textId="77777777" w:rsidR="00DC3D46" w:rsidRPr="00C1788A" w:rsidRDefault="00DC3D46" w:rsidP="00DC3D46">
      <w:pPr>
        <w:pStyle w:val="afffffff8"/>
        <w:ind w:firstLine="0"/>
        <w:rPr>
          <w:sz w:val="22"/>
          <w:szCs w:val="24"/>
        </w:rPr>
      </w:pPr>
    </w:p>
    <w:p w14:paraId="34FE1F77" w14:textId="77777777" w:rsidR="00DC3D46" w:rsidRPr="00C1788A" w:rsidRDefault="00DC3D46" w:rsidP="00DC3D46">
      <w:pPr>
        <w:pStyle w:val="Affb"/>
        <w:ind w:firstLine="0"/>
      </w:pPr>
      <w:r w:rsidRPr="00C1788A">
        <w:t xml:space="preserve">Таблица </w:t>
      </w:r>
      <w:r w:rsidR="00360BDC">
        <w:fldChar w:fldCharType="begin"/>
      </w:r>
      <w:r w:rsidR="00360BDC">
        <w:instrText xml:space="preserve"> SEQ Таблица \* ARABIC </w:instrText>
      </w:r>
      <w:r w:rsidR="00360BDC">
        <w:fldChar w:fldCharType="separate"/>
      </w:r>
      <w:r w:rsidRPr="00C1788A">
        <w:rPr>
          <w:noProof/>
        </w:rPr>
        <w:t>34</w:t>
      </w:r>
      <w:r w:rsidR="00360BDC">
        <w:rPr>
          <w:noProof/>
        </w:rPr>
        <w:fldChar w:fldCharType="end"/>
      </w:r>
      <w:r w:rsidRPr="00C1788A">
        <w:t xml:space="preserve"> – Тарифы на тепловую энергию (мощность), поставляемую теплоснабжающими организациями потребителям на территории Кочковского района Новосибирской области, утв. приказом департамента по тарифам Новосибирской области от 18.11.2022 № 356-ТЭ</w:t>
      </w:r>
    </w:p>
    <w:tbl>
      <w:tblPr>
        <w:tblW w:w="10151" w:type="dxa"/>
        <w:tblInd w:w="5" w:type="dxa"/>
        <w:tblLayout w:type="fixed"/>
        <w:tblCellMar>
          <w:left w:w="0" w:type="dxa"/>
          <w:right w:w="0" w:type="dxa"/>
        </w:tblCellMar>
        <w:tblLook w:val="0000" w:firstRow="0" w:lastRow="0" w:firstColumn="0" w:lastColumn="0" w:noHBand="0" w:noVBand="0"/>
      </w:tblPr>
      <w:tblGrid>
        <w:gridCol w:w="518"/>
        <w:gridCol w:w="3403"/>
        <w:gridCol w:w="1757"/>
        <w:gridCol w:w="1344"/>
        <w:gridCol w:w="1531"/>
        <w:gridCol w:w="1598"/>
      </w:tblGrid>
      <w:tr w:rsidR="00C1788A" w:rsidRPr="00C1788A" w14:paraId="5B567BDE" w14:textId="77777777" w:rsidTr="00D340FC">
        <w:trPr>
          <w:trHeight w:val="350"/>
        </w:trPr>
        <w:tc>
          <w:tcPr>
            <w:tcW w:w="518" w:type="dxa"/>
            <w:vMerge w:val="restart"/>
            <w:tcBorders>
              <w:top w:val="single" w:sz="4" w:space="0" w:color="auto"/>
              <w:left w:val="single" w:sz="4" w:space="0" w:color="auto"/>
              <w:bottom w:val="nil"/>
              <w:right w:val="nil"/>
            </w:tcBorders>
            <w:vAlign w:val="center"/>
          </w:tcPr>
          <w:p w14:paraId="1409F6B8" w14:textId="77777777" w:rsidR="00DC3D46" w:rsidRPr="00C1788A" w:rsidRDefault="00DC3D46" w:rsidP="00D340FC">
            <w:pPr>
              <w:spacing w:line="233" w:lineRule="auto"/>
              <w:jc w:val="center"/>
              <w:rPr>
                <w:rFonts w:ascii="Courier New" w:hAnsi="Courier New" w:cs="Courier New"/>
              </w:rPr>
            </w:pPr>
            <w:r w:rsidRPr="00C1788A">
              <w:rPr>
                <w:sz w:val="22"/>
                <w:szCs w:val="22"/>
              </w:rPr>
              <w:t>№ п/п</w:t>
            </w:r>
          </w:p>
        </w:tc>
        <w:tc>
          <w:tcPr>
            <w:tcW w:w="3403" w:type="dxa"/>
            <w:vMerge w:val="restart"/>
            <w:tcBorders>
              <w:top w:val="single" w:sz="4" w:space="0" w:color="auto"/>
              <w:left w:val="single" w:sz="4" w:space="0" w:color="auto"/>
              <w:bottom w:val="nil"/>
              <w:right w:val="nil"/>
            </w:tcBorders>
            <w:vAlign w:val="center"/>
          </w:tcPr>
          <w:p w14:paraId="5D4AA631" w14:textId="77777777" w:rsidR="00DC3D46" w:rsidRPr="00C1788A" w:rsidRDefault="00DC3D46" w:rsidP="00D340FC">
            <w:pPr>
              <w:jc w:val="center"/>
              <w:rPr>
                <w:rFonts w:ascii="Courier New" w:hAnsi="Courier New" w:cs="Courier New"/>
              </w:rPr>
            </w:pPr>
            <w:r w:rsidRPr="00C1788A">
              <w:rPr>
                <w:sz w:val="22"/>
                <w:szCs w:val="22"/>
              </w:rPr>
              <w:t>Наименование регулируемой организации</w:t>
            </w:r>
          </w:p>
        </w:tc>
        <w:tc>
          <w:tcPr>
            <w:tcW w:w="1757" w:type="dxa"/>
            <w:vMerge w:val="restart"/>
            <w:tcBorders>
              <w:top w:val="single" w:sz="4" w:space="0" w:color="auto"/>
              <w:left w:val="single" w:sz="4" w:space="0" w:color="auto"/>
              <w:bottom w:val="nil"/>
              <w:right w:val="nil"/>
            </w:tcBorders>
            <w:vAlign w:val="center"/>
          </w:tcPr>
          <w:p w14:paraId="13D68C3B" w14:textId="77777777" w:rsidR="00DC3D46" w:rsidRPr="00C1788A" w:rsidRDefault="00DC3D46" w:rsidP="00D340FC">
            <w:pPr>
              <w:jc w:val="center"/>
              <w:rPr>
                <w:rFonts w:ascii="Courier New" w:hAnsi="Courier New" w:cs="Courier New"/>
              </w:rPr>
            </w:pPr>
            <w:r w:rsidRPr="00C1788A">
              <w:rPr>
                <w:sz w:val="22"/>
                <w:szCs w:val="22"/>
              </w:rPr>
              <w:t>Вид тарифа</w:t>
            </w:r>
          </w:p>
        </w:tc>
        <w:tc>
          <w:tcPr>
            <w:tcW w:w="1344" w:type="dxa"/>
            <w:vMerge w:val="restart"/>
            <w:tcBorders>
              <w:top w:val="single" w:sz="4" w:space="0" w:color="auto"/>
              <w:left w:val="single" w:sz="4" w:space="0" w:color="auto"/>
              <w:bottom w:val="nil"/>
              <w:right w:val="nil"/>
            </w:tcBorders>
            <w:vAlign w:val="center"/>
          </w:tcPr>
          <w:p w14:paraId="28CE7286" w14:textId="77777777" w:rsidR="00DC3D46" w:rsidRPr="00C1788A" w:rsidRDefault="00DC3D46" w:rsidP="00D340FC">
            <w:pPr>
              <w:jc w:val="center"/>
              <w:rPr>
                <w:rFonts w:ascii="Courier New" w:hAnsi="Courier New" w:cs="Courier New"/>
              </w:rPr>
            </w:pPr>
            <w:r w:rsidRPr="00C1788A">
              <w:rPr>
                <w:sz w:val="22"/>
                <w:szCs w:val="22"/>
              </w:rPr>
              <w:t>Год</w:t>
            </w:r>
          </w:p>
        </w:tc>
        <w:tc>
          <w:tcPr>
            <w:tcW w:w="3129" w:type="dxa"/>
            <w:gridSpan w:val="2"/>
            <w:tcBorders>
              <w:top w:val="single" w:sz="4" w:space="0" w:color="auto"/>
              <w:left w:val="single" w:sz="4" w:space="0" w:color="auto"/>
              <w:bottom w:val="nil"/>
              <w:right w:val="single" w:sz="4" w:space="0" w:color="auto"/>
            </w:tcBorders>
            <w:vAlign w:val="center"/>
          </w:tcPr>
          <w:p w14:paraId="130C5646" w14:textId="77777777" w:rsidR="00DC3D46" w:rsidRPr="00C1788A" w:rsidRDefault="00DC3D46" w:rsidP="00D340FC">
            <w:pPr>
              <w:jc w:val="center"/>
              <w:rPr>
                <w:rFonts w:ascii="Courier New" w:hAnsi="Courier New" w:cs="Courier New"/>
              </w:rPr>
            </w:pPr>
            <w:r w:rsidRPr="00C1788A">
              <w:rPr>
                <w:sz w:val="22"/>
                <w:szCs w:val="22"/>
              </w:rPr>
              <w:t>Вода</w:t>
            </w:r>
          </w:p>
        </w:tc>
      </w:tr>
      <w:tr w:rsidR="00C1788A" w:rsidRPr="00C1788A" w14:paraId="59D8BA22" w14:textId="77777777" w:rsidTr="00D340FC">
        <w:trPr>
          <w:trHeight w:val="518"/>
        </w:trPr>
        <w:tc>
          <w:tcPr>
            <w:tcW w:w="518" w:type="dxa"/>
            <w:vMerge/>
            <w:tcBorders>
              <w:top w:val="nil"/>
              <w:left w:val="single" w:sz="4" w:space="0" w:color="auto"/>
              <w:bottom w:val="nil"/>
              <w:right w:val="nil"/>
            </w:tcBorders>
            <w:vAlign w:val="center"/>
          </w:tcPr>
          <w:p w14:paraId="1FDAD595" w14:textId="77777777" w:rsidR="00DC3D46" w:rsidRPr="00C1788A" w:rsidRDefault="00DC3D46" w:rsidP="00D340FC">
            <w:pPr>
              <w:jc w:val="center"/>
              <w:rPr>
                <w:rFonts w:ascii="Courier New" w:hAnsi="Courier New" w:cs="Courier New"/>
              </w:rPr>
            </w:pPr>
          </w:p>
        </w:tc>
        <w:tc>
          <w:tcPr>
            <w:tcW w:w="3403" w:type="dxa"/>
            <w:vMerge/>
            <w:tcBorders>
              <w:top w:val="nil"/>
              <w:left w:val="single" w:sz="4" w:space="0" w:color="auto"/>
              <w:bottom w:val="nil"/>
              <w:right w:val="nil"/>
            </w:tcBorders>
            <w:vAlign w:val="center"/>
          </w:tcPr>
          <w:p w14:paraId="2940781E" w14:textId="77777777" w:rsidR="00DC3D46" w:rsidRPr="00C1788A" w:rsidRDefault="00DC3D46" w:rsidP="00D340FC">
            <w:pPr>
              <w:jc w:val="center"/>
              <w:rPr>
                <w:rFonts w:ascii="Courier New" w:hAnsi="Courier New" w:cs="Courier New"/>
              </w:rPr>
            </w:pPr>
          </w:p>
        </w:tc>
        <w:tc>
          <w:tcPr>
            <w:tcW w:w="1757" w:type="dxa"/>
            <w:vMerge/>
            <w:tcBorders>
              <w:top w:val="nil"/>
              <w:left w:val="single" w:sz="4" w:space="0" w:color="auto"/>
              <w:bottom w:val="nil"/>
              <w:right w:val="nil"/>
            </w:tcBorders>
            <w:vAlign w:val="center"/>
          </w:tcPr>
          <w:p w14:paraId="294CD936" w14:textId="77777777" w:rsidR="00DC3D46" w:rsidRPr="00C1788A" w:rsidRDefault="00DC3D46" w:rsidP="00D340FC">
            <w:pPr>
              <w:jc w:val="center"/>
              <w:rPr>
                <w:rFonts w:ascii="Courier New" w:hAnsi="Courier New" w:cs="Courier New"/>
              </w:rPr>
            </w:pPr>
          </w:p>
        </w:tc>
        <w:tc>
          <w:tcPr>
            <w:tcW w:w="1344" w:type="dxa"/>
            <w:vMerge/>
            <w:tcBorders>
              <w:top w:val="nil"/>
              <w:left w:val="single" w:sz="4" w:space="0" w:color="auto"/>
              <w:bottom w:val="nil"/>
              <w:right w:val="nil"/>
            </w:tcBorders>
            <w:vAlign w:val="center"/>
          </w:tcPr>
          <w:p w14:paraId="0435BCF2" w14:textId="77777777" w:rsidR="00DC3D46" w:rsidRPr="00C1788A" w:rsidRDefault="00DC3D46" w:rsidP="00D340FC">
            <w:pPr>
              <w:jc w:val="center"/>
              <w:rPr>
                <w:rFonts w:ascii="Courier New" w:hAnsi="Courier New" w:cs="Courier New"/>
              </w:rPr>
            </w:pPr>
          </w:p>
        </w:tc>
        <w:tc>
          <w:tcPr>
            <w:tcW w:w="1531" w:type="dxa"/>
            <w:tcBorders>
              <w:top w:val="single" w:sz="4" w:space="0" w:color="auto"/>
              <w:left w:val="single" w:sz="4" w:space="0" w:color="auto"/>
              <w:bottom w:val="nil"/>
              <w:right w:val="nil"/>
            </w:tcBorders>
            <w:vAlign w:val="center"/>
          </w:tcPr>
          <w:p w14:paraId="1C9E389A" w14:textId="77777777" w:rsidR="00DC3D46" w:rsidRPr="00C1788A" w:rsidRDefault="00DC3D46" w:rsidP="00D340FC">
            <w:pPr>
              <w:jc w:val="center"/>
              <w:rPr>
                <w:rFonts w:ascii="Courier New" w:hAnsi="Courier New" w:cs="Courier New"/>
              </w:rPr>
            </w:pPr>
            <w:r w:rsidRPr="00C1788A">
              <w:rPr>
                <w:sz w:val="22"/>
                <w:szCs w:val="22"/>
              </w:rPr>
              <w:t>с 1 января по 30 июня</w:t>
            </w:r>
          </w:p>
        </w:tc>
        <w:tc>
          <w:tcPr>
            <w:tcW w:w="1598" w:type="dxa"/>
            <w:tcBorders>
              <w:top w:val="single" w:sz="4" w:space="0" w:color="auto"/>
              <w:left w:val="single" w:sz="4" w:space="0" w:color="auto"/>
              <w:bottom w:val="nil"/>
              <w:right w:val="single" w:sz="4" w:space="0" w:color="auto"/>
            </w:tcBorders>
            <w:vAlign w:val="center"/>
          </w:tcPr>
          <w:p w14:paraId="7CEE379F" w14:textId="77777777" w:rsidR="00DC3D46" w:rsidRPr="00C1788A" w:rsidRDefault="00DC3D46" w:rsidP="00D340FC">
            <w:pPr>
              <w:jc w:val="center"/>
              <w:rPr>
                <w:rFonts w:ascii="Courier New" w:hAnsi="Courier New" w:cs="Courier New"/>
              </w:rPr>
            </w:pPr>
            <w:r w:rsidRPr="00C1788A">
              <w:rPr>
                <w:sz w:val="22"/>
                <w:szCs w:val="22"/>
              </w:rPr>
              <w:t>с 1 июля по 31 декабря</w:t>
            </w:r>
          </w:p>
        </w:tc>
      </w:tr>
      <w:tr w:rsidR="00C1788A" w:rsidRPr="00C1788A" w14:paraId="089D170D" w14:textId="77777777" w:rsidTr="00D340FC">
        <w:trPr>
          <w:trHeight w:val="576"/>
        </w:trPr>
        <w:tc>
          <w:tcPr>
            <w:tcW w:w="518" w:type="dxa"/>
            <w:vMerge w:val="restart"/>
            <w:tcBorders>
              <w:top w:val="single" w:sz="4" w:space="0" w:color="auto"/>
              <w:left w:val="single" w:sz="4" w:space="0" w:color="auto"/>
              <w:bottom w:val="nil"/>
              <w:right w:val="nil"/>
            </w:tcBorders>
            <w:vAlign w:val="center"/>
          </w:tcPr>
          <w:p w14:paraId="6A698F6D" w14:textId="77777777" w:rsidR="00DC3D46" w:rsidRPr="00C1788A" w:rsidRDefault="00DC3D46" w:rsidP="00D340FC">
            <w:pPr>
              <w:jc w:val="center"/>
              <w:rPr>
                <w:rFonts w:ascii="Courier New" w:hAnsi="Courier New" w:cs="Courier New"/>
              </w:rPr>
            </w:pPr>
            <w:r w:rsidRPr="00C1788A">
              <w:rPr>
                <w:sz w:val="22"/>
                <w:szCs w:val="22"/>
              </w:rPr>
              <w:t>2.</w:t>
            </w:r>
          </w:p>
        </w:tc>
        <w:tc>
          <w:tcPr>
            <w:tcW w:w="3403" w:type="dxa"/>
            <w:vMerge w:val="restart"/>
            <w:tcBorders>
              <w:top w:val="single" w:sz="4" w:space="0" w:color="auto"/>
              <w:left w:val="single" w:sz="4" w:space="0" w:color="auto"/>
              <w:bottom w:val="nil"/>
              <w:right w:val="nil"/>
            </w:tcBorders>
            <w:vAlign w:val="center"/>
          </w:tcPr>
          <w:p w14:paraId="6EB04A12" w14:textId="7D79B257" w:rsidR="00DC3D46" w:rsidRPr="00C1788A" w:rsidRDefault="00DC3D46" w:rsidP="00B41E97">
            <w:pPr>
              <w:pStyle w:val="afffffff8"/>
              <w:ind w:firstLine="0"/>
              <w:rPr>
                <w:rFonts w:ascii="Courier New" w:hAnsi="Courier New" w:cs="Courier New"/>
              </w:rPr>
            </w:pPr>
            <w:r w:rsidRPr="00C1788A">
              <w:rPr>
                <w:sz w:val="22"/>
                <w:szCs w:val="22"/>
              </w:rPr>
              <w:t xml:space="preserve">Муниципальное унитарное предприятие «Управляющая компания жилищно-коммунального хозяйства» (ОГРН 1125456000361, ИНН 5426104167) в системах теплоснабжения, за исключением систем теплоснабжения, источниками тепловой энергии в которых являются котельные, расположенные по адресам: Новосибирская область, Кочковский район, поселок Новые Решеты, ул. </w:t>
            </w:r>
            <w:r w:rsidR="00B41E97" w:rsidRPr="00B41E97">
              <w:rPr>
                <w:i/>
              </w:rPr>
              <w:t xml:space="preserve">Примечание - Информация может быть предоставлена при личном обращении в администрацию Кочковского района Новосибирской области при </w:t>
            </w:r>
            <w:r w:rsidR="00B41E97" w:rsidRPr="00B41E97">
              <w:rPr>
                <w:i/>
              </w:rPr>
              <w:lastRenderedPageBreak/>
              <w:t>предъявлении документа, удостоверяющего личность, и наличии допуска к государственной тайне</w:t>
            </w:r>
            <w:r w:rsidRPr="00C1788A">
              <w:rPr>
                <w:sz w:val="22"/>
                <w:szCs w:val="22"/>
              </w:rPr>
              <w:t xml:space="preserve">; Новосибирская область, Кочковский район, село Кочки, ул. </w:t>
            </w:r>
            <w:r w:rsidR="00B41E97" w:rsidRPr="00B41E97">
              <w:rPr>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r w:rsidR="00B41E97">
              <w:rPr>
                <w:i/>
              </w:rPr>
              <w:t xml:space="preserve"> </w:t>
            </w:r>
            <w:r w:rsidRPr="00C1788A">
              <w:rPr>
                <w:sz w:val="22"/>
                <w:szCs w:val="22"/>
              </w:rPr>
              <w:t xml:space="preserve"> (Кочковский сельсовет, Красносибирский сельсовет, Новоцелинный сельсовет)</w:t>
            </w:r>
          </w:p>
        </w:tc>
        <w:tc>
          <w:tcPr>
            <w:tcW w:w="6230" w:type="dxa"/>
            <w:gridSpan w:val="4"/>
            <w:tcBorders>
              <w:top w:val="single" w:sz="4" w:space="0" w:color="auto"/>
              <w:left w:val="single" w:sz="4" w:space="0" w:color="auto"/>
              <w:bottom w:val="nil"/>
              <w:right w:val="single" w:sz="4" w:space="0" w:color="auto"/>
            </w:tcBorders>
            <w:vAlign w:val="center"/>
          </w:tcPr>
          <w:p w14:paraId="7C168FF1" w14:textId="77777777" w:rsidR="00DC3D46" w:rsidRPr="00C1788A" w:rsidRDefault="00DC3D46" w:rsidP="00D340FC">
            <w:pPr>
              <w:jc w:val="center"/>
              <w:rPr>
                <w:rFonts w:ascii="Courier New" w:hAnsi="Courier New" w:cs="Courier New"/>
              </w:rPr>
            </w:pPr>
            <w:r w:rsidRPr="00C1788A">
              <w:rPr>
                <w:sz w:val="22"/>
                <w:szCs w:val="22"/>
              </w:rPr>
              <w:lastRenderedPageBreak/>
              <w:t>Для потребителей, в случае отсутствия дифференциации тарифов по схеме подключения</w:t>
            </w:r>
          </w:p>
        </w:tc>
      </w:tr>
      <w:tr w:rsidR="00C1788A" w:rsidRPr="00C1788A" w14:paraId="4FB34345" w14:textId="77777777" w:rsidTr="00D340FC">
        <w:trPr>
          <w:trHeight w:val="485"/>
        </w:trPr>
        <w:tc>
          <w:tcPr>
            <w:tcW w:w="518" w:type="dxa"/>
            <w:vMerge/>
            <w:tcBorders>
              <w:top w:val="nil"/>
              <w:left w:val="single" w:sz="4" w:space="0" w:color="auto"/>
              <w:bottom w:val="nil"/>
              <w:right w:val="nil"/>
            </w:tcBorders>
            <w:vAlign w:val="center"/>
          </w:tcPr>
          <w:p w14:paraId="0D8A0300" w14:textId="77777777" w:rsidR="00DC3D46" w:rsidRPr="00C1788A" w:rsidRDefault="00DC3D46" w:rsidP="00D340FC">
            <w:pPr>
              <w:jc w:val="center"/>
              <w:rPr>
                <w:rFonts w:ascii="Courier New" w:hAnsi="Courier New" w:cs="Courier New"/>
              </w:rPr>
            </w:pPr>
          </w:p>
        </w:tc>
        <w:tc>
          <w:tcPr>
            <w:tcW w:w="3403" w:type="dxa"/>
            <w:vMerge/>
            <w:tcBorders>
              <w:top w:val="nil"/>
              <w:left w:val="single" w:sz="4" w:space="0" w:color="auto"/>
              <w:bottom w:val="nil"/>
              <w:right w:val="nil"/>
            </w:tcBorders>
            <w:vAlign w:val="center"/>
          </w:tcPr>
          <w:p w14:paraId="02A1D019" w14:textId="77777777" w:rsidR="00DC3D46" w:rsidRPr="00C1788A" w:rsidRDefault="00DC3D46" w:rsidP="00D340FC">
            <w:pPr>
              <w:jc w:val="center"/>
              <w:rPr>
                <w:rFonts w:ascii="Courier New" w:hAnsi="Courier New" w:cs="Courier New"/>
              </w:rPr>
            </w:pPr>
          </w:p>
        </w:tc>
        <w:tc>
          <w:tcPr>
            <w:tcW w:w="1757" w:type="dxa"/>
            <w:tcBorders>
              <w:top w:val="single" w:sz="4" w:space="0" w:color="auto"/>
              <w:left w:val="single" w:sz="4" w:space="0" w:color="auto"/>
              <w:bottom w:val="nil"/>
              <w:right w:val="nil"/>
            </w:tcBorders>
            <w:vAlign w:val="center"/>
          </w:tcPr>
          <w:p w14:paraId="14B9124C" w14:textId="77777777" w:rsidR="00DC3D46" w:rsidRPr="00C1788A" w:rsidRDefault="00DC3D46" w:rsidP="00D340FC">
            <w:pPr>
              <w:jc w:val="center"/>
              <w:rPr>
                <w:rFonts w:ascii="Courier New" w:hAnsi="Courier New" w:cs="Courier New"/>
              </w:rPr>
            </w:pPr>
            <w:proofErr w:type="spellStart"/>
            <w:r w:rsidRPr="00C1788A">
              <w:rPr>
                <w:sz w:val="22"/>
                <w:szCs w:val="22"/>
              </w:rPr>
              <w:t>одноставочный</w:t>
            </w:r>
            <w:proofErr w:type="spellEnd"/>
            <w:r w:rsidRPr="00C1788A">
              <w:rPr>
                <w:sz w:val="22"/>
                <w:szCs w:val="22"/>
              </w:rPr>
              <w:t>, руб./Гкал</w:t>
            </w:r>
          </w:p>
        </w:tc>
        <w:tc>
          <w:tcPr>
            <w:tcW w:w="1344" w:type="dxa"/>
            <w:tcBorders>
              <w:top w:val="single" w:sz="4" w:space="0" w:color="auto"/>
              <w:left w:val="single" w:sz="4" w:space="0" w:color="auto"/>
              <w:bottom w:val="nil"/>
              <w:right w:val="nil"/>
            </w:tcBorders>
            <w:vAlign w:val="center"/>
          </w:tcPr>
          <w:p w14:paraId="1AFF9E78" w14:textId="77777777" w:rsidR="00DC3D46" w:rsidRPr="00C1788A" w:rsidRDefault="00DC3D46" w:rsidP="00D340FC">
            <w:pPr>
              <w:jc w:val="center"/>
              <w:rPr>
                <w:rFonts w:ascii="Courier New" w:hAnsi="Courier New" w:cs="Courier New"/>
              </w:rPr>
            </w:pPr>
            <w:r w:rsidRPr="00C1788A">
              <w:rPr>
                <w:sz w:val="22"/>
                <w:szCs w:val="22"/>
              </w:rPr>
              <w:t>2023</w:t>
            </w:r>
          </w:p>
        </w:tc>
        <w:tc>
          <w:tcPr>
            <w:tcW w:w="3129" w:type="dxa"/>
            <w:gridSpan w:val="2"/>
            <w:tcBorders>
              <w:top w:val="single" w:sz="4" w:space="0" w:color="auto"/>
              <w:left w:val="single" w:sz="4" w:space="0" w:color="auto"/>
              <w:bottom w:val="nil"/>
              <w:right w:val="single" w:sz="4" w:space="0" w:color="auto"/>
            </w:tcBorders>
            <w:vAlign w:val="center"/>
          </w:tcPr>
          <w:p w14:paraId="5B6F1631" w14:textId="77777777" w:rsidR="00DC3D46" w:rsidRPr="00C1788A" w:rsidRDefault="00DC3D46" w:rsidP="00D340FC">
            <w:pPr>
              <w:jc w:val="center"/>
              <w:rPr>
                <w:rFonts w:ascii="Courier New" w:hAnsi="Courier New" w:cs="Courier New"/>
              </w:rPr>
            </w:pPr>
            <w:r w:rsidRPr="00C1788A">
              <w:rPr>
                <w:sz w:val="22"/>
                <w:szCs w:val="22"/>
              </w:rPr>
              <w:t>2453,18&lt;**&gt;</w:t>
            </w:r>
          </w:p>
        </w:tc>
      </w:tr>
      <w:tr w:rsidR="00C1788A" w:rsidRPr="00C1788A" w14:paraId="38E59A44" w14:textId="77777777" w:rsidTr="00D340FC">
        <w:trPr>
          <w:trHeight w:val="437"/>
        </w:trPr>
        <w:tc>
          <w:tcPr>
            <w:tcW w:w="518" w:type="dxa"/>
            <w:vMerge/>
            <w:tcBorders>
              <w:top w:val="nil"/>
              <w:left w:val="single" w:sz="4" w:space="0" w:color="auto"/>
              <w:bottom w:val="nil"/>
              <w:right w:val="nil"/>
            </w:tcBorders>
            <w:vAlign w:val="center"/>
          </w:tcPr>
          <w:p w14:paraId="2B28965E" w14:textId="77777777" w:rsidR="00DC3D46" w:rsidRPr="00C1788A" w:rsidRDefault="00DC3D46" w:rsidP="00D340FC">
            <w:pPr>
              <w:jc w:val="center"/>
              <w:rPr>
                <w:rFonts w:ascii="Courier New" w:hAnsi="Courier New" w:cs="Courier New"/>
              </w:rPr>
            </w:pPr>
          </w:p>
        </w:tc>
        <w:tc>
          <w:tcPr>
            <w:tcW w:w="3403" w:type="dxa"/>
            <w:vMerge/>
            <w:tcBorders>
              <w:top w:val="nil"/>
              <w:left w:val="single" w:sz="4" w:space="0" w:color="auto"/>
              <w:bottom w:val="nil"/>
              <w:right w:val="nil"/>
            </w:tcBorders>
            <w:vAlign w:val="center"/>
          </w:tcPr>
          <w:p w14:paraId="4F1D67FE" w14:textId="77777777" w:rsidR="00DC3D46" w:rsidRPr="00C1788A" w:rsidRDefault="00DC3D46" w:rsidP="00D340FC">
            <w:pPr>
              <w:ind w:firstLine="360"/>
              <w:jc w:val="center"/>
              <w:rPr>
                <w:rFonts w:ascii="Courier New" w:hAnsi="Courier New" w:cs="Courier New"/>
              </w:rPr>
            </w:pPr>
          </w:p>
        </w:tc>
        <w:tc>
          <w:tcPr>
            <w:tcW w:w="6230" w:type="dxa"/>
            <w:gridSpan w:val="4"/>
            <w:tcBorders>
              <w:top w:val="single" w:sz="4" w:space="0" w:color="auto"/>
              <w:left w:val="single" w:sz="4" w:space="0" w:color="auto"/>
              <w:bottom w:val="nil"/>
              <w:right w:val="single" w:sz="4" w:space="0" w:color="auto"/>
            </w:tcBorders>
            <w:vAlign w:val="center"/>
          </w:tcPr>
          <w:p w14:paraId="362B5EEE" w14:textId="77777777" w:rsidR="00DC3D46" w:rsidRPr="00C1788A" w:rsidRDefault="00DC3D46" w:rsidP="00D340FC">
            <w:pPr>
              <w:jc w:val="center"/>
              <w:rPr>
                <w:rFonts w:ascii="Courier New" w:hAnsi="Courier New" w:cs="Courier New"/>
              </w:rPr>
            </w:pPr>
            <w:r w:rsidRPr="00C1788A">
              <w:rPr>
                <w:sz w:val="22"/>
                <w:szCs w:val="22"/>
              </w:rPr>
              <w:t>Население (тарифы указываются с учетом НДС)&lt;*&gt;</w:t>
            </w:r>
          </w:p>
        </w:tc>
      </w:tr>
      <w:tr w:rsidR="00C1788A" w:rsidRPr="00C1788A" w14:paraId="23D46C7F" w14:textId="77777777" w:rsidTr="00D340FC">
        <w:trPr>
          <w:trHeight w:val="480"/>
        </w:trPr>
        <w:tc>
          <w:tcPr>
            <w:tcW w:w="518" w:type="dxa"/>
            <w:vMerge/>
            <w:tcBorders>
              <w:top w:val="nil"/>
              <w:left w:val="single" w:sz="4" w:space="0" w:color="auto"/>
              <w:bottom w:val="single" w:sz="4" w:space="0" w:color="auto"/>
              <w:right w:val="nil"/>
            </w:tcBorders>
            <w:vAlign w:val="center"/>
          </w:tcPr>
          <w:p w14:paraId="5B5BF952" w14:textId="77777777" w:rsidR="00DC3D46" w:rsidRPr="00C1788A" w:rsidRDefault="00DC3D46" w:rsidP="00D340FC">
            <w:pPr>
              <w:jc w:val="center"/>
              <w:rPr>
                <w:rFonts w:ascii="Courier New" w:hAnsi="Courier New" w:cs="Courier New"/>
              </w:rPr>
            </w:pPr>
          </w:p>
        </w:tc>
        <w:tc>
          <w:tcPr>
            <w:tcW w:w="3403" w:type="dxa"/>
            <w:vMerge/>
            <w:tcBorders>
              <w:top w:val="nil"/>
              <w:left w:val="single" w:sz="4" w:space="0" w:color="auto"/>
              <w:bottom w:val="single" w:sz="4" w:space="0" w:color="auto"/>
              <w:right w:val="nil"/>
            </w:tcBorders>
            <w:vAlign w:val="center"/>
          </w:tcPr>
          <w:p w14:paraId="727897BA" w14:textId="77777777" w:rsidR="00DC3D46" w:rsidRPr="00C1788A" w:rsidRDefault="00DC3D46" w:rsidP="00D340FC">
            <w:pPr>
              <w:jc w:val="center"/>
              <w:rPr>
                <w:rFonts w:ascii="Courier New" w:hAnsi="Courier New" w:cs="Courier New"/>
              </w:rPr>
            </w:pPr>
          </w:p>
        </w:tc>
        <w:tc>
          <w:tcPr>
            <w:tcW w:w="1757" w:type="dxa"/>
            <w:tcBorders>
              <w:top w:val="single" w:sz="4" w:space="0" w:color="auto"/>
              <w:left w:val="single" w:sz="4" w:space="0" w:color="auto"/>
              <w:bottom w:val="single" w:sz="4" w:space="0" w:color="auto"/>
              <w:right w:val="nil"/>
            </w:tcBorders>
            <w:vAlign w:val="center"/>
          </w:tcPr>
          <w:p w14:paraId="1761ABB7" w14:textId="77777777" w:rsidR="00DC3D46" w:rsidRPr="00C1788A" w:rsidRDefault="00DC3D46" w:rsidP="00D340FC">
            <w:pPr>
              <w:jc w:val="center"/>
              <w:rPr>
                <w:rFonts w:ascii="Courier New" w:hAnsi="Courier New" w:cs="Courier New"/>
              </w:rPr>
            </w:pPr>
            <w:proofErr w:type="spellStart"/>
            <w:r w:rsidRPr="00C1788A">
              <w:rPr>
                <w:sz w:val="22"/>
                <w:szCs w:val="22"/>
              </w:rPr>
              <w:t>одноставочный</w:t>
            </w:r>
            <w:proofErr w:type="spellEnd"/>
            <w:r w:rsidRPr="00C1788A">
              <w:rPr>
                <w:sz w:val="22"/>
                <w:szCs w:val="22"/>
              </w:rPr>
              <w:t>, руб./Гкал</w:t>
            </w:r>
          </w:p>
        </w:tc>
        <w:tc>
          <w:tcPr>
            <w:tcW w:w="1344" w:type="dxa"/>
            <w:tcBorders>
              <w:top w:val="single" w:sz="4" w:space="0" w:color="auto"/>
              <w:left w:val="single" w:sz="4" w:space="0" w:color="auto"/>
              <w:bottom w:val="single" w:sz="4" w:space="0" w:color="auto"/>
              <w:right w:val="nil"/>
            </w:tcBorders>
            <w:vAlign w:val="center"/>
          </w:tcPr>
          <w:p w14:paraId="190549C0" w14:textId="77777777" w:rsidR="00DC3D46" w:rsidRPr="00C1788A" w:rsidRDefault="00DC3D46" w:rsidP="00D340FC">
            <w:pPr>
              <w:jc w:val="center"/>
              <w:rPr>
                <w:rFonts w:ascii="Courier New" w:hAnsi="Courier New" w:cs="Courier New"/>
              </w:rPr>
            </w:pPr>
            <w:r w:rsidRPr="00C1788A">
              <w:rPr>
                <w:sz w:val="22"/>
                <w:szCs w:val="22"/>
              </w:rPr>
              <w:t>2023</w:t>
            </w: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7AEAFC0D" w14:textId="77777777" w:rsidR="00DC3D46" w:rsidRPr="00C1788A" w:rsidRDefault="00DC3D46" w:rsidP="00D340FC">
            <w:pPr>
              <w:jc w:val="center"/>
              <w:rPr>
                <w:rFonts w:ascii="Courier New" w:hAnsi="Courier New" w:cs="Courier New"/>
              </w:rPr>
            </w:pPr>
            <w:r w:rsidRPr="00C1788A">
              <w:rPr>
                <w:sz w:val="22"/>
                <w:szCs w:val="22"/>
              </w:rPr>
              <w:t>2453,18&lt;**&gt;</w:t>
            </w:r>
          </w:p>
        </w:tc>
      </w:tr>
    </w:tbl>
    <w:p w14:paraId="2752FBA9" w14:textId="77777777" w:rsidR="00DC3D46" w:rsidRPr="00C1788A" w:rsidRDefault="00DC3D46" w:rsidP="00DC3D46">
      <w:pPr>
        <w:pStyle w:val="afffffff8"/>
        <w:ind w:firstLine="0"/>
        <w:rPr>
          <w:sz w:val="22"/>
          <w:szCs w:val="24"/>
        </w:rPr>
      </w:pPr>
      <w:r w:rsidRPr="00C1788A">
        <w:rPr>
          <w:sz w:val="22"/>
          <w:szCs w:val="24"/>
        </w:rPr>
        <w:t>&lt;*&gt; выделяется в целях реализации пункта 6 статьи 168 Налогового кодекса Российской Федерации (часть вторая);</w:t>
      </w:r>
    </w:p>
    <w:p w14:paraId="358D4CB9" w14:textId="77777777" w:rsidR="00DC3D46" w:rsidRPr="00C1788A" w:rsidRDefault="00DC3D46" w:rsidP="00DC3D46">
      <w:pPr>
        <w:pStyle w:val="afffffff8"/>
        <w:ind w:firstLine="0"/>
        <w:rPr>
          <w:sz w:val="22"/>
          <w:szCs w:val="24"/>
        </w:rPr>
      </w:pPr>
      <w:r w:rsidRPr="00C1788A">
        <w:rPr>
          <w:sz w:val="22"/>
          <w:szCs w:val="24"/>
        </w:rPr>
        <w:t>&lt;**&gt; НДС не предусмотрен (в отношении организаций применяется упрощённая система налогообложения в соответствии с главой 26.2 Налогового кодекса Российской Федерации);</w:t>
      </w:r>
    </w:p>
    <w:p w14:paraId="08C5363E" w14:textId="77777777" w:rsidR="00DC3D46" w:rsidRPr="00C1788A" w:rsidRDefault="00DC3D46" w:rsidP="00DC3D46">
      <w:pPr>
        <w:pStyle w:val="afffffff8"/>
        <w:ind w:firstLine="0"/>
        <w:rPr>
          <w:sz w:val="22"/>
          <w:szCs w:val="24"/>
        </w:rPr>
      </w:pPr>
      <w:r w:rsidRPr="00C1788A">
        <w:rPr>
          <w:sz w:val="22"/>
          <w:szCs w:val="24"/>
        </w:rPr>
        <w:t>&lt;***&gt; НДС не предусмотрен (организация освобождена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(часть вторая)).</w:t>
      </w:r>
    </w:p>
    <w:p w14:paraId="3BFF3787" w14:textId="77777777" w:rsidR="00202C03" w:rsidRPr="00C1788A" w:rsidRDefault="00202C03" w:rsidP="00202C03">
      <w:pPr>
        <w:pStyle w:val="afffffff8"/>
      </w:pPr>
    </w:p>
    <w:p w14:paraId="4C7B4915" w14:textId="196E6AAD" w:rsidR="009E7C3B" w:rsidRPr="00C1788A" w:rsidRDefault="009E7C3B" w:rsidP="009E7C3B">
      <w:pPr>
        <w:pStyle w:val="31"/>
        <w:spacing w:line="240" w:lineRule="auto"/>
      </w:pPr>
      <w:bookmarkStart w:id="155" w:name="_Toc144017105"/>
      <w:r w:rsidRPr="00C1788A">
        <w:t>11.2 Описание структуры цен (тарифов), установленных на момент разработки схемы теплоснабжения</w:t>
      </w:r>
      <w:bookmarkEnd w:id="155"/>
    </w:p>
    <w:p w14:paraId="30AF9135" w14:textId="77777777" w:rsidR="0024383A" w:rsidRPr="00C1788A" w:rsidRDefault="0024383A" w:rsidP="0024383A">
      <w:pPr>
        <w:tabs>
          <w:tab w:val="left" w:pos="0"/>
        </w:tabs>
        <w:ind w:firstLine="567"/>
      </w:pPr>
      <w:r w:rsidRPr="00C1788A">
        <w:t xml:space="preserve">Расходы, связанные с производством и реализацией продукции (услуг) по регулируемым видам деятельности, включают следующие группы расходов: </w:t>
      </w:r>
    </w:p>
    <w:p w14:paraId="5A626B47" w14:textId="77777777" w:rsidR="0024383A" w:rsidRPr="00C1788A" w:rsidRDefault="0024383A" w:rsidP="0024383A">
      <w:pPr>
        <w:tabs>
          <w:tab w:val="left" w:pos="0"/>
        </w:tabs>
        <w:ind w:firstLine="567"/>
      </w:pPr>
      <w:r w:rsidRPr="00C1788A">
        <w:t xml:space="preserve">1) на топливо; </w:t>
      </w:r>
    </w:p>
    <w:p w14:paraId="0CBA7882" w14:textId="77777777" w:rsidR="0024383A" w:rsidRPr="00C1788A" w:rsidRDefault="0024383A" w:rsidP="0024383A">
      <w:pPr>
        <w:tabs>
          <w:tab w:val="left" w:pos="0"/>
        </w:tabs>
        <w:ind w:firstLine="567"/>
      </w:pPr>
      <w:r w:rsidRPr="00C1788A">
        <w:t xml:space="preserve">2) на покупаемую электрическую и тепловую энергию; </w:t>
      </w:r>
    </w:p>
    <w:p w14:paraId="68ADD469" w14:textId="77777777" w:rsidR="0024383A" w:rsidRPr="00C1788A" w:rsidRDefault="0024383A" w:rsidP="0024383A">
      <w:pPr>
        <w:tabs>
          <w:tab w:val="left" w:pos="0"/>
        </w:tabs>
        <w:ind w:firstLine="567"/>
      </w:pPr>
      <w:r w:rsidRPr="00C1788A">
        <w:t xml:space="preserve">3) на оплату услуг, оказываемых организациями, осуществляющими регулируемую деятельность; </w:t>
      </w:r>
    </w:p>
    <w:p w14:paraId="6FBAC165" w14:textId="77777777" w:rsidR="0024383A" w:rsidRPr="00C1788A" w:rsidRDefault="0024383A" w:rsidP="0024383A">
      <w:pPr>
        <w:tabs>
          <w:tab w:val="left" w:pos="0"/>
        </w:tabs>
        <w:ind w:firstLine="567"/>
      </w:pPr>
      <w:r w:rsidRPr="00C1788A">
        <w:t xml:space="preserve">4) на сырье и материалы; </w:t>
      </w:r>
    </w:p>
    <w:p w14:paraId="6A9A2631" w14:textId="77777777" w:rsidR="0024383A" w:rsidRPr="00C1788A" w:rsidRDefault="0024383A" w:rsidP="0024383A">
      <w:pPr>
        <w:tabs>
          <w:tab w:val="left" w:pos="0"/>
        </w:tabs>
        <w:ind w:firstLine="567"/>
      </w:pPr>
      <w:r w:rsidRPr="00C1788A">
        <w:t xml:space="preserve">5) на ремонт основных средств; </w:t>
      </w:r>
    </w:p>
    <w:p w14:paraId="36B81239" w14:textId="77777777" w:rsidR="0024383A" w:rsidRPr="00C1788A" w:rsidRDefault="0024383A" w:rsidP="0024383A">
      <w:pPr>
        <w:tabs>
          <w:tab w:val="left" w:pos="0"/>
        </w:tabs>
        <w:ind w:firstLine="567"/>
      </w:pPr>
      <w:r w:rsidRPr="00C1788A">
        <w:t xml:space="preserve">6) на оплату труда и отчисления на социальные нужды; </w:t>
      </w:r>
    </w:p>
    <w:p w14:paraId="4E9FE82D" w14:textId="77777777" w:rsidR="0024383A" w:rsidRPr="00C1788A" w:rsidRDefault="0024383A" w:rsidP="0024383A">
      <w:pPr>
        <w:tabs>
          <w:tab w:val="left" w:pos="0"/>
        </w:tabs>
        <w:ind w:firstLine="567"/>
      </w:pPr>
      <w:r w:rsidRPr="00C1788A">
        <w:t xml:space="preserve">7) на амортизацию основных средств и нематериальных активов; </w:t>
      </w:r>
    </w:p>
    <w:p w14:paraId="679AED86" w14:textId="77777777" w:rsidR="0024383A" w:rsidRPr="00C1788A" w:rsidRDefault="0024383A" w:rsidP="0024383A">
      <w:pPr>
        <w:tabs>
          <w:tab w:val="left" w:pos="0"/>
        </w:tabs>
        <w:ind w:firstLine="567"/>
      </w:pPr>
      <w:r w:rsidRPr="00C1788A">
        <w:t>8) прочие расходы.</w:t>
      </w:r>
    </w:p>
    <w:p w14:paraId="291727B7" w14:textId="722231BF" w:rsidR="009E7C3B" w:rsidRPr="00C1788A" w:rsidRDefault="009E7C3B" w:rsidP="009E7C3B">
      <w:pPr>
        <w:tabs>
          <w:tab w:val="left" w:pos="0"/>
        </w:tabs>
        <w:ind w:firstLine="567"/>
      </w:pPr>
      <w:r w:rsidRPr="00C1788A">
        <w:t xml:space="preserve">Регулирование тарифов (цен) основывается на принципе обязательности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законодательством Российской Федерации. </w:t>
      </w:r>
    </w:p>
    <w:p w14:paraId="24DB6C97" w14:textId="77777777" w:rsidR="007C5612" w:rsidRPr="00C1788A" w:rsidRDefault="007C5612" w:rsidP="009E7C3B">
      <w:pPr>
        <w:tabs>
          <w:tab w:val="left" w:pos="0"/>
        </w:tabs>
        <w:ind w:firstLine="567"/>
      </w:pPr>
    </w:p>
    <w:p w14:paraId="3791B7F8" w14:textId="77777777" w:rsidR="00AB0258" w:rsidRPr="00C1788A" w:rsidRDefault="00FC0CD1" w:rsidP="0006129B">
      <w:pPr>
        <w:pStyle w:val="31"/>
        <w:spacing w:line="240" w:lineRule="auto"/>
      </w:pPr>
      <w:bookmarkStart w:id="156" w:name="_Toc144017106"/>
      <w:r w:rsidRPr="00C1788A">
        <w:t>11.3</w:t>
      </w:r>
      <w:r w:rsidR="00AB0258" w:rsidRPr="00C1788A">
        <w:t xml:space="preserve"> </w:t>
      </w:r>
      <w:r w:rsidRPr="00C1788A">
        <w:t>О</w:t>
      </w:r>
      <w:r w:rsidR="00274C31" w:rsidRPr="00C1788A">
        <w:t>писание платы за подключение к системе теплоснабжения</w:t>
      </w:r>
      <w:bookmarkEnd w:id="156"/>
    </w:p>
    <w:p w14:paraId="6C4B82C0" w14:textId="77777777" w:rsidR="00802512" w:rsidRPr="00C1788A" w:rsidRDefault="00802512" w:rsidP="0006129B">
      <w:pPr>
        <w:tabs>
          <w:tab w:val="left" w:pos="0"/>
        </w:tabs>
        <w:ind w:firstLine="567"/>
      </w:pPr>
      <w:r w:rsidRPr="00C1788A">
        <w:t>Порядок установления платы за подключение был установлен Федеральным законом от 27.07.2010</w:t>
      </w:r>
      <w:r w:rsidR="00851204" w:rsidRPr="00C1788A">
        <w:t xml:space="preserve"> </w:t>
      </w:r>
      <w:r w:rsidRPr="00C1788A">
        <w:t xml:space="preserve">№190-ФЗ «О теплоснабжении». </w:t>
      </w:r>
    </w:p>
    <w:p w14:paraId="27E401E7" w14:textId="77777777" w:rsidR="00195F85" w:rsidRPr="00C1788A" w:rsidRDefault="00802512" w:rsidP="0006129B">
      <w:pPr>
        <w:tabs>
          <w:tab w:val="left" w:pos="0"/>
        </w:tabs>
        <w:ind w:firstLine="567"/>
      </w:pPr>
      <w:r w:rsidRPr="00C1788A">
        <w:t xml:space="preserve">Законом определены некоторые понятия: </w:t>
      </w:r>
    </w:p>
    <w:p w14:paraId="7129C206" w14:textId="77777777" w:rsidR="00195F85" w:rsidRPr="00C1788A" w:rsidRDefault="00FC0CD1" w:rsidP="0006129B">
      <w:pPr>
        <w:tabs>
          <w:tab w:val="left" w:pos="0"/>
        </w:tabs>
        <w:ind w:firstLine="567"/>
      </w:pPr>
      <w:r w:rsidRPr="00C1788A">
        <w:t>1)</w:t>
      </w:r>
      <w:r w:rsidR="00195F85" w:rsidRPr="00C1788A">
        <w:t xml:space="preserve"> </w:t>
      </w:r>
      <w:r w:rsidR="00802512" w:rsidRPr="00C1788A">
        <w:t>плата за подключение к системе теплоснабжения – плата, которую вносят лица, осуществляющие строительство здания, строения, сооружения, подключаемы</w:t>
      </w:r>
      <w:r w:rsidR="00B118BF" w:rsidRPr="00C1788A">
        <w:t>е</w:t>
      </w:r>
      <w:r w:rsidR="00802512" w:rsidRPr="00C1788A">
        <w:t xml:space="preserve">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w:t>
      </w:r>
      <w:r w:rsidR="00B118BF" w:rsidRPr="00C1788A">
        <w:t>нагрузки реконструируемых зданий</w:t>
      </w:r>
      <w:r w:rsidR="00802512" w:rsidRPr="00C1788A">
        <w:t xml:space="preserve">, строения, сооружения; </w:t>
      </w:r>
    </w:p>
    <w:p w14:paraId="6A05487A" w14:textId="77777777" w:rsidR="00802512" w:rsidRPr="00C1788A" w:rsidRDefault="00FC0CD1" w:rsidP="0006129B">
      <w:pPr>
        <w:tabs>
          <w:tab w:val="left" w:pos="0"/>
        </w:tabs>
        <w:ind w:firstLine="567"/>
      </w:pPr>
      <w:r w:rsidRPr="00C1788A">
        <w:lastRenderedPageBreak/>
        <w:t>2)</w:t>
      </w:r>
      <w:r w:rsidR="00195F85" w:rsidRPr="00C1788A">
        <w:t xml:space="preserve"> </w:t>
      </w:r>
      <w:r w:rsidR="00802512" w:rsidRPr="00C1788A">
        <w:t xml:space="preserve">резервная тепловая мощность – тепловая мощность источников тепловой энергии и тепловых сетей, необходимая для обеспечения тепловой нагрузки </w:t>
      </w:r>
      <w:proofErr w:type="spellStart"/>
      <w:r w:rsidR="00802512" w:rsidRPr="00C1788A">
        <w:t>теплопотребляющих</w:t>
      </w:r>
      <w:proofErr w:type="spellEnd"/>
      <w:r w:rsidR="00802512" w:rsidRPr="00C1788A">
        <w:t xml:space="preserve"> установок, входящих в систему теплоснабжения, но не потребляющих тепловой энергии, теплоносителя.</w:t>
      </w:r>
      <w:r w:rsidR="00851204" w:rsidRPr="00C1788A">
        <w:t xml:space="preserve"> </w:t>
      </w:r>
    </w:p>
    <w:p w14:paraId="67BA6A87" w14:textId="77777777" w:rsidR="00802512" w:rsidRPr="00C1788A" w:rsidRDefault="00802512" w:rsidP="0006129B">
      <w:pPr>
        <w:tabs>
          <w:tab w:val="left" w:pos="0"/>
        </w:tabs>
        <w:ind w:firstLine="567"/>
      </w:pPr>
      <w:r w:rsidRPr="00C1788A">
        <w:t xml:space="preserve">Полномочия по регулированию </w:t>
      </w:r>
      <w:r w:rsidR="00B118BF" w:rsidRPr="00C1788A">
        <w:t>платы за подключение к системе теплоснабжения</w:t>
      </w:r>
      <w:r w:rsidRPr="00C1788A">
        <w:t xml:space="preserve"> переданы органам исполнительной власти субъектов Российской Федерации в области государственного регулирования цен (тарифов). </w:t>
      </w:r>
    </w:p>
    <w:p w14:paraId="7595A0B2" w14:textId="6857034A" w:rsidR="00802512" w:rsidRPr="00C1788A" w:rsidRDefault="00802512" w:rsidP="0006129B">
      <w:pPr>
        <w:tabs>
          <w:tab w:val="left" w:pos="0"/>
        </w:tabs>
        <w:ind w:firstLine="567"/>
      </w:pPr>
      <w:r w:rsidRPr="00C1788A">
        <w:t xml:space="preserve">Законом также определено, что плата за подключение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t>
      </w:r>
      <w:r w:rsidR="009B4F46" w:rsidRPr="00C1788A">
        <w:t>Сведения об отвержденной плате за подключение (технологическое присоединение) к тепловым сетям приведены в таблице ниже.</w:t>
      </w:r>
    </w:p>
    <w:p w14:paraId="6550FC19" w14:textId="77777777" w:rsidR="009B4F46" w:rsidRPr="00C1788A" w:rsidRDefault="009B4F46" w:rsidP="0006129B">
      <w:pPr>
        <w:tabs>
          <w:tab w:val="left" w:pos="0"/>
        </w:tabs>
        <w:ind w:firstLine="567"/>
      </w:pPr>
    </w:p>
    <w:p w14:paraId="79D6203D" w14:textId="1A8FF4CF" w:rsidR="009B4F46" w:rsidRPr="00C1788A" w:rsidRDefault="009B4F46" w:rsidP="009B4F46">
      <w:pPr>
        <w:pStyle w:val="aff9"/>
        <w:spacing w:line="240" w:lineRule="auto"/>
      </w:pPr>
      <w:r w:rsidRPr="00C1788A">
        <w:t xml:space="preserve">Таблица </w:t>
      </w:r>
      <w:r w:rsidR="00360BDC">
        <w:fldChar w:fldCharType="begin"/>
      </w:r>
      <w:r w:rsidR="00360BDC">
        <w:instrText xml:space="preserve"> SEQ Таблица \* ARABIC </w:instrText>
      </w:r>
      <w:r w:rsidR="00360BDC">
        <w:fldChar w:fldCharType="separate"/>
      </w:r>
      <w:r w:rsidR="00854D71" w:rsidRPr="00C1788A">
        <w:rPr>
          <w:noProof/>
        </w:rPr>
        <w:t>35</w:t>
      </w:r>
      <w:r w:rsidR="00360BDC">
        <w:rPr>
          <w:noProof/>
        </w:rPr>
        <w:fldChar w:fldCharType="end"/>
      </w:r>
      <w:r w:rsidRPr="00C1788A">
        <w:t xml:space="preserve"> - Плата за подключение (технологическое присоединение) к тепловым сетям Муниципального унитарного предприятия «Управляющая компания жилищно-коммунального хозяйства» систем теплоснабжения Кочковского района Новосибирской области в расчете на единицу мощности подключаемой тепловой нагрузки на 2023 год, утв. Приказом департамента по тарифам Новосибирской области от 22.11.2022 № 591-ТЭ</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3"/>
        <w:gridCol w:w="6235"/>
        <w:gridCol w:w="3240"/>
      </w:tblGrid>
      <w:tr w:rsidR="00C1788A" w:rsidRPr="00C1788A" w14:paraId="1113F128" w14:textId="77777777" w:rsidTr="009B4F46">
        <w:trPr>
          <w:trHeight w:val="566"/>
          <w:jc w:val="center"/>
        </w:trPr>
        <w:tc>
          <w:tcPr>
            <w:tcW w:w="763" w:type="dxa"/>
            <w:vAlign w:val="center"/>
          </w:tcPr>
          <w:p w14:paraId="65B1FED7" w14:textId="77777777" w:rsidR="009B4F46" w:rsidRPr="00C1788A" w:rsidRDefault="009B4F46" w:rsidP="009B4F46">
            <w:pPr>
              <w:spacing w:line="233" w:lineRule="auto"/>
              <w:jc w:val="center"/>
              <w:rPr>
                <w:rFonts w:ascii="Courier New" w:hAnsi="Courier New" w:cs="Courier New"/>
              </w:rPr>
            </w:pPr>
            <w:r w:rsidRPr="00C1788A">
              <w:t>№ п/п</w:t>
            </w:r>
          </w:p>
        </w:tc>
        <w:tc>
          <w:tcPr>
            <w:tcW w:w="6235" w:type="dxa"/>
            <w:vAlign w:val="center"/>
          </w:tcPr>
          <w:p w14:paraId="788A7AA2" w14:textId="77777777" w:rsidR="009B4F46" w:rsidRPr="00C1788A" w:rsidRDefault="009B4F46" w:rsidP="009B4F46">
            <w:pPr>
              <w:jc w:val="center"/>
              <w:rPr>
                <w:rFonts w:ascii="Courier New" w:hAnsi="Courier New" w:cs="Courier New"/>
              </w:rPr>
            </w:pPr>
            <w:r w:rsidRPr="00C1788A">
              <w:t>Наименование расходов</w:t>
            </w:r>
          </w:p>
        </w:tc>
        <w:tc>
          <w:tcPr>
            <w:tcW w:w="3240" w:type="dxa"/>
            <w:vAlign w:val="center"/>
          </w:tcPr>
          <w:p w14:paraId="738F94B5" w14:textId="77777777" w:rsidR="009B4F46" w:rsidRPr="00C1788A" w:rsidRDefault="009B4F46" w:rsidP="009B4F46">
            <w:pPr>
              <w:jc w:val="center"/>
              <w:rPr>
                <w:rFonts w:ascii="Courier New" w:hAnsi="Courier New" w:cs="Courier New"/>
              </w:rPr>
            </w:pPr>
            <w:r w:rsidRPr="00C1788A">
              <w:t>Значение</w:t>
            </w:r>
          </w:p>
          <w:p w14:paraId="6648C755" w14:textId="77777777" w:rsidR="009B4F46" w:rsidRPr="00C1788A" w:rsidRDefault="009B4F46" w:rsidP="009B4F46">
            <w:pPr>
              <w:spacing w:line="233" w:lineRule="auto"/>
              <w:jc w:val="center"/>
              <w:rPr>
                <w:rFonts w:ascii="Courier New" w:hAnsi="Courier New" w:cs="Courier New"/>
              </w:rPr>
            </w:pPr>
            <w:r w:rsidRPr="00C1788A">
              <w:t>(тыс. руб./Гкал/ч)&lt;*&gt;</w:t>
            </w:r>
          </w:p>
        </w:tc>
      </w:tr>
      <w:tr w:rsidR="00C1788A" w:rsidRPr="00C1788A" w14:paraId="39CDEBEE" w14:textId="77777777" w:rsidTr="009B4F46">
        <w:trPr>
          <w:trHeight w:val="619"/>
          <w:jc w:val="center"/>
        </w:trPr>
        <w:tc>
          <w:tcPr>
            <w:tcW w:w="763" w:type="dxa"/>
            <w:vAlign w:val="center"/>
          </w:tcPr>
          <w:p w14:paraId="451746E0" w14:textId="77777777" w:rsidR="009B4F46" w:rsidRPr="00C1788A" w:rsidRDefault="009B4F46" w:rsidP="009B4F46">
            <w:pPr>
              <w:jc w:val="center"/>
              <w:rPr>
                <w:rFonts w:ascii="Courier New" w:hAnsi="Courier New" w:cs="Courier New"/>
              </w:rPr>
            </w:pPr>
            <w:r w:rsidRPr="00C1788A">
              <w:t>1.</w:t>
            </w:r>
          </w:p>
        </w:tc>
        <w:tc>
          <w:tcPr>
            <w:tcW w:w="6235" w:type="dxa"/>
            <w:vAlign w:val="center"/>
          </w:tcPr>
          <w:p w14:paraId="2906D3D2" w14:textId="77777777" w:rsidR="009B4F46" w:rsidRPr="00C1788A" w:rsidRDefault="009B4F46" w:rsidP="009B4F46">
            <w:pPr>
              <w:spacing w:line="233" w:lineRule="auto"/>
              <w:jc w:val="center"/>
              <w:rPr>
                <w:rFonts w:ascii="Courier New" w:hAnsi="Courier New" w:cs="Courier New"/>
              </w:rPr>
            </w:pPr>
            <w:r w:rsidRPr="00C1788A">
              <w:t xml:space="preserve">Расходы на проведение мероприятий по подключению объектов заявителей </w:t>
            </w:r>
            <w:r w:rsidRPr="00C1788A">
              <w:rPr>
                <w:lang w:eastAsia="en-US"/>
              </w:rPr>
              <w:t>(</w:t>
            </w:r>
            <w:r w:rsidRPr="00C1788A">
              <w:rPr>
                <w:lang w:val="en-US" w:eastAsia="en-US"/>
              </w:rPr>
              <w:t>Hi</w:t>
            </w:r>
            <w:r w:rsidRPr="00C1788A">
              <w:rPr>
                <w:lang w:eastAsia="en-US"/>
              </w:rPr>
              <w:t>)</w:t>
            </w:r>
          </w:p>
        </w:tc>
        <w:tc>
          <w:tcPr>
            <w:tcW w:w="3240" w:type="dxa"/>
            <w:vAlign w:val="center"/>
          </w:tcPr>
          <w:p w14:paraId="05F8EDF8" w14:textId="77777777" w:rsidR="009B4F46" w:rsidRPr="00C1788A" w:rsidRDefault="009B4F46" w:rsidP="009B4F46">
            <w:pPr>
              <w:jc w:val="center"/>
              <w:rPr>
                <w:rFonts w:ascii="Courier New" w:hAnsi="Courier New" w:cs="Courier New"/>
              </w:rPr>
            </w:pPr>
            <w:r w:rsidRPr="00C1788A">
              <w:t>5 236,714</w:t>
            </w:r>
          </w:p>
        </w:tc>
      </w:tr>
    </w:tbl>
    <w:p w14:paraId="0842BCD6" w14:textId="77777777" w:rsidR="00802512" w:rsidRPr="00C1788A" w:rsidRDefault="00802512" w:rsidP="0006129B">
      <w:pPr>
        <w:tabs>
          <w:tab w:val="left" w:pos="0"/>
        </w:tabs>
        <w:ind w:firstLine="567"/>
      </w:pPr>
      <w:r w:rsidRPr="00C1788A">
        <w:t>Плата за подключение к системе теплоснабжения в случае отсутствия технической возможности подключения для каждого потребителя, в том числе застройщика, устанавливается в индивидуальном порядке.</w:t>
      </w:r>
    </w:p>
    <w:p w14:paraId="03530E13" w14:textId="77777777" w:rsidR="00802512" w:rsidRPr="00C1788A" w:rsidRDefault="00802512" w:rsidP="0006129B">
      <w:pPr>
        <w:tabs>
          <w:tab w:val="left" w:pos="0"/>
        </w:tabs>
        <w:ind w:firstLine="567"/>
        <w:rPr>
          <w:sz w:val="20"/>
          <w:szCs w:val="20"/>
        </w:rPr>
      </w:pPr>
    </w:p>
    <w:p w14:paraId="244FA873" w14:textId="77777777" w:rsidR="00AB0258" w:rsidRPr="00C1788A" w:rsidRDefault="00880C53" w:rsidP="0006129B">
      <w:pPr>
        <w:tabs>
          <w:tab w:val="left" w:pos="0"/>
        </w:tabs>
        <w:ind w:firstLine="567"/>
        <w:rPr>
          <w:b/>
        </w:rPr>
      </w:pPr>
      <w:r w:rsidRPr="00C1788A">
        <w:rPr>
          <w:b/>
        </w:rPr>
        <w:t>11.4</w:t>
      </w:r>
      <w:r w:rsidR="00A14618" w:rsidRPr="00C1788A">
        <w:rPr>
          <w:b/>
        </w:rPr>
        <w:t xml:space="preserve"> </w:t>
      </w:r>
      <w:r w:rsidRPr="00C1788A">
        <w:rPr>
          <w:b/>
        </w:rPr>
        <w:t>О</w:t>
      </w:r>
      <w:r w:rsidR="00A14618" w:rsidRPr="00C1788A">
        <w:rPr>
          <w:b/>
        </w:rPr>
        <w:t>писание</w:t>
      </w:r>
      <w:r w:rsidR="00AB0258" w:rsidRPr="00C1788A">
        <w:rPr>
          <w:b/>
        </w:rPr>
        <w:t xml:space="preserve"> платы за услуги по поддержанию резервной тепловой мощности, в том числе для социально </w:t>
      </w:r>
      <w:r w:rsidR="00274C31" w:rsidRPr="00C1788A">
        <w:rPr>
          <w:b/>
        </w:rPr>
        <w:t>значимых категорий потребителей</w:t>
      </w:r>
    </w:p>
    <w:p w14:paraId="1EFE0A70" w14:textId="77777777" w:rsidR="00AB0258" w:rsidRPr="00C1788A" w:rsidRDefault="00343B5C" w:rsidP="0006129B">
      <w:pPr>
        <w:ind w:firstLine="567"/>
      </w:pPr>
      <w:r w:rsidRPr="00C1788A">
        <w:t>Согласно Постановления Правительства от 22</w:t>
      </w:r>
      <w:r w:rsidR="00F649CA" w:rsidRPr="00C1788A">
        <w:t>.10.</w:t>
      </w:r>
      <w:r w:rsidRPr="00C1788A">
        <w:t>2012 №1075 «</w:t>
      </w:r>
      <w:r w:rsidR="003965AF" w:rsidRPr="00C1788A">
        <w:t>О ценообразовании в сфере теплоснабжения</w:t>
      </w:r>
      <w:r w:rsidRPr="00C1788A">
        <w:t xml:space="preserve">», плата за услуги по поддержанию резервной тепловой мощности устанавливается органами регулирования для категорий (групп) социально значимых потребителей, если указанные потребители не потребляют тепловую энергию, но не осуществили отсоединение принадлежащих им </w:t>
      </w:r>
      <w:proofErr w:type="spellStart"/>
      <w:r w:rsidRPr="00C1788A">
        <w:t>теплопотребляющих</w:t>
      </w:r>
      <w:proofErr w:type="spellEnd"/>
      <w:r w:rsidRPr="00C1788A">
        <w:t xml:space="preserve"> установок от тепловой сети в целях сохранения возможности возобновить потребление тепловой энергии при возникновении такой необходимости.</w:t>
      </w:r>
    </w:p>
    <w:p w14:paraId="12E3402F" w14:textId="77777777" w:rsidR="00343B5C" w:rsidRPr="00C1788A" w:rsidRDefault="00343B5C" w:rsidP="0006129B">
      <w:pPr>
        <w:ind w:firstLine="567"/>
      </w:pPr>
      <w:r w:rsidRPr="00C1788A">
        <w:t xml:space="preserve">Плата за услуги по поддержанию резервной тепловой мощности устанавливается органами регулирования за услуги, оказываемые: </w:t>
      </w:r>
    </w:p>
    <w:p w14:paraId="33220838" w14:textId="77777777" w:rsidR="00343B5C" w:rsidRPr="00C1788A" w:rsidRDefault="00880C53" w:rsidP="0006129B">
      <w:pPr>
        <w:ind w:firstLine="567"/>
      </w:pPr>
      <w:r w:rsidRPr="00C1788A">
        <w:t>1</w:t>
      </w:r>
      <w:r w:rsidR="00343B5C" w:rsidRPr="00C1788A">
        <w:t>)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w:t>
      </w:r>
      <w:r w:rsidR="00F649CA" w:rsidRPr="00C1788A">
        <w:t>снабжения</w:t>
      </w:r>
      <w:r w:rsidR="00343B5C" w:rsidRPr="00C1788A">
        <w:t xml:space="preserve"> - для оказания указанных услуг единой теплоснабжающей организации; </w:t>
      </w:r>
    </w:p>
    <w:p w14:paraId="3BA20836" w14:textId="77777777" w:rsidR="00343B5C" w:rsidRPr="00C1788A" w:rsidRDefault="00880C53" w:rsidP="0006129B">
      <w:pPr>
        <w:ind w:firstLine="567"/>
      </w:pPr>
      <w:r w:rsidRPr="00C1788A">
        <w:t>2</w:t>
      </w:r>
      <w:r w:rsidR="00343B5C" w:rsidRPr="00C1788A">
        <w:t xml:space="preserve">) единой теплоснабжающей организацией в зоне ее деятельности категориям (группам) социально значимых потребителей, находящимся в зоне деятельности единой теплоснабжающей организации. </w:t>
      </w:r>
    </w:p>
    <w:p w14:paraId="5221DE7A" w14:textId="77777777" w:rsidR="00343B5C" w:rsidRPr="00C1788A" w:rsidRDefault="00343B5C" w:rsidP="0006129B">
      <w:pPr>
        <w:ind w:firstLine="567"/>
      </w:pPr>
      <w:r w:rsidRPr="00C1788A">
        <w:t xml:space="preserve">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w:t>
      </w:r>
      <w:proofErr w:type="spellStart"/>
      <w:r w:rsidRPr="00C1788A">
        <w:t>одноставочный</w:t>
      </w:r>
      <w:proofErr w:type="spellEnd"/>
      <w:r w:rsidRPr="00C1788A">
        <w:t xml:space="preserve"> единый тариф на тепловую энергию (мощность), равной ставке за мощность </w:t>
      </w:r>
      <w:proofErr w:type="spellStart"/>
      <w:r w:rsidRPr="00C1788A">
        <w:t>двухставочного</w:t>
      </w:r>
      <w:proofErr w:type="spellEnd"/>
      <w:r w:rsidRPr="00C1788A">
        <w:t xml:space="preserve"> единого тарифа на тепловую энергию (мощность). </w:t>
      </w:r>
    </w:p>
    <w:p w14:paraId="7860C682" w14:textId="77777777" w:rsidR="00343B5C" w:rsidRPr="00C1788A" w:rsidRDefault="00343B5C" w:rsidP="0006129B">
      <w:pPr>
        <w:ind w:firstLine="567"/>
      </w:pPr>
      <w:r w:rsidRPr="00C1788A">
        <w:t xml:space="preserve">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t>
      </w:r>
    </w:p>
    <w:p w14:paraId="33AC616A" w14:textId="77777777" w:rsidR="00343B5C" w:rsidRPr="00C1788A" w:rsidRDefault="00880C53" w:rsidP="0006129B">
      <w:pPr>
        <w:ind w:firstLine="567"/>
      </w:pPr>
      <w:r w:rsidRPr="00C1788A">
        <w:lastRenderedPageBreak/>
        <w:t>1</w:t>
      </w:r>
      <w:r w:rsidR="00343B5C" w:rsidRPr="00C1788A">
        <w:t xml:space="preserve">) физические лица, приобретающие тепловую энергию в целях потребления в населенных пунктах и жилых зонах при воинских частях; </w:t>
      </w:r>
    </w:p>
    <w:p w14:paraId="7721E078" w14:textId="77777777" w:rsidR="00343B5C" w:rsidRPr="00C1788A" w:rsidRDefault="00880C53" w:rsidP="0006129B">
      <w:pPr>
        <w:ind w:firstLine="567"/>
      </w:pPr>
      <w:r w:rsidRPr="00C1788A">
        <w:t>2</w:t>
      </w:r>
      <w:r w:rsidR="00343B5C" w:rsidRPr="00C1788A">
        <w:t xml:space="preserve">)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 </w:t>
      </w:r>
    </w:p>
    <w:p w14:paraId="69AD47F0" w14:textId="77777777" w:rsidR="00343B5C" w:rsidRPr="00C1788A" w:rsidRDefault="00880C53" w:rsidP="0006129B">
      <w:pPr>
        <w:ind w:firstLine="567"/>
      </w:pPr>
      <w:r w:rsidRPr="00C1788A">
        <w:t>3</w:t>
      </w:r>
      <w:r w:rsidR="00343B5C" w:rsidRPr="00C1788A">
        <w:t xml:space="preserve">)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 </w:t>
      </w:r>
    </w:p>
    <w:p w14:paraId="37ADB534" w14:textId="77777777" w:rsidR="00343B5C" w:rsidRPr="00C1788A" w:rsidRDefault="00880C53" w:rsidP="0006129B">
      <w:pPr>
        <w:ind w:firstLine="567"/>
      </w:pPr>
      <w:r w:rsidRPr="00C1788A">
        <w:t>4</w:t>
      </w:r>
      <w:r w:rsidR="00343B5C" w:rsidRPr="00C1788A">
        <w:t xml:space="preserve">) религиозные организации; </w:t>
      </w:r>
    </w:p>
    <w:p w14:paraId="1E0D5EC4" w14:textId="77777777" w:rsidR="00343B5C" w:rsidRPr="00C1788A" w:rsidRDefault="00880C53" w:rsidP="0006129B">
      <w:pPr>
        <w:ind w:firstLine="567"/>
      </w:pPr>
      <w:r w:rsidRPr="00C1788A">
        <w:t>5</w:t>
      </w:r>
      <w:r w:rsidR="00343B5C" w:rsidRPr="00C1788A">
        <w:t>) бюджетные и казенные учреждения, осуществляющие</w:t>
      </w:r>
      <w:r w:rsidR="008E4EBE" w:rsidRPr="00C1788A">
        <w:t>,</w:t>
      </w:r>
      <w:r w:rsidR="00343B5C" w:rsidRPr="00C1788A">
        <w:t xml:space="preserve"> в том числе</w:t>
      </w:r>
      <w:r w:rsidR="008E4EBE" w:rsidRPr="00C1788A">
        <w:t>,</w:t>
      </w:r>
      <w:r w:rsidR="00343B5C" w:rsidRPr="00C1788A">
        <w:t xml:space="preserve"> деятельность в сфере науки, образования, здравоохранения, культуры, социальной защиты, занятости населения, физической культуры и спорта; </w:t>
      </w:r>
    </w:p>
    <w:p w14:paraId="01F934A3" w14:textId="77777777" w:rsidR="00343B5C" w:rsidRPr="00C1788A" w:rsidRDefault="00880C53" w:rsidP="0006129B">
      <w:pPr>
        <w:ind w:firstLine="567"/>
      </w:pPr>
      <w:r w:rsidRPr="00C1788A">
        <w:t>6</w:t>
      </w:r>
      <w:r w:rsidR="00343B5C" w:rsidRPr="00C1788A">
        <w:t xml:space="preserve">)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 </w:t>
      </w:r>
    </w:p>
    <w:p w14:paraId="506503DE" w14:textId="77777777" w:rsidR="00343B5C" w:rsidRPr="00C1788A" w:rsidRDefault="00880C53" w:rsidP="0006129B">
      <w:pPr>
        <w:ind w:firstLine="567"/>
      </w:pPr>
      <w:r w:rsidRPr="00C1788A">
        <w:t>7</w:t>
      </w:r>
      <w:r w:rsidR="00343B5C" w:rsidRPr="00C1788A">
        <w:t xml:space="preserve">) исправительно-трудовые учреждения, следственные изоляторы, тюрьмы. </w:t>
      </w:r>
    </w:p>
    <w:p w14:paraId="4E522D66" w14:textId="6F1CF827" w:rsidR="00343B5C" w:rsidRPr="00C1788A" w:rsidRDefault="00343B5C" w:rsidP="0006129B">
      <w:pPr>
        <w:ind w:firstLine="567"/>
      </w:pPr>
      <w:r w:rsidRPr="00C1788A">
        <w:t xml:space="preserve">Плата за услуги по поддержанию резервной тепловой мощности </w:t>
      </w:r>
      <w:r w:rsidR="003E5018" w:rsidRPr="00C1788A">
        <w:t xml:space="preserve">на территории поселения </w:t>
      </w:r>
      <w:r w:rsidRPr="00C1788A">
        <w:t>регулирующими органами не устанавливалась.</w:t>
      </w:r>
    </w:p>
    <w:p w14:paraId="41A4730D" w14:textId="77777777" w:rsidR="00343B5C" w:rsidRPr="00C1788A" w:rsidRDefault="00343B5C" w:rsidP="0006129B">
      <w:pPr>
        <w:ind w:firstLine="567"/>
      </w:pPr>
    </w:p>
    <w:p w14:paraId="5CDEA11F" w14:textId="77777777" w:rsidR="00A14618" w:rsidRPr="00C1788A" w:rsidRDefault="00880C53" w:rsidP="0006129B">
      <w:pPr>
        <w:ind w:firstLine="567"/>
        <w:rPr>
          <w:rStyle w:val="ed"/>
          <w:b/>
        </w:rPr>
      </w:pPr>
      <w:r w:rsidRPr="00C1788A">
        <w:rPr>
          <w:rStyle w:val="ed"/>
          <w:b/>
        </w:rPr>
        <w:t>11.4 О</w:t>
      </w:r>
      <w:r w:rsidR="00274C31" w:rsidRPr="00C1788A">
        <w:rPr>
          <w:rStyle w:val="ed"/>
          <w:b/>
        </w:rPr>
        <w:t>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p>
    <w:p w14:paraId="63D81593" w14:textId="77777777" w:rsidR="00FD6194" w:rsidRPr="00C1788A" w:rsidRDefault="00C6704F" w:rsidP="0006129B">
      <w:pPr>
        <w:ind w:firstLine="567"/>
      </w:pPr>
      <w:r w:rsidRPr="00C1788A">
        <w:t xml:space="preserve">В соответствии с п.1 ст. </w:t>
      </w:r>
      <w:r w:rsidR="00FD6194" w:rsidRPr="00C1788A">
        <w:t xml:space="preserve">23.3 </w:t>
      </w:r>
      <w:r w:rsidR="003965AF" w:rsidRPr="00C1788A">
        <w:t>Федерального закона от 27.07.2010 №190-ФЗ «О теплоснабжении»</w:t>
      </w:r>
      <w:r w:rsidR="00880C53" w:rsidRPr="00C1788A">
        <w:t xml:space="preserve"> к</w:t>
      </w:r>
      <w:r w:rsidR="00FD6194" w:rsidRPr="00C1788A">
        <w:rPr>
          <w:rStyle w:val="blk"/>
        </w:rPr>
        <w:t xml:space="preserve"> ценовым зонам теплоснабжения могут быть отнесены поселение, городской округ, соответствующие следующим критериям:</w:t>
      </w:r>
    </w:p>
    <w:p w14:paraId="73C09725" w14:textId="77777777" w:rsidR="00FD6194" w:rsidRPr="00C1788A" w:rsidRDefault="00FD6194" w:rsidP="0006129B">
      <w:pPr>
        <w:ind w:firstLine="567"/>
      </w:pPr>
      <w:bookmarkStart w:id="157" w:name="dst100631"/>
      <w:bookmarkEnd w:id="157"/>
      <w:r w:rsidRPr="00C1788A">
        <w:rPr>
          <w:rStyle w:val="blk"/>
        </w:rPr>
        <w:t>1) наличие утвержденной схемы теплоснабжения поселения, городского округа;</w:t>
      </w:r>
    </w:p>
    <w:p w14:paraId="3E73521D" w14:textId="77777777" w:rsidR="00FD6194" w:rsidRPr="00C1788A" w:rsidRDefault="00FD6194" w:rsidP="0006129B">
      <w:pPr>
        <w:ind w:firstLine="567"/>
      </w:pPr>
      <w:bookmarkStart w:id="158" w:name="dst100632"/>
      <w:bookmarkEnd w:id="158"/>
      <w:r w:rsidRPr="00C1788A">
        <w:rPr>
          <w:rStyle w:val="blk"/>
        </w:rP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14:paraId="6921FD1F" w14:textId="77777777" w:rsidR="00FD6194" w:rsidRPr="00C1788A" w:rsidRDefault="00FD6194" w:rsidP="0006129B">
      <w:pPr>
        <w:ind w:firstLine="567"/>
      </w:pPr>
      <w:bookmarkStart w:id="159" w:name="dst100633"/>
      <w:bookmarkEnd w:id="159"/>
      <w:r w:rsidRPr="00C1788A">
        <w:rPr>
          <w:rStyle w:val="blk"/>
        </w:rPr>
        <w:t>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w:t>
      </w:r>
      <w:r w:rsidR="008E4EBE" w:rsidRPr="00C1788A">
        <w:rPr>
          <w:rStyle w:val="blk"/>
        </w:rPr>
        <w:t>,</w:t>
      </w:r>
      <w:r w:rsidRPr="00C1788A">
        <w:rPr>
          <w:rStyle w:val="blk"/>
        </w:rPr>
        <w:t xml:space="preserve"> в том числе</w:t>
      </w:r>
      <w:r w:rsidR="008E4EBE" w:rsidRPr="00C1788A">
        <w:rPr>
          <w:rStyle w:val="blk"/>
        </w:rPr>
        <w:t>,</w:t>
      </w:r>
      <w:r w:rsidRPr="00C1788A">
        <w:rPr>
          <w:rStyle w:val="blk"/>
        </w:rPr>
        <w:t xml:space="preserve">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w:t>
      </w:r>
      <w:r w:rsidR="007A50DE" w:rsidRPr="00C1788A">
        <w:rPr>
          <w:rStyle w:val="blk"/>
        </w:rPr>
        <w:t xml:space="preserve"> </w:t>
      </w:r>
      <w:hyperlink r:id="rId15" w:anchor="dst100760" w:history="1">
        <w:r w:rsidRPr="00C1788A">
          <w:rPr>
            <w:rStyle w:val="aff1"/>
            <w:color w:val="auto"/>
          </w:rPr>
          <w:t>частями 14</w:t>
        </w:r>
      </w:hyperlink>
      <w:r w:rsidR="007A50DE" w:rsidRPr="00C1788A">
        <w:t xml:space="preserve"> </w:t>
      </w:r>
      <w:r w:rsidRPr="00C1788A">
        <w:rPr>
          <w:rStyle w:val="blk"/>
        </w:rPr>
        <w:t>-</w:t>
      </w:r>
      <w:r w:rsidR="007A50DE" w:rsidRPr="00C1788A">
        <w:rPr>
          <w:rStyle w:val="blk"/>
        </w:rPr>
        <w:t xml:space="preserve"> </w:t>
      </w:r>
      <w:hyperlink r:id="rId16" w:anchor="dst100773" w:history="1">
        <w:r w:rsidRPr="00C1788A">
          <w:rPr>
            <w:rStyle w:val="aff1"/>
            <w:color w:val="auto"/>
          </w:rPr>
          <w:t>18 статьи 23.13</w:t>
        </w:r>
      </w:hyperlink>
      <w:r w:rsidR="007A50DE" w:rsidRPr="00C1788A">
        <w:t xml:space="preserve"> </w:t>
      </w:r>
      <w:r w:rsidRPr="00C1788A">
        <w:rPr>
          <w:rStyle w:val="blk"/>
        </w:rPr>
        <w:t>настоящего Федерального закона;</w:t>
      </w:r>
    </w:p>
    <w:p w14:paraId="57F87F41" w14:textId="77777777" w:rsidR="00FD6194" w:rsidRPr="00C1788A" w:rsidRDefault="00FD6194" w:rsidP="0006129B">
      <w:pPr>
        <w:ind w:firstLine="567"/>
        <w:rPr>
          <w:rStyle w:val="blk"/>
        </w:rPr>
      </w:pPr>
      <w:bookmarkStart w:id="160" w:name="dst100634"/>
      <w:bookmarkEnd w:id="160"/>
      <w:r w:rsidRPr="00C1788A">
        <w:rPr>
          <w:rStyle w:val="blk"/>
        </w:rP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14:paraId="761297C9" w14:textId="507C4163" w:rsidR="009E7C3B" w:rsidRPr="00C1788A" w:rsidRDefault="00F84461" w:rsidP="004376A3">
      <w:pPr>
        <w:ind w:firstLine="709"/>
      </w:pPr>
      <w:r w:rsidRPr="00C1788A">
        <w:t>Территория</w:t>
      </w:r>
      <w:r w:rsidR="00481A58" w:rsidRPr="00C1788A">
        <w:t xml:space="preserve"> </w:t>
      </w:r>
      <w:r w:rsidR="00000613" w:rsidRPr="00C1788A">
        <w:t>поселен6ия</w:t>
      </w:r>
      <w:r w:rsidR="002A3537" w:rsidRPr="00C1788A">
        <w:t xml:space="preserve"> </w:t>
      </w:r>
      <w:r w:rsidR="00F56C26" w:rsidRPr="00C1788A">
        <w:t>не относиться к ценовой зоне теплоснабжения.</w:t>
      </w:r>
      <w:r w:rsidR="00F32E1F" w:rsidRPr="00C1788A">
        <w:t xml:space="preserve"> </w:t>
      </w:r>
    </w:p>
    <w:p w14:paraId="4255E70A" w14:textId="77777777" w:rsidR="00F8701D" w:rsidRPr="00C1788A" w:rsidRDefault="00F8701D" w:rsidP="00F8701D">
      <w:pPr>
        <w:ind w:firstLine="709"/>
      </w:pPr>
    </w:p>
    <w:p w14:paraId="748D4F8F" w14:textId="77777777" w:rsidR="00A14618" w:rsidRPr="00C1788A" w:rsidRDefault="000F34E7" w:rsidP="0006129B">
      <w:pPr>
        <w:pStyle w:val="31"/>
        <w:spacing w:line="240" w:lineRule="auto"/>
      </w:pPr>
      <w:bookmarkStart w:id="161" w:name="_Toc144017107"/>
      <w:r w:rsidRPr="00C1788A">
        <w:rPr>
          <w:rStyle w:val="ed"/>
        </w:rPr>
        <w:lastRenderedPageBreak/>
        <w:t>11.4</w:t>
      </w:r>
      <w:r w:rsidR="00A14FFE" w:rsidRPr="00C1788A">
        <w:rPr>
          <w:rStyle w:val="ed"/>
        </w:rPr>
        <w:t xml:space="preserve"> </w:t>
      </w:r>
      <w:r w:rsidRPr="00C1788A">
        <w:rPr>
          <w:rStyle w:val="ed"/>
        </w:rPr>
        <w:t>О</w:t>
      </w:r>
      <w:r w:rsidR="00274C31" w:rsidRPr="00C1788A">
        <w:rPr>
          <w:rStyle w:val="ed"/>
        </w:rPr>
        <w:t>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61"/>
    </w:p>
    <w:p w14:paraId="6C32147C" w14:textId="22D5553D" w:rsidR="00E14386" w:rsidRPr="00C1788A" w:rsidRDefault="00E14386" w:rsidP="0006129B">
      <w:pPr>
        <w:ind w:firstLine="709"/>
      </w:pPr>
      <w:r w:rsidRPr="00C1788A">
        <w:t xml:space="preserve">Изменение величины </w:t>
      </w:r>
      <w:r w:rsidR="00500E99" w:rsidRPr="00C1788A">
        <w:t>средневзвешенного</w:t>
      </w:r>
      <w:r w:rsidRPr="00C1788A">
        <w:t xml:space="preserve"> тарифа на тепловую энергию приведено в таблице </w:t>
      </w:r>
      <w:r w:rsidR="00515A17" w:rsidRPr="00C1788A">
        <w:t>3</w:t>
      </w:r>
      <w:r w:rsidR="00B90C8A" w:rsidRPr="00C1788A">
        <w:t>6</w:t>
      </w:r>
      <w:r w:rsidRPr="00C1788A">
        <w:t>.</w:t>
      </w:r>
      <w:r w:rsidR="00D71A70" w:rsidRPr="00C1788A">
        <w:t xml:space="preserve"> </w:t>
      </w:r>
    </w:p>
    <w:p w14:paraId="5848DCD8" w14:textId="3836D4DE" w:rsidR="00E14386" w:rsidRPr="00C1788A" w:rsidRDefault="00E14386" w:rsidP="0006129B"/>
    <w:p w14:paraId="7E4D37C9" w14:textId="4540977A" w:rsidR="00D71A70" w:rsidRPr="00C1788A" w:rsidRDefault="00D71A70" w:rsidP="0006129B">
      <w:pPr>
        <w:pStyle w:val="aff9"/>
        <w:spacing w:line="240" w:lineRule="auto"/>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36</w:t>
      </w:r>
      <w:r w:rsidR="008A3CE6" w:rsidRPr="00C1788A">
        <w:rPr>
          <w:noProof/>
        </w:rPr>
        <w:fldChar w:fldCharType="end"/>
      </w:r>
      <w:r w:rsidRPr="00C1788A">
        <w:t xml:space="preserve"> - Динамика средневзвешенного тарифа н</w:t>
      </w:r>
      <w:r w:rsidR="00D406F3" w:rsidRPr="00C1788A">
        <w:t xml:space="preserve">а отпущенную тепловую энергию </w:t>
      </w:r>
      <w:r w:rsidR="00CD3663" w:rsidRPr="00C1788A">
        <w:t xml:space="preserve">за </w:t>
      </w:r>
      <w:r w:rsidR="009C38E7" w:rsidRPr="00C1788A">
        <w:t xml:space="preserve">период </w:t>
      </w:r>
      <w:r w:rsidR="00CD3663" w:rsidRPr="00C1788A">
        <w:t>с 20</w:t>
      </w:r>
      <w:r w:rsidR="004376A3" w:rsidRPr="00C1788A">
        <w:t>21</w:t>
      </w:r>
      <w:r w:rsidRPr="00C1788A">
        <w:t xml:space="preserve"> по 202</w:t>
      </w:r>
      <w:r w:rsidR="009A7941" w:rsidRPr="00C1788A">
        <w:t>3</w:t>
      </w:r>
      <w:r w:rsidR="00CD3663" w:rsidRPr="00C1788A">
        <w:t xml:space="preserve"> </w:t>
      </w:r>
      <w:proofErr w:type="spellStart"/>
      <w:r w:rsidRPr="00C1788A">
        <w:t>гг</w:t>
      </w:r>
      <w:proofErr w:type="spellEnd"/>
      <w:r w:rsidRPr="00C1788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223"/>
        <w:gridCol w:w="1532"/>
        <w:gridCol w:w="1407"/>
        <w:gridCol w:w="1403"/>
        <w:gridCol w:w="1388"/>
      </w:tblGrid>
      <w:tr w:rsidR="00C1788A" w:rsidRPr="00C1788A" w14:paraId="0ED7D2A7" w14:textId="77777777" w:rsidTr="00DC3D46">
        <w:tc>
          <w:tcPr>
            <w:tcW w:w="483" w:type="pct"/>
          </w:tcPr>
          <w:p w14:paraId="73621ABE" w14:textId="77777777" w:rsidR="007146EF" w:rsidRPr="00C1788A" w:rsidRDefault="007146EF" w:rsidP="00202C03">
            <w:pPr>
              <w:jc w:val="center"/>
              <w:rPr>
                <w:sz w:val="22"/>
              </w:rPr>
            </w:pPr>
            <w:r w:rsidRPr="00C1788A">
              <w:rPr>
                <w:sz w:val="22"/>
              </w:rPr>
              <w:t>№ п/п</w:t>
            </w:r>
          </w:p>
        </w:tc>
        <w:tc>
          <w:tcPr>
            <w:tcW w:w="1626" w:type="pct"/>
            <w:shd w:val="clear" w:color="auto" w:fill="auto"/>
            <w:vAlign w:val="center"/>
          </w:tcPr>
          <w:p w14:paraId="15A8EDA0" w14:textId="77777777" w:rsidR="007146EF" w:rsidRPr="00C1788A" w:rsidRDefault="007146EF" w:rsidP="00202C03">
            <w:pPr>
              <w:jc w:val="center"/>
              <w:rPr>
                <w:sz w:val="22"/>
              </w:rPr>
            </w:pPr>
            <w:r w:rsidRPr="00C1788A">
              <w:rPr>
                <w:sz w:val="22"/>
              </w:rPr>
              <w:t>Наименование муниципального образования</w:t>
            </w:r>
          </w:p>
        </w:tc>
        <w:tc>
          <w:tcPr>
            <w:tcW w:w="773" w:type="pct"/>
            <w:shd w:val="clear" w:color="auto" w:fill="auto"/>
            <w:vAlign w:val="center"/>
          </w:tcPr>
          <w:p w14:paraId="0CB0DDAF" w14:textId="77777777" w:rsidR="007146EF" w:rsidRPr="00C1788A" w:rsidRDefault="007146EF" w:rsidP="00202C03">
            <w:pPr>
              <w:jc w:val="center"/>
              <w:rPr>
                <w:sz w:val="22"/>
              </w:rPr>
            </w:pPr>
            <w:r w:rsidRPr="00C1788A">
              <w:rPr>
                <w:sz w:val="22"/>
              </w:rPr>
              <w:t>Ед. изм.</w:t>
            </w:r>
          </w:p>
        </w:tc>
        <w:tc>
          <w:tcPr>
            <w:tcW w:w="710" w:type="pct"/>
            <w:tcBorders>
              <w:bottom w:val="single" w:sz="4" w:space="0" w:color="auto"/>
            </w:tcBorders>
            <w:shd w:val="clear" w:color="auto" w:fill="auto"/>
            <w:vAlign w:val="center"/>
          </w:tcPr>
          <w:p w14:paraId="2ADD941D" w14:textId="1B93100C" w:rsidR="007146EF" w:rsidRPr="00C1788A" w:rsidRDefault="007146EF" w:rsidP="00202C03">
            <w:pPr>
              <w:jc w:val="center"/>
              <w:rPr>
                <w:sz w:val="22"/>
              </w:rPr>
            </w:pPr>
            <w:r w:rsidRPr="00C1788A">
              <w:rPr>
                <w:sz w:val="22"/>
              </w:rPr>
              <w:t>2021 год</w:t>
            </w:r>
          </w:p>
        </w:tc>
        <w:tc>
          <w:tcPr>
            <w:tcW w:w="708" w:type="pct"/>
            <w:tcBorders>
              <w:bottom w:val="single" w:sz="4" w:space="0" w:color="auto"/>
            </w:tcBorders>
            <w:shd w:val="clear" w:color="auto" w:fill="auto"/>
            <w:vAlign w:val="center"/>
          </w:tcPr>
          <w:p w14:paraId="1187EB23" w14:textId="77777777" w:rsidR="007146EF" w:rsidRPr="00C1788A" w:rsidRDefault="007146EF" w:rsidP="00202C03">
            <w:pPr>
              <w:jc w:val="center"/>
              <w:rPr>
                <w:sz w:val="22"/>
              </w:rPr>
            </w:pPr>
            <w:r w:rsidRPr="00C1788A">
              <w:rPr>
                <w:sz w:val="22"/>
              </w:rPr>
              <w:t>2022 год</w:t>
            </w:r>
          </w:p>
        </w:tc>
        <w:tc>
          <w:tcPr>
            <w:tcW w:w="700" w:type="pct"/>
            <w:tcBorders>
              <w:bottom w:val="single" w:sz="4" w:space="0" w:color="auto"/>
            </w:tcBorders>
            <w:vAlign w:val="center"/>
          </w:tcPr>
          <w:p w14:paraId="265465F3" w14:textId="77777777" w:rsidR="007146EF" w:rsidRPr="00C1788A" w:rsidRDefault="007146EF" w:rsidP="00202C03">
            <w:pPr>
              <w:jc w:val="center"/>
              <w:rPr>
                <w:sz w:val="22"/>
              </w:rPr>
            </w:pPr>
            <w:r w:rsidRPr="00C1788A">
              <w:rPr>
                <w:sz w:val="22"/>
              </w:rPr>
              <w:t>2023 год</w:t>
            </w:r>
          </w:p>
        </w:tc>
      </w:tr>
      <w:tr w:rsidR="00C1788A" w:rsidRPr="00C1788A" w14:paraId="0D2E514B" w14:textId="77777777" w:rsidTr="00DC3D46">
        <w:trPr>
          <w:trHeight w:val="359"/>
        </w:trPr>
        <w:tc>
          <w:tcPr>
            <w:tcW w:w="483" w:type="pct"/>
          </w:tcPr>
          <w:p w14:paraId="08B90D10" w14:textId="77777777" w:rsidR="00DC3D46" w:rsidRPr="00C1788A" w:rsidRDefault="00DC3D46" w:rsidP="00DC3D46">
            <w:pPr>
              <w:jc w:val="center"/>
              <w:rPr>
                <w:sz w:val="22"/>
              </w:rPr>
            </w:pPr>
            <w:r w:rsidRPr="00C1788A">
              <w:rPr>
                <w:sz w:val="22"/>
              </w:rPr>
              <w:t>1</w:t>
            </w:r>
          </w:p>
        </w:tc>
        <w:tc>
          <w:tcPr>
            <w:tcW w:w="1626" w:type="pct"/>
            <w:shd w:val="clear" w:color="auto" w:fill="auto"/>
            <w:vAlign w:val="center"/>
          </w:tcPr>
          <w:p w14:paraId="3E36E1B9" w14:textId="77777777" w:rsidR="00DC3D46" w:rsidRPr="00C1788A" w:rsidRDefault="00DC3D46" w:rsidP="00DC3D46">
            <w:pPr>
              <w:jc w:val="center"/>
              <w:rPr>
                <w:sz w:val="22"/>
              </w:rPr>
            </w:pPr>
            <w:r w:rsidRPr="00C1788A">
              <w:rPr>
                <w:sz w:val="22"/>
              </w:rPr>
              <w:t>Тариф на тепло (без НДС)</w:t>
            </w:r>
          </w:p>
        </w:tc>
        <w:tc>
          <w:tcPr>
            <w:tcW w:w="773" w:type="pct"/>
            <w:shd w:val="clear" w:color="auto" w:fill="auto"/>
            <w:vAlign w:val="center"/>
          </w:tcPr>
          <w:p w14:paraId="5A7E57EA" w14:textId="77777777" w:rsidR="00DC3D46" w:rsidRPr="00C1788A" w:rsidRDefault="00DC3D46" w:rsidP="00DC3D46">
            <w:pPr>
              <w:jc w:val="center"/>
              <w:rPr>
                <w:sz w:val="22"/>
              </w:rPr>
            </w:pPr>
            <w:proofErr w:type="spellStart"/>
            <w:r w:rsidRPr="00C1788A">
              <w:rPr>
                <w:sz w:val="22"/>
              </w:rPr>
              <w:t>руб</w:t>
            </w:r>
            <w:proofErr w:type="spellEnd"/>
            <w:r w:rsidRPr="00C1788A">
              <w:rPr>
                <w:sz w:val="22"/>
              </w:rPr>
              <w:t>/Гкал</w:t>
            </w:r>
          </w:p>
        </w:tc>
        <w:tc>
          <w:tcPr>
            <w:tcW w:w="710" w:type="pct"/>
            <w:tcBorders>
              <w:top w:val="single" w:sz="4" w:space="0" w:color="auto"/>
              <w:left w:val="nil"/>
              <w:bottom w:val="single" w:sz="4" w:space="0" w:color="auto"/>
              <w:right w:val="single" w:sz="4" w:space="0" w:color="auto"/>
            </w:tcBorders>
            <w:shd w:val="clear" w:color="auto" w:fill="auto"/>
            <w:vAlign w:val="center"/>
          </w:tcPr>
          <w:p w14:paraId="53EFB0D0" w14:textId="4FADE074" w:rsidR="00DC3D46" w:rsidRPr="00C1788A" w:rsidRDefault="00DC3D46" w:rsidP="00DC3D46">
            <w:pPr>
              <w:jc w:val="center"/>
              <w:rPr>
                <w:sz w:val="20"/>
                <w:szCs w:val="20"/>
              </w:rPr>
            </w:pPr>
            <w:r w:rsidRPr="00C1788A">
              <w:rPr>
                <w:sz w:val="20"/>
                <w:szCs w:val="20"/>
              </w:rPr>
              <w:t>2139,9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D5F1120" w14:textId="7F02E74B" w:rsidR="00DC3D46" w:rsidRPr="00C1788A" w:rsidRDefault="00DC3D46" w:rsidP="00DC3D46">
            <w:pPr>
              <w:jc w:val="center"/>
              <w:rPr>
                <w:sz w:val="20"/>
                <w:szCs w:val="20"/>
              </w:rPr>
            </w:pPr>
            <w:r w:rsidRPr="00C1788A">
              <w:rPr>
                <w:sz w:val="20"/>
                <w:szCs w:val="20"/>
              </w:rPr>
              <w:t>2250,6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320D23E" w14:textId="41D280B3" w:rsidR="00DC3D46" w:rsidRPr="00C1788A" w:rsidRDefault="00DC3D46" w:rsidP="00DC3D46">
            <w:pPr>
              <w:jc w:val="center"/>
              <w:rPr>
                <w:sz w:val="20"/>
                <w:szCs w:val="20"/>
              </w:rPr>
            </w:pPr>
            <w:r w:rsidRPr="00C1788A">
              <w:rPr>
                <w:sz w:val="20"/>
                <w:szCs w:val="20"/>
              </w:rPr>
              <w:t>2453,2</w:t>
            </w:r>
          </w:p>
        </w:tc>
      </w:tr>
      <w:tr w:rsidR="00DC3D46" w:rsidRPr="00C1788A" w14:paraId="19E55B5C" w14:textId="77777777" w:rsidTr="00DC3D46">
        <w:tc>
          <w:tcPr>
            <w:tcW w:w="483" w:type="pct"/>
          </w:tcPr>
          <w:p w14:paraId="44F169A3" w14:textId="77777777" w:rsidR="00DC3D46" w:rsidRPr="00C1788A" w:rsidRDefault="00DC3D46" w:rsidP="00DC3D46">
            <w:pPr>
              <w:jc w:val="center"/>
              <w:rPr>
                <w:sz w:val="22"/>
              </w:rPr>
            </w:pPr>
            <w:r w:rsidRPr="00C1788A">
              <w:rPr>
                <w:sz w:val="22"/>
              </w:rPr>
              <w:t>2</w:t>
            </w:r>
          </w:p>
        </w:tc>
        <w:tc>
          <w:tcPr>
            <w:tcW w:w="1626" w:type="pct"/>
            <w:shd w:val="clear" w:color="auto" w:fill="auto"/>
            <w:vAlign w:val="center"/>
          </w:tcPr>
          <w:p w14:paraId="7C6E5F50" w14:textId="77777777" w:rsidR="00DC3D46" w:rsidRPr="00C1788A" w:rsidRDefault="00DC3D46" w:rsidP="00DC3D46">
            <w:pPr>
              <w:jc w:val="center"/>
              <w:rPr>
                <w:sz w:val="22"/>
              </w:rPr>
            </w:pPr>
            <w:r w:rsidRPr="00C1788A">
              <w:rPr>
                <w:sz w:val="22"/>
              </w:rPr>
              <w:t>Изменение</w:t>
            </w:r>
          </w:p>
        </w:tc>
        <w:tc>
          <w:tcPr>
            <w:tcW w:w="773" w:type="pct"/>
            <w:shd w:val="clear" w:color="auto" w:fill="auto"/>
            <w:vAlign w:val="center"/>
          </w:tcPr>
          <w:p w14:paraId="314B7CBF" w14:textId="77777777" w:rsidR="00DC3D46" w:rsidRPr="00C1788A" w:rsidRDefault="00DC3D46" w:rsidP="00DC3D46">
            <w:pPr>
              <w:jc w:val="center"/>
              <w:rPr>
                <w:sz w:val="22"/>
              </w:rPr>
            </w:pPr>
            <w:r w:rsidRPr="00C1788A">
              <w:rPr>
                <w:sz w:val="22"/>
              </w:rPr>
              <w:t>%</w:t>
            </w:r>
          </w:p>
        </w:tc>
        <w:tc>
          <w:tcPr>
            <w:tcW w:w="710" w:type="pct"/>
            <w:tcBorders>
              <w:top w:val="single" w:sz="4" w:space="0" w:color="auto"/>
              <w:left w:val="nil"/>
              <w:bottom w:val="single" w:sz="4" w:space="0" w:color="auto"/>
              <w:right w:val="single" w:sz="4" w:space="0" w:color="auto"/>
            </w:tcBorders>
            <w:shd w:val="clear" w:color="auto" w:fill="auto"/>
            <w:vAlign w:val="center"/>
          </w:tcPr>
          <w:p w14:paraId="0F9D0568" w14:textId="7464DF77" w:rsidR="00DC3D46" w:rsidRPr="00C1788A" w:rsidRDefault="00DC3D46" w:rsidP="00DC3D46">
            <w:pPr>
              <w:jc w:val="center"/>
              <w:rPr>
                <w:sz w:val="20"/>
                <w:szCs w:val="20"/>
              </w:rPr>
            </w:pPr>
            <w:r w:rsidRPr="00C1788A">
              <w:rPr>
                <w:sz w:val="20"/>
                <w:szCs w:val="20"/>
              </w:rPr>
              <w:t>-</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5E52367" w14:textId="624F1E9B" w:rsidR="00DC3D46" w:rsidRPr="00C1788A" w:rsidRDefault="00DC3D46" w:rsidP="00DC3D46">
            <w:pPr>
              <w:jc w:val="center"/>
              <w:rPr>
                <w:sz w:val="20"/>
                <w:szCs w:val="20"/>
              </w:rPr>
            </w:pPr>
            <w:r w:rsidRPr="00C1788A">
              <w:rPr>
                <w:sz w:val="20"/>
                <w:szCs w:val="20"/>
              </w:rPr>
              <w:t>5,2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28BD7E0" w14:textId="52CB3787" w:rsidR="00DC3D46" w:rsidRPr="00C1788A" w:rsidRDefault="00DC3D46" w:rsidP="00DC3D46">
            <w:pPr>
              <w:jc w:val="center"/>
              <w:rPr>
                <w:sz w:val="20"/>
                <w:szCs w:val="20"/>
              </w:rPr>
            </w:pPr>
            <w:r w:rsidRPr="00C1788A">
              <w:rPr>
                <w:sz w:val="20"/>
                <w:szCs w:val="20"/>
              </w:rPr>
              <w:t>9,0</w:t>
            </w:r>
          </w:p>
        </w:tc>
      </w:tr>
    </w:tbl>
    <w:p w14:paraId="088BD0BF" w14:textId="77777777" w:rsidR="000D0867" w:rsidRPr="00C1788A" w:rsidRDefault="000D0867" w:rsidP="0006129B"/>
    <w:p w14:paraId="6FD5EF98" w14:textId="77777777" w:rsidR="00EA0D24" w:rsidRPr="00C1788A" w:rsidRDefault="000F34E7" w:rsidP="0006129B">
      <w:pPr>
        <w:pStyle w:val="31"/>
        <w:spacing w:line="240" w:lineRule="auto"/>
      </w:pPr>
      <w:bookmarkStart w:id="162" w:name="_Toc32481158"/>
      <w:bookmarkStart w:id="163" w:name="_Toc144017108"/>
      <w:r w:rsidRPr="00C1788A">
        <w:t xml:space="preserve">11.5 </w:t>
      </w:r>
      <w:r w:rsidR="00EA0D24" w:rsidRPr="00C1788A">
        <w:t>Изменения в утвержденных ценах (тарифах)</w:t>
      </w:r>
      <w:r w:rsidR="00A14FFE" w:rsidRPr="00C1788A">
        <w:t xml:space="preserve"> в сфере теплоснабжения</w:t>
      </w:r>
      <w:r w:rsidR="00EA0D24" w:rsidRPr="00C1788A">
        <w:t xml:space="preserve">, устанавливаемых органами исполнительной власти субъекта Российской Федерации, зафиксированных за период, </w:t>
      </w:r>
      <w:r w:rsidR="00042A16" w:rsidRPr="00C1788A">
        <w:t>предшествующий разработке (актуализации) схемы теплоснабжения</w:t>
      </w:r>
      <w:bookmarkEnd w:id="162"/>
      <w:bookmarkEnd w:id="163"/>
    </w:p>
    <w:p w14:paraId="7D559EB0" w14:textId="76D9F8E1" w:rsidR="005D6D1F" w:rsidRPr="00C1788A" w:rsidRDefault="007146EF" w:rsidP="0006129B">
      <w:pPr>
        <w:widowControl w:val="0"/>
        <w:tabs>
          <w:tab w:val="left" w:pos="4245"/>
        </w:tabs>
        <w:adjustRightInd w:val="0"/>
        <w:ind w:firstLine="720"/>
        <w:textAlignment w:val="baseline"/>
        <w:rPr>
          <w:rFonts w:eastAsia="Microsoft YaHei"/>
        </w:rPr>
      </w:pPr>
      <w:bookmarkStart w:id="164" w:name="_Toc422303792"/>
      <w:r w:rsidRPr="00C1788A">
        <w:t xml:space="preserve">Раздел переработан </w:t>
      </w:r>
      <w:r w:rsidR="005D6D1F" w:rsidRPr="00C1788A">
        <w:t>с учетом требований методических указаний по разработке схем теплоснабжения.</w:t>
      </w:r>
      <w:r w:rsidR="00895273" w:rsidRPr="00C1788A">
        <w:t xml:space="preserve"> Динамика изменения средневзвешенного тарифа на отпущенную тепловую энергию в 20</w:t>
      </w:r>
      <w:r w:rsidR="004376A3" w:rsidRPr="00C1788A">
        <w:t>21</w:t>
      </w:r>
      <w:r w:rsidR="00895273" w:rsidRPr="00C1788A">
        <w:t>-202</w:t>
      </w:r>
      <w:r w:rsidR="009A7941" w:rsidRPr="00C1788A">
        <w:t>3</w:t>
      </w:r>
      <w:r w:rsidR="00895273" w:rsidRPr="00C1788A">
        <w:t xml:space="preserve"> годах приведена в таблице </w:t>
      </w:r>
      <w:r w:rsidR="00515A17" w:rsidRPr="00C1788A">
        <w:t>3</w:t>
      </w:r>
      <w:r w:rsidR="00B90C8A" w:rsidRPr="00C1788A">
        <w:t>6</w:t>
      </w:r>
      <w:r w:rsidR="00895273" w:rsidRPr="00C1788A">
        <w:t>.</w:t>
      </w:r>
    </w:p>
    <w:p w14:paraId="58B5CB89" w14:textId="77777777" w:rsidR="005D6D1F" w:rsidRPr="00C1788A" w:rsidRDefault="005D6D1F" w:rsidP="0006129B">
      <w:pPr>
        <w:pStyle w:val="21"/>
        <w:spacing w:line="240" w:lineRule="auto"/>
        <w:sectPr w:rsidR="005D6D1F" w:rsidRPr="00C1788A" w:rsidSect="00D62E6F">
          <w:pgSz w:w="11906" w:h="16838"/>
          <w:pgMar w:top="1134" w:right="851" w:bottom="1276" w:left="1134" w:header="708" w:footer="708" w:gutter="0"/>
          <w:cols w:space="708"/>
          <w:docGrid w:linePitch="360"/>
        </w:sectPr>
      </w:pPr>
    </w:p>
    <w:p w14:paraId="514E1B83" w14:textId="1145E477" w:rsidR="003A5836" w:rsidRPr="00C1788A" w:rsidRDefault="003A5836" w:rsidP="0006129B">
      <w:pPr>
        <w:pStyle w:val="21"/>
        <w:spacing w:line="240" w:lineRule="auto"/>
      </w:pPr>
      <w:bookmarkStart w:id="165" w:name="_Toc144017109"/>
      <w:r w:rsidRPr="00C1788A">
        <w:lastRenderedPageBreak/>
        <w:t xml:space="preserve">Часть 12 </w:t>
      </w:r>
      <w:bookmarkEnd w:id="154"/>
      <w:bookmarkEnd w:id="164"/>
      <w:r w:rsidR="00274C31" w:rsidRPr="00C1788A">
        <w:t xml:space="preserve">Описание существующих технических и технологических проблем в системах </w:t>
      </w:r>
      <w:r w:rsidR="008B0A5C" w:rsidRPr="00C1788A">
        <w:t xml:space="preserve">теплоснабжения </w:t>
      </w:r>
      <w:r w:rsidR="00102B0C">
        <w:t>поселения</w:t>
      </w:r>
      <w:bookmarkEnd w:id="165"/>
    </w:p>
    <w:p w14:paraId="3C825B23" w14:textId="77777777" w:rsidR="00AB0258" w:rsidRPr="00C1788A" w:rsidRDefault="000F34E7" w:rsidP="0006129B">
      <w:pPr>
        <w:pStyle w:val="31"/>
        <w:spacing w:line="240" w:lineRule="auto"/>
      </w:pPr>
      <w:bookmarkStart w:id="166" w:name="_Toc144017110"/>
      <w:r w:rsidRPr="00C1788A">
        <w:t>12.1</w:t>
      </w:r>
      <w:r w:rsidR="00AB0258" w:rsidRPr="00C1788A">
        <w:t xml:space="preserve"> </w:t>
      </w:r>
      <w:r w:rsidRPr="00C1788A">
        <w:t>О</w:t>
      </w:r>
      <w:r w:rsidR="00274C31" w:rsidRPr="00C1788A">
        <w:t xml:space="preserve">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00274C31" w:rsidRPr="00C1788A">
        <w:t>теплопотребляющих</w:t>
      </w:r>
      <w:proofErr w:type="spellEnd"/>
      <w:r w:rsidR="00274C31" w:rsidRPr="00C1788A">
        <w:t xml:space="preserve"> установок потребителей)</w:t>
      </w:r>
      <w:bookmarkEnd w:id="166"/>
    </w:p>
    <w:p w14:paraId="6FEF32CA" w14:textId="284730F5" w:rsidR="00C76A4E" w:rsidRPr="00C1788A" w:rsidRDefault="00C76A4E" w:rsidP="00C76A4E">
      <w:pPr>
        <w:pStyle w:val="Affb"/>
      </w:pPr>
      <w:r w:rsidRPr="00C1788A">
        <w:t xml:space="preserve">Функционирование систем централизованного </w:t>
      </w:r>
      <w:r w:rsidR="00B72BF9" w:rsidRPr="00C1788A">
        <w:t xml:space="preserve">теплоснабжения </w:t>
      </w:r>
      <w:r w:rsidR="00102B0C">
        <w:t>поселения</w:t>
      </w:r>
      <w:r w:rsidRPr="00C1788A">
        <w:t xml:space="preserve"> оценивается как удовлетворительное. В ходе общего анализа систем выявлен ряд факторов, негативно влияющих на качественную, эффективную работу систем теплоснабжения:</w:t>
      </w:r>
    </w:p>
    <w:p w14:paraId="347F1434" w14:textId="3012EB4F" w:rsidR="00633256" w:rsidRPr="00C1788A" w:rsidRDefault="00633256" w:rsidP="00633256">
      <w:pPr>
        <w:pStyle w:val="Affb"/>
        <w:tabs>
          <w:tab w:val="left" w:pos="993"/>
        </w:tabs>
      </w:pPr>
      <w:r w:rsidRPr="00C1788A">
        <w:t xml:space="preserve">1) постепенный износ основного и вспомогательного оборудования источников тепловой энергии; </w:t>
      </w:r>
    </w:p>
    <w:p w14:paraId="6F1C29EB" w14:textId="708936F1" w:rsidR="002E2CB5" w:rsidRPr="00C1788A" w:rsidRDefault="002E2CB5" w:rsidP="002E2CB5">
      <w:pPr>
        <w:pStyle w:val="Affb"/>
        <w:tabs>
          <w:tab w:val="left" w:pos="993"/>
        </w:tabs>
        <w:rPr>
          <w:rFonts w:eastAsiaTheme="minorHAnsi"/>
        </w:rPr>
      </w:pPr>
      <w:r w:rsidRPr="00C1788A">
        <w:t>2) большая часть тепловых сетей отработала свой ресурс. Часть колодцев, камер и опор находятся в аварийном состоянии.  Высоким износом сетей обусловлены значительные потери тепла и низкая эффективность системы теплоснабжения;</w:t>
      </w:r>
    </w:p>
    <w:p w14:paraId="093CAC9C" w14:textId="36A9C6BA" w:rsidR="00633256" w:rsidRPr="00C1788A" w:rsidRDefault="002E2CB5" w:rsidP="00633256">
      <w:pPr>
        <w:pStyle w:val="afffffff8"/>
        <w:ind w:firstLine="567"/>
      </w:pPr>
      <w:r w:rsidRPr="00C1788A">
        <w:t>3</w:t>
      </w:r>
      <w:r w:rsidR="00633256" w:rsidRPr="00C1788A">
        <w:t xml:space="preserve">) 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 </w:t>
      </w:r>
    </w:p>
    <w:p w14:paraId="77B6831B" w14:textId="2BC1D6D5" w:rsidR="00633256" w:rsidRPr="00C1788A" w:rsidRDefault="00633256" w:rsidP="00633256">
      <w:pPr>
        <w:pStyle w:val="afffffff8"/>
        <w:ind w:firstLine="567"/>
      </w:pPr>
      <w:r w:rsidRPr="00C1788A">
        <w:t xml:space="preserve">- снижение базы, устанавливаемой тарифно-балансовыми решениями, за счет ежегодной вынужденной корректировки, связанной с опережающим снижением полезного отпуска над плановыми величинами за счет реализации мероприятий по увеличению </w:t>
      </w:r>
      <w:proofErr w:type="spellStart"/>
      <w:r w:rsidRPr="00C1788A">
        <w:t>энергоэффективности</w:t>
      </w:r>
      <w:proofErr w:type="spellEnd"/>
      <w:r w:rsidRPr="00C1788A">
        <w:t xml:space="preserve"> и технологического потребления промышленными предприятиями; </w:t>
      </w:r>
    </w:p>
    <w:p w14:paraId="0B874B96" w14:textId="77777777" w:rsidR="002E2CB5" w:rsidRPr="00C1788A" w:rsidRDefault="002E2CB5" w:rsidP="002E2CB5">
      <w:pPr>
        <w:pStyle w:val="Affb"/>
        <w:tabs>
          <w:tab w:val="left" w:pos="993"/>
        </w:tabs>
      </w:pPr>
      <w:r w:rsidRPr="00C1788A">
        <w:rPr>
          <w:rFonts w:eastAsiaTheme="minorHAnsi"/>
        </w:rPr>
        <w:t>4) внутридомовые системы отопления требуют комплексной регулировки и наладки.</w:t>
      </w:r>
    </w:p>
    <w:p w14:paraId="606B8398" w14:textId="77777777" w:rsidR="002E2CB5" w:rsidRPr="00C1788A" w:rsidRDefault="002E2CB5" w:rsidP="002E2CB5">
      <w:pPr>
        <w:pStyle w:val="Affb"/>
      </w:pPr>
      <w:r w:rsidRPr="00C1788A">
        <w:t>5) Не у всех потребителей установлены приборы коммерческого учета тепловой энергии, что не стимулирует теплоснабжающую организацию к приведению системы теплоснабжения в соответствие с нормативными требованиями.</w:t>
      </w:r>
    </w:p>
    <w:p w14:paraId="0325EC18" w14:textId="77777777" w:rsidR="002E2CB5" w:rsidRPr="00C1788A" w:rsidRDefault="002E2CB5" w:rsidP="00633256">
      <w:pPr>
        <w:pStyle w:val="afffffff8"/>
        <w:ind w:firstLine="567"/>
      </w:pPr>
    </w:p>
    <w:p w14:paraId="55F29098" w14:textId="1D7945A2" w:rsidR="00AB0258" w:rsidRPr="00C1788A" w:rsidRDefault="000F34E7" w:rsidP="0006129B">
      <w:pPr>
        <w:pStyle w:val="31"/>
        <w:spacing w:line="240" w:lineRule="auto"/>
      </w:pPr>
      <w:bookmarkStart w:id="167" w:name="_Toc144017111"/>
      <w:r w:rsidRPr="00C1788A">
        <w:t>12.2</w:t>
      </w:r>
      <w:r w:rsidR="00AB0258" w:rsidRPr="00C1788A">
        <w:t xml:space="preserve"> </w:t>
      </w:r>
      <w:r w:rsidRPr="00C1788A">
        <w:t>О</w:t>
      </w:r>
      <w:r w:rsidR="00274C31" w:rsidRPr="00C1788A">
        <w:t xml:space="preserve">писание существующих проблем организации надежного </w:t>
      </w:r>
      <w:r w:rsidR="008B0A5C" w:rsidRPr="00C1788A">
        <w:t xml:space="preserve">теплоснабжения </w:t>
      </w:r>
      <w:r w:rsidR="00102B0C">
        <w:t>поселения</w:t>
      </w:r>
      <w:r w:rsidR="00274C31" w:rsidRPr="00C1788A">
        <w:t xml:space="preserve"> (перечень причин, приводящих к снижению надежности теплоснабжения, включая проблемы в работе </w:t>
      </w:r>
      <w:proofErr w:type="spellStart"/>
      <w:r w:rsidR="00274C31" w:rsidRPr="00C1788A">
        <w:t>теплопотребляющих</w:t>
      </w:r>
      <w:proofErr w:type="spellEnd"/>
      <w:r w:rsidR="00274C31" w:rsidRPr="00C1788A">
        <w:t xml:space="preserve"> установок потребителей)</w:t>
      </w:r>
      <w:bookmarkEnd w:id="167"/>
    </w:p>
    <w:p w14:paraId="55A1FA46" w14:textId="29A55612" w:rsidR="00213A8B" w:rsidRPr="00C1788A" w:rsidRDefault="00213A8B" w:rsidP="0006129B">
      <w:pPr>
        <w:pStyle w:val="Affb"/>
      </w:pPr>
      <w:r w:rsidRPr="00C1788A">
        <w:t xml:space="preserve">Из комплекса существующих проблем организации качественного теплоснабжения </w:t>
      </w:r>
      <w:r w:rsidR="006E1C9D" w:rsidRPr="00C1788A">
        <w:t xml:space="preserve">на </w:t>
      </w:r>
      <w:r w:rsidR="00F22EBD" w:rsidRPr="00C1788A">
        <w:t>территории поселения</w:t>
      </w:r>
      <w:r w:rsidRPr="00C1788A">
        <w:t>, можно выделить следующие составляющие:</w:t>
      </w:r>
    </w:p>
    <w:p w14:paraId="420B2E37" w14:textId="77777777" w:rsidR="00213A8B" w:rsidRPr="00C1788A" w:rsidRDefault="000F34E7" w:rsidP="0006129B">
      <w:pPr>
        <w:pStyle w:val="Affb"/>
      </w:pPr>
      <w:r w:rsidRPr="00C1788A">
        <w:t>1)</w:t>
      </w:r>
      <w:r w:rsidR="00213A8B" w:rsidRPr="00C1788A">
        <w:t xml:space="preserve"> </w:t>
      </w:r>
      <w:r w:rsidRPr="00C1788A">
        <w:t>с</w:t>
      </w:r>
      <w:r w:rsidR="00213A8B" w:rsidRPr="00C1788A">
        <w:t xml:space="preserve">истемы теплоснабжения выполняют свои функции, </w:t>
      </w:r>
      <w:r w:rsidR="001B0282" w:rsidRPr="00C1788A">
        <w:t>как системы жизнеобеспечения</w:t>
      </w:r>
      <w:r w:rsidR="00900E2D" w:rsidRPr="00C1788A">
        <w:t>;</w:t>
      </w:r>
    </w:p>
    <w:p w14:paraId="41F8C534" w14:textId="77777777" w:rsidR="00213A8B" w:rsidRPr="00C1788A" w:rsidRDefault="00213A8B" w:rsidP="0006129B">
      <w:pPr>
        <w:pStyle w:val="Affb"/>
      </w:pPr>
      <w:r w:rsidRPr="00C1788A">
        <w:t>2</w:t>
      </w:r>
      <w:r w:rsidR="000F34E7" w:rsidRPr="00C1788A">
        <w:t>)</w:t>
      </w:r>
      <w:r w:rsidRPr="00C1788A">
        <w:t xml:space="preserve"> </w:t>
      </w:r>
      <w:r w:rsidR="000F34E7" w:rsidRPr="00C1788A">
        <w:t>н</w:t>
      </w:r>
      <w:r w:rsidRPr="00C1788A">
        <w:t xml:space="preserve">еобходимы прямые инвестиции для проведения </w:t>
      </w:r>
      <w:r w:rsidRPr="00C1788A">
        <w:rPr>
          <w:u w:val="single"/>
        </w:rPr>
        <w:t>реновации (восстановления) основных фондов</w:t>
      </w:r>
      <w:r w:rsidRPr="00C1788A">
        <w:t xml:space="preserve"> систем теплоснабжения</w:t>
      </w:r>
      <w:r w:rsidR="00FF13D2" w:rsidRPr="00C1788A">
        <w:t>.</w:t>
      </w:r>
      <w:r w:rsidRPr="00C1788A">
        <w:t xml:space="preserve"> Основная причина, определяющая надежность и безопасность теплоснабжения – это техническое состояние теплогенерирующего оборудования и тепловых сетей. Высокая степень износа основного оборудования и недостаточное финансирование теплогенерирующих предприятий не позволяет своевременно модернизировать устаревающее оборудование и трубопроводы.</w:t>
      </w:r>
    </w:p>
    <w:p w14:paraId="7FB231D4" w14:textId="77777777" w:rsidR="00213A8B" w:rsidRPr="00C1788A" w:rsidRDefault="00213A8B" w:rsidP="0006129B">
      <w:pPr>
        <w:pStyle w:val="Affb"/>
      </w:pPr>
    </w:p>
    <w:p w14:paraId="722E9F54" w14:textId="77777777" w:rsidR="00AB0258" w:rsidRPr="00C1788A" w:rsidRDefault="000F34E7" w:rsidP="0006129B">
      <w:pPr>
        <w:pStyle w:val="31"/>
        <w:spacing w:line="240" w:lineRule="auto"/>
      </w:pPr>
      <w:bookmarkStart w:id="168" w:name="_Toc144017112"/>
      <w:r w:rsidRPr="00C1788A">
        <w:t>12.3</w:t>
      </w:r>
      <w:r w:rsidR="00AB0258" w:rsidRPr="00C1788A">
        <w:t xml:space="preserve"> </w:t>
      </w:r>
      <w:r w:rsidRPr="00C1788A">
        <w:t>О</w:t>
      </w:r>
      <w:r w:rsidR="00274C31" w:rsidRPr="00C1788A">
        <w:t>писание существующих проблем развития систем теплоснабжения</w:t>
      </w:r>
      <w:bookmarkEnd w:id="168"/>
    </w:p>
    <w:p w14:paraId="01A3498A" w14:textId="77777777" w:rsidR="00FF13D2" w:rsidRPr="00C1788A" w:rsidRDefault="00FF13D2" w:rsidP="0006129B">
      <w:pPr>
        <w:tabs>
          <w:tab w:val="left" w:pos="0"/>
        </w:tabs>
        <w:ind w:firstLine="709"/>
      </w:pPr>
      <w:r w:rsidRPr="00C1788A">
        <w:t>Основной проблемой в развитии системы теплоснабжения является недостаточное финансирование мероприятий по модернизации источника теплоснабжения и тепловых сетей.</w:t>
      </w:r>
    </w:p>
    <w:p w14:paraId="7048D586" w14:textId="77777777" w:rsidR="00864954" w:rsidRPr="00C1788A" w:rsidRDefault="00864954" w:rsidP="0006129B">
      <w:pPr>
        <w:tabs>
          <w:tab w:val="left" w:pos="0"/>
        </w:tabs>
        <w:ind w:firstLine="709"/>
      </w:pPr>
    </w:p>
    <w:p w14:paraId="35345DD5" w14:textId="77777777" w:rsidR="00821340" w:rsidRPr="00C1788A" w:rsidRDefault="000F34E7" w:rsidP="0006129B">
      <w:pPr>
        <w:pStyle w:val="31"/>
        <w:spacing w:line="240" w:lineRule="auto"/>
      </w:pPr>
      <w:bookmarkStart w:id="169" w:name="_Toc144017113"/>
      <w:r w:rsidRPr="00C1788A">
        <w:t>12.4</w:t>
      </w:r>
      <w:r w:rsidR="00821340" w:rsidRPr="00C1788A">
        <w:t xml:space="preserve"> </w:t>
      </w:r>
      <w:r w:rsidRPr="00C1788A">
        <w:t>О</w:t>
      </w:r>
      <w:r w:rsidR="00274C31" w:rsidRPr="00C1788A">
        <w:t>писание существующих проблем надежного и эффективного снабжения топливом действующих систем теплоснабжения</w:t>
      </w:r>
      <w:bookmarkEnd w:id="169"/>
    </w:p>
    <w:p w14:paraId="350085D4" w14:textId="348F3476" w:rsidR="00FF13D2" w:rsidRPr="00C1788A" w:rsidRDefault="00FF13D2" w:rsidP="0006129B">
      <w:pPr>
        <w:tabs>
          <w:tab w:val="left" w:pos="0"/>
        </w:tabs>
        <w:ind w:firstLine="709"/>
      </w:pPr>
      <w:r w:rsidRPr="00C1788A">
        <w:t xml:space="preserve">Сложности с обеспечением теплоисточников топливом в периоды расчетных температур наружного воздуха </w:t>
      </w:r>
      <w:r w:rsidR="003E5018" w:rsidRPr="00C1788A">
        <w:t xml:space="preserve">на территории поселения </w:t>
      </w:r>
      <w:r w:rsidRPr="00C1788A">
        <w:t>отсутствуют.</w:t>
      </w:r>
    </w:p>
    <w:p w14:paraId="701ADA7F" w14:textId="77777777" w:rsidR="00FF13D2" w:rsidRPr="00C1788A" w:rsidRDefault="00FF13D2" w:rsidP="0006129B">
      <w:pPr>
        <w:tabs>
          <w:tab w:val="left" w:pos="0"/>
        </w:tabs>
        <w:ind w:firstLine="709"/>
        <w:rPr>
          <w:b/>
        </w:rPr>
      </w:pPr>
    </w:p>
    <w:p w14:paraId="513D3B16" w14:textId="77777777" w:rsidR="00AB0258" w:rsidRPr="00C1788A" w:rsidRDefault="000F34E7" w:rsidP="0006129B">
      <w:pPr>
        <w:pStyle w:val="31"/>
        <w:spacing w:line="240" w:lineRule="auto"/>
      </w:pPr>
      <w:bookmarkStart w:id="170" w:name="_Toc144017114"/>
      <w:r w:rsidRPr="00C1788A">
        <w:lastRenderedPageBreak/>
        <w:t>12.5</w:t>
      </w:r>
      <w:r w:rsidR="00AB0258" w:rsidRPr="00C1788A">
        <w:t xml:space="preserve"> </w:t>
      </w:r>
      <w:r w:rsidRPr="00C1788A">
        <w:t>А</w:t>
      </w:r>
      <w:r w:rsidR="00274C31" w:rsidRPr="00C1788A">
        <w:t>нализ предписаний надзорных органов об устранении нарушений, влияющих на безопасность и надежность системы теплоснабжения</w:t>
      </w:r>
      <w:bookmarkEnd w:id="170"/>
    </w:p>
    <w:p w14:paraId="3510AC0F" w14:textId="77777777" w:rsidR="00AB0258" w:rsidRPr="00C1788A" w:rsidRDefault="00343B5C" w:rsidP="0006129B">
      <w:pPr>
        <w:ind w:firstLine="709"/>
      </w:pPr>
      <w:r w:rsidRPr="00C1788A">
        <w:t>Предписания надзорных органов об устранении нарушений, влияющих на безопасность и надежность систем теплоснабжения</w:t>
      </w:r>
      <w:r w:rsidR="008E4EBE" w:rsidRPr="00C1788A">
        <w:t>,</w:t>
      </w:r>
      <w:r w:rsidRPr="00C1788A">
        <w:t xml:space="preserve"> не предоставлены.</w:t>
      </w:r>
    </w:p>
    <w:p w14:paraId="5BA598F5" w14:textId="77777777" w:rsidR="00EA0D24" w:rsidRPr="00C1788A" w:rsidRDefault="00EA0D24" w:rsidP="0006129B">
      <w:pPr>
        <w:ind w:firstLine="709"/>
      </w:pPr>
    </w:p>
    <w:p w14:paraId="7AE9E337" w14:textId="553060B7" w:rsidR="00EA0D24" w:rsidRPr="00C1788A" w:rsidRDefault="000F34E7" w:rsidP="0006129B">
      <w:pPr>
        <w:pStyle w:val="31"/>
        <w:spacing w:line="240" w:lineRule="auto"/>
      </w:pPr>
      <w:bookmarkStart w:id="171" w:name="_Toc32481165"/>
      <w:bookmarkStart w:id="172" w:name="_Toc144017115"/>
      <w:r w:rsidRPr="00C1788A">
        <w:t xml:space="preserve">12.6 </w:t>
      </w:r>
      <w:r w:rsidR="00EA0D24" w:rsidRPr="00C1788A">
        <w:t xml:space="preserve">Изменения технических и технологических проблем в системах </w:t>
      </w:r>
      <w:r w:rsidR="008B0A5C" w:rsidRPr="00C1788A">
        <w:t xml:space="preserve">теплоснабжения </w:t>
      </w:r>
      <w:r w:rsidR="00102B0C">
        <w:t>поселения</w:t>
      </w:r>
      <w:r w:rsidR="00EA0D24" w:rsidRPr="00C1788A">
        <w:t xml:space="preserve">, произошедших в период, </w:t>
      </w:r>
      <w:r w:rsidR="00042A16" w:rsidRPr="00C1788A">
        <w:t>предшествующий разработке (актуализации) схемы теплоснабжения</w:t>
      </w:r>
      <w:bookmarkEnd w:id="171"/>
      <w:bookmarkEnd w:id="172"/>
    </w:p>
    <w:p w14:paraId="79BEAA9D" w14:textId="51C097BE" w:rsidR="00AC4D0A" w:rsidRPr="00C1788A" w:rsidRDefault="007146EF" w:rsidP="0006129B">
      <w:pPr>
        <w:widowControl w:val="0"/>
        <w:tabs>
          <w:tab w:val="left" w:pos="4245"/>
        </w:tabs>
        <w:adjustRightInd w:val="0"/>
        <w:ind w:firstLine="720"/>
        <w:textAlignment w:val="baseline"/>
      </w:pPr>
      <w:r w:rsidRPr="00C1788A">
        <w:t xml:space="preserve">Раздел переработан </w:t>
      </w:r>
      <w:r w:rsidR="00095B0A" w:rsidRPr="00C1788A">
        <w:t>с</w:t>
      </w:r>
      <w:r w:rsidR="00C479E2" w:rsidRPr="00C1788A">
        <w:t xml:space="preserve"> </w:t>
      </w:r>
      <w:r w:rsidR="005D6D1F" w:rsidRPr="00C1788A">
        <w:t>учетом</w:t>
      </w:r>
      <w:r w:rsidR="002F5504" w:rsidRPr="00C1788A">
        <w:t xml:space="preserve"> </w:t>
      </w:r>
      <w:r w:rsidR="00BA6CB9" w:rsidRPr="00C1788A">
        <w:t xml:space="preserve">требований </w:t>
      </w:r>
      <w:r w:rsidR="007010E8" w:rsidRPr="00C1788A">
        <w:t>Постановления Правительства РФ от 22.02.2012 № 154</w:t>
      </w:r>
      <w:r w:rsidR="00BA6CB9" w:rsidRPr="00C1788A">
        <w:t xml:space="preserve"> «О требованиях к схемам теплоснабжения, порядку их разработки и утверждения», а также Методических указаний по разработке схем теплоснабжения (</w:t>
      </w:r>
      <w:r w:rsidR="003965AF" w:rsidRPr="00C1788A">
        <w:t>утв. Приказом Минэнерго России от 05.03.2019 № 212 «Об утверждении Методических указаний по разработке схем теплоснабжения»</w:t>
      </w:r>
      <w:r w:rsidR="00BA6CB9" w:rsidRPr="00C1788A">
        <w:t>).</w:t>
      </w:r>
    </w:p>
    <w:p w14:paraId="22A45022" w14:textId="77777777" w:rsidR="00AC4D0A" w:rsidRPr="00C1788A" w:rsidRDefault="00AC4D0A" w:rsidP="0006129B">
      <w:pPr>
        <w:tabs>
          <w:tab w:val="left" w:pos="0"/>
        </w:tabs>
        <w:ind w:firstLine="709"/>
        <w:sectPr w:rsidR="00AC4D0A" w:rsidRPr="00C1788A" w:rsidSect="00F83FC4">
          <w:pgSz w:w="11906" w:h="16838"/>
          <w:pgMar w:top="1134" w:right="851" w:bottom="1134" w:left="1134" w:header="708" w:footer="708" w:gutter="0"/>
          <w:cols w:space="708"/>
          <w:docGrid w:linePitch="360"/>
        </w:sectPr>
      </w:pPr>
    </w:p>
    <w:p w14:paraId="14A2EF03" w14:textId="77777777" w:rsidR="001773E3" w:rsidRPr="00C1788A" w:rsidRDefault="00274C31" w:rsidP="0006129B">
      <w:pPr>
        <w:pStyle w:val="1"/>
      </w:pPr>
      <w:bookmarkStart w:id="173" w:name="_Toc422303793"/>
      <w:bookmarkStart w:id="174" w:name="_Toc144017116"/>
      <w:r w:rsidRPr="00C1788A">
        <w:lastRenderedPageBreak/>
        <w:t>ГЛАВА 2</w:t>
      </w:r>
      <w:r w:rsidR="001773E3" w:rsidRPr="00C1788A">
        <w:t xml:space="preserve"> </w:t>
      </w:r>
      <w:bookmarkEnd w:id="173"/>
      <w:r w:rsidRPr="00C1788A">
        <w:t>Существующее и перспективное потребление тепловой энергии на цели теплоснабжения</w:t>
      </w:r>
      <w:bookmarkEnd w:id="174"/>
    </w:p>
    <w:p w14:paraId="49B80494" w14:textId="77777777" w:rsidR="001773E3" w:rsidRPr="00C1788A" w:rsidRDefault="000F34E7" w:rsidP="0006129B">
      <w:pPr>
        <w:pStyle w:val="21"/>
        <w:spacing w:line="240" w:lineRule="auto"/>
      </w:pPr>
      <w:bookmarkStart w:id="175" w:name="_Toc144017117"/>
      <w:r w:rsidRPr="00C1788A">
        <w:t>2.1</w:t>
      </w:r>
      <w:r w:rsidR="001773E3" w:rsidRPr="00C1788A">
        <w:t xml:space="preserve"> </w:t>
      </w:r>
      <w:r w:rsidRPr="00C1788A">
        <w:t>Д</w:t>
      </w:r>
      <w:r w:rsidR="00274C31" w:rsidRPr="00C1788A">
        <w:t>анные базового уровня потребления тепла на цели теплоснабжения</w:t>
      </w:r>
      <w:bookmarkEnd w:id="175"/>
    </w:p>
    <w:p w14:paraId="33948E56" w14:textId="7AA6AC8F" w:rsidR="00213A8B" w:rsidRPr="00C1788A" w:rsidRDefault="00213A8B" w:rsidP="00B90C8A">
      <w:pPr>
        <w:tabs>
          <w:tab w:val="left" w:pos="0"/>
        </w:tabs>
        <w:ind w:firstLine="567"/>
      </w:pPr>
      <w:r w:rsidRPr="00C1788A">
        <w:t>За базовый уровень потребления тепла принят уровень потребления тепловой энергии в 202</w:t>
      </w:r>
      <w:r w:rsidR="00ED59BB" w:rsidRPr="00C1788A">
        <w:t>2</w:t>
      </w:r>
      <w:r w:rsidR="0014555C" w:rsidRPr="00C1788A">
        <w:t xml:space="preserve"> </w:t>
      </w:r>
      <w:r w:rsidRPr="00C1788A">
        <w:t xml:space="preserve">году. Базовый уровень потребления тепловой энергии с разделением по </w:t>
      </w:r>
      <w:r w:rsidR="00EC11E3" w:rsidRPr="00C1788A">
        <w:t>источникам теплоснабжения</w:t>
      </w:r>
      <w:r w:rsidRPr="00C1788A">
        <w:t xml:space="preserve"> представлен в таблице </w:t>
      </w:r>
      <w:r w:rsidR="00B90C8A" w:rsidRPr="00C1788A">
        <w:t>37</w:t>
      </w:r>
      <w:r w:rsidRPr="00C1788A">
        <w:t xml:space="preserve">. </w:t>
      </w:r>
    </w:p>
    <w:p w14:paraId="65255AA6" w14:textId="77777777" w:rsidR="00213A8B" w:rsidRPr="00C1788A" w:rsidRDefault="00213A8B" w:rsidP="0006129B">
      <w:pPr>
        <w:tabs>
          <w:tab w:val="left" w:pos="0"/>
        </w:tabs>
        <w:ind w:firstLine="709"/>
      </w:pPr>
    </w:p>
    <w:p w14:paraId="6513713D" w14:textId="6371C0C1" w:rsidR="00213A8B" w:rsidRPr="00C1788A" w:rsidRDefault="00213A8B" w:rsidP="0006129B">
      <w:pPr>
        <w:widowControl w:val="0"/>
        <w:adjustRightInd w:val="0"/>
        <w:textAlignment w:val="baseline"/>
        <w:rPr>
          <w:rFonts w:eastAsia="Microsoft YaHei"/>
          <w:bCs/>
          <w:spacing w:val="-5"/>
          <w:szCs w:val="18"/>
        </w:rPr>
      </w:pPr>
      <w:r w:rsidRPr="00C1788A">
        <w:rPr>
          <w:rFonts w:eastAsia="Microsoft YaHei"/>
          <w:bCs/>
          <w:spacing w:val="-5"/>
          <w:szCs w:val="18"/>
        </w:rPr>
        <w:t xml:space="preserve">Таблица </w:t>
      </w:r>
      <w:r w:rsidR="008A3CE6" w:rsidRPr="00C1788A">
        <w:rPr>
          <w:rFonts w:eastAsia="Microsoft YaHei"/>
          <w:bCs/>
          <w:spacing w:val="-5"/>
          <w:szCs w:val="18"/>
        </w:rPr>
        <w:fldChar w:fldCharType="begin"/>
      </w:r>
      <w:r w:rsidRPr="00C1788A">
        <w:rPr>
          <w:rFonts w:eastAsia="Microsoft YaHei"/>
          <w:bCs/>
          <w:spacing w:val="-5"/>
          <w:szCs w:val="18"/>
        </w:rPr>
        <w:instrText xml:space="preserve"> SEQ Таблица \* ARABIC </w:instrText>
      </w:r>
      <w:r w:rsidR="008A3CE6" w:rsidRPr="00C1788A">
        <w:rPr>
          <w:rFonts w:eastAsia="Microsoft YaHei"/>
          <w:bCs/>
          <w:spacing w:val="-5"/>
          <w:szCs w:val="18"/>
        </w:rPr>
        <w:fldChar w:fldCharType="separate"/>
      </w:r>
      <w:r w:rsidR="00854D71" w:rsidRPr="00C1788A">
        <w:rPr>
          <w:rFonts w:eastAsia="Microsoft YaHei"/>
          <w:bCs/>
          <w:noProof/>
          <w:spacing w:val="-5"/>
          <w:szCs w:val="18"/>
        </w:rPr>
        <w:t>37</w:t>
      </w:r>
      <w:r w:rsidR="008A3CE6" w:rsidRPr="00C1788A">
        <w:rPr>
          <w:rFonts w:eastAsia="Microsoft YaHei"/>
          <w:bCs/>
          <w:spacing w:val="-5"/>
          <w:szCs w:val="18"/>
        </w:rPr>
        <w:fldChar w:fldCharType="end"/>
      </w:r>
      <w:r w:rsidRPr="00C1788A">
        <w:rPr>
          <w:rFonts w:eastAsia="Microsoft YaHei"/>
          <w:bCs/>
          <w:spacing w:val="-5"/>
          <w:szCs w:val="18"/>
        </w:rPr>
        <w:t xml:space="preserve"> – Базовый уровень </w:t>
      </w:r>
      <w:r w:rsidR="00D406F3" w:rsidRPr="00C1788A">
        <w:rPr>
          <w:rFonts w:eastAsia="Microsoft YaHei"/>
          <w:bCs/>
          <w:spacing w:val="-5"/>
          <w:szCs w:val="18"/>
        </w:rPr>
        <w:t>потребления тепла на цели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710"/>
        <w:gridCol w:w="1796"/>
        <w:gridCol w:w="2601"/>
      </w:tblGrid>
      <w:tr w:rsidR="00C1788A" w:rsidRPr="00C1788A" w14:paraId="44767486" w14:textId="77777777" w:rsidTr="00056705">
        <w:tc>
          <w:tcPr>
            <w:tcW w:w="406" w:type="pct"/>
            <w:shd w:val="clear" w:color="auto" w:fill="auto"/>
            <w:vAlign w:val="center"/>
            <w:hideMark/>
          </w:tcPr>
          <w:p w14:paraId="19DEA6D3" w14:textId="77777777" w:rsidR="007146EF" w:rsidRPr="00C1788A" w:rsidRDefault="007146EF" w:rsidP="00056705">
            <w:pPr>
              <w:jc w:val="center"/>
              <w:rPr>
                <w:bCs/>
                <w:sz w:val="22"/>
                <w:szCs w:val="22"/>
              </w:rPr>
            </w:pPr>
            <w:bookmarkStart w:id="176" w:name="_Hlk141344344"/>
            <w:r w:rsidRPr="00C1788A">
              <w:rPr>
                <w:bCs/>
                <w:sz w:val="22"/>
                <w:szCs w:val="22"/>
              </w:rPr>
              <w:t>№ п/п</w:t>
            </w:r>
          </w:p>
        </w:tc>
        <w:tc>
          <w:tcPr>
            <w:tcW w:w="2376" w:type="pct"/>
            <w:shd w:val="clear" w:color="auto" w:fill="auto"/>
            <w:vAlign w:val="center"/>
            <w:hideMark/>
          </w:tcPr>
          <w:p w14:paraId="0DB2B7E2" w14:textId="77777777" w:rsidR="007146EF" w:rsidRPr="00C1788A" w:rsidRDefault="007146EF" w:rsidP="00056705">
            <w:pPr>
              <w:jc w:val="center"/>
              <w:rPr>
                <w:bCs/>
                <w:sz w:val="22"/>
                <w:szCs w:val="22"/>
              </w:rPr>
            </w:pPr>
            <w:r w:rsidRPr="00C1788A">
              <w:rPr>
                <w:bCs/>
                <w:sz w:val="22"/>
                <w:szCs w:val="22"/>
              </w:rPr>
              <w:t>Наименование источника теплоснабжения</w:t>
            </w:r>
          </w:p>
        </w:tc>
        <w:tc>
          <w:tcPr>
            <w:tcW w:w="906" w:type="pct"/>
            <w:shd w:val="clear" w:color="auto" w:fill="auto"/>
            <w:vAlign w:val="center"/>
          </w:tcPr>
          <w:p w14:paraId="1C451AAB" w14:textId="77777777" w:rsidR="007146EF" w:rsidRPr="00C1788A" w:rsidRDefault="007146EF" w:rsidP="00056705">
            <w:pPr>
              <w:jc w:val="center"/>
              <w:rPr>
                <w:sz w:val="22"/>
                <w:szCs w:val="22"/>
              </w:rPr>
            </w:pPr>
            <w:r w:rsidRPr="00C1788A">
              <w:rPr>
                <w:sz w:val="22"/>
                <w:szCs w:val="22"/>
              </w:rPr>
              <w:t>Нагрузки, Гкал/ч</w:t>
            </w:r>
          </w:p>
        </w:tc>
        <w:tc>
          <w:tcPr>
            <w:tcW w:w="1312" w:type="pct"/>
            <w:tcBorders>
              <w:bottom w:val="single" w:sz="4" w:space="0" w:color="auto"/>
            </w:tcBorders>
            <w:shd w:val="clear" w:color="auto" w:fill="auto"/>
          </w:tcPr>
          <w:p w14:paraId="221CC320" w14:textId="77777777" w:rsidR="007146EF" w:rsidRPr="00C1788A" w:rsidRDefault="007146EF" w:rsidP="00056705">
            <w:pPr>
              <w:jc w:val="center"/>
              <w:rPr>
                <w:sz w:val="22"/>
                <w:szCs w:val="22"/>
              </w:rPr>
            </w:pPr>
            <w:r w:rsidRPr="00C1788A">
              <w:rPr>
                <w:sz w:val="22"/>
                <w:szCs w:val="22"/>
              </w:rPr>
              <w:t>Полезный отпуск тепла, Гкал</w:t>
            </w:r>
          </w:p>
        </w:tc>
      </w:tr>
      <w:tr w:rsidR="00C1788A" w:rsidRPr="00C1788A" w14:paraId="17FEDF18" w14:textId="77777777" w:rsidTr="00056705">
        <w:tc>
          <w:tcPr>
            <w:tcW w:w="406" w:type="pct"/>
            <w:tcBorders>
              <w:top w:val="single" w:sz="4" w:space="0" w:color="auto"/>
              <w:bottom w:val="single" w:sz="4" w:space="0" w:color="auto"/>
              <w:right w:val="single" w:sz="4" w:space="0" w:color="auto"/>
            </w:tcBorders>
            <w:shd w:val="clear" w:color="auto" w:fill="auto"/>
            <w:vAlign w:val="center"/>
          </w:tcPr>
          <w:p w14:paraId="0F61009D" w14:textId="77777777" w:rsidR="007146EF" w:rsidRPr="00C1788A" w:rsidRDefault="007146EF" w:rsidP="00056705">
            <w:pPr>
              <w:pStyle w:val="ab"/>
              <w:jc w:val="center"/>
              <w:rPr>
                <w:sz w:val="22"/>
                <w:szCs w:val="22"/>
              </w:rPr>
            </w:pPr>
            <w:r w:rsidRPr="00C1788A">
              <w:rPr>
                <w:sz w:val="22"/>
                <w:szCs w:val="22"/>
              </w:rPr>
              <w:t>1</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176148E6" w14:textId="2E8E44CD" w:rsidR="007146EF" w:rsidRPr="00C1788A" w:rsidRDefault="00916F56" w:rsidP="00056705">
            <w:pPr>
              <w:jc w:val="center"/>
              <w:rPr>
                <w:sz w:val="22"/>
                <w:szCs w:val="22"/>
              </w:rPr>
            </w:pPr>
            <w:r w:rsidRPr="00C1788A">
              <w:t xml:space="preserve">Котельная ЦК с. </w:t>
            </w:r>
            <w:proofErr w:type="spellStart"/>
            <w:r w:rsidRPr="00C1788A">
              <w:t>Новоцелинное</w:t>
            </w:r>
            <w:proofErr w:type="spellEnd"/>
          </w:p>
        </w:tc>
        <w:tc>
          <w:tcPr>
            <w:tcW w:w="906" w:type="pct"/>
            <w:tcBorders>
              <w:top w:val="nil"/>
              <w:left w:val="nil"/>
              <w:bottom w:val="single" w:sz="8" w:space="0" w:color="000000"/>
              <w:right w:val="single" w:sz="4" w:space="0" w:color="auto"/>
            </w:tcBorders>
            <w:shd w:val="clear" w:color="auto" w:fill="auto"/>
            <w:vAlign w:val="center"/>
          </w:tcPr>
          <w:p w14:paraId="0A366C6F" w14:textId="5E302316" w:rsidR="007146EF" w:rsidRPr="00C1788A" w:rsidRDefault="00000613" w:rsidP="00056705">
            <w:pPr>
              <w:jc w:val="center"/>
              <w:rPr>
                <w:sz w:val="22"/>
                <w:szCs w:val="22"/>
              </w:rPr>
            </w:pPr>
            <w:r w:rsidRPr="00C1788A">
              <w:rPr>
                <w:sz w:val="22"/>
                <w:szCs w:val="22"/>
              </w:rPr>
              <w:t>0,822</w:t>
            </w:r>
          </w:p>
        </w:tc>
        <w:tc>
          <w:tcPr>
            <w:tcW w:w="1312" w:type="pct"/>
            <w:tcBorders>
              <w:top w:val="single" w:sz="4" w:space="0" w:color="auto"/>
              <w:left w:val="nil"/>
              <w:bottom w:val="single" w:sz="4" w:space="0" w:color="auto"/>
              <w:right w:val="single" w:sz="4" w:space="0" w:color="auto"/>
            </w:tcBorders>
            <w:shd w:val="clear" w:color="auto" w:fill="auto"/>
            <w:vAlign w:val="center"/>
          </w:tcPr>
          <w:p w14:paraId="64EA9FBC" w14:textId="5C8178EB" w:rsidR="007146EF" w:rsidRPr="00C1788A" w:rsidRDefault="00000613" w:rsidP="00056705">
            <w:pPr>
              <w:jc w:val="center"/>
              <w:rPr>
                <w:sz w:val="22"/>
                <w:szCs w:val="22"/>
              </w:rPr>
            </w:pPr>
            <w:r w:rsidRPr="00C1788A">
              <w:rPr>
                <w:sz w:val="20"/>
                <w:szCs w:val="20"/>
              </w:rPr>
              <w:t>1179,2</w:t>
            </w:r>
          </w:p>
        </w:tc>
      </w:tr>
    </w:tbl>
    <w:p w14:paraId="37C3FFE1" w14:textId="77777777" w:rsidR="00864954" w:rsidRPr="00C1788A" w:rsidRDefault="000F34E7" w:rsidP="0006129B">
      <w:pPr>
        <w:pStyle w:val="21"/>
        <w:spacing w:line="240" w:lineRule="auto"/>
      </w:pPr>
      <w:bookmarkStart w:id="177" w:name="_Toc144017118"/>
      <w:bookmarkEnd w:id="176"/>
      <w:r w:rsidRPr="00C1788A">
        <w:t>2.2</w:t>
      </w:r>
      <w:r w:rsidR="00864954" w:rsidRPr="00C1788A">
        <w:t xml:space="preserve"> </w:t>
      </w:r>
      <w:r w:rsidRPr="00C1788A">
        <w:t>П</w:t>
      </w:r>
      <w:r w:rsidR="00274C31" w:rsidRPr="00C1788A">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177"/>
    </w:p>
    <w:p w14:paraId="6D52A6F0" w14:textId="25C85B12" w:rsidR="00BA27C7" w:rsidRPr="00C1788A" w:rsidRDefault="00BA27C7" w:rsidP="00BA27C7">
      <w:pPr>
        <w:tabs>
          <w:tab w:val="left" w:pos="0"/>
        </w:tabs>
        <w:ind w:firstLine="709"/>
      </w:pPr>
      <w:bookmarkStart w:id="178" w:name="_Hlk141344319"/>
      <w:r w:rsidRPr="00C1788A">
        <w:t xml:space="preserve">В настоящее время </w:t>
      </w:r>
      <w:r w:rsidR="003E5018" w:rsidRPr="00C1788A">
        <w:t xml:space="preserve">на территории поселения </w:t>
      </w:r>
      <w:r w:rsidR="000154E8" w:rsidRPr="00C1788A">
        <w:t xml:space="preserve">действует </w:t>
      </w:r>
      <w:r w:rsidR="00977025" w:rsidRPr="00C1788A">
        <w:t>один источник централизованного теплоснабжения</w:t>
      </w:r>
      <w:r w:rsidRPr="00C1788A">
        <w:t xml:space="preserve">. К сети централизованного теплоснабжения подключены жилые многоквартирные дома, а также административные и социально-значимые объекты. </w:t>
      </w:r>
    </w:p>
    <w:p w14:paraId="136F1E04" w14:textId="2A2DFF80" w:rsidR="00D5300B" w:rsidRPr="00C1788A" w:rsidRDefault="00D5300B" w:rsidP="00D5300B">
      <w:pPr>
        <w:pStyle w:val="afffffff8"/>
        <w:rPr>
          <w:szCs w:val="24"/>
        </w:rPr>
      </w:pPr>
      <w:bookmarkStart w:id="179" w:name="_Hlk128490743"/>
      <w:bookmarkStart w:id="180" w:name="_Hlk137290765"/>
      <w:r w:rsidRPr="00C1788A">
        <w:rPr>
          <w:rFonts w:eastAsia="Times New Roman"/>
          <w:szCs w:val="24"/>
        </w:rPr>
        <w:t xml:space="preserve">Генеральным планом развития </w:t>
      </w:r>
      <w:r w:rsidR="00102B0C">
        <w:rPr>
          <w:rFonts w:eastAsia="Times New Roman"/>
          <w:szCs w:val="24"/>
        </w:rPr>
        <w:t>поселения</w:t>
      </w:r>
      <w:r w:rsidRPr="00C1788A">
        <w:rPr>
          <w:rFonts w:eastAsia="Times New Roman"/>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Pr="00C1788A">
        <w:rPr>
          <w:szCs w:val="24"/>
        </w:rPr>
        <w:t xml:space="preserve">Значительное увеличение селитебной территории за счет освоения новых земель не предлагается. Размещение объектов нового жилищного строительства в </w:t>
      </w:r>
      <w:r w:rsidR="00102B0C">
        <w:rPr>
          <w:szCs w:val="24"/>
        </w:rPr>
        <w:t>поселении</w:t>
      </w:r>
      <w:r w:rsidRPr="00C1788A">
        <w:rPr>
          <w:szCs w:val="24"/>
        </w:rPr>
        <w:t xml:space="preserve"> возможно на имеющихся свободных территориях и на месте сноса и ветхой и малоценной застройки.</w:t>
      </w:r>
    </w:p>
    <w:p w14:paraId="28DF2BE3" w14:textId="5841BAD2" w:rsidR="00D5300B" w:rsidRPr="00C1788A" w:rsidRDefault="00D5300B" w:rsidP="00D5300B">
      <w:pPr>
        <w:pStyle w:val="afffffff8"/>
        <w:rPr>
          <w:szCs w:val="24"/>
        </w:rPr>
      </w:pPr>
      <w:r w:rsidRPr="00C1788A">
        <w:rPr>
          <w:szCs w:val="24"/>
        </w:rPr>
        <w:t>Жилищный фонд сосредоточен в жилой зоне, зоне смешанной и общественно-деловой застройки. В их состав входят объекты функционально совместимые с постоянным и временным проживанием населения. В составе жилых зон могут находит</w:t>
      </w:r>
      <w:r w:rsidR="00102B0C">
        <w:rPr>
          <w:szCs w:val="24"/>
        </w:rPr>
        <w:t>ь</w:t>
      </w:r>
      <w:r w:rsidRPr="00C1788A">
        <w:rPr>
          <w:szCs w:val="24"/>
        </w:rPr>
        <w:t>ся отдельно-стоящие, встроенные и пристроенные объекты культурно-бытового и коммунального обслуживания.</w:t>
      </w:r>
    </w:p>
    <w:p w14:paraId="79BC71D1" w14:textId="14434658" w:rsidR="00BA27C7" w:rsidRPr="00C1788A" w:rsidRDefault="00BA27C7" w:rsidP="00D5300B">
      <w:pPr>
        <w:pStyle w:val="afffffff8"/>
      </w:pPr>
      <w:r w:rsidRPr="00C1788A">
        <w:t xml:space="preserve">В настоящее время строительство жилья </w:t>
      </w:r>
      <w:r w:rsidR="003E5018" w:rsidRPr="00C1788A">
        <w:t xml:space="preserve">на территории поселения </w:t>
      </w:r>
      <w:r w:rsidRPr="00C1788A">
        <w:t>представлено преимущественно индивидуальной жилой застройкой. Сведения о строительстве жилья приведено в таблице ниже.</w:t>
      </w:r>
    </w:p>
    <w:p w14:paraId="4D674773" w14:textId="77777777" w:rsidR="00BA27C7" w:rsidRPr="00C1788A" w:rsidRDefault="00BA27C7" w:rsidP="00BA27C7">
      <w:pPr>
        <w:pStyle w:val="Affb"/>
      </w:pPr>
    </w:p>
    <w:p w14:paraId="0E2CEF9B" w14:textId="4BFD6C8A" w:rsidR="00BA27C7" w:rsidRPr="00C1788A" w:rsidRDefault="00BA27C7" w:rsidP="00BA27C7">
      <w:pPr>
        <w:pStyle w:val="aff9"/>
        <w:spacing w:line="240" w:lineRule="auto"/>
      </w:pPr>
      <w:r w:rsidRPr="00C1788A">
        <w:t xml:space="preserve">Таблица </w:t>
      </w:r>
      <w:r w:rsidR="00360BDC">
        <w:fldChar w:fldCharType="begin"/>
      </w:r>
      <w:r w:rsidR="00360BDC">
        <w:instrText xml:space="preserve"> SEQ Таблица \* ARABIC </w:instrText>
      </w:r>
      <w:r w:rsidR="00360BDC">
        <w:fldChar w:fldCharType="separate"/>
      </w:r>
      <w:r w:rsidR="00854D71" w:rsidRPr="00C1788A">
        <w:rPr>
          <w:noProof/>
        </w:rPr>
        <w:t>38</w:t>
      </w:r>
      <w:r w:rsidR="00360BDC">
        <w:rPr>
          <w:noProof/>
        </w:rPr>
        <w:fldChar w:fldCharType="end"/>
      </w:r>
      <w:r w:rsidRPr="00C1788A">
        <w:t xml:space="preserve"> – Сведения о строительстве жилья </w:t>
      </w:r>
      <w:r w:rsidR="003E5018" w:rsidRPr="00C1788A">
        <w:t xml:space="preserve">на территории поселения </w:t>
      </w:r>
      <w:r w:rsidRPr="00C1788A">
        <w:t>(по данным Федеральной службы Государственной статистики)</w:t>
      </w:r>
    </w:p>
    <w:tbl>
      <w:tblPr>
        <w:tblW w:w="5000"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199"/>
        <w:gridCol w:w="2521"/>
        <w:gridCol w:w="1061"/>
        <w:gridCol w:w="1061"/>
        <w:gridCol w:w="1060"/>
      </w:tblGrid>
      <w:tr w:rsidR="00C1788A" w:rsidRPr="00C1788A" w14:paraId="389430A9" w14:textId="6EE0CE99" w:rsidTr="00371FBD">
        <w:trPr>
          <w:tblHeader/>
        </w:trPr>
        <w:tc>
          <w:tcPr>
            <w:tcW w:w="212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F0C534" w14:textId="77777777" w:rsidR="00BE5633" w:rsidRPr="00C1788A" w:rsidRDefault="00BE5633" w:rsidP="00B0488A">
            <w:pPr>
              <w:jc w:val="center"/>
              <w:rPr>
                <w:b/>
                <w:bCs/>
                <w:sz w:val="22"/>
              </w:rPr>
            </w:pPr>
            <w:bookmarkStart w:id="181" w:name="_Hlk141885297"/>
            <w:bookmarkEnd w:id="179"/>
            <w:r w:rsidRPr="00C1788A">
              <w:rPr>
                <w:b/>
                <w:bCs/>
                <w:sz w:val="22"/>
              </w:rPr>
              <w:t>Показатели</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CA490F" w14:textId="77777777" w:rsidR="00BE5633" w:rsidRPr="00C1788A" w:rsidRDefault="00BE5633" w:rsidP="00B0488A">
            <w:pPr>
              <w:jc w:val="center"/>
              <w:rPr>
                <w:b/>
                <w:bCs/>
                <w:sz w:val="22"/>
              </w:rPr>
            </w:pPr>
            <w:r w:rsidRPr="00C1788A">
              <w:rPr>
                <w:b/>
                <w:bCs/>
                <w:sz w:val="22"/>
              </w:rPr>
              <w:t>Ед. измерения</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61B750" w14:textId="77777777" w:rsidR="00BE5633" w:rsidRPr="00C1788A" w:rsidRDefault="00BE5633" w:rsidP="00B0488A">
            <w:pPr>
              <w:jc w:val="center"/>
              <w:rPr>
                <w:b/>
                <w:bCs/>
                <w:sz w:val="22"/>
              </w:rPr>
            </w:pPr>
            <w:r w:rsidRPr="00C1788A">
              <w:rPr>
                <w:b/>
                <w:bCs/>
                <w:sz w:val="22"/>
              </w:rPr>
              <w:t>2020</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C26370" w14:textId="77777777" w:rsidR="00BE5633" w:rsidRPr="00C1788A" w:rsidRDefault="00BE5633" w:rsidP="00B0488A">
            <w:pPr>
              <w:jc w:val="center"/>
              <w:rPr>
                <w:b/>
                <w:bCs/>
                <w:sz w:val="22"/>
              </w:rPr>
            </w:pPr>
            <w:r w:rsidRPr="00C1788A">
              <w:rPr>
                <w:b/>
                <w:bCs/>
                <w:sz w:val="22"/>
              </w:rPr>
              <w:t>2021</w:t>
            </w:r>
          </w:p>
        </w:tc>
        <w:tc>
          <w:tcPr>
            <w:tcW w:w="535" w:type="pct"/>
            <w:tcBorders>
              <w:top w:val="single" w:sz="8" w:space="0" w:color="000000"/>
              <w:left w:val="single" w:sz="8" w:space="0" w:color="000000"/>
              <w:bottom w:val="single" w:sz="8" w:space="0" w:color="000000"/>
              <w:right w:val="single" w:sz="8" w:space="0" w:color="000000"/>
            </w:tcBorders>
            <w:shd w:val="clear" w:color="auto" w:fill="FFFFFF"/>
          </w:tcPr>
          <w:p w14:paraId="4162C38F" w14:textId="66BB5842" w:rsidR="00BE5633" w:rsidRPr="00C1788A" w:rsidRDefault="00BE5633" w:rsidP="00B0488A">
            <w:pPr>
              <w:jc w:val="center"/>
              <w:rPr>
                <w:b/>
                <w:bCs/>
                <w:sz w:val="22"/>
              </w:rPr>
            </w:pPr>
            <w:r w:rsidRPr="00C1788A">
              <w:rPr>
                <w:b/>
                <w:bCs/>
                <w:sz w:val="22"/>
              </w:rPr>
              <w:t>2022</w:t>
            </w:r>
          </w:p>
        </w:tc>
      </w:tr>
      <w:tr w:rsidR="00C1788A" w:rsidRPr="00C1788A" w14:paraId="55943B8B" w14:textId="04F52815" w:rsidTr="00BE5633">
        <w:tc>
          <w:tcPr>
            <w:tcW w:w="212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1B9C90" w14:textId="77777777" w:rsidR="00D27E48" w:rsidRPr="00C1788A" w:rsidRDefault="00D27E48" w:rsidP="00D27E48">
            <w:pPr>
              <w:rPr>
                <w:sz w:val="22"/>
              </w:rPr>
            </w:pPr>
            <w:r w:rsidRPr="00C1788A">
              <w:rPr>
                <w:sz w:val="22"/>
              </w:rPr>
              <w:t>Общая площадь жилых помещений</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51F9A2" w14:textId="77777777" w:rsidR="00D27E48" w:rsidRPr="00C1788A" w:rsidRDefault="00D27E48" w:rsidP="00D27E48">
            <w:pPr>
              <w:rPr>
                <w:sz w:val="22"/>
              </w:rPr>
            </w:pPr>
            <w:r w:rsidRPr="00C1788A">
              <w:rPr>
                <w:sz w:val="22"/>
              </w:rPr>
              <w:t>тысяча метров квадратных</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1E293F7" w14:textId="36FB3AEF" w:rsidR="00D27E48" w:rsidRPr="00C1788A" w:rsidRDefault="00D27E48" w:rsidP="00D27E48">
            <w:pPr>
              <w:jc w:val="center"/>
              <w:rPr>
                <w:sz w:val="22"/>
              </w:rPr>
            </w:pPr>
            <w:r w:rsidRPr="00C1788A">
              <w:t>27</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C535BF2" w14:textId="5F10A55C" w:rsidR="00D27E48" w:rsidRPr="00C1788A" w:rsidRDefault="00D27E48" w:rsidP="00D27E48">
            <w:pPr>
              <w:jc w:val="center"/>
              <w:rPr>
                <w:sz w:val="22"/>
              </w:rPr>
            </w:pPr>
            <w:r w:rsidRPr="00C1788A">
              <w:t>27.1</w:t>
            </w:r>
          </w:p>
        </w:tc>
        <w:tc>
          <w:tcPr>
            <w:tcW w:w="53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0F6D05" w14:textId="61E6E443" w:rsidR="00D27E48" w:rsidRPr="00C1788A" w:rsidRDefault="00D27E48" w:rsidP="00D27E48">
            <w:pPr>
              <w:jc w:val="center"/>
            </w:pPr>
            <w:r w:rsidRPr="00C1788A">
              <w:t>28,0</w:t>
            </w:r>
          </w:p>
        </w:tc>
      </w:tr>
      <w:tr w:rsidR="00C1788A" w:rsidRPr="00C1788A" w14:paraId="0C67A5A1" w14:textId="06D625EC" w:rsidTr="00BE5633">
        <w:tc>
          <w:tcPr>
            <w:tcW w:w="21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2BD2175" w14:textId="77777777" w:rsidR="00D27E48" w:rsidRPr="00C1788A" w:rsidRDefault="00D27E48" w:rsidP="00D27E48">
            <w:pPr>
              <w:rPr>
                <w:sz w:val="22"/>
              </w:rPr>
            </w:pPr>
            <w:r w:rsidRPr="00C1788A">
              <w:rPr>
                <w:sz w:val="22"/>
              </w:rPr>
              <w:t>Введено в действие жилых домов на территории муниципального образования</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CB956CE" w14:textId="77777777" w:rsidR="00D27E48" w:rsidRPr="00C1788A" w:rsidRDefault="00D27E48" w:rsidP="00D27E48">
            <w:pPr>
              <w:jc w:val="center"/>
              <w:rPr>
                <w:sz w:val="22"/>
              </w:rPr>
            </w:pPr>
            <w:r w:rsidRPr="00C1788A">
              <w:rPr>
                <w:sz w:val="22"/>
              </w:rPr>
              <w:t>квадратный метр общей площади</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D43D363" w14:textId="5E4E2648" w:rsidR="00D27E48" w:rsidRPr="00C1788A" w:rsidRDefault="00D27E48" w:rsidP="00D27E48">
            <w:pPr>
              <w:jc w:val="center"/>
              <w:rPr>
                <w:sz w:val="22"/>
              </w:rPr>
            </w:pPr>
            <w:r w:rsidRPr="00C1788A">
              <w:t>29</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E11396E" w14:textId="771F8FAA" w:rsidR="00D27E48" w:rsidRPr="00C1788A" w:rsidRDefault="00D27E48" w:rsidP="00D27E48">
            <w:pPr>
              <w:jc w:val="center"/>
              <w:rPr>
                <w:sz w:val="22"/>
              </w:rPr>
            </w:pPr>
            <w:r w:rsidRPr="00C1788A">
              <w:t>99</w:t>
            </w:r>
          </w:p>
        </w:tc>
        <w:tc>
          <w:tcPr>
            <w:tcW w:w="53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0797EB0" w14:textId="762FEE08" w:rsidR="00D27E48" w:rsidRPr="00C1788A" w:rsidRDefault="00D27E48" w:rsidP="00D27E48">
            <w:pPr>
              <w:jc w:val="center"/>
            </w:pPr>
            <w:r w:rsidRPr="00C1788A">
              <w:t>н/д</w:t>
            </w:r>
          </w:p>
        </w:tc>
      </w:tr>
      <w:tr w:rsidR="00C1788A" w:rsidRPr="00C1788A" w14:paraId="6EB6AEEC" w14:textId="2FFE095E" w:rsidTr="00BE5633">
        <w:tc>
          <w:tcPr>
            <w:tcW w:w="21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7F49CDF4" w14:textId="77777777" w:rsidR="00D27E48" w:rsidRPr="00C1788A" w:rsidRDefault="00D27E48" w:rsidP="00D27E48">
            <w:pPr>
              <w:rPr>
                <w:sz w:val="22"/>
              </w:rPr>
            </w:pPr>
            <w:r w:rsidRPr="00C1788A">
              <w:rPr>
                <w:sz w:val="22"/>
              </w:rPr>
              <w:t>Введено в действие индивидуальных жилых домов на территории муниципального образования</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D6EF9E2" w14:textId="77777777" w:rsidR="00D27E48" w:rsidRPr="00C1788A" w:rsidRDefault="00D27E48" w:rsidP="00D27E48">
            <w:pPr>
              <w:jc w:val="center"/>
              <w:rPr>
                <w:sz w:val="22"/>
              </w:rPr>
            </w:pPr>
            <w:r w:rsidRPr="00C1788A">
              <w:rPr>
                <w:sz w:val="22"/>
              </w:rPr>
              <w:t>квадратный метр общей площади</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57530D6" w14:textId="0CE28878" w:rsidR="00D27E48" w:rsidRPr="00C1788A" w:rsidRDefault="00D27E48" w:rsidP="00D27E48">
            <w:pPr>
              <w:jc w:val="center"/>
              <w:rPr>
                <w:sz w:val="22"/>
              </w:rPr>
            </w:pPr>
            <w:r w:rsidRPr="00C1788A">
              <w:t>29</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BDF647F" w14:textId="699A13FF" w:rsidR="00D27E48" w:rsidRPr="00C1788A" w:rsidRDefault="00D27E48" w:rsidP="00D27E48">
            <w:pPr>
              <w:jc w:val="center"/>
              <w:rPr>
                <w:sz w:val="22"/>
              </w:rPr>
            </w:pPr>
            <w:r w:rsidRPr="00C1788A">
              <w:t>75</w:t>
            </w:r>
          </w:p>
        </w:tc>
        <w:tc>
          <w:tcPr>
            <w:tcW w:w="53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FBA3669" w14:textId="3A3955B6" w:rsidR="00D27E48" w:rsidRPr="00C1788A" w:rsidRDefault="00D27E48" w:rsidP="00D27E48">
            <w:pPr>
              <w:jc w:val="center"/>
            </w:pPr>
            <w:r w:rsidRPr="00C1788A">
              <w:t>н/д</w:t>
            </w:r>
          </w:p>
        </w:tc>
      </w:tr>
      <w:bookmarkEnd w:id="181"/>
    </w:tbl>
    <w:p w14:paraId="2B1D42B7" w14:textId="77777777" w:rsidR="00D27E48" w:rsidRPr="00C1788A" w:rsidRDefault="00D27E48" w:rsidP="00985B9F">
      <w:pPr>
        <w:pStyle w:val="Affb"/>
        <w:rPr>
          <w:szCs w:val="24"/>
        </w:rPr>
      </w:pPr>
    </w:p>
    <w:p w14:paraId="4B6BA4C1" w14:textId="6993D9EE" w:rsidR="00B4382C" w:rsidRPr="00C1788A" w:rsidRDefault="00B4382C" w:rsidP="00B4382C">
      <w:pPr>
        <w:pStyle w:val="Affb"/>
      </w:pPr>
      <w:r w:rsidRPr="00C1788A">
        <w:t xml:space="preserve">Существующий жилой фонд подразделяется на </w:t>
      </w:r>
      <w:proofErr w:type="spellStart"/>
      <w:r w:rsidRPr="00C1788A">
        <w:t>среднеэтажные</w:t>
      </w:r>
      <w:proofErr w:type="spellEnd"/>
      <w:r w:rsidRPr="00C1788A">
        <w:t xml:space="preserve"> многоквартирные и малоэтажные (индивидуальные) жилые дома. Основная часть население </w:t>
      </w:r>
      <w:proofErr w:type="spellStart"/>
      <w:r w:rsidRPr="00C1788A">
        <w:t>о</w:t>
      </w:r>
      <w:r w:rsidR="00102B0C">
        <w:t>поселения</w:t>
      </w:r>
      <w:proofErr w:type="spellEnd"/>
      <w:r w:rsidRPr="00C1788A">
        <w:t xml:space="preserve"> проживает в домах малоэтажной застройки.</w:t>
      </w:r>
    </w:p>
    <w:p w14:paraId="7B9C4CE9" w14:textId="2A734CF3" w:rsidR="00B4382C" w:rsidRPr="00C1788A" w:rsidRDefault="00B4382C" w:rsidP="00B4382C">
      <w:pPr>
        <w:pStyle w:val="Affb"/>
      </w:pPr>
      <w:r w:rsidRPr="00C1788A">
        <w:t xml:space="preserve">Планами развития </w:t>
      </w:r>
      <w:r w:rsidR="00F22EBD" w:rsidRPr="00C1788A">
        <w:t>территории поселения</w:t>
      </w:r>
      <w:r w:rsidRPr="00C1788A">
        <w:t xml:space="preserve"> предусматривается компактное развитие селитебной территории в населенных пунктов. Развитие застроенных территорий и освоение резервных территорий под многоэтажное и малоэтажное строительство (в </w:t>
      </w:r>
      <w:proofErr w:type="spellStart"/>
      <w:r w:rsidRPr="00C1788A">
        <w:t>т.ч</w:t>
      </w:r>
      <w:proofErr w:type="spellEnd"/>
      <w:r w:rsidRPr="00C1788A">
        <w:t>. ИЖС) предполагает:</w:t>
      </w:r>
    </w:p>
    <w:p w14:paraId="363F8DD1" w14:textId="6FB81E59" w:rsidR="00B4382C" w:rsidRPr="00C1788A" w:rsidRDefault="00B4382C" w:rsidP="00B4382C">
      <w:pPr>
        <w:pStyle w:val="Affb"/>
      </w:pPr>
      <w:r w:rsidRPr="00C1788A">
        <w:t xml:space="preserve">1) создание комфортных условий для проживания на </w:t>
      </w:r>
      <w:r w:rsidR="00F22EBD" w:rsidRPr="00C1788A">
        <w:t>территории поселения</w:t>
      </w:r>
      <w:r w:rsidRPr="00C1788A">
        <w:t xml:space="preserve">; </w:t>
      </w:r>
    </w:p>
    <w:p w14:paraId="3F30587A" w14:textId="77777777" w:rsidR="00B4382C" w:rsidRPr="00C1788A" w:rsidRDefault="00B4382C" w:rsidP="00B4382C">
      <w:pPr>
        <w:pStyle w:val="Affb"/>
      </w:pPr>
      <w:r w:rsidRPr="00C1788A">
        <w:lastRenderedPageBreak/>
        <w:t>2) организацию комплексного освоения резервных территорий под жилищное строительство;</w:t>
      </w:r>
    </w:p>
    <w:p w14:paraId="3CBF1A16" w14:textId="77777777" w:rsidR="00B4382C" w:rsidRPr="00C1788A" w:rsidRDefault="00B4382C" w:rsidP="00B4382C">
      <w:pPr>
        <w:pStyle w:val="Affb"/>
      </w:pPr>
      <w:r w:rsidRPr="00C1788A">
        <w:t xml:space="preserve">3) строительство качественного жилья с комплексом инфраструктуры (социальной, транспортной, инженерной); </w:t>
      </w:r>
    </w:p>
    <w:p w14:paraId="0A5888B3" w14:textId="77777777" w:rsidR="00B4382C" w:rsidRPr="00C1788A" w:rsidRDefault="00B4382C" w:rsidP="00B4382C">
      <w:pPr>
        <w:pStyle w:val="Affb"/>
      </w:pPr>
      <w:r w:rsidRPr="00C1788A">
        <w:t>4) образование новых земельных участков для их предоставления в целях индивидуального, блокированного, малоэтажного многоквартирного жилищного строительства, ведения личного подсобного хозяйства;</w:t>
      </w:r>
    </w:p>
    <w:p w14:paraId="0180F22E" w14:textId="77777777" w:rsidR="00B4382C" w:rsidRPr="00C1788A" w:rsidRDefault="00B4382C" w:rsidP="00B4382C">
      <w:pPr>
        <w:pStyle w:val="Affb"/>
      </w:pPr>
      <w:r w:rsidRPr="00C1788A">
        <w:t>5) строительство/реконструкцию достаточного количества современных социальных объектов.</w:t>
      </w:r>
    </w:p>
    <w:p w14:paraId="4AD77633" w14:textId="3E827722" w:rsidR="00B4382C" w:rsidRPr="00C1788A" w:rsidRDefault="00B4382C" w:rsidP="00B4382C">
      <w:pPr>
        <w:pStyle w:val="Affb"/>
      </w:pPr>
      <w:r w:rsidRPr="00C1788A">
        <w:rPr>
          <w:szCs w:val="24"/>
        </w:rPr>
        <w:t>Д</w:t>
      </w:r>
      <w:r w:rsidRPr="00C1788A">
        <w:t xml:space="preserve">ля отопления индивидуальных домов рекомендуется применение индивидуальных котлов, работающих </w:t>
      </w:r>
      <w:r w:rsidR="00DB0D64" w:rsidRPr="00C1788A">
        <w:t>на твердом топливе</w:t>
      </w:r>
      <w:r w:rsidRPr="00C1788A">
        <w:t>.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59F51185" w14:textId="1900E92F" w:rsidR="00B4382C" w:rsidRPr="00C1788A" w:rsidRDefault="00B4382C" w:rsidP="00B4382C">
      <w:pPr>
        <w:pStyle w:val="Affb"/>
      </w:pPr>
      <w:r w:rsidRPr="00C1788A">
        <w:t xml:space="preserve">Отопление вновь строящихся многоквартирных жилых домов, а также социально-значимых объектов планируется осуществлять от существующих источников теплоснабжения. Для теплоснабжения вновь строящихся зданий (группы зданий) с небольшим теплопотреблением и промышленных объектов рекомендуется использовать автономные источники тепла: </w:t>
      </w:r>
      <w:proofErr w:type="spellStart"/>
      <w:r w:rsidRPr="00C1788A">
        <w:t>отдельностоящие</w:t>
      </w:r>
      <w:proofErr w:type="spellEnd"/>
      <w:r w:rsidRPr="00C1788A">
        <w:t xml:space="preserve"> и пристроенные </w:t>
      </w:r>
      <w:proofErr w:type="spellStart"/>
      <w:r w:rsidRPr="00C1788A">
        <w:t>блочно</w:t>
      </w:r>
      <w:proofErr w:type="spellEnd"/>
      <w:r w:rsidRPr="00C1788A">
        <w:t>-модульные котельные малой мощности.</w:t>
      </w:r>
    </w:p>
    <w:p w14:paraId="714F2D69" w14:textId="10102229" w:rsidR="00D86433" w:rsidRPr="00C1788A" w:rsidRDefault="00985B9F" w:rsidP="00D86433">
      <w:pPr>
        <w:tabs>
          <w:tab w:val="left" w:pos="0"/>
        </w:tabs>
        <w:ind w:firstLine="709"/>
      </w:pPr>
      <w:bookmarkStart w:id="182" w:name="_Hlk128490767"/>
      <w:bookmarkEnd w:id="178"/>
      <w:r w:rsidRPr="00C1788A">
        <w:t xml:space="preserve">На основании вышесказанного, можно сделать вывод, что увеличение отапливаемой площади в зонах действия источников централизованного теплоснабжения, не планируется. </w:t>
      </w:r>
    </w:p>
    <w:p w14:paraId="681961F6" w14:textId="77777777" w:rsidR="00864954" w:rsidRPr="00C1788A" w:rsidRDefault="000F34E7" w:rsidP="0006129B">
      <w:pPr>
        <w:pStyle w:val="21"/>
        <w:spacing w:line="240" w:lineRule="auto"/>
      </w:pPr>
      <w:bookmarkStart w:id="183" w:name="_Toc144017119"/>
      <w:bookmarkEnd w:id="180"/>
      <w:bookmarkEnd w:id="182"/>
      <w:r w:rsidRPr="00C1788A">
        <w:t>2.3</w:t>
      </w:r>
      <w:r w:rsidR="00864954" w:rsidRPr="00C1788A">
        <w:t xml:space="preserve"> </w:t>
      </w:r>
      <w:r w:rsidRPr="00C1788A">
        <w:t>П</w:t>
      </w:r>
      <w:r w:rsidR="00274C31" w:rsidRPr="00C1788A">
        <w:t>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183"/>
    </w:p>
    <w:p w14:paraId="30D009A3" w14:textId="77777777" w:rsidR="0061014C" w:rsidRPr="00C1788A" w:rsidRDefault="0061014C" w:rsidP="0006129B">
      <w:pPr>
        <w:tabs>
          <w:tab w:val="left" w:pos="0"/>
        </w:tabs>
        <w:ind w:firstLine="709"/>
      </w:pPr>
      <w:r w:rsidRPr="00C1788A">
        <w:t>Прогноз</w:t>
      </w:r>
      <w:r w:rsidR="0094485C" w:rsidRPr="00C1788A">
        <w:t xml:space="preserve"> </w:t>
      </w:r>
      <w:r w:rsidRPr="00C1788A">
        <w:t>перспективных</w:t>
      </w:r>
      <w:r w:rsidR="0094485C" w:rsidRPr="00C1788A">
        <w:t xml:space="preserve"> </w:t>
      </w:r>
      <w:r w:rsidRPr="00C1788A">
        <w:t>удельных</w:t>
      </w:r>
      <w:r w:rsidR="0094485C" w:rsidRPr="00C1788A">
        <w:t xml:space="preserve"> </w:t>
      </w:r>
      <w:r w:rsidRPr="00C1788A">
        <w:t>расходов</w:t>
      </w:r>
      <w:r w:rsidR="0094485C" w:rsidRPr="00C1788A">
        <w:t xml:space="preserve"> </w:t>
      </w:r>
      <w:r w:rsidRPr="00C1788A">
        <w:t>тепловой</w:t>
      </w:r>
      <w:r w:rsidR="0094485C" w:rsidRPr="00C1788A">
        <w:t xml:space="preserve"> </w:t>
      </w:r>
      <w:r w:rsidRPr="00C1788A">
        <w:t>энергии</w:t>
      </w:r>
      <w:r w:rsidR="0094485C" w:rsidRPr="00C1788A">
        <w:t xml:space="preserve"> </w:t>
      </w:r>
      <w:r w:rsidRPr="00C1788A">
        <w:t>на</w:t>
      </w:r>
      <w:r w:rsidR="0094485C" w:rsidRPr="00C1788A">
        <w:t xml:space="preserve"> </w:t>
      </w:r>
      <w:r w:rsidRPr="00C1788A">
        <w:t>отопление, вентиляцию выполнен с учетом</w:t>
      </w:r>
      <w:r w:rsidR="0094485C" w:rsidRPr="00C1788A">
        <w:t xml:space="preserve"> </w:t>
      </w:r>
      <w:r w:rsidRPr="00C1788A">
        <w:t>требований</w:t>
      </w:r>
      <w:r w:rsidR="0094485C" w:rsidRPr="00C1788A">
        <w:t xml:space="preserve"> </w:t>
      </w:r>
      <w:r w:rsidRPr="00C1788A">
        <w:t>к энергетической эффективности</w:t>
      </w:r>
      <w:r w:rsidR="0094485C" w:rsidRPr="00C1788A">
        <w:t xml:space="preserve"> </w:t>
      </w:r>
      <w:r w:rsidRPr="00C1788A">
        <w:t>объектов</w:t>
      </w:r>
      <w:r w:rsidR="0094485C" w:rsidRPr="00C1788A">
        <w:t xml:space="preserve"> </w:t>
      </w:r>
      <w:r w:rsidRPr="00C1788A">
        <w:t>теплопотребления,</w:t>
      </w:r>
      <w:r w:rsidR="0094485C" w:rsidRPr="00C1788A">
        <w:t xml:space="preserve"> </w:t>
      </w:r>
      <w:r w:rsidRPr="00C1788A">
        <w:t xml:space="preserve">устанавливаемых в соответствии с законодательством Российской Федерации. </w:t>
      </w:r>
    </w:p>
    <w:p w14:paraId="380E8D67" w14:textId="77777777" w:rsidR="00E04075" w:rsidRPr="00C1788A" w:rsidRDefault="00E04075" w:rsidP="0006129B">
      <w:pPr>
        <w:tabs>
          <w:tab w:val="left" w:pos="0"/>
        </w:tabs>
        <w:ind w:firstLine="709"/>
      </w:pPr>
      <w:r w:rsidRPr="00C1788A">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r w:rsidRPr="00C1788A">
        <w:rPr>
          <w:noProof/>
        </w:rPr>
        <w:t>1 м</w:t>
      </w:r>
      <w:r w:rsidRPr="00C1788A">
        <w:rPr>
          <w:noProof/>
          <w:vertAlign w:val="superscript"/>
        </w:rPr>
        <w:t>3</w:t>
      </w:r>
      <w:r w:rsidRPr="00C1788A">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14:paraId="2153846F" w14:textId="30F54845" w:rsidR="0061014C" w:rsidRPr="00C1788A" w:rsidRDefault="0061014C" w:rsidP="0006129B">
      <w:pPr>
        <w:tabs>
          <w:tab w:val="left" w:pos="0"/>
        </w:tabs>
        <w:ind w:firstLine="709"/>
      </w:pPr>
      <w:r w:rsidRPr="00C1788A">
        <w:t>Прогнозные перспективные удельные расходы тепловой энергии на отопление, вентиляцию приняты в соответствии</w:t>
      </w:r>
      <w:r w:rsidR="003965AF" w:rsidRPr="00C1788A">
        <w:t xml:space="preserve"> </w:t>
      </w:r>
      <w:r w:rsidR="001B70BE" w:rsidRPr="00C1788A">
        <w:t xml:space="preserve">со СП </w:t>
      </w:r>
      <w:r w:rsidR="003965AF" w:rsidRPr="00C1788A">
        <w:t>50.13330.2012. «Свод правил. Тепловая защита зданий. Актуализированная редакция СНиП 23-02-2003»</w:t>
      </w:r>
      <w:r w:rsidRPr="00C1788A">
        <w:t xml:space="preserve"> и приведены в таблиц</w:t>
      </w:r>
      <w:r w:rsidR="00E04075" w:rsidRPr="00C1788A">
        <w:t>ах</w:t>
      </w:r>
      <w:r w:rsidRPr="00C1788A">
        <w:t xml:space="preserve"> </w:t>
      </w:r>
      <w:r w:rsidR="00B90C8A" w:rsidRPr="00C1788A">
        <w:t>39</w:t>
      </w:r>
      <w:r w:rsidR="00E04075" w:rsidRPr="00C1788A">
        <w:t xml:space="preserve"> и </w:t>
      </w:r>
      <w:r w:rsidR="00B90C8A" w:rsidRPr="00C1788A">
        <w:t>40</w:t>
      </w:r>
      <w:r w:rsidRPr="00C1788A">
        <w:t>.</w:t>
      </w:r>
    </w:p>
    <w:p w14:paraId="1C0C4BE7" w14:textId="77777777" w:rsidR="00186614" w:rsidRPr="00C1788A" w:rsidRDefault="00186614" w:rsidP="0006129B">
      <w:pPr>
        <w:tabs>
          <w:tab w:val="left" w:pos="0"/>
        </w:tabs>
        <w:ind w:firstLine="709"/>
      </w:pPr>
    </w:p>
    <w:p w14:paraId="0E9D6CC6" w14:textId="350C866A" w:rsidR="0061014C" w:rsidRPr="00C1788A" w:rsidRDefault="0061014C" w:rsidP="0006129B">
      <w:pPr>
        <w:pStyle w:val="aff9"/>
        <w:spacing w:line="240" w:lineRule="auto"/>
        <w:rPr>
          <w:rFonts w:eastAsia="Times New Roman"/>
          <w:szCs w:val="24"/>
        </w:rPr>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39</w:t>
      </w:r>
      <w:r w:rsidR="008A3CE6" w:rsidRPr="00C1788A">
        <w:rPr>
          <w:noProof/>
        </w:rPr>
        <w:fldChar w:fldCharType="end"/>
      </w:r>
      <w:r w:rsidRPr="00C1788A">
        <w:t xml:space="preserve"> - </w:t>
      </w:r>
      <w:r w:rsidRPr="00C1788A">
        <w:rPr>
          <w:rFonts w:eastAsia="Times New Roman"/>
          <w:szCs w:val="24"/>
        </w:rPr>
        <w:t>Нормируемый удельный расх</w:t>
      </w:r>
      <w:r w:rsidR="002664F2" w:rsidRPr="00C1788A">
        <w:rPr>
          <w:rFonts w:eastAsia="Times New Roman"/>
          <w:szCs w:val="24"/>
        </w:rPr>
        <w:t xml:space="preserve">од </w:t>
      </w:r>
      <w:r w:rsidRPr="00C1788A">
        <w:rPr>
          <w:rFonts w:eastAsia="Times New Roman"/>
          <w:szCs w:val="24"/>
        </w:rPr>
        <w:t>тепловой энергии на отопление</w:t>
      </w:r>
      <w:r w:rsidR="00E04075" w:rsidRPr="00C1788A">
        <w:rPr>
          <w:rFonts w:eastAsia="Times New Roman"/>
          <w:szCs w:val="24"/>
        </w:rPr>
        <w:t xml:space="preserve"> жилых</w:t>
      </w:r>
      <w:r w:rsidRPr="00C1788A">
        <w:rPr>
          <w:rFonts w:eastAsia="Times New Roman"/>
          <w:szCs w:val="24"/>
        </w:rPr>
        <w:t xml:space="preserve"> зданий, </w:t>
      </w:r>
      <w:r w:rsidR="00E04075" w:rsidRPr="00C1788A">
        <w:rPr>
          <w:rFonts w:eastAsia="Times New Roman"/>
          <w:szCs w:val="24"/>
        </w:rPr>
        <w:t>Вт</w:t>
      </w:r>
      <w:r w:rsidRPr="00C1788A">
        <w:rPr>
          <w:rFonts w:eastAsia="Times New Roman"/>
          <w:szCs w:val="24"/>
        </w:rPr>
        <w:t>/(м3·°</w:t>
      </w:r>
      <w:proofErr w:type="spellStart"/>
      <w:r w:rsidRPr="00C1788A">
        <w:rPr>
          <w:rFonts w:eastAsia="Times New Roman"/>
          <w:szCs w:val="24"/>
        </w:rPr>
        <w:t>С·сут</w:t>
      </w:r>
      <w:proofErr w:type="spellEnd"/>
      <w:r w:rsidRPr="00C1788A">
        <w:rPr>
          <w:rFonts w:eastAsia="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3287"/>
        <w:gridCol w:w="1473"/>
        <w:gridCol w:w="1457"/>
        <w:gridCol w:w="1503"/>
        <w:gridCol w:w="1509"/>
      </w:tblGrid>
      <w:tr w:rsidR="00C1788A" w:rsidRPr="00C1788A" w14:paraId="0EC2D198" w14:textId="77777777" w:rsidTr="00900E2D">
        <w:tc>
          <w:tcPr>
            <w:tcW w:w="345" w:type="pct"/>
            <w:vMerge w:val="restart"/>
          </w:tcPr>
          <w:p w14:paraId="48629A48"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 п/п</w:t>
            </w:r>
          </w:p>
        </w:tc>
        <w:tc>
          <w:tcPr>
            <w:tcW w:w="1658" w:type="pct"/>
            <w:vMerge w:val="restart"/>
          </w:tcPr>
          <w:p w14:paraId="09C59866"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 xml:space="preserve">Площадь здания, </w:t>
            </w:r>
            <w:r w:rsidRPr="00C1788A">
              <w:rPr>
                <w:rFonts w:ascii="Times New Roman" w:hAnsi="Times New Roman" w:cs="Times New Roman"/>
                <w:noProof/>
                <w:sz w:val="22"/>
                <w:szCs w:val="22"/>
              </w:rPr>
              <w:drawing>
                <wp:inline distT="0" distB="0" distL="0" distR="0" wp14:anchorId="4F04E9D7" wp14:editId="0A8BC64F">
                  <wp:extent cx="180975" cy="212725"/>
                  <wp:effectExtent l="0" t="0" r="9525" b="0"/>
                  <wp:docPr id="5"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12725"/>
                          </a:xfrm>
                          <a:prstGeom prst="rect">
                            <a:avLst/>
                          </a:prstGeom>
                          <a:noFill/>
                          <a:ln>
                            <a:noFill/>
                          </a:ln>
                        </pic:spPr>
                      </pic:pic>
                    </a:graphicData>
                  </a:graphic>
                </wp:inline>
              </w:drawing>
            </w:r>
          </w:p>
        </w:tc>
        <w:tc>
          <w:tcPr>
            <w:tcW w:w="2997" w:type="pct"/>
            <w:gridSpan w:val="4"/>
          </w:tcPr>
          <w:p w14:paraId="7C74252B"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С числом этажей</w:t>
            </w:r>
          </w:p>
        </w:tc>
      </w:tr>
      <w:tr w:rsidR="00C1788A" w:rsidRPr="00C1788A" w14:paraId="736B498D" w14:textId="77777777" w:rsidTr="00900E2D">
        <w:tc>
          <w:tcPr>
            <w:tcW w:w="345" w:type="pct"/>
            <w:vMerge/>
          </w:tcPr>
          <w:p w14:paraId="62EF6824" w14:textId="77777777" w:rsidR="00900E2D" w:rsidRPr="00C1788A" w:rsidRDefault="00900E2D" w:rsidP="0006129B">
            <w:pPr>
              <w:pStyle w:val="affe"/>
              <w:rPr>
                <w:rFonts w:ascii="Times New Roman" w:hAnsi="Times New Roman" w:cs="Times New Roman"/>
                <w:sz w:val="22"/>
                <w:szCs w:val="22"/>
              </w:rPr>
            </w:pPr>
          </w:p>
        </w:tc>
        <w:tc>
          <w:tcPr>
            <w:tcW w:w="1658" w:type="pct"/>
            <w:vMerge/>
          </w:tcPr>
          <w:p w14:paraId="157B2890" w14:textId="77777777" w:rsidR="00900E2D" w:rsidRPr="00C1788A" w:rsidRDefault="00900E2D" w:rsidP="0006129B">
            <w:pPr>
              <w:pStyle w:val="affe"/>
              <w:rPr>
                <w:rFonts w:ascii="Times New Roman" w:hAnsi="Times New Roman" w:cs="Times New Roman"/>
                <w:sz w:val="22"/>
                <w:szCs w:val="22"/>
              </w:rPr>
            </w:pPr>
          </w:p>
        </w:tc>
        <w:tc>
          <w:tcPr>
            <w:tcW w:w="743" w:type="pct"/>
          </w:tcPr>
          <w:p w14:paraId="30CFDCFA"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1</w:t>
            </w:r>
          </w:p>
        </w:tc>
        <w:tc>
          <w:tcPr>
            <w:tcW w:w="735" w:type="pct"/>
          </w:tcPr>
          <w:p w14:paraId="315D334B"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2</w:t>
            </w:r>
          </w:p>
        </w:tc>
        <w:tc>
          <w:tcPr>
            <w:tcW w:w="758" w:type="pct"/>
          </w:tcPr>
          <w:p w14:paraId="5F85A13B"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3</w:t>
            </w:r>
          </w:p>
        </w:tc>
        <w:tc>
          <w:tcPr>
            <w:tcW w:w="761" w:type="pct"/>
          </w:tcPr>
          <w:p w14:paraId="24873E3C"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4</w:t>
            </w:r>
          </w:p>
        </w:tc>
      </w:tr>
      <w:tr w:rsidR="00C1788A" w:rsidRPr="00C1788A" w14:paraId="63287E91" w14:textId="77777777" w:rsidTr="00900E2D">
        <w:tc>
          <w:tcPr>
            <w:tcW w:w="345" w:type="pct"/>
          </w:tcPr>
          <w:p w14:paraId="75F1AA8B"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1</w:t>
            </w:r>
          </w:p>
        </w:tc>
        <w:tc>
          <w:tcPr>
            <w:tcW w:w="1658" w:type="pct"/>
          </w:tcPr>
          <w:p w14:paraId="53288E4E"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50</w:t>
            </w:r>
          </w:p>
        </w:tc>
        <w:tc>
          <w:tcPr>
            <w:tcW w:w="743" w:type="pct"/>
          </w:tcPr>
          <w:p w14:paraId="55E83142"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0,579</w:t>
            </w:r>
          </w:p>
        </w:tc>
        <w:tc>
          <w:tcPr>
            <w:tcW w:w="735" w:type="pct"/>
          </w:tcPr>
          <w:p w14:paraId="47B69288"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w:t>
            </w:r>
          </w:p>
        </w:tc>
        <w:tc>
          <w:tcPr>
            <w:tcW w:w="758" w:type="pct"/>
          </w:tcPr>
          <w:p w14:paraId="42205847"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w:t>
            </w:r>
          </w:p>
        </w:tc>
        <w:tc>
          <w:tcPr>
            <w:tcW w:w="761" w:type="pct"/>
          </w:tcPr>
          <w:p w14:paraId="6DE772B5"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w:t>
            </w:r>
          </w:p>
        </w:tc>
      </w:tr>
      <w:tr w:rsidR="00C1788A" w:rsidRPr="00C1788A" w14:paraId="201C2D80" w14:textId="77777777" w:rsidTr="00900E2D">
        <w:tc>
          <w:tcPr>
            <w:tcW w:w="345" w:type="pct"/>
          </w:tcPr>
          <w:p w14:paraId="238C6169"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2</w:t>
            </w:r>
          </w:p>
        </w:tc>
        <w:tc>
          <w:tcPr>
            <w:tcW w:w="1658" w:type="pct"/>
          </w:tcPr>
          <w:p w14:paraId="5B81BFBA"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100</w:t>
            </w:r>
          </w:p>
        </w:tc>
        <w:tc>
          <w:tcPr>
            <w:tcW w:w="743" w:type="pct"/>
          </w:tcPr>
          <w:p w14:paraId="1BA52075"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0,517</w:t>
            </w:r>
          </w:p>
        </w:tc>
        <w:tc>
          <w:tcPr>
            <w:tcW w:w="735" w:type="pct"/>
          </w:tcPr>
          <w:p w14:paraId="28DAF2D6"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0,558</w:t>
            </w:r>
          </w:p>
        </w:tc>
        <w:tc>
          <w:tcPr>
            <w:tcW w:w="758" w:type="pct"/>
          </w:tcPr>
          <w:p w14:paraId="72A2B669"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w:t>
            </w:r>
          </w:p>
        </w:tc>
        <w:tc>
          <w:tcPr>
            <w:tcW w:w="761" w:type="pct"/>
          </w:tcPr>
          <w:p w14:paraId="673CBC99"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w:t>
            </w:r>
          </w:p>
        </w:tc>
      </w:tr>
      <w:tr w:rsidR="00C1788A" w:rsidRPr="00C1788A" w14:paraId="382C01E0" w14:textId="77777777" w:rsidTr="00900E2D">
        <w:tc>
          <w:tcPr>
            <w:tcW w:w="345" w:type="pct"/>
          </w:tcPr>
          <w:p w14:paraId="740A3AE6"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3</w:t>
            </w:r>
          </w:p>
        </w:tc>
        <w:tc>
          <w:tcPr>
            <w:tcW w:w="1658" w:type="pct"/>
          </w:tcPr>
          <w:p w14:paraId="47827A9F"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150</w:t>
            </w:r>
          </w:p>
        </w:tc>
        <w:tc>
          <w:tcPr>
            <w:tcW w:w="743" w:type="pct"/>
          </w:tcPr>
          <w:p w14:paraId="73A70358"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0,455</w:t>
            </w:r>
          </w:p>
        </w:tc>
        <w:tc>
          <w:tcPr>
            <w:tcW w:w="735" w:type="pct"/>
          </w:tcPr>
          <w:p w14:paraId="69384226"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0,496</w:t>
            </w:r>
          </w:p>
        </w:tc>
        <w:tc>
          <w:tcPr>
            <w:tcW w:w="758" w:type="pct"/>
          </w:tcPr>
          <w:p w14:paraId="2E4E9D53"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0,538</w:t>
            </w:r>
          </w:p>
        </w:tc>
        <w:tc>
          <w:tcPr>
            <w:tcW w:w="761" w:type="pct"/>
          </w:tcPr>
          <w:p w14:paraId="18F633C0"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w:t>
            </w:r>
          </w:p>
        </w:tc>
      </w:tr>
      <w:tr w:rsidR="00C1788A" w:rsidRPr="00C1788A" w14:paraId="523D5E5D" w14:textId="77777777" w:rsidTr="00900E2D">
        <w:tc>
          <w:tcPr>
            <w:tcW w:w="345" w:type="pct"/>
          </w:tcPr>
          <w:p w14:paraId="0B50BFE7"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4</w:t>
            </w:r>
          </w:p>
        </w:tc>
        <w:tc>
          <w:tcPr>
            <w:tcW w:w="1658" w:type="pct"/>
          </w:tcPr>
          <w:p w14:paraId="33DEA602"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250</w:t>
            </w:r>
          </w:p>
        </w:tc>
        <w:tc>
          <w:tcPr>
            <w:tcW w:w="743" w:type="pct"/>
          </w:tcPr>
          <w:p w14:paraId="7F937131"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0,414</w:t>
            </w:r>
          </w:p>
        </w:tc>
        <w:tc>
          <w:tcPr>
            <w:tcW w:w="735" w:type="pct"/>
          </w:tcPr>
          <w:p w14:paraId="566A562B"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0,434</w:t>
            </w:r>
          </w:p>
        </w:tc>
        <w:tc>
          <w:tcPr>
            <w:tcW w:w="758" w:type="pct"/>
          </w:tcPr>
          <w:p w14:paraId="487882B7"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0,455</w:t>
            </w:r>
          </w:p>
        </w:tc>
        <w:tc>
          <w:tcPr>
            <w:tcW w:w="761" w:type="pct"/>
          </w:tcPr>
          <w:p w14:paraId="523B912D"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0,476</w:t>
            </w:r>
          </w:p>
        </w:tc>
      </w:tr>
      <w:tr w:rsidR="00C1788A" w:rsidRPr="00C1788A" w14:paraId="4DE3A081" w14:textId="77777777" w:rsidTr="00900E2D">
        <w:tc>
          <w:tcPr>
            <w:tcW w:w="345" w:type="pct"/>
          </w:tcPr>
          <w:p w14:paraId="1759E8A9"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5</w:t>
            </w:r>
          </w:p>
        </w:tc>
        <w:tc>
          <w:tcPr>
            <w:tcW w:w="1658" w:type="pct"/>
          </w:tcPr>
          <w:p w14:paraId="6F3F4AD2"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400</w:t>
            </w:r>
          </w:p>
        </w:tc>
        <w:tc>
          <w:tcPr>
            <w:tcW w:w="743" w:type="pct"/>
          </w:tcPr>
          <w:p w14:paraId="6A2659AA"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0,372</w:t>
            </w:r>
          </w:p>
        </w:tc>
        <w:tc>
          <w:tcPr>
            <w:tcW w:w="735" w:type="pct"/>
          </w:tcPr>
          <w:p w14:paraId="5C4AC6DE"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0,372</w:t>
            </w:r>
          </w:p>
        </w:tc>
        <w:tc>
          <w:tcPr>
            <w:tcW w:w="758" w:type="pct"/>
          </w:tcPr>
          <w:p w14:paraId="3BBC1302"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0,393</w:t>
            </w:r>
          </w:p>
        </w:tc>
        <w:tc>
          <w:tcPr>
            <w:tcW w:w="761" w:type="pct"/>
          </w:tcPr>
          <w:p w14:paraId="3931FDD5"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0,414</w:t>
            </w:r>
          </w:p>
        </w:tc>
      </w:tr>
      <w:tr w:rsidR="00C1788A" w:rsidRPr="00C1788A" w14:paraId="6C2C2312" w14:textId="77777777" w:rsidTr="00900E2D">
        <w:tc>
          <w:tcPr>
            <w:tcW w:w="345" w:type="pct"/>
          </w:tcPr>
          <w:p w14:paraId="309163AF"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6</w:t>
            </w:r>
          </w:p>
        </w:tc>
        <w:tc>
          <w:tcPr>
            <w:tcW w:w="1658" w:type="pct"/>
          </w:tcPr>
          <w:p w14:paraId="54A9FCDA"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600</w:t>
            </w:r>
          </w:p>
        </w:tc>
        <w:tc>
          <w:tcPr>
            <w:tcW w:w="743" w:type="pct"/>
          </w:tcPr>
          <w:p w14:paraId="18560D97"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0,359</w:t>
            </w:r>
          </w:p>
        </w:tc>
        <w:tc>
          <w:tcPr>
            <w:tcW w:w="735" w:type="pct"/>
          </w:tcPr>
          <w:p w14:paraId="38541DE4"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0,359</w:t>
            </w:r>
          </w:p>
        </w:tc>
        <w:tc>
          <w:tcPr>
            <w:tcW w:w="758" w:type="pct"/>
          </w:tcPr>
          <w:p w14:paraId="0E0B8AF9"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0,359</w:t>
            </w:r>
          </w:p>
        </w:tc>
        <w:tc>
          <w:tcPr>
            <w:tcW w:w="761" w:type="pct"/>
          </w:tcPr>
          <w:p w14:paraId="6BDF2F72"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0,372</w:t>
            </w:r>
          </w:p>
        </w:tc>
      </w:tr>
      <w:tr w:rsidR="00900E2D" w:rsidRPr="00C1788A" w14:paraId="0EAF025C" w14:textId="77777777" w:rsidTr="00900E2D">
        <w:tc>
          <w:tcPr>
            <w:tcW w:w="345" w:type="pct"/>
          </w:tcPr>
          <w:p w14:paraId="744A50B6"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lastRenderedPageBreak/>
              <w:t>7</w:t>
            </w:r>
          </w:p>
        </w:tc>
        <w:tc>
          <w:tcPr>
            <w:tcW w:w="1658" w:type="pct"/>
          </w:tcPr>
          <w:p w14:paraId="62075AF7"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1000 и более</w:t>
            </w:r>
          </w:p>
        </w:tc>
        <w:tc>
          <w:tcPr>
            <w:tcW w:w="743" w:type="pct"/>
          </w:tcPr>
          <w:p w14:paraId="4F399184"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0,336</w:t>
            </w:r>
          </w:p>
        </w:tc>
        <w:tc>
          <w:tcPr>
            <w:tcW w:w="735" w:type="pct"/>
          </w:tcPr>
          <w:p w14:paraId="6E906259"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0,336</w:t>
            </w:r>
          </w:p>
        </w:tc>
        <w:tc>
          <w:tcPr>
            <w:tcW w:w="758" w:type="pct"/>
          </w:tcPr>
          <w:p w14:paraId="3419D1AA"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0,336</w:t>
            </w:r>
          </w:p>
        </w:tc>
        <w:tc>
          <w:tcPr>
            <w:tcW w:w="761" w:type="pct"/>
          </w:tcPr>
          <w:p w14:paraId="5D8D3ECC"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0,336</w:t>
            </w:r>
          </w:p>
        </w:tc>
      </w:tr>
    </w:tbl>
    <w:p w14:paraId="6AFA4CA0" w14:textId="77777777" w:rsidR="0061014C" w:rsidRPr="00C1788A" w:rsidRDefault="0061014C" w:rsidP="0006129B">
      <w:pPr>
        <w:tabs>
          <w:tab w:val="left" w:pos="0"/>
        </w:tabs>
        <w:ind w:firstLine="709"/>
      </w:pPr>
    </w:p>
    <w:p w14:paraId="1F5A81B9" w14:textId="2BF84D92" w:rsidR="00E04075" w:rsidRPr="00C1788A" w:rsidRDefault="00E04075" w:rsidP="0006129B">
      <w:pPr>
        <w:pStyle w:val="aff9"/>
        <w:spacing w:line="240" w:lineRule="auto"/>
        <w:rPr>
          <w:rFonts w:eastAsia="Times New Roman"/>
          <w:szCs w:val="24"/>
        </w:rPr>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40</w:t>
      </w:r>
      <w:r w:rsidR="008A3CE6" w:rsidRPr="00C1788A">
        <w:rPr>
          <w:noProof/>
        </w:rPr>
        <w:fldChar w:fldCharType="end"/>
      </w:r>
      <w:r w:rsidRPr="00C1788A">
        <w:t xml:space="preserve"> - </w:t>
      </w:r>
      <w:r w:rsidRPr="00C1788A">
        <w:rPr>
          <w:rFonts w:eastAsia="Times New Roman"/>
          <w:szCs w:val="24"/>
        </w:rPr>
        <w:t>Нормируемая (базовая) удельная характеристика расхода тепловой энергии на отопление и вентиляцию общественных зданий, Вт/(м3·°</w:t>
      </w:r>
      <w:proofErr w:type="spellStart"/>
      <w:r w:rsidRPr="00C1788A">
        <w:rPr>
          <w:rFonts w:eastAsia="Times New Roman"/>
          <w:szCs w:val="24"/>
        </w:rPr>
        <w:t>С·сут</w:t>
      </w:r>
      <w:proofErr w:type="spellEnd"/>
      <w:r w:rsidRPr="00C1788A">
        <w:rPr>
          <w:rFonts w:eastAsia="Times New Roman"/>
          <w:szCs w:val="24"/>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4"/>
        <w:gridCol w:w="2918"/>
        <w:gridCol w:w="749"/>
        <w:gridCol w:w="797"/>
        <w:gridCol w:w="795"/>
        <w:gridCol w:w="797"/>
        <w:gridCol w:w="781"/>
        <w:gridCol w:w="795"/>
        <w:gridCol w:w="730"/>
        <w:gridCol w:w="886"/>
      </w:tblGrid>
      <w:tr w:rsidR="00C1788A" w:rsidRPr="00C1788A" w14:paraId="61833A8B" w14:textId="77777777" w:rsidTr="00C67D8F">
        <w:trPr>
          <w:cantSplit/>
          <w:tblHeader/>
        </w:trPr>
        <w:tc>
          <w:tcPr>
            <w:tcW w:w="335" w:type="pct"/>
            <w:vMerge w:val="restart"/>
            <w:tcBorders>
              <w:top w:val="single" w:sz="4" w:space="0" w:color="auto"/>
              <w:right w:val="single" w:sz="4" w:space="0" w:color="auto"/>
            </w:tcBorders>
          </w:tcPr>
          <w:p w14:paraId="6E2F69C0"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 п/п</w:t>
            </w:r>
          </w:p>
        </w:tc>
        <w:tc>
          <w:tcPr>
            <w:tcW w:w="1472" w:type="pct"/>
            <w:vMerge w:val="restart"/>
            <w:tcBorders>
              <w:top w:val="single" w:sz="4" w:space="0" w:color="auto"/>
              <w:bottom w:val="nil"/>
              <w:right w:val="single" w:sz="4" w:space="0" w:color="auto"/>
            </w:tcBorders>
            <w:vAlign w:val="center"/>
          </w:tcPr>
          <w:p w14:paraId="2BF8D8E5"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Тип здания</w:t>
            </w:r>
          </w:p>
        </w:tc>
        <w:tc>
          <w:tcPr>
            <w:tcW w:w="3193" w:type="pct"/>
            <w:gridSpan w:val="8"/>
            <w:tcBorders>
              <w:top w:val="single" w:sz="4" w:space="0" w:color="auto"/>
              <w:left w:val="single" w:sz="4" w:space="0" w:color="auto"/>
              <w:bottom w:val="single" w:sz="4" w:space="0" w:color="auto"/>
            </w:tcBorders>
            <w:vAlign w:val="center"/>
          </w:tcPr>
          <w:p w14:paraId="04A5A3A2"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Этажность здания</w:t>
            </w:r>
          </w:p>
        </w:tc>
      </w:tr>
      <w:tr w:rsidR="00C1788A" w:rsidRPr="00C1788A" w14:paraId="75F76BAB" w14:textId="77777777" w:rsidTr="00C67D8F">
        <w:trPr>
          <w:cantSplit/>
          <w:tblHeader/>
        </w:trPr>
        <w:tc>
          <w:tcPr>
            <w:tcW w:w="335" w:type="pct"/>
            <w:vMerge/>
            <w:tcBorders>
              <w:bottom w:val="single" w:sz="4" w:space="0" w:color="auto"/>
              <w:right w:val="single" w:sz="4" w:space="0" w:color="auto"/>
            </w:tcBorders>
          </w:tcPr>
          <w:p w14:paraId="0269C549" w14:textId="77777777" w:rsidR="00900E2D" w:rsidRPr="00C1788A" w:rsidRDefault="00900E2D" w:rsidP="0006129B">
            <w:pPr>
              <w:pStyle w:val="affe"/>
              <w:jc w:val="center"/>
              <w:rPr>
                <w:rFonts w:ascii="Times New Roman" w:hAnsi="Times New Roman" w:cs="Times New Roman"/>
                <w:sz w:val="22"/>
                <w:szCs w:val="22"/>
              </w:rPr>
            </w:pPr>
          </w:p>
        </w:tc>
        <w:tc>
          <w:tcPr>
            <w:tcW w:w="1472" w:type="pct"/>
            <w:vMerge/>
            <w:tcBorders>
              <w:top w:val="nil"/>
              <w:bottom w:val="single" w:sz="4" w:space="0" w:color="auto"/>
              <w:right w:val="single" w:sz="4" w:space="0" w:color="auto"/>
            </w:tcBorders>
            <w:vAlign w:val="center"/>
          </w:tcPr>
          <w:p w14:paraId="2EC22C61" w14:textId="77777777" w:rsidR="00900E2D" w:rsidRPr="00C1788A" w:rsidRDefault="00900E2D" w:rsidP="0006129B">
            <w:pPr>
              <w:pStyle w:val="affe"/>
              <w:jc w:val="center"/>
              <w:rPr>
                <w:rFonts w:ascii="Times New Roman" w:hAnsi="Times New Roman" w:cs="Times New Roman"/>
                <w:sz w:val="22"/>
                <w:szCs w:val="22"/>
              </w:rPr>
            </w:pPr>
          </w:p>
        </w:tc>
        <w:tc>
          <w:tcPr>
            <w:tcW w:w="378" w:type="pct"/>
            <w:tcBorders>
              <w:top w:val="single" w:sz="4" w:space="0" w:color="auto"/>
              <w:left w:val="single" w:sz="4" w:space="0" w:color="auto"/>
              <w:bottom w:val="single" w:sz="4" w:space="0" w:color="auto"/>
              <w:right w:val="single" w:sz="4" w:space="0" w:color="auto"/>
            </w:tcBorders>
            <w:vAlign w:val="center"/>
          </w:tcPr>
          <w:p w14:paraId="6A2D5B2E"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1</w:t>
            </w:r>
          </w:p>
        </w:tc>
        <w:tc>
          <w:tcPr>
            <w:tcW w:w="402" w:type="pct"/>
            <w:tcBorders>
              <w:top w:val="single" w:sz="4" w:space="0" w:color="auto"/>
              <w:left w:val="single" w:sz="4" w:space="0" w:color="auto"/>
              <w:bottom w:val="single" w:sz="4" w:space="0" w:color="auto"/>
              <w:right w:val="single" w:sz="4" w:space="0" w:color="auto"/>
            </w:tcBorders>
            <w:vAlign w:val="center"/>
          </w:tcPr>
          <w:p w14:paraId="690FF1AA"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2</w:t>
            </w:r>
          </w:p>
        </w:tc>
        <w:tc>
          <w:tcPr>
            <w:tcW w:w="401" w:type="pct"/>
            <w:tcBorders>
              <w:top w:val="single" w:sz="4" w:space="0" w:color="auto"/>
              <w:left w:val="single" w:sz="4" w:space="0" w:color="auto"/>
              <w:bottom w:val="single" w:sz="4" w:space="0" w:color="auto"/>
              <w:right w:val="single" w:sz="4" w:space="0" w:color="auto"/>
            </w:tcBorders>
            <w:vAlign w:val="center"/>
          </w:tcPr>
          <w:p w14:paraId="23B6ED90"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3</w:t>
            </w:r>
          </w:p>
        </w:tc>
        <w:tc>
          <w:tcPr>
            <w:tcW w:w="402" w:type="pct"/>
            <w:tcBorders>
              <w:top w:val="single" w:sz="4" w:space="0" w:color="auto"/>
              <w:left w:val="single" w:sz="4" w:space="0" w:color="auto"/>
              <w:bottom w:val="single" w:sz="4" w:space="0" w:color="auto"/>
              <w:right w:val="single" w:sz="4" w:space="0" w:color="auto"/>
            </w:tcBorders>
            <w:vAlign w:val="center"/>
          </w:tcPr>
          <w:p w14:paraId="3BC468E2"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4, 5</w:t>
            </w:r>
          </w:p>
        </w:tc>
        <w:tc>
          <w:tcPr>
            <w:tcW w:w="394" w:type="pct"/>
            <w:tcBorders>
              <w:top w:val="single" w:sz="4" w:space="0" w:color="auto"/>
              <w:left w:val="single" w:sz="4" w:space="0" w:color="auto"/>
              <w:bottom w:val="single" w:sz="4" w:space="0" w:color="auto"/>
              <w:right w:val="single" w:sz="4" w:space="0" w:color="auto"/>
            </w:tcBorders>
            <w:vAlign w:val="center"/>
          </w:tcPr>
          <w:p w14:paraId="78F86916"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6, 7</w:t>
            </w:r>
          </w:p>
        </w:tc>
        <w:tc>
          <w:tcPr>
            <w:tcW w:w="401" w:type="pct"/>
            <w:tcBorders>
              <w:top w:val="single" w:sz="4" w:space="0" w:color="auto"/>
              <w:left w:val="single" w:sz="4" w:space="0" w:color="auto"/>
              <w:bottom w:val="single" w:sz="4" w:space="0" w:color="auto"/>
              <w:right w:val="single" w:sz="4" w:space="0" w:color="auto"/>
            </w:tcBorders>
            <w:vAlign w:val="center"/>
          </w:tcPr>
          <w:p w14:paraId="6CE459AA"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8, 9</w:t>
            </w:r>
          </w:p>
        </w:tc>
        <w:tc>
          <w:tcPr>
            <w:tcW w:w="368" w:type="pct"/>
            <w:tcBorders>
              <w:top w:val="single" w:sz="4" w:space="0" w:color="auto"/>
              <w:left w:val="single" w:sz="4" w:space="0" w:color="auto"/>
              <w:bottom w:val="single" w:sz="4" w:space="0" w:color="auto"/>
              <w:right w:val="single" w:sz="4" w:space="0" w:color="auto"/>
            </w:tcBorders>
            <w:vAlign w:val="center"/>
          </w:tcPr>
          <w:p w14:paraId="0F50C586"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10, 11</w:t>
            </w:r>
          </w:p>
        </w:tc>
        <w:tc>
          <w:tcPr>
            <w:tcW w:w="448" w:type="pct"/>
            <w:tcBorders>
              <w:top w:val="single" w:sz="4" w:space="0" w:color="auto"/>
              <w:left w:val="single" w:sz="4" w:space="0" w:color="auto"/>
              <w:bottom w:val="single" w:sz="4" w:space="0" w:color="auto"/>
            </w:tcBorders>
            <w:vAlign w:val="center"/>
          </w:tcPr>
          <w:p w14:paraId="28B65569"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12 и выше</w:t>
            </w:r>
          </w:p>
        </w:tc>
      </w:tr>
      <w:tr w:rsidR="00C1788A" w:rsidRPr="00C1788A" w14:paraId="65EC357E" w14:textId="77777777" w:rsidTr="00C67D8F">
        <w:trPr>
          <w:cantSplit/>
        </w:trPr>
        <w:tc>
          <w:tcPr>
            <w:tcW w:w="335" w:type="pct"/>
            <w:tcBorders>
              <w:top w:val="single" w:sz="4" w:space="0" w:color="auto"/>
              <w:bottom w:val="single" w:sz="4" w:space="0" w:color="auto"/>
              <w:right w:val="single" w:sz="4" w:space="0" w:color="auto"/>
            </w:tcBorders>
            <w:vAlign w:val="center"/>
          </w:tcPr>
          <w:p w14:paraId="2FEA66C0"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1</w:t>
            </w:r>
          </w:p>
        </w:tc>
        <w:tc>
          <w:tcPr>
            <w:tcW w:w="1472" w:type="pct"/>
            <w:tcBorders>
              <w:top w:val="single" w:sz="4" w:space="0" w:color="auto"/>
              <w:bottom w:val="single" w:sz="4" w:space="0" w:color="auto"/>
              <w:right w:val="single" w:sz="4" w:space="0" w:color="auto"/>
            </w:tcBorders>
            <w:vAlign w:val="center"/>
          </w:tcPr>
          <w:p w14:paraId="4E748F51"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Жилые многоквартирные, гостиницы, общежития</w:t>
            </w:r>
          </w:p>
        </w:tc>
        <w:tc>
          <w:tcPr>
            <w:tcW w:w="378" w:type="pct"/>
            <w:tcBorders>
              <w:top w:val="single" w:sz="4" w:space="0" w:color="auto"/>
              <w:left w:val="single" w:sz="4" w:space="0" w:color="auto"/>
              <w:bottom w:val="single" w:sz="4" w:space="0" w:color="auto"/>
              <w:right w:val="single" w:sz="4" w:space="0" w:color="auto"/>
            </w:tcBorders>
            <w:vAlign w:val="center"/>
          </w:tcPr>
          <w:p w14:paraId="68AAFFC6"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0,455</w:t>
            </w:r>
          </w:p>
        </w:tc>
        <w:tc>
          <w:tcPr>
            <w:tcW w:w="402" w:type="pct"/>
            <w:tcBorders>
              <w:top w:val="single" w:sz="4" w:space="0" w:color="auto"/>
              <w:left w:val="single" w:sz="4" w:space="0" w:color="auto"/>
              <w:bottom w:val="single" w:sz="4" w:space="0" w:color="auto"/>
              <w:right w:val="single" w:sz="4" w:space="0" w:color="auto"/>
            </w:tcBorders>
            <w:vAlign w:val="center"/>
          </w:tcPr>
          <w:p w14:paraId="0323379C"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0,414</w:t>
            </w:r>
          </w:p>
        </w:tc>
        <w:tc>
          <w:tcPr>
            <w:tcW w:w="401" w:type="pct"/>
            <w:tcBorders>
              <w:top w:val="single" w:sz="4" w:space="0" w:color="auto"/>
              <w:left w:val="single" w:sz="4" w:space="0" w:color="auto"/>
              <w:bottom w:val="single" w:sz="4" w:space="0" w:color="auto"/>
              <w:right w:val="single" w:sz="4" w:space="0" w:color="auto"/>
            </w:tcBorders>
            <w:vAlign w:val="center"/>
          </w:tcPr>
          <w:p w14:paraId="791905A1"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0,372</w:t>
            </w:r>
          </w:p>
        </w:tc>
        <w:tc>
          <w:tcPr>
            <w:tcW w:w="402" w:type="pct"/>
            <w:tcBorders>
              <w:top w:val="single" w:sz="4" w:space="0" w:color="auto"/>
              <w:left w:val="single" w:sz="4" w:space="0" w:color="auto"/>
              <w:bottom w:val="single" w:sz="4" w:space="0" w:color="auto"/>
              <w:right w:val="single" w:sz="4" w:space="0" w:color="auto"/>
            </w:tcBorders>
            <w:vAlign w:val="center"/>
          </w:tcPr>
          <w:p w14:paraId="4FF9E6E7"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0,359</w:t>
            </w:r>
          </w:p>
        </w:tc>
        <w:tc>
          <w:tcPr>
            <w:tcW w:w="394" w:type="pct"/>
            <w:tcBorders>
              <w:top w:val="single" w:sz="4" w:space="0" w:color="auto"/>
              <w:left w:val="single" w:sz="4" w:space="0" w:color="auto"/>
              <w:bottom w:val="single" w:sz="4" w:space="0" w:color="auto"/>
              <w:right w:val="single" w:sz="4" w:space="0" w:color="auto"/>
            </w:tcBorders>
            <w:vAlign w:val="center"/>
          </w:tcPr>
          <w:p w14:paraId="411C0E99"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0,336</w:t>
            </w:r>
          </w:p>
        </w:tc>
        <w:tc>
          <w:tcPr>
            <w:tcW w:w="401" w:type="pct"/>
            <w:tcBorders>
              <w:top w:val="single" w:sz="4" w:space="0" w:color="auto"/>
              <w:left w:val="single" w:sz="4" w:space="0" w:color="auto"/>
              <w:bottom w:val="single" w:sz="4" w:space="0" w:color="auto"/>
              <w:right w:val="single" w:sz="4" w:space="0" w:color="auto"/>
            </w:tcBorders>
            <w:vAlign w:val="center"/>
          </w:tcPr>
          <w:p w14:paraId="6C68E5E3"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0,319</w:t>
            </w:r>
          </w:p>
        </w:tc>
        <w:tc>
          <w:tcPr>
            <w:tcW w:w="368" w:type="pct"/>
            <w:tcBorders>
              <w:top w:val="single" w:sz="4" w:space="0" w:color="auto"/>
              <w:left w:val="single" w:sz="4" w:space="0" w:color="auto"/>
              <w:bottom w:val="single" w:sz="4" w:space="0" w:color="auto"/>
              <w:right w:val="single" w:sz="4" w:space="0" w:color="auto"/>
            </w:tcBorders>
            <w:vAlign w:val="center"/>
          </w:tcPr>
          <w:p w14:paraId="0F481B4C"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0,301</w:t>
            </w:r>
          </w:p>
        </w:tc>
        <w:tc>
          <w:tcPr>
            <w:tcW w:w="448" w:type="pct"/>
            <w:tcBorders>
              <w:top w:val="single" w:sz="4" w:space="0" w:color="auto"/>
              <w:left w:val="single" w:sz="4" w:space="0" w:color="auto"/>
              <w:bottom w:val="single" w:sz="4" w:space="0" w:color="auto"/>
            </w:tcBorders>
            <w:vAlign w:val="center"/>
          </w:tcPr>
          <w:p w14:paraId="5C4BE064"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0,290</w:t>
            </w:r>
          </w:p>
        </w:tc>
      </w:tr>
      <w:tr w:rsidR="00C1788A" w:rsidRPr="00C1788A" w14:paraId="63E9E0A4" w14:textId="77777777" w:rsidTr="00C67D8F">
        <w:trPr>
          <w:cantSplit/>
        </w:trPr>
        <w:tc>
          <w:tcPr>
            <w:tcW w:w="335" w:type="pct"/>
            <w:tcBorders>
              <w:top w:val="single" w:sz="4" w:space="0" w:color="auto"/>
              <w:bottom w:val="single" w:sz="4" w:space="0" w:color="auto"/>
              <w:right w:val="single" w:sz="4" w:space="0" w:color="auto"/>
            </w:tcBorders>
            <w:vAlign w:val="center"/>
          </w:tcPr>
          <w:p w14:paraId="31CD0275"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2</w:t>
            </w:r>
          </w:p>
        </w:tc>
        <w:tc>
          <w:tcPr>
            <w:tcW w:w="1472" w:type="pct"/>
            <w:tcBorders>
              <w:top w:val="single" w:sz="4" w:space="0" w:color="auto"/>
              <w:bottom w:val="single" w:sz="4" w:space="0" w:color="auto"/>
              <w:right w:val="single" w:sz="4" w:space="0" w:color="auto"/>
            </w:tcBorders>
            <w:vAlign w:val="center"/>
          </w:tcPr>
          <w:p w14:paraId="20E41A9F"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Общественные, кроме перечисленных в строках 3-6</w:t>
            </w:r>
          </w:p>
        </w:tc>
        <w:tc>
          <w:tcPr>
            <w:tcW w:w="378" w:type="pct"/>
            <w:tcBorders>
              <w:top w:val="single" w:sz="4" w:space="0" w:color="auto"/>
              <w:left w:val="single" w:sz="4" w:space="0" w:color="auto"/>
              <w:bottom w:val="single" w:sz="4" w:space="0" w:color="auto"/>
              <w:right w:val="single" w:sz="4" w:space="0" w:color="auto"/>
            </w:tcBorders>
            <w:vAlign w:val="center"/>
          </w:tcPr>
          <w:p w14:paraId="69DE109D"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0,487</w:t>
            </w:r>
          </w:p>
        </w:tc>
        <w:tc>
          <w:tcPr>
            <w:tcW w:w="402" w:type="pct"/>
            <w:tcBorders>
              <w:top w:val="single" w:sz="4" w:space="0" w:color="auto"/>
              <w:left w:val="single" w:sz="4" w:space="0" w:color="auto"/>
              <w:bottom w:val="single" w:sz="4" w:space="0" w:color="auto"/>
              <w:right w:val="single" w:sz="4" w:space="0" w:color="auto"/>
            </w:tcBorders>
            <w:vAlign w:val="center"/>
          </w:tcPr>
          <w:p w14:paraId="0730427C"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0,440</w:t>
            </w:r>
          </w:p>
        </w:tc>
        <w:tc>
          <w:tcPr>
            <w:tcW w:w="401" w:type="pct"/>
            <w:tcBorders>
              <w:top w:val="single" w:sz="4" w:space="0" w:color="auto"/>
              <w:left w:val="single" w:sz="4" w:space="0" w:color="auto"/>
              <w:bottom w:val="single" w:sz="4" w:space="0" w:color="auto"/>
              <w:right w:val="single" w:sz="4" w:space="0" w:color="auto"/>
            </w:tcBorders>
            <w:vAlign w:val="center"/>
          </w:tcPr>
          <w:p w14:paraId="617354A7"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0,417</w:t>
            </w:r>
          </w:p>
        </w:tc>
        <w:tc>
          <w:tcPr>
            <w:tcW w:w="402" w:type="pct"/>
            <w:tcBorders>
              <w:top w:val="single" w:sz="4" w:space="0" w:color="auto"/>
              <w:left w:val="single" w:sz="4" w:space="0" w:color="auto"/>
              <w:bottom w:val="single" w:sz="4" w:space="0" w:color="auto"/>
              <w:right w:val="single" w:sz="4" w:space="0" w:color="auto"/>
            </w:tcBorders>
            <w:vAlign w:val="center"/>
          </w:tcPr>
          <w:p w14:paraId="2083810F"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0,371</w:t>
            </w:r>
          </w:p>
        </w:tc>
        <w:tc>
          <w:tcPr>
            <w:tcW w:w="394" w:type="pct"/>
            <w:tcBorders>
              <w:top w:val="single" w:sz="4" w:space="0" w:color="auto"/>
              <w:left w:val="single" w:sz="4" w:space="0" w:color="auto"/>
              <w:bottom w:val="single" w:sz="4" w:space="0" w:color="auto"/>
              <w:right w:val="single" w:sz="4" w:space="0" w:color="auto"/>
            </w:tcBorders>
            <w:vAlign w:val="center"/>
          </w:tcPr>
          <w:p w14:paraId="6FFACF9F"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0,359</w:t>
            </w:r>
          </w:p>
        </w:tc>
        <w:tc>
          <w:tcPr>
            <w:tcW w:w="401" w:type="pct"/>
            <w:tcBorders>
              <w:top w:val="single" w:sz="4" w:space="0" w:color="auto"/>
              <w:left w:val="single" w:sz="4" w:space="0" w:color="auto"/>
              <w:bottom w:val="single" w:sz="4" w:space="0" w:color="auto"/>
              <w:right w:val="single" w:sz="4" w:space="0" w:color="auto"/>
            </w:tcBorders>
            <w:vAlign w:val="center"/>
          </w:tcPr>
          <w:p w14:paraId="03FC094A"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0,342</w:t>
            </w:r>
          </w:p>
        </w:tc>
        <w:tc>
          <w:tcPr>
            <w:tcW w:w="368" w:type="pct"/>
            <w:tcBorders>
              <w:top w:val="single" w:sz="4" w:space="0" w:color="auto"/>
              <w:left w:val="single" w:sz="4" w:space="0" w:color="auto"/>
              <w:bottom w:val="single" w:sz="4" w:space="0" w:color="auto"/>
              <w:right w:val="single" w:sz="4" w:space="0" w:color="auto"/>
            </w:tcBorders>
            <w:vAlign w:val="center"/>
          </w:tcPr>
          <w:p w14:paraId="76FD1F8A"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0,324</w:t>
            </w:r>
          </w:p>
        </w:tc>
        <w:tc>
          <w:tcPr>
            <w:tcW w:w="448" w:type="pct"/>
            <w:tcBorders>
              <w:top w:val="single" w:sz="4" w:space="0" w:color="auto"/>
              <w:left w:val="single" w:sz="4" w:space="0" w:color="auto"/>
              <w:bottom w:val="single" w:sz="4" w:space="0" w:color="auto"/>
            </w:tcBorders>
            <w:vAlign w:val="center"/>
          </w:tcPr>
          <w:p w14:paraId="67AFF228"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0,311</w:t>
            </w:r>
          </w:p>
        </w:tc>
      </w:tr>
      <w:tr w:rsidR="00C1788A" w:rsidRPr="00C1788A" w14:paraId="3B425C42" w14:textId="77777777" w:rsidTr="00C67D8F">
        <w:trPr>
          <w:cantSplit/>
        </w:trPr>
        <w:tc>
          <w:tcPr>
            <w:tcW w:w="335" w:type="pct"/>
            <w:tcBorders>
              <w:top w:val="single" w:sz="4" w:space="0" w:color="auto"/>
              <w:bottom w:val="single" w:sz="4" w:space="0" w:color="auto"/>
              <w:right w:val="single" w:sz="4" w:space="0" w:color="auto"/>
            </w:tcBorders>
            <w:vAlign w:val="center"/>
          </w:tcPr>
          <w:p w14:paraId="1E5BD3F0"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3</w:t>
            </w:r>
          </w:p>
        </w:tc>
        <w:tc>
          <w:tcPr>
            <w:tcW w:w="1472" w:type="pct"/>
            <w:tcBorders>
              <w:top w:val="single" w:sz="4" w:space="0" w:color="auto"/>
              <w:bottom w:val="single" w:sz="4" w:space="0" w:color="auto"/>
              <w:right w:val="single" w:sz="4" w:space="0" w:color="auto"/>
            </w:tcBorders>
            <w:vAlign w:val="center"/>
          </w:tcPr>
          <w:p w14:paraId="43DE684B"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Поликлиники и лечебные учреждения, дома-интернаты</w:t>
            </w:r>
          </w:p>
        </w:tc>
        <w:tc>
          <w:tcPr>
            <w:tcW w:w="378" w:type="pct"/>
            <w:tcBorders>
              <w:top w:val="single" w:sz="4" w:space="0" w:color="auto"/>
              <w:left w:val="single" w:sz="4" w:space="0" w:color="auto"/>
              <w:bottom w:val="single" w:sz="4" w:space="0" w:color="auto"/>
              <w:right w:val="single" w:sz="4" w:space="0" w:color="auto"/>
            </w:tcBorders>
            <w:vAlign w:val="center"/>
          </w:tcPr>
          <w:p w14:paraId="4653D160"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0,394</w:t>
            </w:r>
          </w:p>
        </w:tc>
        <w:tc>
          <w:tcPr>
            <w:tcW w:w="402" w:type="pct"/>
            <w:tcBorders>
              <w:top w:val="single" w:sz="4" w:space="0" w:color="auto"/>
              <w:left w:val="single" w:sz="4" w:space="0" w:color="auto"/>
              <w:bottom w:val="single" w:sz="4" w:space="0" w:color="auto"/>
              <w:right w:val="single" w:sz="4" w:space="0" w:color="auto"/>
            </w:tcBorders>
            <w:vAlign w:val="center"/>
          </w:tcPr>
          <w:p w14:paraId="18941855"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0,382</w:t>
            </w:r>
          </w:p>
        </w:tc>
        <w:tc>
          <w:tcPr>
            <w:tcW w:w="401" w:type="pct"/>
            <w:tcBorders>
              <w:top w:val="single" w:sz="4" w:space="0" w:color="auto"/>
              <w:left w:val="single" w:sz="4" w:space="0" w:color="auto"/>
              <w:bottom w:val="single" w:sz="4" w:space="0" w:color="auto"/>
              <w:right w:val="single" w:sz="4" w:space="0" w:color="auto"/>
            </w:tcBorders>
            <w:vAlign w:val="center"/>
          </w:tcPr>
          <w:p w14:paraId="04764129"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0,371</w:t>
            </w:r>
          </w:p>
        </w:tc>
        <w:tc>
          <w:tcPr>
            <w:tcW w:w="402" w:type="pct"/>
            <w:tcBorders>
              <w:top w:val="single" w:sz="4" w:space="0" w:color="auto"/>
              <w:left w:val="single" w:sz="4" w:space="0" w:color="auto"/>
              <w:bottom w:val="single" w:sz="4" w:space="0" w:color="auto"/>
              <w:right w:val="single" w:sz="4" w:space="0" w:color="auto"/>
            </w:tcBorders>
            <w:vAlign w:val="center"/>
          </w:tcPr>
          <w:p w14:paraId="47AE71EC"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0,359</w:t>
            </w:r>
          </w:p>
        </w:tc>
        <w:tc>
          <w:tcPr>
            <w:tcW w:w="394" w:type="pct"/>
            <w:tcBorders>
              <w:top w:val="single" w:sz="4" w:space="0" w:color="auto"/>
              <w:left w:val="single" w:sz="4" w:space="0" w:color="auto"/>
              <w:bottom w:val="single" w:sz="4" w:space="0" w:color="auto"/>
              <w:right w:val="single" w:sz="4" w:space="0" w:color="auto"/>
            </w:tcBorders>
            <w:vAlign w:val="center"/>
          </w:tcPr>
          <w:p w14:paraId="0A555523"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0,348</w:t>
            </w:r>
          </w:p>
        </w:tc>
        <w:tc>
          <w:tcPr>
            <w:tcW w:w="401" w:type="pct"/>
            <w:tcBorders>
              <w:top w:val="single" w:sz="4" w:space="0" w:color="auto"/>
              <w:left w:val="single" w:sz="4" w:space="0" w:color="auto"/>
              <w:bottom w:val="single" w:sz="4" w:space="0" w:color="auto"/>
              <w:right w:val="single" w:sz="4" w:space="0" w:color="auto"/>
            </w:tcBorders>
            <w:vAlign w:val="center"/>
          </w:tcPr>
          <w:p w14:paraId="06AFD07F"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0,336</w:t>
            </w:r>
          </w:p>
        </w:tc>
        <w:tc>
          <w:tcPr>
            <w:tcW w:w="368" w:type="pct"/>
            <w:tcBorders>
              <w:top w:val="single" w:sz="4" w:space="0" w:color="auto"/>
              <w:left w:val="single" w:sz="4" w:space="0" w:color="auto"/>
              <w:bottom w:val="single" w:sz="4" w:space="0" w:color="auto"/>
              <w:right w:val="single" w:sz="4" w:space="0" w:color="auto"/>
            </w:tcBorders>
            <w:vAlign w:val="center"/>
          </w:tcPr>
          <w:p w14:paraId="21DE5521"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0,324</w:t>
            </w:r>
          </w:p>
        </w:tc>
        <w:tc>
          <w:tcPr>
            <w:tcW w:w="448" w:type="pct"/>
            <w:tcBorders>
              <w:top w:val="single" w:sz="4" w:space="0" w:color="auto"/>
              <w:left w:val="single" w:sz="4" w:space="0" w:color="auto"/>
              <w:bottom w:val="single" w:sz="4" w:space="0" w:color="auto"/>
            </w:tcBorders>
            <w:vAlign w:val="center"/>
          </w:tcPr>
          <w:p w14:paraId="6974A748"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0,311</w:t>
            </w:r>
          </w:p>
        </w:tc>
      </w:tr>
      <w:tr w:rsidR="00C1788A" w:rsidRPr="00C1788A" w14:paraId="7D8F76B7" w14:textId="77777777" w:rsidTr="00C67D8F">
        <w:trPr>
          <w:cantSplit/>
        </w:trPr>
        <w:tc>
          <w:tcPr>
            <w:tcW w:w="335" w:type="pct"/>
            <w:tcBorders>
              <w:top w:val="single" w:sz="4" w:space="0" w:color="auto"/>
              <w:bottom w:val="single" w:sz="4" w:space="0" w:color="auto"/>
              <w:right w:val="single" w:sz="4" w:space="0" w:color="auto"/>
            </w:tcBorders>
            <w:vAlign w:val="center"/>
          </w:tcPr>
          <w:p w14:paraId="7BDA276A"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4</w:t>
            </w:r>
          </w:p>
        </w:tc>
        <w:tc>
          <w:tcPr>
            <w:tcW w:w="1472" w:type="pct"/>
            <w:tcBorders>
              <w:top w:val="single" w:sz="4" w:space="0" w:color="auto"/>
              <w:bottom w:val="single" w:sz="4" w:space="0" w:color="auto"/>
              <w:right w:val="single" w:sz="4" w:space="0" w:color="auto"/>
            </w:tcBorders>
            <w:vAlign w:val="center"/>
          </w:tcPr>
          <w:p w14:paraId="7B270CBC"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Дошкольные учреждения, хосписы</w:t>
            </w:r>
          </w:p>
        </w:tc>
        <w:tc>
          <w:tcPr>
            <w:tcW w:w="378" w:type="pct"/>
            <w:tcBorders>
              <w:top w:val="single" w:sz="4" w:space="0" w:color="auto"/>
              <w:left w:val="single" w:sz="4" w:space="0" w:color="auto"/>
              <w:bottom w:val="single" w:sz="4" w:space="0" w:color="auto"/>
              <w:right w:val="single" w:sz="4" w:space="0" w:color="auto"/>
            </w:tcBorders>
            <w:vAlign w:val="center"/>
          </w:tcPr>
          <w:p w14:paraId="2420729F"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0,521</w:t>
            </w:r>
          </w:p>
        </w:tc>
        <w:tc>
          <w:tcPr>
            <w:tcW w:w="402" w:type="pct"/>
            <w:tcBorders>
              <w:top w:val="single" w:sz="4" w:space="0" w:color="auto"/>
              <w:left w:val="single" w:sz="4" w:space="0" w:color="auto"/>
              <w:bottom w:val="single" w:sz="4" w:space="0" w:color="auto"/>
              <w:right w:val="single" w:sz="4" w:space="0" w:color="auto"/>
            </w:tcBorders>
            <w:vAlign w:val="center"/>
          </w:tcPr>
          <w:p w14:paraId="0BDA0E03"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0,521</w:t>
            </w:r>
          </w:p>
        </w:tc>
        <w:tc>
          <w:tcPr>
            <w:tcW w:w="401" w:type="pct"/>
            <w:tcBorders>
              <w:top w:val="single" w:sz="4" w:space="0" w:color="auto"/>
              <w:left w:val="single" w:sz="4" w:space="0" w:color="auto"/>
              <w:bottom w:val="single" w:sz="4" w:space="0" w:color="auto"/>
              <w:right w:val="single" w:sz="4" w:space="0" w:color="auto"/>
            </w:tcBorders>
            <w:vAlign w:val="center"/>
          </w:tcPr>
          <w:p w14:paraId="4758512C"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0,521</w:t>
            </w:r>
          </w:p>
        </w:tc>
        <w:tc>
          <w:tcPr>
            <w:tcW w:w="402" w:type="pct"/>
            <w:tcBorders>
              <w:top w:val="single" w:sz="4" w:space="0" w:color="auto"/>
              <w:left w:val="single" w:sz="4" w:space="0" w:color="auto"/>
              <w:bottom w:val="single" w:sz="4" w:space="0" w:color="auto"/>
              <w:right w:val="single" w:sz="4" w:space="0" w:color="auto"/>
            </w:tcBorders>
            <w:vAlign w:val="center"/>
          </w:tcPr>
          <w:p w14:paraId="222ED4C9"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w:t>
            </w:r>
          </w:p>
        </w:tc>
        <w:tc>
          <w:tcPr>
            <w:tcW w:w="394" w:type="pct"/>
            <w:tcBorders>
              <w:top w:val="single" w:sz="4" w:space="0" w:color="auto"/>
              <w:left w:val="single" w:sz="4" w:space="0" w:color="auto"/>
              <w:bottom w:val="single" w:sz="4" w:space="0" w:color="auto"/>
              <w:right w:val="single" w:sz="4" w:space="0" w:color="auto"/>
            </w:tcBorders>
            <w:vAlign w:val="center"/>
          </w:tcPr>
          <w:p w14:paraId="79A5E7A7"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w:t>
            </w:r>
          </w:p>
        </w:tc>
        <w:tc>
          <w:tcPr>
            <w:tcW w:w="401" w:type="pct"/>
            <w:tcBorders>
              <w:top w:val="single" w:sz="4" w:space="0" w:color="auto"/>
              <w:left w:val="single" w:sz="4" w:space="0" w:color="auto"/>
              <w:bottom w:val="single" w:sz="4" w:space="0" w:color="auto"/>
              <w:right w:val="single" w:sz="4" w:space="0" w:color="auto"/>
            </w:tcBorders>
            <w:vAlign w:val="center"/>
          </w:tcPr>
          <w:p w14:paraId="6CB4DA31"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w:t>
            </w:r>
          </w:p>
        </w:tc>
        <w:tc>
          <w:tcPr>
            <w:tcW w:w="368" w:type="pct"/>
            <w:tcBorders>
              <w:top w:val="single" w:sz="4" w:space="0" w:color="auto"/>
              <w:left w:val="single" w:sz="4" w:space="0" w:color="auto"/>
              <w:bottom w:val="single" w:sz="4" w:space="0" w:color="auto"/>
              <w:right w:val="single" w:sz="4" w:space="0" w:color="auto"/>
            </w:tcBorders>
            <w:vAlign w:val="center"/>
          </w:tcPr>
          <w:p w14:paraId="7123729F"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w:t>
            </w:r>
          </w:p>
        </w:tc>
        <w:tc>
          <w:tcPr>
            <w:tcW w:w="448" w:type="pct"/>
            <w:tcBorders>
              <w:top w:val="single" w:sz="4" w:space="0" w:color="auto"/>
              <w:left w:val="single" w:sz="4" w:space="0" w:color="auto"/>
              <w:bottom w:val="single" w:sz="4" w:space="0" w:color="auto"/>
            </w:tcBorders>
            <w:vAlign w:val="center"/>
          </w:tcPr>
          <w:p w14:paraId="77F14275"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w:t>
            </w:r>
          </w:p>
        </w:tc>
      </w:tr>
      <w:tr w:rsidR="00C1788A" w:rsidRPr="00C1788A" w14:paraId="19BF812C" w14:textId="77777777" w:rsidTr="00C67D8F">
        <w:trPr>
          <w:cantSplit/>
        </w:trPr>
        <w:tc>
          <w:tcPr>
            <w:tcW w:w="335" w:type="pct"/>
            <w:tcBorders>
              <w:top w:val="single" w:sz="4" w:space="0" w:color="auto"/>
              <w:bottom w:val="single" w:sz="4" w:space="0" w:color="auto"/>
              <w:right w:val="single" w:sz="4" w:space="0" w:color="auto"/>
            </w:tcBorders>
            <w:vAlign w:val="center"/>
          </w:tcPr>
          <w:p w14:paraId="03CA4032"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5</w:t>
            </w:r>
          </w:p>
        </w:tc>
        <w:tc>
          <w:tcPr>
            <w:tcW w:w="1472" w:type="pct"/>
            <w:tcBorders>
              <w:top w:val="single" w:sz="4" w:space="0" w:color="auto"/>
              <w:bottom w:val="single" w:sz="4" w:space="0" w:color="auto"/>
              <w:right w:val="single" w:sz="4" w:space="0" w:color="auto"/>
            </w:tcBorders>
            <w:vAlign w:val="center"/>
          </w:tcPr>
          <w:p w14:paraId="010D7F6E"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Сервисного обслуживания, культурно - досуговой деятельности, технопарки, склады</w:t>
            </w:r>
          </w:p>
        </w:tc>
        <w:tc>
          <w:tcPr>
            <w:tcW w:w="378" w:type="pct"/>
            <w:tcBorders>
              <w:top w:val="single" w:sz="4" w:space="0" w:color="auto"/>
              <w:left w:val="single" w:sz="4" w:space="0" w:color="auto"/>
              <w:bottom w:val="single" w:sz="4" w:space="0" w:color="auto"/>
              <w:right w:val="single" w:sz="4" w:space="0" w:color="auto"/>
            </w:tcBorders>
            <w:vAlign w:val="center"/>
          </w:tcPr>
          <w:p w14:paraId="7DDE5A73"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0,266</w:t>
            </w:r>
          </w:p>
        </w:tc>
        <w:tc>
          <w:tcPr>
            <w:tcW w:w="402" w:type="pct"/>
            <w:tcBorders>
              <w:top w:val="single" w:sz="4" w:space="0" w:color="auto"/>
              <w:left w:val="single" w:sz="4" w:space="0" w:color="auto"/>
              <w:bottom w:val="single" w:sz="4" w:space="0" w:color="auto"/>
              <w:right w:val="single" w:sz="4" w:space="0" w:color="auto"/>
            </w:tcBorders>
            <w:vAlign w:val="center"/>
          </w:tcPr>
          <w:p w14:paraId="5640F686"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0,255</w:t>
            </w:r>
          </w:p>
        </w:tc>
        <w:tc>
          <w:tcPr>
            <w:tcW w:w="401" w:type="pct"/>
            <w:tcBorders>
              <w:top w:val="single" w:sz="4" w:space="0" w:color="auto"/>
              <w:left w:val="single" w:sz="4" w:space="0" w:color="auto"/>
              <w:bottom w:val="single" w:sz="4" w:space="0" w:color="auto"/>
              <w:right w:val="single" w:sz="4" w:space="0" w:color="auto"/>
            </w:tcBorders>
            <w:vAlign w:val="center"/>
          </w:tcPr>
          <w:p w14:paraId="153E44BB"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0,243</w:t>
            </w:r>
          </w:p>
        </w:tc>
        <w:tc>
          <w:tcPr>
            <w:tcW w:w="402" w:type="pct"/>
            <w:tcBorders>
              <w:top w:val="single" w:sz="4" w:space="0" w:color="auto"/>
              <w:left w:val="single" w:sz="4" w:space="0" w:color="auto"/>
              <w:bottom w:val="single" w:sz="4" w:space="0" w:color="auto"/>
              <w:right w:val="single" w:sz="4" w:space="0" w:color="auto"/>
            </w:tcBorders>
            <w:vAlign w:val="center"/>
          </w:tcPr>
          <w:p w14:paraId="10DF6971"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0,232</w:t>
            </w:r>
          </w:p>
        </w:tc>
        <w:tc>
          <w:tcPr>
            <w:tcW w:w="394" w:type="pct"/>
            <w:tcBorders>
              <w:top w:val="single" w:sz="4" w:space="0" w:color="auto"/>
              <w:left w:val="single" w:sz="4" w:space="0" w:color="auto"/>
              <w:bottom w:val="single" w:sz="4" w:space="0" w:color="auto"/>
              <w:right w:val="single" w:sz="4" w:space="0" w:color="auto"/>
            </w:tcBorders>
            <w:vAlign w:val="center"/>
          </w:tcPr>
          <w:p w14:paraId="65DCCDAB"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0,232</w:t>
            </w:r>
          </w:p>
        </w:tc>
        <w:tc>
          <w:tcPr>
            <w:tcW w:w="401" w:type="pct"/>
            <w:tcBorders>
              <w:top w:val="single" w:sz="4" w:space="0" w:color="auto"/>
              <w:left w:val="single" w:sz="4" w:space="0" w:color="auto"/>
              <w:bottom w:val="single" w:sz="4" w:space="0" w:color="auto"/>
              <w:right w:val="single" w:sz="4" w:space="0" w:color="auto"/>
            </w:tcBorders>
            <w:vAlign w:val="center"/>
          </w:tcPr>
          <w:p w14:paraId="62CB0D1C"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w:t>
            </w:r>
          </w:p>
        </w:tc>
        <w:tc>
          <w:tcPr>
            <w:tcW w:w="368" w:type="pct"/>
            <w:tcBorders>
              <w:top w:val="single" w:sz="4" w:space="0" w:color="auto"/>
              <w:left w:val="single" w:sz="4" w:space="0" w:color="auto"/>
              <w:bottom w:val="single" w:sz="4" w:space="0" w:color="auto"/>
              <w:right w:val="single" w:sz="4" w:space="0" w:color="auto"/>
            </w:tcBorders>
            <w:vAlign w:val="center"/>
          </w:tcPr>
          <w:p w14:paraId="22C2CBE8"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w:t>
            </w:r>
          </w:p>
        </w:tc>
        <w:tc>
          <w:tcPr>
            <w:tcW w:w="448" w:type="pct"/>
            <w:tcBorders>
              <w:top w:val="single" w:sz="4" w:space="0" w:color="auto"/>
              <w:left w:val="single" w:sz="4" w:space="0" w:color="auto"/>
              <w:bottom w:val="single" w:sz="4" w:space="0" w:color="auto"/>
            </w:tcBorders>
            <w:vAlign w:val="center"/>
          </w:tcPr>
          <w:p w14:paraId="261549DE" w14:textId="77777777" w:rsidR="00900E2D" w:rsidRPr="00C1788A" w:rsidRDefault="00900E2D" w:rsidP="0006129B">
            <w:pPr>
              <w:pStyle w:val="affe"/>
              <w:jc w:val="center"/>
              <w:rPr>
                <w:rFonts w:ascii="Times New Roman" w:hAnsi="Times New Roman" w:cs="Times New Roman"/>
                <w:sz w:val="22"/>
                <w:szCs w:val="22"/>
              </w:rPr>
            </w:pPr>
          </w:p>
        </w:tc>
      </w:tr>
      <w:tr w:rsidR="00900E2D" w:rsidRPr="00C1788A" w14:paraId="4D9BF01C" w14:textId="77777777" w:rsidTr="00C67D8F">
        <w:trPr>
          <w:cantSplit/>
        </w:trPr>
        <w:tc>
          <w:tcPr>
            <w:tcW w:w="335" w:type="pct"/>
            <w:tcBorders>
              <w:top w:val="single" w:sz="4" w:space="0" w:color="auto"/>
              <w:bottom w:val="single" w:sz="4" w:space="0" w:color="auto"/>
              <w:right w:val="single" w:sz="4" w:space="0" w:color="auto"/>
            </w:tcBorders>
            <w:vAlign w:val="center"/>
          </w:tcPr>
          <w:p w14:paraId="62CB3F50"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6</w:t>
            </w:r>
          </w:p>
        </w:tc>
        <w:tc>
          <w:tcPr>
            <w:tcW w:w="1472" w:type="pct"/>
            <w:tcBorders>
              <w:top w:val="single" w:sz="4" w:space="0" w:color="auto"/>
              <w:bottom w:val="single" w:sz="4" w:space="0" w:color="auto"/>
              <w:right w:val="single" w:sz="4" w:space="0" w:color="auto"/>
            </w:tcBorders>
            <w:vAlign w:val="center"/>
          </w:tcPr>
          <w:p w14:paraId="2A48C119" w14:textId="77777777" w:rsidR="00900E2D" w:rsidRPr="00C1788A" w:rsidRDefault="00900E2D" w:rsidP="0006129B">
            <w:pPr>
              <w:pStyle w:val="afff"/>
              <w:jc w:val="center"/>
              <w:rPr>
                <w:rFonts w:ascii="Times New Roman" w:hAnsi="Times New Roman" w:cs="Times New Roman"/>
                <w:sz w:val="22"/>
                <w:szCs w:val="22"/>
              </w:rPr>
            </w:pPr>
            <w:r w:rsidRPr="00C1788A">
              <w:rPr>
                <w:rFonts w:ascii="Times New Roman" w:hAnsi="Times New Roman" w:cs="Times New Roman"/>
                <w:sz w:val="22"/>
                <w:szCs w:val="22"/>
              </w:rPr>
              <w:t>Административного назначения (офисы)</w:t>
            </w:r>
          </w:p>
        </w:tc>
        <w:tc>
          <w:tcPr>
            <w:tcW w:w="378" w:type="pct"/>
            <w:tcBorders>
              <w:top w:val="single" w:sz="4" w:space="0" w:color="auto"/>
              <w:left w:val="single" w:sz="4" w:space="0" w:color="auto"/>
              <w:bottom w:val="single" w:sz="4" w:space="0" w:color="auto"/>
              <w:right w:val="single" w:sz="4" w:space="0" w:color="auto"/>
            </w:tcBorders>
            <w:vAlign w:val="center"/>
          </w:tcPr>
          <w:p w14:paraId="4424982D"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0,417</w:t>
            </w:r>
          </w:p>
        </w:tc>
        <w:tc>
          <w:tcPr>
            <w:tcW w:w="402" w:type="pct"/>
            <w:tcBorders>
              <w:top w:val="single" w:sz="4" w:space="0" w:color="auto"/>
              <w:left w:val="single" w:sz="4" w:space="0" w:color="auto"/>
              <w:bottom w:val="single" w:sz="4" w:space="0" w:color="auto"/>
              <w:right w:val="single" w:sz="4" w:space="0" w:color="auto"/>
            </w:tcBorders>
            <w:vAlign w:val="center"/>
          </w:tcPr>
          <w:p w14:paraId="4AEEC3C0"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0,394</w:t>
            </w:r>
          </w:p>
        </w:tc>
        <w:tc>
          <w:tcPr>
            <w:tcW w:w="401" w:type="pct"/>
            <w:tcBorders>
              <w:top w:val="single" w:sz="4" w:space="0" w:color="auto"/>
              <w:left w:val="single" w:sz="4" w:space="0" w:color="auto"/>
              <w:bottom w:val="single" w:sz="4" w:space="0" w:color="auto"/>
              <w:right w:val="single" w:sz="4" w:space="0" w:color="auto"/>
            </w:tcBorders>
            <w:vAlign w:val="center"/>
          </w:tcPr>
          <w:p w14:paraId="44D86894"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0,382</w:t>
            </w:r>
          </w:p>
        </w:tc>
        <w:tc>
          <w:tcPr>
            <w:tcW w:w="402" w:type="pct"/>
            <w:tcBorders>
              <w:top w:val="single" w:sz="4" w:space="0" w:color="auto"/>
              <w:left w:val="single" w:sz="4" w:space="0" w:color="auto"/>
              <w:bottom w:val="single" w:sz="4" w:space="0" w:color="auto"/>
              <w:right w:val="single" w:sz="4" w:space="0" w:color="auto"/>
            </w:tcBorders>
            <w:vAlign w:val="center"/>
          </w:tcPr>
          <w:p w14:paraId="3D30C8B6"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0,313</w:t>
            </w:r>
          </w:p>
        </w:tc>
        <w:tc>
          <w:tcPr>
            <w:tcW w:w="394" w:type="pct"/>
            <w:tcBorders>
              <w:top w:val="single" w:sz="4" w:space="0" w:color="auto"/>
              <w:left w:val="single" w:sz="4" w:space="0" w:color="auto"/>
              <w:bottom w:val="single" w:sz="4" w:space="0" w:color="auto"/>
              <w:right w:val="single" w:sz="4" w:space="0" w:color="auto"/>
            </w:tcBorders>
            <w:vAlign w:val="center"/>
          </w:tcPr>
          <w:p w14:paraId="1390CAE2"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0,278</w:t>
            </w:r>
          </w:p>
        </w:tc>
        <w:tc>
          <w:tcPr>
            <w:tcW w:w="401" w:type="pct"/>
            <w:tcBorders>
              <w:top w:val="single" w:sz="4" w:space="0" w:color="auto"/>
              <w:left w:val="single" w:sz="4" w:space="0" w:color="auto"/>
              <w:bottom w:val="single" w:sz="4" w:space="0" w:color="auto"/>
              <w:right w:val="single" w:sz="4" w:space="0" w:color="auto"/>
            </w:tcBorders>
            <w:vAlign w:val="center"/>
          </w:tcPr>
          <w:p w14:paraId="34C3EEA2"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0,255</w:t>
            </w:r>
          </w:p>
        </w:tc>
        <w:tc>
          <w:tcPr>
            <w:tcW w:w="368" w:type="pct"/>
            <w:tcBorders>
              <w:top w:val="single" w:sz="4" w:space="0" w:color="auto"/>
              <w:left w:val="single" w:sz="4" w:space="0" w:color="auto"/>
              <w:bottom w:val="single" w:sz="4" w:space="0" w:color="auto"/>
              <w:right w:val="single" w:sz="4" w:space="0" w:color="auto"/>
            </w:tcBorders>
            <w:vAlign w:val="center"/>
          </w:tcPr>
          <w:p w14:paraId="5BA68EF9"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0,232</w:t>
            </w:r>
          </w:p>
        </w:tc>
        <w:tc>
          <w:tcPr>
            <w:tcW w:w="448" w:type="pct"/>
            <w:tcBorders>
              <w:top w:val="single" w:sz="4" w:space="0" w:color="auto"/>
              <w:left w:val="single" w:sz="4" w:space="0" w:color="auto"/>
              <w:bottom w:val="single" w:sz="4" w:space="0" w:color="auto"/>
            </w:tcBorders>
            <w:vAlign w:val="center"/>
          </w:tcPr>
          <w:p w14:paraId="1FC7C34C"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0,232</w:t>
            </w:r>
          </w:p>
        </w:tc>
      </w:tr>
    </w:tbl>
    <w:p w14:paraId="7257302B" w14:textId="77777777" w:rsidR="00A14618" w:rsidRPr="00C1788A" w:rsidRDefault="00A14618" w:rsidP="0006129B">
      <w:pPr>
        <w:tabs>
          <w:tab w:val="left" w:pos="0"/>
        </w:tabs>
        <w:ind w:firstLine="709"/>
      </w:pPr>
    </w:p>
    <w:p w14:paraId="15DFE533" w14:textId="1F910F73" w:rsidR="00213A8B" w:rsidRPr="00C1788A" w:rsidRDefault="00213A8B" w:rsidP="0006129B">
      <w:pPr>
        <w:pStyle w:val="Affb"/>
      </w:pPr>
      <w:r w:rsidRPr="00C1788A">
        <w:t>Удельные укрупненные показатели расхода теплоты ГВС</w:t>
      </w:r>
      <w:r w:rsidR="00F03211" w:rsidRPr="00C1788A">
        <w:t xml:space="preserve"> </w:t>
      </w:r>
      <w:r w:rsidRPr="00C1788A">
        <w:t xml:space="preserve">в соответствии </w:t>
      </w:r>
      <w:r w:rsidR="001B70BE" w:rsidRPr="00C1788A">
        <w:t xml:space="preserve">со СП </w:t>
      </w:r>
      <w:r w:rsidR="003965AF" w:rsidRPr="00C1788A">
        <w:t>124.13330.2012. «Свод правил. Тепловые сети. Актуализированная редакция СНиП 41-02-2003»</w:t>
      </w:r>
      <w:r w:rsidRPr="00C1788A">
        <w:t xml:space="preserve"> на основании климатических особенностей рассматриваемого региона приведены в таблице </w:t>
      </w:r>
      <w:r w:rsidR="009A7941" w:rsidRPr="00C1788A">
        <w:t>4</w:t>
      </w:r>
      <w:r w:rsidR="00B90C8A" w:rsidRPr="00C1788A">
        <w:t>1</w:t>
      </w:r>
      <w:r w:rsidRPr="00C1788A">
        <w:t>.</w:t>
      </w:r>
    </w:p>
    <w:p w14:paraId="49688781" w14:textId="77777777" w:rsidR="00935E97" w:rsidRPr="00C1788A" w:rsidRDefault="00935E97" w:rsidP="0006129B">
      <w:pPr>
        <w:pStyle w:val="Affb"/>
      </w:pPr>
    </w:p>
    <w:p w14:paraId="4A233F9F" w14:textId="7C3E378B" w:rsidR="00213A8B" w:rsidRPr="00C1788A" w:rsidRDefault="00213A8B" w:rsidP="0006129B">
      <w:pPr>
        <w:pStyle w:val="aff9"/>
        <w:spacing w:line="240" w:lineRule="auto"/>
        <w:rPr>
          <w:szCs w:val="24"/>
        </w:rPr>
      </w:pPr>
      <w:r w:rsidRPr="00C1788A">
        <w:rPr>
          <w:szCs w:val="24"/>
        </w:rPr>
        <w:t xml:space="preserve">Таблица </w:t>
      </w:r>
      <w:r w:rsidR="008A3CE6" w:rsidRPr="00C1788A">
        <w:rPr>
          <w:szCs w:val="24"/>
        </w:rPr>
        <w:fldChar w:fldCharType="begin"/>
      </w:r>
      <w:r w:rsidR="006972A4" w:rsidRPr="00C1788A">
        <w:rPr>
          <w:szCs w:val="24"/>
        </w:rPr>
        <w:instrText xml:space="preserve"> SEQ Таблица \* ARABIC </w:instrText>
      </w:r>
      <w:r w:rsidR="008A3CE6" w:rsidRPr="00C1788A">
        <w:rPr>
          <w:szCs w:val="24"/>
        </w:rPr>
        <w:fldChar w:fldCharType="separate"/>
      </w:r>
      <w:r w:rsidR="00854D71" w:rsidRPr="00C1788A">
        <w:rPr>
          <w:noProof/>
          <w:szCs w:val="24"/>
        </w:rPr>
        <w:t>41</w:t>
      </w:r>
      <w:r w:rsidR="008A3CE6" w:rsidRPr="00C1788A">
        <w:rPr>
          <w:noProof/>
          <w:szCs w:val="24"/>
        </w:rPr>
        <w:fldChar w:fldCharType="end"/>
      </w:r>
      <w:r w:rsidRPr="00C1788A">
        <w:rPr>
          <w:szCs w:val="24"/>
        </w:rPr>
        <w:t xml:space="preserve"> - Нормы расхода горячей воды потребителями и удельная часовая величина теплоты на ее нагрев</w:t>
      </w:r>
    </w:p>
    <w:tbl>
      <w:tblPr>
        <w:tblW w:w="0" w:type="auto"/>
        <w:jc w:val="center"/>
        <w:tblLook w:val="04A0" w:firstRow="1" w:lastRow="0" w:firstColumn="1" w:lastColumn="0" w:noHBand="0" w:noVBand="1"/>
      </w:tblPr>
      <w:tblGrid>
        <w:gridCol w:w="569"/>
        <w:gridCol w:w="3366"/>
        <w:gridCol w:w="1053"/>
        <w:gridCol w:w="1396"/>
        <w:gridCol w:w="1928"/>
        <w:gridCol w:w="1600"/>
      </w:tblGrid>
      <w:tr w:rsidR="00C1788A" w:rsidRPr="00C1788A" w14:paraId="2578D219" w14:textId="77777777" w:rsidTr="00C67D8F">
        <w:trPr>
          <w:cantSplit/>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454C95D9"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1D6C91" w14:textId="77777777" w:rsidR="00900E2D" w:rsidRPr="00C1788A" w:rsidRDefault="00900E2D" w:rsidP="0006129B">
            <w:pPr>
              <w:jc w:val="center"/>
              <w:rPr>
                <w:iCs/>
                <w:sz w:val="22"/>
              </w:rPr>
            </w:pPr>
            <w:r w:rsidRPr="00C1788A">
              <w:rPr>
                <w:iCs/>
                <w:sz w:val="22"/>
              </w:rPr>
              <w:t>Потребители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DABC22" w14:textId="77777777" w:rsidR="00900E2D" w:rsidRPr="00C1788A" w:rsidRDefault="00900E2D" w:rsidP="0006129B">
            <w:pPr>
              <w:jc w:val="center"/>
              <w:rPr>
                <w:iCs/>
                <w:sz w:val="22"/>
              </w:rPr>
            </w:pPr>
            <w:r w:rsidRPr="00C1788A">
              <w:rPr>
                <w:iCs/>
                <w:sz w:val="22"/>
              </w:rPr>
              <w:t>Измеритель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704CCD" w14:textId="77777777" w:rsidR="00900E2D" w:rsidRPr="00C1788A" w:rsidRDefault="00900E2D" w:rsidP="0006129B">
            <w:pPr>
              <w:jc w:val="center"/>
              <w:rPr>
                <w:iCs/>
                <w:sz w:val="22"/>
              </w:rPr>
            </w:pPr>
            <w:r w:rsidRPr="00C1788A">
              <w:rPr>
                <w:iCs/>
                <w:sz w:val="22"/>
              </w:rPr>
              <w:t>Норма расхода горячей воды, л/</w:t>
            </w:r>
            <w:proofErr w:type="spellStart"/>
            <w:r w:rsidRPr="00C1788A">
              <w:rPr>
                <w:iCs/>
                <w:sz w:val="22"/>
              </w:rPr>
              <w:t>сут</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3F3642" w14:textId="77777777" w:rsidR="00900E2D" w:rsidRPr="00C1788A" w:rsidRDefault="00900E2D" w:rsidP="0006129B">
            <w:pPr>
              <w:jc w:val="center"/>
              <w:rPr>
                <w:iCs/>
                <w:sz w:val="22"/>
              </w:rPr>
            </w:pPr>
            <w:r w:rsidRPr="00C1788A">
              <w:rPr>
                <w:iCs/>
                <w:sz w:val="22"/>
              </w:rPr>
              <w:t>Норма общей/полезной площади на 1 измеритель, м</w:t>
            </w:r>
            <w:r w:rsidRPr="00C1788A">
              <w:rPr>
                <w:iCs/>
                <w:sz w:val="22"/>
                <w:vertAlign w:val="superscript"/>
              </w:rPr>
              <w:t>2</w:t>
            </w:r>
            <w:r w:rsidRPr="00C1788A">
              <w:rPr>
                <w:iCs/>
                <w:sz w:val="22"/>
              </w:rPr>
              <w:t>/чел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113706" w14:textId="77777777" w:rsidR="00900E2D" w:rsidRPr="00C1788A" w:rsidRDefault="00900E2D" w:rsidP="0006129B">
            <w:pPr>
              <w:jc w:val="center"/>
              <w:rPr>
                <w:iCs/>
                <w:sz w:val="22"/>
              </w:rPr>
            </w:pPr>
            <w:r w:rsidRPr="00C1788A">
              <w:rPr>
                <w:iCs/>
                <w:sz w:val="22"/>
              </w:rPr>
              <w:t>Удельная величина тепловой энергии, Вт/м</w:t>
            </w:r>
            <w:r w:rsidRPr="00C1788A">
              <w:rPr>
                <w:iCs/>
                <w:sz w:val="22"/>
                <w:vertAlign w:val="superscript"/>
              </w:rPr>
              <w:t>2</w:t>
            </w:r>
          </w:p>
        </w:tc>
      </w:tr>
      <w:tr w:rsidR="00C1788A" w:rsidRPr="00C1788A" w14:paraId="47FEDC49" w14:textId="77777777" w:rsidTr="00C67D8F">
        <w:trPr>
          <w:cantSplit/>
          <w:jc w:val="center"/>
        </w:trPr>
        <w:tc>
          <w:tcPr>
            <w:tcW w:w="0" w:type="auto"/>
            <w:vMerge w:val="restart"/>
            <w:tcBorders>
              <w:top w:val="nil"/>
              <w:left w:val="single" w:sz="4" w:space="0" w:color="auto"/>
              <w:right w:val="single" w:sz="4" w:space="0" w:color="auto"/>
            </w:tcBorders>
            <w:vAlign w:val="center"/>
          </w:tcPr>
          <w:p w14:paraId="2720D8BC" w14:textId="77777777" w:rsidR="00900E2D" w:rsidRPr="00C1788A" w:rsidRDefault="00900E2D" w:rsidP="0006129B">
            <w:pPr>
              <w:pStyle w:val="affe"/>
              <w:jc w:val="center"/>
              <w:rPr>
                <w:rFonts w:ascii="Times New Roman" w:hAnsi="Times New Roman" w:cs="Times New Roman"/>
                <w:sz w:val="22"/>
                <w:szCs w:val="22"/>
              </w:rPr>
            </w:pPr>
            <w:r w:rsidRPr="00C1788A">
              <w:rPr>
                <w:rFonts w:ascii="Times New Roman" w:hAnsi="Times New Roman" w:cs="Times New Roman"/>
                <w:sz w:val="22"/>
                <w:szCs w:val="22"/>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275AFF" w14:textId="77777777" w:rsidR="00900E2D" w:rsidRPr="00C1788A" w:rsidRDefault="00900E2D" w:rsidP="0006129B">
            <w:pPr>
              <w:rPr>
                <w:iCs/>
                <w:sz w:val="22"/>
              </w:rPr>
            </w:pPr>
            <w:r w:rsidRPr="00C1788A">
              <w:rPr>
                <w:iCs/>
                <w:sz w:val="22"/>
              </w:rPr>
              <w:t>Жилые дома независимо от этажности, оборудованные умывальниками, мойками и ваннами, с квартирными регуляторами давления</w:t>
            </w:r>
          </w:p>
        </w:tc>
        <w:tc>
          <w:tcPr>
            <w:tcW w:w="0" w:type="auto"/>
            <w:tcBorders>
              <w:top w:val="nil"/>
              <w:left w:val="nil"/>
              <w:bottom w:val="single" w:sz="4" w:space="0" w:color="auto"/>
              <w:right w:val="single" w:sz="4" w:space="0" w:color="auto"/>
            </w:tcBorders>
            <w:shd w:val="clear" w:color="auto" w:fill="auto"/>
            <w:vAlign w:val="center"/>
            <w:hideMark/>
          </w:tcPr>
          <w:p w14:paraId="2ADAB30B" w14:textId="77777777" w:rsidR="00900E2D" w:rsidRPr="00C1788A" w:rsidRDefault="00900E2D" w:rsidP="0006129B">
            <w:pPr>
              <w:jc w:val="center"/>
              <w:rPr>
                <w:iCs/>
                <w:sz w:val="22"/>
              </w:rPr>
            </w:pPr>
            <w:r w:rsidRPr="00C1788A">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23136EA3" w14:textId="77777777" w:rsidR="00900E2D" w:rsidRPr="00C1788A" w:rsidRDefault="00900E2D" w:rsidP="0006129B">
            <w:pPr>
              <w:jc w:val="center"/>
              <w:rPr>
                <w:iCs/>
                <w:sz w:val="22"/>
              </w:rPr>
            </w:pPr>
            <w:r w:rsidRPr="00C1788A">
              <w:rPr>
                <w:iCs/>
                <w:sz w:val="22"/>
              </w:rPr>
              <w:t>105</w:t>
            </w:r>
          </w:p>
        </w:tc>
        <w:tc>
          <w:tcPr>
            <w:tcW w:w="0" w:type="auto"/>
            <w:tcBorders>
              <w:top w:val="nil"/>
              <w:left w:val="nil"/>
              <w:bottom w:val="single" w:sz="4" w:space="0" w:color="auto"/>
              <w:right w:val="single" w:sz="4" w:space="0" w:color="auto"/>
            </w:tcBorders>
            <w:shd w:val="clear" w:color="auto" w:fill="auto"/>
            <w:vAlign w:val="center"/>
            <w:hideMark/>
          </w:tcPr>
          <w:p w14:paraId="3B881B30" w14:textId="77777777" w:rsidR="00900E2D" w:rsidRPr="00C1788A" w:rsidRDefault="00900E2D" w:rsidP="0006129B">
            <w:pPr>
              <w:jc w:val="center"/>
              <w:rPr>
                <w:iCs/>
                <w:sz w:val="22"/>
              </w:rPr>
            </w:pPr>
            <w:r w:rsidRPr="00C1788A">
              <w:rPr>
                <w:iCs/>
                <w:sz w:val="22"/>
              </w:rPr>
              <w:t>25</w:t>
            </w:r>
          </w:p>
        </w:tc>
        <w:tc>
          <w:tcPr>
            <w:tcW w:w="0" w:type="auto"/>
            <w:tcBorders>
              <w:top w:val="nil"/>
              <w:left w:val="nil"/>
              <w:bottom w:val="single" w:sz="4" w:space="0" w:color="auto"/>
              <w:right w:val="single" w:sz="4" w:space="0" w:color="auto"/>
            </w:tcBorders>
            <w:shd w:val="clear" w:color="auto" w:fill="auto"/>
            <w:vAlign w:val="center"/>
            <w:hideMark/>
          </w:tcPr>
          <w:p w14:paraId="6F87CE36" w14:textId="77777777" w:rsidR="00900E2D" w:rsidRPr="00C1788A" w:rsidRDefault="00900E2D" w:rsidP="0006129B">
            <w:pPr>
              <w:jc w:val="center"/>
              <w:rPr>
                <w:iCs/>
                <w:sz w:val="22"/>
              </w:rPr>
            </w:pPr>
            <w:r w:rsidRPr="00C1788A">
              <w:rPr>
                <w:iCs/>
                <w:sz w:val="22"/>
              </w:rPr>
              <w:t>12,2</w:t>
            </w:r>
          </w:p>
        </w:tc>
      </w:tr>
      <w:tr w:rsidR="00C1788A" w:rsidRPr="00C1788A" w14:paraId="56FE2DC8" w14:textId="77777777" w:rsidTr="00C67D8F">
        <w:trPr>
          <w:cantSplit/>
          <w:jc w:val="center"/>
        </w:trPr>
        <w:tc>
          <w:tcPr>
            <w:tcW w:w="0" w:type="auto"/>
            <w:vMerge/>
            <w:tcBorders>
              <w:left w:val="single" w:sz="4" w:space="0" w:color="auto"/>
              <w:bottom w:val="single" w:sz="4" w:space="0" w:color="auto"/>
              <w:right w:val="single" w:sz="4" w:space="0" w:color="auto"/>
            </w:tcBorders>
            <w:vAlign w:val="center"/>
          </w:tcPr>
          <w:p w14:paraId="1755C14D" w14:textId="77777777" w:rsidR="00900E2D" w:rsidRPr="00C1788A" w:rsidRDefault="00900E2D" w:rsidP="0006129B">
            <w:pPr>
              <w:pStyle w:val="afff"/>
              <w:jc w:val="center"/>
              <w:rPr>
                <w:rFonts w:ascii="Times New Roman" w:hAnsi="Times New Roman" w:cs="Times New Roman"/>
                <w:sz w:val="22"/>
                <w:szCs w:val="22"/>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E56636" w14:textId="77777777" w:rsidR="00900E2D" w:rsidRPr="00C1788A" w:rsidRDefault="00900E2D" w:rsidP="0006129B">
            <w:pPr>
              <w:rPr>
                <w:iCs/>
                <w:sz w:val="22"/>
              </w:rPr>
            </w:pPr>
            <w:r w:rsidRPr="00C1788A">
              <w:rPr>
                <w:iCs/>
                <w:sz w:val="22"/>
              </w:rPr>
              <w:t>То же, с заселенностью 20 м</w:t>
            </w:r>
            <w:r w:rsidRPr="00C1788A">
              <w:rPr>
                <w:iCs/>
                <w:sz w:val="22"/>
                <w:vertAlign w:val="superscript"/>
              </w:rPr>
              <w:t>2</w:t>
            </w:r>
            <w:r w:rsidRPr="00C1788A">
              <w:rPr>
                <w:iCs/>
                <w:sz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2E8F0B25" w14:textId="77777777" w:rsidR="00900E2D" w:rsidRPr="00C1788A" w:rsidRDefault="00900E2D" w:rsidP="0006129B">
            <w:pPr>
              <w:jc w:val="center"/>
              <w:rPr>
                <w:iCs/>
                <w:sz w:val="22"/>
              </w:rPr>
            </w:pPr>
            <w:r w:rsidRPr="00C1788A">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40AB6900" w14:textId="77777777" w:rsidR="00900E2D" w:rsidRPr="00C1788A" w:rsidRDefault="00900E2D" w:rsidP="0006129B">
            <w:pPr>
              <w:jc w:val="center"/>
              <w:rPr>
                <w:iCs/>
                <w:sz w:val="22"/>
              </w:rPr>
            </w:pPr>
            <w:r w:rsidRPr="00C1788A">
              <w:rPr>
                <w:iCs/>
                <w:sz w:val="22"/>
              </w:rPr>
              <w:t>105</w:t>
            </w:r>
          </w:p>
        </w:tc>
        <w:tc>
          <w:tcPr>
            <w:tcW w:w="0" w:type="auto"/>
            <w:tcBorders>
              <w:top w:val="nil"/>
              <w:left w:val="nil"/>
              <w:bottom w:val="single" w:sz="4" w:space="0" w:color="auto"/>
              <w:right w:val="single" w:sz="4" w:space="0" w:color="auto"/>
            </w:tcBorders>
            <w:shd w:val="clear" w:color="auto" w:fill="auto"/>
            <w:vAlign w:val="center"/>
            <w:hideMark/>
          </w:tcPr>
          <w:p w14:paraId="0AE807AF" w14:textId="77777777" w:rsidR="00900E2D" w:rsidRPr="00C1788A" w:rsidRDefault="00900E2D" w:rsidP="0006129B">
            <w:pPr>
              <w:jc w:val="center"/>
              <w:rPr>
                <w:iCs/>
                <w:sz w:val="22"/>
              </w:rPr>
            </w:pPr>
            <w:r w:rsidRPr="00C1788A">
              <w:rPr>
                <w:iCs/>
                <w:sz w:val="22"/>
              </w:rPr>
              <w:t>20</w:t>
            </w:r>
          </w:p>
        </w:tc>
        <w:tc>
          <w:tcPr>
            <w:tcW w:w="0" w:type="auto"/>
            <w:tcBorders>
              <w:top w:val="nil"/>
              <w:left w:val="nil"/>
              <w:bottom w:val="single" w:sz="4" w:space="0" w:color="auto"/>
              <w:right w:val="single" w:sz="4" w:space="0" w:color="auto"/>
            </w:tcBorders>
            <w:shd w:val="clear" w:color="auto" w:fill="auto"/>
            <w:vAlign w:val="center"/>
            <w:hideMark/>
          </w:tcPr>
          <w:p w14:paraId="027B8085" w14:textId="77777777" w:rsidR="00900E2D" w:rsidRPr="00C1788A" w:rsidRDefault="00900E2D" w:rsidP="0006129B">
            <w:pPr>
              <w:jc w:val="center"/>
              <w:rPr>
                <w:iCs/>
                <w:sz w:val="22"/>
              </w:rPr>
            </w:pPr>
            <w:r w:rsidRPr="00C1788A">
              <w:rPr>
                <w:iCs/>
                <w:sz w:val="22"/>
              </w:rPr>
              <w:t>15,3</w:t>
            </w:r>
          </w:p>
        </w:tc>
      </w:tr>
      <w:tr w:rsidR="00C1788A" w:rsidRPr="00C1788A" w14:paraId="0E27C7E8"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702F25BA" w14:textId="77777777" w:rsidR="00900E2D" w:rsidRPr="00C1788A" w:rsidRDefault="00900E2D" w:rsidP="0006129B">
            <w:pPr>
              <w:jc w:val="center"/>
              <w:rPr>
                <w:iCs/>
                <w:sz w:val="22"/>
              </w:rPr>
            </w:pPr>
            <w:r w:rsidRPr="00C1788A">
              <w:rPr>
                <w:iCs/>
                <w:sz w:val="22"/>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C739C5" w14:textId="77777777" w:rsidR="00900E2D" w:rsidRPr="00C1788A" w:rsidRDefault="00900E2D" w:rsidP="0006129B">
            <w:pPr>
              <w:rPr>
                <w:iCs/>
                <w:sz w:val="22"/>
              </w:rPr>
            </w:pPr>
            <w:r w:rsidRPr="00C1788A">
              <w:rPr>
                <w:iCs/>
                <w:sz w:val="22"/>
              </w:rPr>
              <w:t>То же, с умывальниками, мойками и душевыми</w:t>
            </w:r>
          </w:p>
        </w:tc>
        <w:tc>
          <w:tcPr>
            <w:tcW w:w="0" w:type="auto"/>
            <w:tcBorders>
              <w:top w:val="nil"/>
              <w:left w:val="nil"/>
              <w:bottom w:val="single" w:sz="4" w:space="0" w:color="auto"/>
              <w:right w:val="single" w:sz="4" w:space="0" w:color="auto"/>
            </w:tcBorders>
            <w:shd w:val="clear" w:color="auto" w:fill="auto"/>
            <w:vAlign w:val="center"/>
            <w:hideMark/>
          </w:tcPr>
          <w:p w14:paraId="0500154F" w14:textId="77777777" w:rsidR="00900E2D" w:rsidRPr="00C1788A" w:rsidRDefault="00900E2D" w:rsidP="0006129B">
            <w:pPr>
              <w:jc w:val="center"/>
              <w:rPr>
                <w:iCs/>
                <w:sz w:val="22"/>
              </w:rPr>
            </w:pPr>
            <w:r w:rsidRPr="00C1788A">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6F3E29E6" w14:textId="77777777" w:rsidR="00900E2D" w:rsidRPr="00C1788A" w:rsidRDefault="00900E2D" w:rsidP="0006129B">
            <w:pPr>
              <w:jc w:val="center"/>
              <w:rPr>
                <w:iCs/>
                <w:sz w:val="22"/>
              </w:rPr>
            </w:pPr>
            <w:r w:rsidRPr="00C1788A">
              <w:rPr>
                <w:iCs/>
                <w:sz w:val="22"/>
              </w:rPr>
              <w:t>85</w:t>
            </w:r>
          </w:p>
        </w:tc>
        <w:tc>
          <w:tcPr>
            <w:tcW w:w="0" w:type="auto"/>
            <w:tcBorders>
              <w:top w:val="nil"/>
              <w:left w:val="nil"/>
              <w:bottom w:val="single" w:sz="4" w:space="0" w:color="auto"/>
              <w:right w:val="single" w:sz="4" w:space="0" w:color="auto"/>
            </w:tcBorders>
            <w:shd w:val="clear" w:color="auto" w:fill="auto"/>
            <w:vAlign w:val="center"/>
            <w:hideMark/>
          </w:tcPr>
          <w:p w14:paraId="3EDA5138" w14:textId="77777777" w:rsidR="00900E2D" w:rsidRPr="00C1788A" w:rsidRDefault="00900E2D" w:rsidP="0006129B">
            <w:pPr>
              <w:jc w:val="center"/>
              <w:rPr>
                <w:iCs/>
                <w:sz w:val="22"/>
              </w:rPr>
            </w:pPr>
            <w:r w:rsidRPr="00C1788A">
              <w:rPr>
                <w:iCs/>
                <w:sz w:val="22"/>
              </w:rPr>
              <w:t>18</w:t>
            </w:r>
          </w:p>
        </w:tc>
        <w:tc>
          <w:tcPr>
            <w:tcW w:w="0" w:type="auto"/>
            <w:tcBorders>
              <w:top w:val="nil"/>
              <w:left w:val="nil"/>
              <w:bottom w:val="single" w:sz="4" w:space="0" w:color="auto"/>
              <w:right w:val="single" w:sz="4" w:space="0" w:color="auto"/>
            </w:tcBorders>
            <w:shd w:val="clear" w:color="auto" w:fill="auto"/>
            <w:vAlign w:val="center"/>
            <w:hideMark/>
          </w:tcPr>
          <w:p w14:paraId="586AA423" w14:textId="77777777" w:rsidR="00900E2D" w:rsidRPr="00C1788A" w:rsidRDefault="00900E2D" w:rsidP="0006129B">
            <w:pPr>
              <w:jc w:val="center"/>
              <w:rPr>
                <w:iCs/>
                <w:sz w:val="22"/>
              </w:rPr>
            </w:pPr>
            <w:r w:rsidRPr="00C1788A">
              <w:rPr>
                <w:iCs/>
                <w:sz w:val="22"/>
              </w:rPr>
              <w:t>13,8</w:t>
            </w:r>
          </w:p>
        </w:tc>
      </w:tr>
      <w:tr w:rsidR="00C1788A" w:rsidRPr="00C1788A" w14:paraId="4F170430"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272CC60E" w14:textId="77777777" w:rsidR="00900E2D" w:rsidRPr="00C1788A" w:rsidRDefault="00900E2D" w:rsidP="0006129B">
            <w:pPr>
              <w:jc w:val="center"/>
              <w:rPr>
                <w:iCs/>
                <w:sz w:val="22"/>
              </w:rPr>
            </w:pPr>
            <w:r w:rsidRPr="00C1788A">
              <w:rPr>
                <w:iCs/>
                <w:sz w:val="22"/>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B6D874" w14:textId="77777777" w:rsidR="00900E2D" w:rsidRPr="00C1788A" w:rsidRDefault="00900E2D" w:rsidP="0006129B">
            <w:pPr>
              <w:rPr>
                <w:iCs/>
                <w:sz w:val="22"/>
              </w:rPr>
            </w:pPr>
            <w:r w:rsidRPr="00C1788A">
              <w:rPr>
                <w:iCs/>
                <w:sz w:val="22"/>
              </w:rPr>
              <w:t>Гостиницы и пансионаты с душами во всех отдельных номерах</w:t>
            </w:r>
          </w:p>
        </w:tc>
        <w:tc>
          <w:tcPr>
            <w:tcW w:w="0" w:type="auto"/>
            <w:tcBorders>
              <w:top w:val="nil"/>
              <w:left w:val="nil"/>
              <w:bottom w:val="single" w:sz="4" w:space="0" w:color="auto"/>
              <w:right w:val="single" w:sz="4" w:space="0" w:color="auto"/>
            </w:tcBorders>
            <w:shd w:val="clear" w:color="auto" w:fill="auto"/>
            <w:vAlign w:val="center"/>
            <w:hideMark/>
          </w:tcPr>
          <w:p w14:paraId="309AE462" w14:textId="77777777" w:rsidR="00900E2D" w:rsidRPr="00C1788A" w:rsidRDefault="00900E2D" w:rsidP="0006129B">
            <w:pPr>
              <w:jc w:val="center"/>
              <w:rPr>
                <w:iCs/>
                <w:sz w:val="22"/>
              </w:rPr>
            </w:pPr>
            <w:r w:rsidRPr="00C1788A">
              <w:rPr>
                <w:iCs/>
                <w:sz w:val="22"/>
              </w:rPr>
              <w:t>1 проживающий</w:t>
            </w:r>
          </w:p>
        </w:tc>
        <w:tc>
          <w:tcPr>
            <w:tcW w:w="0" w:type="auto"/>
            <w:tcBorders>
              <w:top w:val="nil"/>
              <w:left w:val="nil"/>
              <w:bottom w:val="single" w:sz="4" w:space="0" w:color="auto"/>
              <w:right w:val="single" w:sz="4" w:space="0" w:color="auto"/>
            </w:tcBorders>
            <w:shd w:val="clear" w:color="auto" w:fill="auto"/>
            <w:vAlign w:val="center"/>
            <w:hideMark/>
          </w:tcPr>
          <w:p w14:paraId="41386263" w14:textId="77777777" w:rsidR="00900E2D" w:rsidRPr="00C1788A" w:rsidRDefault="00900E2D" w:rsidP="0006129B">
            <w:pPr>
              <w:jc w:val="center"/>
              <w:rPr>
                <w:iCs/>
                <w:sz w:val="22"/>
              </w:rPr>
            </w:pPr>
            <w:r w:rsidRPr="00C1788A">
              <w:rPr>
                <w:iCs/>
                <w:sz w:val="22"/>
              </w:rPr>
              <w:t>70</w:t>
            </w:r>
          </w:p>
        </w:tc>
        <w:tc>
          <w:tcPr>
            <w:tcW w:w="0" w:type="auto"/>
            <w:tcBorders>
              <w:top w:val="nil"/>
              <w:left w:val="nil"/>
              <w:bottom w:val="single" w:sz="4" w:space="0" w:color="auto"/>
              <w:right w:val="single" w:sz="4" w:space="0" w:color="auto"/>
            </w:tcBorders>
            <w:shd w:val="clear" w:color="auto" w:fill="auto"/>
            <w:vAlign w:val="center"/>
            <w:hideMark/>
          </w:tcPr>
          <w:p w14:paraId="2B234130" w14:textId="77777777" w:rsidR="00900E2D" w:rsidRPr="00C1788A" w:rsidRDefault="00900E2D" w:rsidP="0006129B">
            <w:pPr>
              <w:jc w:val="center"/>
              <w:rPr>
                <w:iCs/>
                <w:sz w:val="22"/>
              </w:rPr>
            </w:pPr>
            <w:r w:rsidRPr="00C1788A">
              <w:rPr>
                <w:iCs/>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0288A462" w14:textId="77777777" w:rsidR="00900E2D" w:rsidRPr="00C1788A" w:rsidRDefault="00900E2D" w:rsidP="0006129B">
            <w:pPr>
              <w:jc w:val="center"/>
              <w:rPr>
                <w:iCs/>
                <w:sz w:val="22"/>
              </w:rPr>
            </w:pPr>
            <w:r w:rsidRPr="00C1788A">
              <w:rPr>
                <w:iCs/>
                <w:sz w:val="22"/>
              </w:rPr>
              <w:t>17</w:t>
            </w:r>
          </w:p>
        </w:tc>
      </w:tr>
      <w:tr w:rsidR="00C1788A" w:rsidRPr="00C1788A" w14:paraId="6CA3A50C"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4108954F" w14:textId="77777777" w:rsidR="00900E2D" w:rsidRPr="00C1788A" w:rsidRDefault="00900E2D" w:rsidP="0006129B">
            <w:pPr>
              <w:jc w:val="center"/>
              <w:rPr>
                <w:iCs/>
                <w:sz w:val="22"/>
              </w:rPr>
            </w:pPr>
            <w:r w:rsidRPr="00C1788A">
              <w:rPr>
                <w:iCs/>
                <w:sz w:val="22"/>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54C973" w14:textId="77777777" w:rsidR="00900E2D" w:rsidRPr="00C1788A" w:rsidRDefault="00900E2D" w:rsidP="0006129B">
            <w:pPr>
              <w:rPr>
                <w:iCs/>
                <w:sz w:val="22"/>
              </w:rPr>
            </w:pPr>
            <w:r w:rsidRPr="00C1788A">
              <w:rPr>
                <w:iCs/>
                <w:sz w:val="22"/>
              </w:rPr>
              <w:t>Больницы с санитарными узлами, приближенными к палатам</w:t>
            </w:r>
          </w:p>
        </w:tc>
        <w:tc>
          <w:tcPr>
            <w:tcW w:w="0" w:type="auto"/>
            <w:tcBorders>
              <w:top w:val="nil"/>
              <w:left w:val="nil"/>
              <w:bottom w:val="single" w:sz="4" w:space="0" w:color="auto"/>
              <w:right w:val="single" w:sz="4" w:space="0" w:color="auto"/>
            </w:tcBorders>
            <w:shd w:val="clear" w:color="auto" w:fill="auto"/>
            <w:vAlign w:val="center"/>
            <w:hideMark/>
          </w:tcPr>
          <w:p w14:paraId="2CC0FAC6" w14:textId="77777777" w:rsidR="00900E2D" w:rsidRPr="00C1788A" w:rsidRDefault="00900E2D" w:rsidP="0006129B">
            <w:pPr>
              <w:jc w:val="center"/>
              <w:rPr>
                <w:iCs/>
                <w:sz w:val="22"/>
              </w:rPr>
            </w:pPr>
            <w:r w:rsidRPr="00C1788A">
              <w:rPr>
                <w:iCs/>
                <w:sz w:val="22"/>
              </w:rPr>
              <w:t>1 больной</w:t>
            </w:r>
          </w:p>
        </w:tc>
        <w:tc>
          <w:tcPr>
            <w:tcW w:w="0" w:type="auto"/>
            <w:tcBorders>
              <w:top w:val="nil"/>
              <w:left w:val="nil"/>
              <w:bottom w:val="single" w:sz="4" w:space="0" w:color="auto"/>
              <w:right w:val="single" w:sz="4" w:space="0" w:color="auto"/>
            </w:tcBorders>
            <w:shd w:val="clear" w:color="auto" w:fill="auto"/>
            <w:vAlign w:val="center"/>
            <w:hideMark/>
          </w:tcPr>
          <w:p w14:paraId="0261480A" w14:textId="77777777" w:rsidR="00900E2D" w:rsidRPr="00C1788A" w:rsidRDefault="00900E2D" w:rsidP="0006129B">
            <w:pPr>
              <w:jc w:val="center"/>
              <w:rPr>
                <w:iCs/>
                <w:sz w:val="22"/>
              </w:rPr>
            </w:pPr>
            <w:r w:rsidRPr="00C1788A">
              <w:rPr>
                <w:iCs/>
                <w:sz w:val="22"/>
              </w:rPr>
              <w:t>90</w:t>
            </w:r>
          </w:p>
        </w:tc>
        <w:tc>
          <w:tcPr>
            <w:tcW w:w="0" w:type="auto"/>
            <w:tcBorders>
              <w:top w:val="nil"/>
              <w:left w:val="nil"/>
              <w:bottom w:val="single" w:sz="4" w:space="0" w:color="auto"/>
              <w:right w:val="single" w:sz="4" w:space="0" w:color="auto"/>
            </w:tcBorders>
            <w:shd w:val="clear" w:color="auto" w:fill="auto"/>
            <w:vAlign w:val="center"/>
            <w:hideMark/>
          </w:tcPr>
          <w:p w14:paraId="691558E5" w14:textId="77777777" w:rsidR="00900E2D" w:rsidRPr="00C1788A" w:rsidRDefault="00900E2D" w:rsidP="0006129B">
            <w:pPr>
              <w:jc w:val="center"/>
              <w:rPr>
                <w:iCs/>
                <w:sz w:val="22"/>
              </w:rPr>
            </w:pPr>
            <w:r w:rsidRPr="00C1788A">
              <w:rPr>
                <w:iCs/>
                <w:sz w:val="22"/>
              </w:rPr>
              <w:t>15</w:t>
            </w:r>
          </w:p>
        </w:tc>
        <w:tc>
          <w:tcPr>
            <w:tcW w:w="0" w:type="auto"/>
            <w:tcBorders>
              <w:top w:val="nil"/>
              <w:left w:val="nil"/>
              <w:bottom w:val="single" w:sz="4" w:space="0" w:color="auto"/>
              <w:right w:val="single" w:sz="4" w:space="0" w:color="auto"/>
            </w:tcBorders>
            <w:shd w:val="clear" w:color="auto" w:fill="auto"/>
            <w:vAlign w:val="center"/>
            <w:hideMark/>
          </w:tcPr>
          <w:p w14:paraId="730046A9" w14:textId="77777777" w:rsidR="00900E2D" w:rsidRPr="00C1788A" w:rsidRDefault="00900E2D" w:rsidP="0006129B">
            <w:pPr>
              <w:jc w:val="center"/>
              <w:rPr>
                <w:iCs/>
                <w:sz w:val="22"/>
              </w:rPr>
            </w:pPr>
            <w:r w:rsidRPr="00C1788A">
              <w:rPr>
                <w:iCs/>
                <w:sz w:val="22"/>
              </w:rPr>
              <w:t>17,5</w:t>
            </w:r>
          </w:p>
        </w:tc>
      </w:tr>
      <w:tr w:rsidR="00C1788A" w:rsidRPr="00C1788A" w14:paraId="21D8AD8C"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CFFADAD" w14:textId="77777777" w:rsidR="00900E2D" w:rsidRPr="00C1788A" w:rsidRDefault="00900E2D" w:rsidP="0006129B">
            <w:pPr>
              <w:jc w:val="center"/>
              <w:rPr>
                <w:iCs/>
                <w:sz w:val="22"/>
              </w:rPr>
            </w:pPr>
            <w:r w:rsidRPr="00C1788A">
              <w:rPr>
                <w:iCs/>
                <w:sz w:val="22"/>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B6AA7A" w14:textId="77777777" w:rsidR="00900E2D" w:rsidRPr="00C1788A" w:rsidRDefault="00900E2D" w:rsidP="0006129B">
            <w:pPr>
              <w:rPr>
                <w:iCs/>
                <w:sz w:val="22"/>
              </w:rPr>
            </w:pPr>
            <w:r w:rsidRPr="00C1788A">
              <w:rPr>
                <w:iCs/>
                <w:sz w:val="22"/>
              </w:rPr>
              <w:t>Поликлиники и амбулатории</w:t>
            </w:r>
          </w:p>
        </w:tc>
        <w:tc>
          <w:tcPr>
            <w:tcW w:w="0" w:type="auto"/>
            <w:tcBorders>
              <w:top w:val="nil"/>
              <w:left w:val="nil"/>
              <w:bottom w:val="single" w:sz="4" w:space="0" w:color="auto"/>
              <w:right w:val="single" w:sz="4" w:space="0" w:color="auto"/>
            </w:tcBorders>
            <w:shd w:val="clear" w:color="auto" w:fill="auto"/>
            <w:vAlign w:val="center"/>
            <w:hideMark/>
          </w:tcPr>
          <w:p w14:paraId="15B6E1FD" w14:textId="77777777" w:rsidR="00900E2D" w:rsidRPr="00C1788A" w:rsidRDefault="00900E2D" w:rsidP="0006129B">
            <w:pPr>
              <w:jc w:val="center"/>
              <w:rPr>
                <w:iCs/>
                <w:sz w:val="22"/>
              </w:rPr>
            </w:pPr>
            <w:r w:rsidRPr="00C1788A">
              <w:rPr>
                <w:iCs/>
                <w:sz w:val="22"/>
              </w:rPr>
              <w:t>1 больной в смену</w:t>
            </w:r>
          </w:p>
        </w:tc>
        <w:tc>
          <w:tcPr>
            <w:tcW w:w="0" w:type="auto"/>
            <w:tcBorders>
              <w:top w:val="nil"/>
              <w:left w:val="nil"/>
              <w:bottom w:val="single" w:sz="4" w:space="0" w:color="auto"/>
              <w:right w:val="single" w:sz="4" w:space="0" w:color="auto"/>
            </w:tcBorders>
            <w:shd w:val="clear" w:color="auto" w:fill="auto"/>
            <w:vAlign w:val="center"/>
            <w:hideMark/>
          </w:tcPr>
          <w:p w14:paraId="24086E52" w14:textId="77777777" w:rsidR="00900E2D" w:rsidRPr="00C1788A" w:rsidRDefault="00900E2D" w:rsidP="0006129B">
            <w:pPr>
              <w:jc w:val="center"/>
              <w:rPr>
                <w:iCs/>
                <w:sz w:val="22"/>
              </w:rPr>
            </w:pPr>
            <w:r w:rsidRPr="00C1788A">
              <w:rPr>
                <w:iCs/>
                <w:sz w:val="22"/>
              </w:rPr>
              <w:t>5,2</w:t>
            </w:r>
          </w:p>
        </w:tc>
        <w:tc>
          <w:tcPr>
            <w:tcW w:w="0" w:type="auto"/>
            <w:tcBorders>
              <w:top w:val="nil"/>
              <w:left w:val="nil"/>
              <w:bottom w:val="single" w:sz="4" w:space="0" w:color="auto"/>
              <w:right w:val="single" w:sz="4" w:space="0" w:color="auto"/>
            </w:tcBorders>
            <w:shd w:val="clear" w:color="auto" w:fill="auto"/>
            <w:vAlign w:val="center"/>
            <w:hideMark/>
          </w:tcPr>
          <w:p w14:paraId="727CF73C" w14:textId="77777777" w:rsidR="00900E2D" w:rsidRPr="00C1788A" w:rsidRDefault="00900E2D" w:rsidP="0006129B">
            <w:pPr>
              <w:jc w:val="center"/>
              <w:rPr>
                <w:iCs/>
                <w:sz w:val="22"/>
              </w:rPr>
            </w:pPr>
            <w:r w:rsidRPr="00C1788A">
              <w:rPr>
                <w:iCs/>
                <w:sz w:val="22"/>
              </w:rPr>
              <w:t>13</w:t>
            </w:r>
          </w:p>
        </w:tc>
        <w:tc>
          <w:tcPr>
            <w:tcW w:w="0" w:type="auto"/>
            <w:tcBorders>
              <w:top w:val="nil"/>
              <w:left w:val="nil"/>
              <w:bottom w:val="single" w:sz="4" w:space="0" w:color="auto"/>
              <w:right w:val="single" w:sz="4" w:space="0" w:color="auto"/>
            </w:tcBorders>
            <w:shd w:val="clear" w:color="auto" w:fill="auto"/>
            <w:vAlign w:val="center"/>
            <w:hideMark/>
          </w:tcPr>
          <w:p w14:paraId="3F25A285" w14:textId="77777777" w:rsidR="00900E2D" w:rsidRPr="00C1788A" w:rsidRDefault="00900E2D" w:rsidP="0006129B">
            <w:pPr>
              <w:jc w:val="center"/>
              <w:rPr>
                <w:iCs/>
                <w:sz w:val="22"/>
              </w:rPr>
            </w:pPr>
            <w:r w:rsidRPr="00C1788A">
              <w:rPr>
                <w:iCs/>
                <w:sz w:val="22"/>
              </w:rPr>
              <w:t>1,5</w:t>
            </w:r>
          </w:p>
        </w:tc>
      </w:tr>
      <w:tr w:rsidR="00C1788A" w:rsidRPr="00C1788A" w14:paraId="08143EBE"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1086968C" w14:textId="77777777" w:rsidR="00900E2D" w:rsidRPr="00C1788A" w:rsidRDefault="00900E2D" w:rsidP="0006129B">
            <w:pPr>
              <w:jc w:val="center"/>
              <w:rPr>
                <w:iCs/>
                <w:sz w:val="22"/>
              </w:rPr>
            </w:pPr>
            <w:r w:rsidRPr="00C1788A">
              <w:rPr>
                <w:iCs/>
                <w:sz w:val="22"/>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4A45AA" w14:textId="77777777" w:rsidR="00900E2D" w:rsidRPr="00C1788A" w:rsidRDefault="00900E2D" w:rsidP="0006129B">
            <w:pPr>
              <w:rPr>
                <w:iCs/>
                <w:sz w:val="22"/>
              </w:rPr>
            </w:pPr>
            <w:r w:rsidRPr="00C1788A">
              <w:rPr>
                <w:iCs/>
                <w:sz w:val="22"/>
              </w:rPr>
              <w:t>Детские ясли и сады с дневным пребыванием детей и столовыми на полуфабрикатах</w:t>
            </w:r>
          </w:p>
        </w:tc>
        <w:tc>
          <w:tcPr>
            <w:tcW w:w="0" w:type="auto"/>
            <w:tcBorders>
              <w:top w:val="nil"/>
              <w:left w:val="nil"/>
              <w:bottom w:val="single" w:sz="4" w:space="0" w:color="auto"/>
              <w:right w:val="single" w:sz="4" w:space="0" w:color="auto"/>
            </w:tcBorders>
            <w:shd w:val="clear" w:color="auto" w:fill="auto"/>
            <w:vAlign w:val="center"/>
            <w:hideMark/>
          </w:tcPr>
          <w:p w14:paraId="3A5F4534" w14:textId="77777777" w:rsidR="00900E2D" w:rsidRPr="00C1788A" w:rsidRDefault="00900E2D" w:rsidP="0006129B">
            <w:pPr>
              <w:jc w:val="center"/>
              <w:rPr>
                <w:iCs/>
                <w:sz w:val="22"/>
              </w:rPr>
            </w:pPr>
            <w:r w:rsidRPr="00C1788A">
              <w:rPr>
                <w:iCs/>
                <w:sz w:val="22"/>
              </w:rPr>
              <w:t>1 ребенок</w:t>
            </w:r>
          </w:p>
        </w:tc>
        <w:tc>
          <w:tcPr>
            <w:tcW w:w="0" w:type="auto"/>
            <w:tcBorders>
              <w:top w:val="nil"/>
              <w:left w:val="nil"/>
              <w:bottom w:val="single" w:sz="4" w:space="0" w:color="auto"/>
              <w:right w:val="single" w:sz="4" w:space="0" w:color="auto"/>
            </w:tcBorders>
            <w:shd w:val="clear" w:color="auto" w:fill="auto"/>
            <w:vAlign w:val="center"/>
            <w:hideMark/>
          </w:tcPr>
          <w:p w14:paraId="73EEA970" w14:textId="77777777" w:rsidR="00900E2D" w:rsidRPr="00C1788A" w:rsidRDefault="00900E2D" w:rsidP="0006129B">
            <w:pPr>
              <w:jc w:val="center"/>
              <w:rPr>
                <w:iCs/>
                <w:sz w:val="22"/>
              </w:rPr>
            </w:pPr>
            <w:r w:rsidRPr="00C1788A">
              <w:rPr>
                <w:iCs/>
                <w:sz w:val="22"/>
              </w:rPr>
              <w:t>11,5</w:t>
            </w:r>
          </w:p>
        </w:tc>
        <w:tc>
          <w:tcPr>
            <w:tcW w:w="0" w:type="auto"/>
            <w:tcBorders>
              <w:top w:val="nil"/>
              <w:left w:val="nil"/>
              <w:bottom w:val="single" w:sz="4" w:space="0" w:color="auto"/>
              <w:right w:val="single" w:sz="4" w:space="0" w:color="auto"/>
            </w:tcBorders>
            <w:shd w:val="clear" w:color="auto" w:fill="auto"/>
            <w:vAlign w:val="center"/>
            <w:hideMark/>
          </w:tcPr>
          <w:p w14:paraId="25E72DD1" w14:textId="77777777" w:rsidR="00900E2D" w:rsidRPr="00C1788A" w:rsidRDefault="00900E2D" w:rsidP="0006129B">
            <w:pPr>
              <w:jc w:val="center"/>
              <w:rPr>
                <w:iCs/>
                <w:sz w:val="22"/>
              </w:rPr>
            </w:pPr>
            <w:r w:rsidRPr="00C1788A">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30D575C8" w14:textId="77777777" w:rsidR="00900E2D" w:rsidRPr="00C1788A" w:rsidRDefault="00900E2D" w:rsidP="0006129B">
            <w:pPr>
              <w:jc w:val="center"/>
              <w:rPr>
                <w:iCs/>
                <w:sz w:val="22"/>
              </w:rPr>
            </w:pPr>
            <w:r w:rsidRPr="00C1788A">
              <w:rPr>
                <w:iCs/>
                <w:sz w:val="22"/>
              </w:rPr>
              <w:t>3,1</w:t>
            </w:r>
          </w:p>
        </w:tc>
      </w:tr>
      <w:tr w:rsidR="00C1788A" w:rsidRPr="00C1788A" w14:paraId="27E91C20"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0BB7C4A3" w14:textId="77777777" w:rsidR="00900E2D" w:rsidRPr="00C1788A" w:rsidRDefault="00900E2D" w:rsidP="0006129B">
            <w:pPr>
              <w:jc w:val="center"/>
              <w:rPr>
                <w:iCs/>
                <w:sz w:val="22"/>
              </w:rPr>
            </w:pPr>
            <w:r w:rsidRPr="00C1788A">
              <w:rPr>
                <w:iCs/>
                <w:sz w:val="22"/>
              </w:rPr>
              <w:t>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FF4AE1" w14:textId="77777777" w:rsidR="00900E2D" w:rsidRPr="00C1788A" w:rsidRDefault="00900E2D" w:rsidP="0006129B">
            <w:pPr>
              <w:rPr>
                <w:iCs/>
                <w:sz w:val="22"/>
              </w:rPr>
            </w:pPr>
            <w:r w:rsidRPr="00C1788A">
              <w:rPr>
                <w:iCs/>
                <w:sz w:val="22"/>
              </w:rPr>
              <w:t>Административные здания</w:t>
            </w:r>
          </w:p>
        </w:tc>
        <w:tc>
          <w:tcPr>
            <w:tcW w:w="0" w:type="auto"/>
            <w:tcBorders>
              <w:top w:val="nil"/>
              <w:left w:val="nil"/>
              <w:bottom w:val="single" w:sz="4" w:space="0" w:color="auto"/>
              <w:right w:val="single" w:sz="4" w:space="0" w:color="auto"/>
            </w:tcBorders>
            <w:shd w:val="clear" w:color="auto" w:fill="auto"/>
            <w:vAlign w:val="center"/>
            <w:hideMark/>
          </w:tcPr>
          <w:p w14:paraId="13E84CEB" w14:textId="77777777" w:rsidR="00900E2D" w:rsidRPr="00C1788A" w:rsidRDefault="00900E2D" w:rsidP="0006129B">
            <w:pPr>
              <w:jc w:val="center"/>
              <w:rPr>
                <w:iCs/>
                <w:sz w:val="22"/>
              </w:rPr>
            </w:pPr>
            <w:r w:rsidRPr="00C1788A">
              <w:rPr>
                <w:iCs/>
                <w:sz w:val="22"/>
              </w:rPr>
              <w:t>1 работающий</w:t>
            </w:r>
          </w:p>
        </w:tc>
        <w:tc>
          <w:tcPr>
            <w:tcW w:w="0" w:type="auto"/>
            <w:tcBorders>
              <w:top w:val="nil"/>
              <w:left w:val="nil"/>
              <w:bottom w:val="single" w:sz="4" w:space="0" w:color="auto"/>
              <w:right w:val="single" w:sz="4" w:space="0" w:color="auto"/>
            </w:tcBorders>
            <w:shd w:val="clear" w:color="auto" w:fill="auto"/>
            <w:vAlign w:val="center"/>
            <w:hideMark/>
          </w:tcPr>
          <w:p w14:paraId="51DB892B" w14:textId="77777777" w:rsidR="00900E2D" w:rsidRPr="00C1788A" w:rsidRDefault="00900E2D" w:rsidP="0006129B">
            <w:pPr>
              <w:jc w:val="center"/>
              <w:rPr>
                <w:iCs/>
                <w:sz w:val="22"/>
              </w:rPr>
            </w:pPr>
            <w:r w:rsidRPr="00C1788A">
              <w:rPr>
                <w:iCs/>
                <w:sz w:val="22"/>
              </w:rPr>
              <w:t>5</w:t>
            </w:r>
          </w:p>
        </w:tc>
        <w:tc>
          <w:tcPr>
            <w:tcW w:w="0" w:type="auto"/>
            <w:tcBorders>
              <w:top w:val="nil"/>
              <w:left w:val="nil"/>
              <w:bottom w:val="single" w:sz="4" w:space="0" w:color="auto"/>
              <w:right w:val="single" w:sz="4" w:space="0" w:color="auto"/>
            </w:tcBorders>
            <w:shd w:val="clear" w:color="auto" w:fill="auto"/>
            <w:vAlign w:val="center"/>
            <w:hideMark/>
          </w:tcPr>
          <w:p w14:paraId="6E2A207E" w14:textId="77777777" w:rsidR="00900E2D" w:rsidRPr="00C1788A" w:rsidRDefault="00900E2D" w:rsidP="0006129B">
            <w:pPr>
              <w:jc w:val="center"/>
              <w:rPr>
                <w:iCs/>
                <w:sz w:val="22"/>
              </w:rPr>
            </w:pPr>
            <w:r w:rsidRPr="00C1788A">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612D74DD" w14:textId="77777777" w:rsidR="00900E2D" w:rsidRPr="00C1788A" w:rsidRDefault="00900E2D" w:rsidP="0006129B">
            <w:pPr>
              <w:jc w:val="center"/>
              <w:rPr>
                <w:iCs/>
                <w:sz w:val="22"/>
              </w:rPr>
            </w:pPr>
            <w:r w:rsidRPr="00C1788A">
              <w:rPr>
                <w:iCs/>
                <w:sz w:val="22"/>
              </w:rPr>
              <w:t>1,3</w:t>
            </w:r>
          </w:p>
        </w:tc>
      </w:tr>
      <w:tr w:rsidR="00C1788A" w:rsidRPr="00C1788A" w14:paraId="3FBD5C08"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34E8C94C" w14:textId="77777777" w:rsidR="00900E2D" w:rsidRPr="00C1788A" w:rsidRDefault="00900E2D" w:rsidP="0006129B">
            <w:pPr>
              <w:jc w:val="center"/>
              <w:rPr>
                <w:iCs/>
                <w:sz w:val="22"/>
              </w:rPr>
            </w:pPr>
            <w:r w:rsidRPr="00C1788A">
              <w:rPr>
                <w:iCs/>
                <w:sz w:val="22"/>
              </w:rPr>
              <w:lastRenderedPageBreak/>
              <w:t>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7F41FF" w14:textId="77777777" w:rsidR="00900E2D" w:rsidRPr="00C1788A" w:rsidRDefault="00900E2D" w:rsidP="0006129B">
            <w:pPr>
              <w:rPr>
                <w:iCs/>
                <w:sz w:val="22"/>
              </w:rPr>
            </w:pPr>
            <w:r w:rsidRPr="00C1788A">
              <w:rPr>
                <w:iCs/>
                <w:sz w:val="22"/>
              </w:rPr>
              <w:t>Общеобразовательные школы с душевыми при гимнастических залах и столовыми на полуфабрикатах</w:t>
            </w:r>
          </w:p>
        </w:tc>
        <w:tc>
          <w:tcPr>
            <w:tcW w:w="0" w:type="auto"/>
            <w:tcBorders>
              <w:top w:val="nil"/>
              <w:left w:val="nil"/>
              <w:bottom w:val="single" w:sz="4" w:space="0" w:color="auto"/>
              <w:right w:val="single" w:sz="4" w:space="0" w:color="auto"/>
            </w:tcBorders>
            <w:shd w:val="clear" w:color="auto" w:fill="auto"/>
            <w:vAlign w:val="center"/>
            <w:hideMark/>
          </w:tcPr>
          <w:p w14:paraId="6A13C839" w14:textId="77777777" w:rsidR="00900E2D" w:rsidRPr="00C1788A" w:rsidRDefault="00900E2D" w:rsidP="0006129B">
            <w:pPr>
              <w:jc w:val="center"/>
              <w:rPr>
                <w:iCs/>
                <w:sz w:val="22"/>
              </w:rPr>
            </w:pPr>
            <w:r w:rsidRPr="00C1788A">
              <w:rPr>
                <w:iCs/>
                <w:sz w:val="22"/>
              </w:rPr>
              <w:t>1 учащийся</w:t>
            </w:r>
          </w:p>
        </w:tc>
        <w:tc>
          <w:tcPr>
            <w:tcW w:w="0" w:type="auto"/>
            <w:tcBorders>
              <w:top w:val="nil"/>
              <w:left w:val="nil"/>
              <w:bottom w:val="single" w:sz="4" w:space="0" w:color="auto"/>
              <w:right w:val="single" w:sz="4" w:space="0" w:color="auto"/>
            </w:tcBorders>
            <w:shd w:val="clear" w:color="auto" w:fill="auto"/>
            <w:vAlign w:val="center"/>
            <w:hideMark/>
          </w:tcPr>
          <w:p w14:paraId="13F524D3" w14:textId="77777777" w:rsidR="00900E2D" w:rsidRPr="00C1788A" w:rsidRDefault="00900E2D" w:rsidP="0006129B">
            <w:pPr>
              <w:jc w:val="center"/>
              <w:rPr>
                <w:iCs/>
                <w:sz w:val="22"/>
              </w:rPr>
            </w:pPr>
            <w:r w:rsidRPr="00C1788A">
              <w:rPr>
                <w:iCs/>
                <w:sz w:val="22"/>
              </w:rPr>
              <w:t>3</w:t>
            </w:r>
          </w:p>
        </w:tc>
        <w:tc>
          <w:tcPr>
            <w:tcW w:w="0" w:type="auto"/>
            <w:tcBorders>
              <w:top w:val="nil"/>
              <w:left w:val="nil"/>
              <w:bottom w:val="single" w:sz="4" w:space="0" w:color="auto"/>
              <w:right w:val="single" w:sz="4" w:space="0" w:color="auto"/>
            </w:tcBorders>
            <w:shd w:val="clear" w:color="auto" w:fill="auto"/>
            <w:vAlign w:val="center"/>
            <w:hideMark/>
          </w:tcPr>
          <w:p w14:paraId="3E927EA1" w14:textId="77777777" w:rsidR="00900E2D" w:rsidRPr="00C1788A" w:rsidRDefault="00900E2D" w:rsidP="0006129B">
            <w:pPr>
              <w:jc w:val="center"/>
              <w:rPr>
                <w:iCs/>
                <w:sz w:val="22"/>
              </w:rPr>
            </w:pPr>
            <w:r w:rsidRPr="00C1788A">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1510C760" w14:textId="77777777" w:rsidR="00900E2D" w:rsidRPr="00C1788A" w:rsidRDefault="00900E2D" w:rsidP="0006129B">
            <w:pPr>
              <w:jc w:val="center"/>
              <w:rPr>
                <w:iCs/>
                <w:sz w:val="22"/>
              </w:rPr>
            </w:pPr>
            <w:r w:rsidRPr="00C1788A">
              <w:rPr>
                <w:iCs/>
                <w:sz w:val="22"/>
              </w:rPr>
              <w:t>0,8</w:t>
            </w:r>
          </w:p>
        </w:tc>
      </w:tr>
      <w:tr w:rsidR="00C1788A" w:rsidRPr="00C1788A" w14:paraId="6A64E866"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E80748C" w14:textId="77777777" w:rsidR="00900E2D" w:rsidRPr="00C1788A" w:rsidRDefault="00900E2D" w:rsidP="0006129B">
            <w:pPr>
              <w:jc w:val="center"/>
              <w:rPr>
                <w:iCs/>
                <w:sz w:val="22"/>
              </w:rPr>
            </w:pPr>
            <w:r w:rsidRPr="00C1788A">
              <w:rPr>
                <w:iCs/>
                <w:sz w:val="22"/>
              </w:rPr>
              <w:t>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04104E" w14:textId="77777777" w:rsidR="00900E2D" w:rsidRPr="00C1788A" w:rsidRDefault="00900E2D" w:rsidP="0006129B">
            <w:pPr>
              <w:rPr>
                <w:iCs/>
                <w:sz w:val="22"/>
              </w:rPr>
            </w:pPr>
            <w:r w:rsidRPr="00C1788A">
              <w:rPr>
                <w:iCs/>
                <w:sz w:val="22"/>
              </w:rPr>
              <w:t>Физкультурно-оздоровительные комплексы</w:t>
            </w:r>
          </w:p>
        </w:tc>
        <w:tc>
          <w:tcPr>
            <w:tcW w:w="0" w:type="auto"/>
            <w:tcBorders>
              <w:top w:val="nil"/>
              <w:left w:val="nil"/>
              <w:bottom w:val="single" w:sz="4" w:space="0" w:color="auto"/>
              <w:right w:val="single" w:sz="4" w:space="0" w:color="auto"/>
            </w:tcBorders>
            <w:shd w:val="clear" w:color="auto" w:fill="auto"/>
            <w:vAlign w:val="center"/>
            <w:hideMark/>
          </w:tcPr>
          <w:p w14:paraId="13F233F7" w14:textId="77777777" w:rsidR="00900E2D" w:rsidRPr="00C1788A" w:rsidRDefault="00900E2D" w:rsidP="0006129B">
            <w:pPr>
              <w:jc w:val="center"/>
              <w:rPr>
                <w:iCs/>
                <w:sz w:val="22"/>
              </w:rPr>
            </w:pPr>
            <w:r w:rsidRPr="00C1788A">
              <w:rPr>
                <w:iCs/>
                <w:sz w:val="22"/>
              </w:rPr>
              <w:t>1 человек</w:t>
            </w:r>
          </w:p>
        </w:tc>
        <w:tc>
          <w:tcPr>
            <w:tcW w:w="0" w:type="auto"/>
            <w:tcBorders>
              <w:top w:val="nil"/>
              <w:left w:val="nil"/>
              <w:bottom w:val="single" w:sz="4" w:space="0" w:color="auto"/>
              <w:right w:val="single" w:sz="4" w:space="0" w:color="auto"/>
            </w:tcBorders>
            <w:shd w:val="clear" w:color="auto" w:fill="auto"/>
            <w:vAlign w:val="center"/>
            <w:hideMark/>
          </w:tcPr>
          <w:p w14:paraId="4DC043FA" w14:textId="77777777" w:rsidR="00900E2D" w:rsidRPr="00C1788A" w:rsidRDefault="00900E2D" w:rsidP="0006129B">
            <w:pPr>
              <w:jc w:val="center"/>
              <w:rPr>
                <w:iCs/>
                <w:sz w:val="22"/>
              </w:rPr>
            </w:pPr>
            <w:r w:rsidRPr="00C1788A">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63FCAA78" w14:textId="77777777" w:rsidR="00900E2D" w:rsidRPr="00C1788A" w:rsidRDefault="00900E2D" w:rsidP="0006129B">
            <w:pPr>
              <w:jc w:val="center"/>
              <w:rPr>
                <w:iCs/>
                <w:sz w:val="22"/>
              </w:rPr>
            </w:pPr>
            <w:r w:rsidRPr="00C1788A">
              <w:rPr>
                <w:iCs/>
                <w:sz w:val="22"/>
              </w:rPr>
              <w:t>5</w:t>
            </w:r>
          </w:p>
        </w:tc>
        <w:tc>
          <w:tcPr>
            <w:tcW w:w="0" w:type="auto"/>
            <w:tcBorders>
              <w:top w:val="nil"/>
              <w:left w:val="nil"/>
              <w:bottom w:val="single" w:sz="4" w:space="0" w:color="auto"/>
              <w:right w:val="single" w:sz="4" w:space="0" w:color="auto"/>
            </w:tcBorders>
            <w:shd w:val="clear" w:color="auto" w:fill="auto"/>
            <w:vAlign w:val="center"/>
            <w:hideMark/>
          </w:tcPr>
          <w:p w14:paraId="6F249B40" w14:textId="77777777" w:rsidR="00900E2D" w:rsidRPr="00C1788A" w:rsidRDefault="00900E2D" w:rsidP="0006129B">
            <w:pPr>
              <w:jc w:val="center"/>
              <w:rPr>
                <w:iCs/>
                <w:sz w:val="22"/>
              </w:rPr>
            </w:pPr>
            <w:r w:rsidRPr="00C1788A">
              <w:rPr>
                <w:iCs/>
                <w:sz w:val="22"/>
              </w:rPr>
              <w:t>17,5</w:t>
            </w:r>
          </w:p>
        </w:tc>
      </w:tr>
      <w:tr w:rsidR="00C1788A" w:rsidRPr="00C1788A" w14:paraId="20013114"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3C347E87" w14:textId="77777777" w:rsidR="00900E2D" w:rsidRPr="00C1788A" w:rsidRDefault="00900E2D" w:rsidP="0006129B">
            <w:pPr>
              <w:jc w:val="center"/>
              <w:rPr>
                <w:iCs/>
                <w:sz w:val="22"/>
              </w:rPr>
            </w:pPr>
            <w:r w:rsidRPr="00C1788A">
              <w:rPr>
                <w:iCs/>
                <w:sz w:val="22"/>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E6C2FB" w14:textId="77777777" w:rsidR="00900E2D" w:rsidRPr="00C1788A" w:rsidRDefault="00900E2D" w:rsidP="0006129B">
            <w:pPr>
              <w:rPr>
                <w:iCs/>
                <w:sz w:val="22"/>
              </w:rPr>
            </w:pPr>
            <w:r w:rsidRPr="00C1788A">
              <w:rPr>
                <w:iCs/>
                <w:sz w:val="22"/>
              </w:rPr>
              <w:t>Предприятия общественного питания для приготовления пищи реализуемой в обеденном зале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D2EB07" w14:textId="77777777" w:rsidR="00900E2D" w:rsidRPr="00C1788A" w:rsidRDefault="00900E2D" w:rsidP="0006129B">
            <w:pPr>
              <w:jc w:val="center"/>
              <w:rPr>
                <w:iCs/>
                <w:sz w:val="22"/>
              </w:rPr>
            </w:pPr>
            <w:r w:rsidRPr="00C1788A">
              <w:rPr>
                <w:iCs/>
                <w:sz w:val="22"/>
              </w:rPr>
              <w:t>1 посетитель</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8F4F33" w14:textId="77777777" w:rsidR="00900E2D" w:rsidRPr="00C1788A" w:rsidRDefault="00900E2D" w:rsidP="0006129B">
            <w:pPr>
              <w:jc w:val="center"/>
              <w:rPr>
                <w:iCs/>
                <w:sz w:val="22"/>
              </w:rPr>
            </w:pPr>
            <w:r w:rsidRPr="00C1788A">
              <w:rPr>
                <w:iCs/>
                <w:sz w:val="22"/>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DE2154" w14:textId="77777777" w:rsidR="00900E2D" w:rsidRPr="00C1788A" w:rsidRDefault="00900E2D" w:rsidP="0006129B">
            <w:pPr>
              <w:jc w:val="center"/>
              <w:rPr>
                <w:iCs/>
                <w:sz w:val="22"/>
              </w:rPr>
            </w:pPr>
            <w:r w:rsidRPr="00C1788A">
              <w:rPr>
                <w:iCs/>
                <w:sz w:val="22"/>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B1907E" w14:textId="77777777" w:rsidR="00900E2D" w:rsidRPr="00C1788A" w:rsidRDefault="00900E2D" w:rsidP="0006129B">
            <w:pPr>
              <w:jc w:val="center"/>
              <w:rPr>
                <w:iCs/>
                <w:sz w:val="22"/>
              </w:rPr>
            </w:pPr>
            <w:r w:rsidRPr="00C1788A">
              <w:rPr>
                <w:iCs/>
                <w:sz w:val="22"/>
              </w:rPr>
              <w:t>3,2</w:t>
            </w:r>
          </w:p>
        </w:tc>
      </w:tr>
      <w:tr w:rsidR="00C1788A" w:rsidRPr="00C1788A" w14:paraId="55CE1224"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68C4971E" w14:textId="77777777" w:rsidR="00900E2D" w:rsidRPr="00C1788A" w:rsidRDefault="00900E2D" w:rsidP="0006129B">
            <w:pPr>
              <w:jc w:val="center"/>
              <w:rPr>
                <w:iCs/>
                <w:sz w:val="22"/>
              </w:rPr>
            </w:pPr>
            <w:r w:rsidRPr="00C1788A">
              <w:rPr>
                <w:iCs/>
                <w:sz w:val="22"/>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E64558" w14:textId="77777777" w:rsidR="00900E2D" w:rsidRPr="00C1788A" w:rsidRDefault="00900E2D" w:rsidP="0006129B">
            <w:pPr>
              <w:rPr>
                <w:iCs/>
                <w:sz w:val="22"/>
              </w:rPr>
            </w:pPr>
            <w:r w:rsidRPr="00C1788A">
              <w:rPr>
                <w:iCs/>
                <w:sz w:val="22"/>
              </w:rPr>
              <w:t>Магазины продовольственные</w:t>
            </w:r>
          </w:p>
        </w:tc>
        <w:tc>
          <w:tcPr>
            <w:tcW w:w="0" w:type="auto"/>
            <w:tcBorders>
              <w:top w:val="nil"/>
              <w:left w:val="nil"/>
              <w:bottom w:val="single" w:sz="4" w:space="0" w:color="auto"/>
              <w:right w:val="single" w:sz="4" w:space="0" w:color="auto"/>
            </w:tcBorders>
            <w:shd w:val="clear" w:color="auto" w:fill="auto"/>
            <w:vAlign w:val="center"/>
            <w:hideMark/>
          </w:tcPr>
          <w:p w14:paraId="14FF2CF2" w14:textId="77777777" w:rsidR="00900E2D" w:rsidRPr="00C1788A" w:rsidRDefault="00900E2D" w:rsidP="0006129B">
            <w:pPr>
              <w:jc w:val="center"/>
              <w:rPr>
                <w:iCs/>
                <w:sz w:val="22"/>
              </w:rPr>
            </w:pPr>
            <w:r w:rsidRPr="00C1788A">
              <w:rPr>
                <w:iCs/>
                <w:sz w:val="22"/>
              </w:rPr>
              <w:t>1 работающий</w:t>
            </w:r>
          </w:p>
        </w:tc>
        <w:tc>
          <w:tcPr>
            <w:tcW w:w="0" w:type="auto"/>
            <w:tcBorders>
              <w:top w:val="nil"/>
              <w:left w:val="nil"/>
              <w:bottom w:val="single" w:sz="4" w:space="0" w:color="auto"/>
              <w:right w:val="single" w:sz="4" w:space="0" w:color="auto"/>
            </w:tcBorders>
            <w:shd w:val="clear" w:color="auto" w:fill="auto"/>
            <w:vAlign w:val="center"/>
            <w:hideMark/>
          </w:tcPr>
          <w:p w14:paraId="1C6BE994" w14:textId="77777777" w:rsidR="00900E2D" w:rsidRPr="00C1788A" w:rsidRDefault="00900E2D" w:rsidP="0006129B">
            <w:pPr>
              <w:jc w:val="center"/>
              <w:rPr>
                <w:iCs/>
                <w:sz w:val="22"/>
              </w:rPr>
            </w:pPr>
            <w:r w:rsidRPr="00C1788A">
              <w:rPr>
                <w:iCs/>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72EC85F0" w14:textId="77777777" w:rsidR="00900E2D" w:rsidRPr="00C1788A" w:rsidRDefault="00900E2D" w:rsidP="0006129B">
            <w:pPr>
              <w:jc w:val="center"/>
              <w:rPr>
                <w:iCs/>
                <w:sz w:val="22"/>
              </w:rPr>
            </w:pPr>
            <w:r w:rsidRPr="00C1788A">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76DB4AB6" w14:textId="77777777" w:rsidR="00900E2D" w:rsidRPr="00C1788A" w:rsidRDefault="00900E2D" w:rsidP="0006129B">
            <w:pPr>
              <w:jc w:val="center"/>
              <w:rPr>
                <w:iCs/>
                <w:sz w:val="22"/>
              </w:rPr>
            </w:pPr>
            <w:r w:rsidRPr="00C1788A">
              <w:rPr>
                <w:iCs/>
                <w:sz w:val="22"/>
              </w:rPr>
              <w:t>1,1</w:t>
            </w:r>
          </w:p>
        </w:tc>
      </w:tr>
      <w:tr w:rsidR="00C1788A" w:rsidRPr="00C1788A" w14:paraId="7E3F990B"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D9AC9D1" w14:textId="77777777" w:rsidR="00900E2D" w:rsidRPr="00C1788A" w:rsidRDefault="00900E2D" w:rsidP="0006129B">
            <w:pPr>
              <w:jc w:val="center"/>
              <w:rPr>
                <w:iCs/>
                <w:sz w:val="22"/>
              </w:rPr>
            </w:pPr>
            <w:r w:rsidRPr="00C1788A">
              <w:rPr>
                <w:iCs/>
                <w:sz w:val="22"/>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3D2F7E" w14:textId="77777777" w:rsidR="00900E2D" w:rsidRPr="00C1788A" w:rsidRDefault="00900E2D" w:rsidP="0006129B">
            <w:pPr>
              <w:rPr>
                <w:iCs/>
                <w:sz w:val="22"/>
              </w:rPr>
            </w:pPr>
            <w:r w:rsidRPr="00C1788A">
              <w:rPr>
                <w:iCs/>
                <w:sz w:val="22"/>
              </w:rPr>
              <w:t>Магазины промтоварные</w:t>
            </w:r>
          </w:p>
        </w:tc>
        <w:tc>
          <w:tcPr>
            <w:tcW w:w="0" w:type="auto"/>
            <w:tcBorders>
              <w:top w:val="nil"/>
              <w:left w:val="nil"/>
              <w:bottom w:val="single" w:sz="4" w:space="0" w:color="auto"/>
              <w:right w:val="single" w:sz="4" w:space="0" w:color="auto"/>
            </w:tcBorders>
            <w:shd w:val="clear" w:color="auto" w:fill="auto"/>
            <w:vAlign w:val="center"/>
            <w:hideMark/>
          </w:tcPr>
          <w:p w14:paraId="4453C313" w14:textId="77777777" w:rsidR="00900E2D" w:rsidRPr="00C1788A" w:rsidRDefault="00900E2D" w:rsidP="0006129B">
            <w:pPr>
              <w:jc w:val="center"/>
              <w:rPr>
                <w:iCs/>
                <w:sz w:val="22"/>
              </w:rPr>
            </w:pPr>
            <w:r w:rsidRPr="00C1788A">
              <w:rPr>
                <w:iCs/>
                <w:sz w:val="22"/>
              </w:rPr>
              <w:t>То же</w:t>
            </w:r>
          </w:p>
        </w:tc>
        <w:tc>
          <w:tcPr>
            <w:tcW w:w="0" w:type="auto"/>
            <w:tcBorders>
              <w:top w:val="nil"/>
              <w:left w:val="nil"/>
              <w:bottom w:val="single" w:sz="4" w:space="0" w:color="auto"/>
              <w:right w:val="single" w:sz="4" w:space="0" w:color="auto"/>
            </w:tcBorders>
            <w:shd w:val="clear" w:color="auto" w:fill="auto"/>
            <w:vAlign w:val="center"/>
            <w:hideMark/>
          </w:tcPr>
          <w:p w14:paraId="5C6F829F" w14:textId="77777777" w:rsidR="00900E2D" w:rsidRPr="00C1788A" w:rsidRDefault="00900E2D" w:rsidP="0006129B">
            <w:pPr>
              <w:jc w:val="center"/>
              <w:rPr>
                <w:iCs/>
                <w:sz w:val="22"/>
              </w:rPr>
            </w:pPr>
            <w:r w:rsidRPr="00C1788A">
              <w:rPr>
                <w:iCs/>
                <w:sz w:val="22"/>
              </w:rPr>
              <w:t>8</w:t>
            </w:r>
          </w:p>
        </w:tc>
        <w:tc>
          <w:tcPr>
            <w:tcW w:w="0" w:type="auto"/>
            <w:tcBorders>
              <w:top w:val="nil"/>
              <w:left w:val="nil"/>
              <w:bottom w:val="single" w:sz="4" w:space="0" w:color="auto"/>
              <w:right w:val="single" w:sz="4" w:space="0" w:color="auto"/>
            </w:tcBorders>
            <w:shd w:val="clear" w:color="auto" w:fill="auto"/>
            <w:vAlign w:val="center"/>
            <w:hideMark/>
          </w:tcPr>
          <w:p w14:paraId="3CF2FBFB" w14:textId="77777777" w:rsidR="00900E2D" w:rsidRPr="00C1788A" w:rsidRDefault="00900E2D" w:rsidP="0006129B">
            <w:pPr>
              <w:jc w:val="center"/>
              <w:rPr>
                <w:iCs/>
                <w:sz w:val="22"/>
              </w:rPr>
            </w:pPr>
            <w:r w:rsidRPr="00C1788A">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50B9AD71" w14:textId="77777777" w:rsidR="00900E2D" w:rsidRPr="00C1788A" w:rsidRDefault="00900E2D" w:rsidP="0006129B">
            <w:pPr>
              <w:jc w:val="center"/>
              <w:rPr>
                <w:iCs/>
                <w:sz w:val="22"/>
              </w:rPr>
            </w:pPr>
            <w:r w:rsidRPr="00C1788A">
              <w:rPr>
                <w:iCs/>
                <w:sz w:val="22"/>
              </w:rPr>
              <w:t>0,7</w:t>
            </w:r>
          </w:p>
        </w:tc>
      </w:tr>
    </w:tbl>
    <w:p w14:paraId="68DF48C2" w14:textId="77777777" w:rsidR="00900E2D" w:rsidRPr="00C1788A" w:rsidRDefault="00900E2D" w:rsidP="0006129B">
      <w:pPr>
        <w:pStyle w:val="Affb"/>
      </w:pPr>
      <w:r w:rsidRPr="00C1788A">
        <w:t>Примечания:</w:t>
      </w:r>
    </w:p>
    <w:p w14:paraId="58F72DCA" w14:textId="77777777" w:rsidR="00213A8B" w:rsidRPr="00C1788A" w:rsidRDefault="00213A8B" w:rsidP="0006129B">
      <w:pPr>
        <w:pStyle w:val="Affb"/>
      </w:pPr>
      <w:r w:rsidRPr="00C1788A">
        <w:t>1</w:t>
      </w:r>
      <w:r w:rsidR="000F34E7" w:rsidRPr="00C1788A">
        <w:t>)</w:t>
      </w:r>
      <w:r w:rsidRPr="00C1788A">
        <w:t xml:space="preserve"> </w:t>
      </w:r>
      <w:r w:rsidR="000F34E7" w:rsidRPr="00C1788A">
        <w:t>н</w:t>
      </w:r>
      <w:r w:rsidRPr="00C1788A">
        <w:t>ормы расхода воды установлены для основных потребителей и включают все дополнительные расходы (обслуживающим персоналом, душевыми для обслуживания персонала, посетителя</w:t>
      </w:r>
      <w:r w:rsidR="00900E2D" w:rsidRPr="00C1788A">
        <w:t>ми, на уборку помещений и т.п.);</w:t>
      </w:r>
    </w:p>
    <w:p w14:paraId="1DA48D21" w14:textId="77777777" w:rsidR="00213A8B" w:rsidRPr="00C1788A" w:rsidRDefault="000F34E7" w:rsidP="0006129B">
      <w:pPr>
        <w:pStyle w:val="Affb"/>
      </w:pPr>
      <w:r w:rsidRPr="00C1788A">
        <w:t>2)</w:t>
      </w:r>
      <w:r w:rsidR="00213A8B" w:rsidRPr="00C1788A">
        <w:t xml:space="preserve"> </w:t>
      </w:r>
      <w:r w:rsidRPr="00C1788A">
        <w:t>д</w:t>
      </w:r>
      <w:r w:rsidR="00213A8B" w:rsidRPr="00C1788A">
        <w:t xml:space="preserve">ля </w:t>
      </w:r>
      <w:proofErr w:type="spellStart"/>
      <w:r w:rsidR="00213A8B" w:rsidRPr="00C1788A">
        <w:t>водопотребителей</w:t>
      </w:r>
      <w:proofErr w:type="spellEnd"/>
      <w:r w:rsidR="00213A8B" w:rsidRPr="00C1788A">
        <w:t xml:space="preserve"> гражданских зданий, сооружений и гражданских зданий, сооружений и помещений, не указанных в настоящей таблице, нормы расхода воды следует принимать согласно настоящему приложению для потребителей, аналогичных по характеру водопотребления.</w:t>
      </w:r>
    </w:p>
    <w:p w14:paraId="4CC6F04C" w14:textId="77777777" w:rsidR="00A14618" w:rsidRPr="00C1788A" w:rsidRDefault="000F34E7" w:rsidP="0006129B">
      <w:pPr>
        <w:pStyle w:val="21"/>
        <w:spacing w:line="240" w:lineRule="auto"/>
      </w:pPr>
      <w:bookmarkStart w:id="184" w:name="_Toc144017120"/>
      <w:r w:rsidRPr="00C1788A">
        <w:rPr>
          <w:rStyle w:val="ed"/>
        </w:rPr>
        <w:t>2.4</w:t>
      </w:r>
      <w:r w:rsidR="00134975" w:rsidRPr="00C1788A">
        <w:rPr>
          <w:rStyle w:val="ed"/>
        </w:rPr>
        <w:t xml:space="preserve"> </w:t>
      </w:r>
      <w:r w:rsidRPr="00C1788A">
        <w:rPr>
          <w:rStyle w:val="ed"/>
        </w:rPr>
        <w:t>П</w:t>
      </w:r>
      <w:r w:rsidR="00274C31" w:rsidRPr="00C1788A">
        <w:rPr>
          <w:rStyle w:val="ed"/>
        </w:rPr>
        <w:t>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184"/>
    </w:p>
    <w:p w14:paraId="06FD6E20" w14:textId="77777777" w:rsidR="007E7181" w:rsidRPr="00C1788A" w:rsidRDefault="00E15079" w:rsidP="0006129B">
      <w:pPr>
        <w:pStyle w:val="Affb"/>
        <w:rPr>
          <w:szCs w:val="24"/>
        </w:rPr>
      </w:pPr>
      <w:r w:rsidRPr="00C1788A">
        <w:rPr>
          <w:szCs w:val="24"/>
        </w:rPr>
        <w:t xml:space="preserve">Планом развития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p>
    <w:p w14:paraId="43768549" w14:textId="50AB733E" w:rsidR="005E64D8" w:rsidRPr="00C1788A" w:rsidRDefault="005E64D8" w:rsidP="0006129B">
      <w:pPr>
        <w:pStyle w:val="Affb"/>
      </w:pPr>
      <w:r w:rsidRPr="00C1788A">
        <w:t xml:space="preserve">Существующая и перспективная тепловая нагрузка источников централизованного теплоснабжения приведена в таблице </w:t>
      </w:r>
      <w:r w:rsidR="00B90C8A" w:rsidRPr="00C1788A">
        <w:t>42</w:t>
      </w:r>
      <w:r w:rsidRPr="00C1788A">
        <w:t xml:space="preserve">. Перспективная тепловая нагрузка </w:t>
      </w:r>
      <w:r w:rsidR="00CD56B7" w:rsidRPr="00C1788A">
        <w:t xml:space="preserve">источника теплоснабжения </w:t>
      </w:r>
      <w:r w:rsidRPr="00C1788A">
        <w:t>была рассчитана с учетом планов по реконструкции системы теплоснабжения, рассмотренных в Главах 5, 7 и 8 настоящих Обосновывающих материалов.</w:t>
      </w:r>
    </w:p>
    <w:p w14:paraId="34E41C2F" w14:textId="77777777" w:rsidR="00866DD0" w:rsidRPr="00C1788A" w:rsidRDefault="00866DD0" w:rsidP="0006129B">
      <w:pPr>
        <w:pStyle w:val="Affb"/>
      </w:pPr>
    </w:p>
    <w:p w14:paraId="37CB80E8" w14:textId="040A97A0" w:rsidR="00866DD0" w:rsidRPr="00C1788A" w:rsidRDefault="00866DD0" w:rsidP="0006129B">
      <w:pPr>
        <w:pStyle w:val="aff9"/>
        <w:spacing w:line="240" w:lineRule="auto"/>
      </w:pPr>
      <w:r w:rsidRPr="00C1788A">
        <w:t xml:space="preserve">Таблица </w:t>
      </w:r>
      <w:r w:rsidR="008A3CE6" w:rsidRPr="00C1788A">
        <w:fldChar w:fldCharType="begin"/>
      </w:r>
      <w:r w:rsidR="00A851D1" w:rsidRPr="00C1788A">
        <w:instrText xml:space="preserve"> SEQ Таблица \* ARABIC </w:instrText>
      </w:r>
      <w:r w:rsidR="008A3CE6" w:rsidRPr="00C1788A">
        <w:fldChar w:fldCharType="separate"/>
      </w:r>
      <w:r w:rsidR="00854D71" w:rsidRPr="00C1788A">
        <w:rPr>
          <w:noProof/>
        </w:rPr>
        <w:t>42</w:t>
      </w:r>
      <w:r w:rsidR="008A3CE6" w:rsidRPr="00C1788A">
        <w:rPr>
          <w:noProof/>
        </w:rPr>
        <w:fldChar w:fldCharType="end"/>
      </w:r>
      <w:r w:rsidRPr="00C1788A">
        <w:t xml:space="preserve"> - Прогноз суммарного потребления тепловой энергии и прирост спроса на тепловую мощность</w:t>
      </w:r>
      <w:r w:rsidR="00145662" w:rsidRPr="00C1788A">
        <w:t>, Гкал/час</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49"/>
        <w:gridCol w:w="3675"/>
        <w:gridCol w:w="848"/>
        <w:gridCol w:w="937"/>
        <w:gridCol w:w="711"/>
        <w:gridCol w:w="713"/>
        <w:gridCol w:w="699"/>
        <w:gridCol w:w="699"/>
        <w:gridCol w:w="1148"/>
      </w:tblGrid>
      <w:tr w:rsidR="00C1788A" w:rsidRPr="00C1788A" w14:paraId="64236721" w14:textId="41364DF2" w:rsidTr="00D27E48">
        <w:trPr>
          <w:cantSplit/>
          <w:tblHeader/>
        </w:trPr>
        <w:tc>
          <w:tcPr>
            <w:tcW w:w="227" w:type="pct"/>
            <w:shd w:val="clear" w:color="auto" w:fill="FFFFFF"/>
            <w:vAlign w:val="center"/>
            <w:hideMark/>
          </w:tcPr>
          <w:p w14:paraId="151D16A1" w14:textId="77777777" w:rsidR="00BE5633" w:rsidRPr="00C1788A" w:rsidRDefault="00BE5633" w:rsidP="00B4382C">
            <w:pPr>
              <w:jc w:val="center"/>
              <w:rPr>
                <w:sz w:val="22"/>
                <w:szCs w:val="22"/>
              </w:rPr>
            </w:pPr>
            <w:bookmarkStart w:id="185" w:name="_Hlk128490906"/>
            <w:r w:rsidRPr="00C1788A">
              <w:rPr>
                <w:sz w:val="22"/>
                <w:szCs w:val="22"/>
              </w:rPr>
              <w:t>№ п/п</w:t>
            </w:r>
          </w:p>
        </w:tc>
        <w:tc>
          <w:tcPr>
            <w:tcW w:w="1860" w:type="pct"/>
            <w:shd w:val="clear" w:color="auto" w:fill="FFFFFF"/>
            <w:vAlign w:val="center"/>
            <w:hideMark/>
          </w:tcPr>
          <w:p w14:paraId="17F9E9DE" w14:textId="77777777" w:rsidR="00BE5633" w:rsidRPr="00C1788A" w:rsidRDefault="00BE5633" w:rsidP="00B4382C">
            <w:pPr>
              <w:jc w:val="center"/>
              <w:rPr>
                <w:sz w:val="22"/>
                <w:szCs w:val="22"/>
              </w:rPr>
            </w:pPr>
            <w:r w:rsidRPr="00C1788A">
              <w:rPr>
                <w:sz w:val="22"/>
                <w:szCs w:val="22"/>
              </w:rPr>
              <w:t>Котельная</w:t>
            </w:r>
          </w:p>
        </w:tc>
        <w:tc>
          <w:tcPr>
            <w:tcW w:w="429" w:type="pct"/>
            <w:shd w:val="clear" w:color="auto" w:fill="FFFFFF"/>
            <w:vAlign w:val="center"/>
          </w:tcPr>
          <w:p w14:paraId="698DB925" w14:textId="2E211276" w:rsidR="00BE5633" w:rsidRPr="00C1788A" w:rsidRDefault="00BE5633" w:rsidP="00B4382C">
            <w:pPr>
              <w:jc w:val="center"/>
              <w:rPr>
                <w:iCs/>
                <w:sz w:val="22"/>
                <w:szCs w:val="22"/>
              </w:rPr>
            </w:pPr>
            <w:r w:rsidRPr="00C1788A">
              <w:rPr>
                <w:iCs/>
                <w:sz w:val="22"/>
                <w:szCs w:val="22"/>
              </w:rPr>
              <w:t>2022 год</w:t>
            </w:r>
          </w:p>
        </w:tc>
        <w:tc>
          <w:tcPr>
            <w:tcW w:w="474" w:type="pct"/>
            <w:shd w:val="clear" w:color="auto" w:fill="FFFFFF"/>
            <w:vAlign w:val="center"/>
          </w:tcPr>
          <w:p w14:paraId="7D04B5ED" w14:textId="45CE1182" w:rsidR="00BE5633" w:rsidRPr="00C1788A" w:rsidRDefault="00BE5633" w:rsidP="00B4382C">
            <w:pPr>
              <w:jc w:val="center"/>
              <w:rPr>
                <w:iCs/>
                <w:sz w:val="22"/>
                <w:szCs w:val="22"/>
              </w:rPr>
            </w:pPr>
            <w:r w:rsidRPr="00C1788A">
              <w:rPr>
                <w:iCs/>
                <w:sz w:val="22"/>
                <w:szCs w:val="22"/>
              </w:rPr>
              <w:t>2023 год</w:t>
            </w:r>
          </w:p>
        </w:tc>
        <w:tc>
          <w:tcPr>
            <w:tcW w:w="360" w:type="pct"/>
            <w:shd w:val="clear" w:color="auto" w:fill="FFFFFF"/>
            <w:vAlign w:val="center"/>
          </w:tcPr>
          <w:p w14:paraId="38C43E1C" w14:textId="0D827D80" w:rsidR="00BE5633" w:rsidRPr="00C1788A" w:rsidRDefault="00BE5633" w:rsidP="00B4382C">
            <w:pPr>
              <w:jc w:val="center"/>
              <w:rPr>
                <w:iCs/>
                <w:sz w:val="22"/>
                <w:szCs w:val="22"/>
              </w:rPr>
            </w:pPr>
            <w:r w:rsidRPr="00C1788A">
              <w:rPr>
                <w:iCs/>
                <w:sz w:val="22"/>
                <w:szCs w:val="22"/>
              </w:rPr>
              <w:t>2024 год</w:t>
            </w:r>
          </w:p>
        </w:tc>
        <w:tc>
          <w:tcPr>
            <w:tcW w:w="361" w:type="pct"/>
            <w:tcBorders>
              <w:top w:val="single" w:sz="8" w:space="0" w:color="auto"/>
              <w:left w:val="single" w:sz="8" w:space="0" w:color="auto"/>
              <w:right w:val="single" w:sz="4" w:space="0" w:color="auto"/>
            </w:tcBorders>
            <w:shd w:val="clear" w:color="auto" w:fill="FFFFFF"/>
            <w:noWrap/>
            <w:vAlign w:val="center"/>
          </w:tcPr>
          <w:p w14:paraId="5B8F7922" w14:textId="62153FBC" w:rsidR="00BE5633" w:rsidRPr="00C1788A" w:rsidRDefault="00BE5633" w:rsidP="00B4382C">
            <w:pPr>
              <w:jc w:val="center"/>
              <w:rPr>
                <w:iCs/>
                <w:sz w:val="22"/>
                <w:szCs w:val="22"/>
              </w:rPr>
            </w:pPr>
            <w:r w:rsidRPr="00C1788A">
              <w:rPr>
                <w:iCs/>
                <w:sz w:val="22"/>
                <w:szCs w:val="22"/>
              </w:rPr>
              <w:t>2025 год</w:t>
            </w:r>
          </w:p>
        </w:tc>
        <w:tc>
          <w:tcPr>
            <w:tcW w:w="354" w:type="pct"/>
            <w:tcBorders>
              <w:top w:val="single" w:sz="8" w:space="0" w:color="auto"/>
              <w:left w:val="single" w:sz="4" w:space="0" w:color="auto"/>
              <w:right w:val="nil"/>
            </w:tcBorders>
            <w:shd w:val="clear" w:color="auto" w:fill="FFFFFF"/>
            <w:vAlign w:val="center"/>
          </w:tcPr>
          <w:p w14:paraId="2A26F9B3" w14:textId="643AFDE4" w:rsidR="00BE5633" w:rsidRPr="00C1788A" w:rsidRDefault="00BE5633" w:rsidP="00B4382C">
            <w:pPr>
              <w:jc w:val="center"/>
              <w:rPr>
                <w:iCs/>
                <w:sz w:val="22"/>
                <w:szCs w:val="22"/>
              </w:rPr>
            </w:pPr>
            <w:r w:rsidRPr="00C1788A">
              <w:rPr>
                <w:iCs/>
                <w:sz w:val="22"/>
                <w:szCs w:val="22"/>
              </w:rPr>
              <w:t>2026 год</w:t>
            </w:r>
          </w:p>
        </w:tc>
        <w:tc>
          <w:tcPr>
            <w:tcW w:w="354" w:type="pct"/>
            <w:tcBorders>
              <w:top w:val="single" w:sz="8" w:space="0" w:color="auto"/>
              <w:left w:val="single" w:sz="8" w:space="0" w:color="auto"/>
              <w:right w:val="single" w:sz="4" w:space="0" w:color="auto"/>
            </w:tcBorders>
            <w:shd w:val="clear" w:color="auto" w:fill="FFFFFF"/>
            <w:vAlign w:val="center"/>
          </w:tcPr>
          <w:p w14:paraId="34461488" w14:textId="591D68F4" w:rsidR="00BE5633" w:rsidRPr="00C1788A" w:rsidRDefault="00BE5633" w:rsidP="00B4382C">
            <w:pPr>
              <w:jc w:val="center"/>
              <w:rPr>
                <w:iCs/>
                <w:sz w:val="22"/>
                <w:szCs w:val="22"/>
              </w:rPr>
            </w:pPr>
            <w:r w:rsidRPr="00C1788A">
              <w:rPr>
                <w:iCs/>
                <w:sz w:val="22"/>
                <w:szCs w:val="22"/>
              </w:rPr>
              <w:t>2027 год</w:t>
            </w:r>
          </w:p>
        </w:tc>
        <w:tc>
          <w:tcPr>
            <w:tcW w:w="581" w:type="pct"/>
            <w:tcBorders>
              <w:top w:val="single" w:sz="8" w:space="0" w:color="auto"/>
              <w:left w:val="nil"/>
              <w:bottom w:val="single" w:sz="8" w:space="0" w:color="auto"/>
              <w:right w:val="single" w:sz="8" w:space="0" w:color="auto"/>
            </w:tcBorders>
            <w:shd w:val="clear" w:color="000000" w:fill="FFFFFF"/>
            <w:vAlign w:val="center"/>
          </w:tcPr>
          <w:p w14:paraId="7F8E6A56" w14:textId="6DEE2CDB" w:rsidR="00BE5633" w:rsidRPr="00C1788A" w:rsidRDefault="00BE5633" w:rsidP="00B4382C">
            <w:pPr>
              <w:jc w:val="center"/>
              <w:rPr>
                <w:iCs/>
                <w:sz w:val="22"/>
                <w:szCs w:val="22"/>
              </w:rPr>
            </w:pPr>
            <w:r w:rsidRPr="00C1788A">
              <w:rPr>
                <w:sz w:val="22"/>
                <w:szCs w:val="22"/>
              </w:rPr>
              <w:t>2028 год</w:t>
            </w:r>
          </w:p>
        </w:tc>
      </w:tr>
      <w:tr w:rsidR="00C1788A" w:rsidRPr="00C1788A" w14:paraId="6F0D9D20" w14:textId="03634072" w:rsidTr="00CD56B7">
        <w:trPr>
          <w:cantSplit/>
          <w:trHeight w:val="60"/>
        </w:trPr>
        <w:tc>
          <w:tcPr>
            <w:tcW w:w="227" w:type="pct"/>
            <w:shd w:val="clear" w:color="auto" w:fill="FFFFFF"/>
            <w:vAlign w:val="center"/>
            <w:hideMark/>
          </w:tcPr>
          <w:p w14:paraId="3D383C13" w14:textId="7E01876E" w:rsidR="00D27E48" w:rsidRPr="00C1788A" w:rsidRDefault="00D27E48" w:rsidP="00D27E48">
            <w:pPr>
              <w:pStyle w:val="ab"/>
              <w:jc w:val="center"/>
              <w:rPr>
                <w:sz w:val="22"/>
                <w:szCs w:val="22"/>
              </w:rPr>
            </w:pPr>
            <w:bookmarkStart w:id="186" w:name="_Hlk141950654"/>
            <w:r w:rsidRPr="00C1788A">
              <w:rPr>
                <w:sz w:val="22"/>
                <w:szCs w:val="22"/>
              </w:rPr>
              <w:t>1</w:t>
            </w:r>
          </w:p>
        </w:tc>
        <w:tc>
          <w:tcPr>
            <w:tcW w:w="1860" w:type="pct"/>
            <w:tcBorders>
              <w:top w:val="nil"/>
              <w:left w:val="nil"/>
              <w:bottom w:val="single" w:sz="8" w:space="0" w:color="auto"/>
              <w:right w:val="single" w:sz="8" w:space="0" w:color="auto"/>
            </w:tcBorders>
            <w:shd w:val="clear" w:color="000000" w:fill="FFFFFF"/>
            <w:vAlign w:val="center"/>
          </w:tcPr>
          <w:p w14:paraId="31656BA3" w14:textId="1FE86725" w:rsidR="00D27E48" w:rsidRPr="00C1788A" w:rsidRDefault="00D27E48" w:rsidP="00D27E48">
            <w:pPr>
              <w:rPr>
                <w:sz w:val="22"/>
                <w:szCs w:val="22"/>
              </w:rPr>
            </w:pPr>
            <w:r w:rsidRPr="00C1788A">
              <w:t xml:space="preserve">Котельная ЦК с. </w:t>
            </w:r>
            <w:proofErr w:type="spellStart"/>
            <w:r w:rsidRPr="00C1788A">
              <w:t>Новоцелинное</w:t>
            </w:r>
            <w:proofErr w:type="spellEnd"/>
          </w:p>
        </w:tc>
        <w:tc>
          <w:tcPr>
            <w:tcW w:w="429" w:type="pct"/>
            <w:tcBorders>
              <w:top w:val="nil"/>
              <w:left w:val="nil"/>
              <w:bottom w:val="single" w:sz="8" w:space="0" w:color="auto"/>
              <w:right w:val="single" w:sz="8" w:space="0" w:color="auto"/>
            </w:tcBorders>
            <w:shd w:val="clear" w:color="000000" w:fill="FFFFFF"/>
            <w:vAlign w:val="center"/>
          </w:tcPr>
          <w:p w14:paraId="1ADF11AD" w14:textId="240DB8D2" w:rsidR="00D27E48" w:rsidRPr="00C1788A" w:rsidRDefault="00D27E48" w:rsidP="00D27E48">
            <w:pPr>
              <w:jc w:val="center"/>
              <w:rPr>
                <w:sz w:val="22"/>
                <w:szCs w:val="22"/>
              </w:rPr>
            </w:pPr>
            <w:r w:rsidRPr="00C1788A">
              <w:rPr>
                <w:sz w:val="22"/>
                <w:szCs w:val="22"/>
              </w:rPr>
              <w:t>0,822</w:t>
            </w:r>
          </w:p>
        </w:tc>
        <w:tc>
          <w:tcPr>
            <w:tcW w:w="474" w:type="pct"/>
            <w:tcBorders>
              <w:top w:val="nil"/>
              <w:left w:val="nil"/>
              <w:bottom w:val="single" w:sz="8" w:space="0" w:color="auto"/>
              <w:right w:val="single" w:sz="8" w:space="0" w:color="auto"/>
            </w:tcBorders>
            <w:shd w:val="clear" w:color="000000" w:fill="FFFFFF"/>
            <w:vAlign w:val="center"/>
          </w:tcPr>
          <w:p w14:paraId="7AB5DBEE" w14:textId="4323861F" w:rsidR="00D27E48" w:rsidRPr="00C1788A" w:rsidRDefault="00D27E48" w:rsidP="00D27E48">
            <w:pPr>
              <w:jc w:val="center"/>
              <w:rPr>
                <w:sz w:val="22"/>
                <w:szCs w:val="22"/>
              </w:rPr>
            </w:pPr>
            <w:r w:rsidRPr="00C1788A">
              <w:rPr>
                <w:sz w:val="22"/>
                <w:szCs w:val="22"/>
              </w:rPr>
              <w:t>0,822</w:t>
            </w:r>
          </w:p>
        </w:tc>
        <w:tc>
          <w:tcPr>
            <w:tcW w:w="360" w:type="pct"/>
            <w:tcBorders>
              <w:top w:val="nil"/>
              <w:left w:val="nil"/>
              <w:bottom w:val="single" w:sz="8" w:space="0" w:color="auto"/>
              <w:right w:val="single" w:sz="8" w:space="0" w:color="auto"/>
            </w:tcBorders>
            <w:shd w:val="clear" w:color="000000" w:fill="FFFFFF"/>
            <w:vAlign w:val="center"/>
          </w:tcPr>
          <w:p w14:paraId="2DC3419B" w14:textId="73D03359" w:rsidR="00D27E48" w:rsidRPr="00C1788A" w:rsidRDefault="00D27E48" w:rsidP="00D27E48">
            <w:pPr>
              <w:jc w:val="center"/>
              <w:rPr>
                <w:sz w:val="22"/>
                <w:szCs w:val="22"/>
              </w:rPr>
            </w:pPr>
            <w:r w:rsidRPr="00C1788A">
              <w:rPr>
                <w:sz w:val="22"/>
                <w:szCs w:val="22"/>
              </w:rPr>
              <w:t>0,822</w:t>
            </w:r>
          </w:p>
        </w:tc>
        <w:tc>
          <w:tcPr>
            <w:tcW w:w="361" w:type="pct"/>
            <w:tcBorders>
              <w:top w:val="nil"/>
              <w:left w:val="nil"/>
              <w:bottom w:val="single" w:sz="8" w:space="0" w:color="auto"/>
              <w:right w:val="single" w:sz="8" w:space="0" w:color="auto"/>
            </w:tcBorders>
            <w:shd w:val="clear" w:color="000000" w:fill="FFFFFF"/>
            <w:noWrap/>
            <w:vAlign w:val="center"/>
          </w:tcPr>
          <w:p w14:paraId="36B8B2CC" w14:textId="0BB5980B" w:rsidR="00D27E48" w:rsidRPr="00C1788A" w:rsidRDefault="00D27E48" w:rsidP="00D27E48">
            <w:pPr>
              <w:jc w:val="center"/>
              <w:rPr>
                <w:sz w:val="22"/>
                <w:szCs w:val="22"/>
              </w:rPr>
            </w:pPr>
            <w:r w:rsidRPr="00C1788A">
              <w:rPr>
                <w:sz w:val="22"/>
                <w:szCs w:val="22"/>
              </w:rPr>
              <w:t>0,822</w:t>
            </w:r>
          </w:p>
        </w:tc>
        <w:tc>
          <w:tcPr>
            <w:tcW w:w="354" w:type="pct"/>
            <w:tcBorders>
              <w:top w:val="nil"/>
              <w:left w:val="nil"/>
              <w:bottom w:val="single" w:sz="8" w:space="0" w:color="auto"/>
              <w:right w:val="single" w:sz="8" w:space="0" w:color="auto"/>
            </w:tcBorders>
            <w:shd w:val="clear" w:color="000000" w:fill="FFFFFF"/>
            <w:vAlign w:val="center"/>
          </w:tcPr>
          <w:p w14:paraId="66B00DA1" w14:textId="3AED456A" w:rsidR="00D27E48" w:rsidRPr="00C1788A" w:rsidRDefault="00D27E48" w:rsidP="00D27E48">
            <w:pPr>
              <w:jc w:val="center"/>
              <w:rPr>
                <w:sz w:val="22"/>
                <w:szCs w:val="22"/>
              </w:rPr>
            </w:pPr>
            <w:r w:rsidRPr="00C1788A">
              <w:rPr>
                <w:sz w:val="22"/>
                <w:szCs w:val="22"/>
              </w:rPr>
              <w:t>0,822</w:t>
            </w:r>
          </w:p>
        </w:tc>
        <w:tc>
          <w:tcPr>
            <w:tcW w:w="354" w:type="pct"/>
            <w:tcBorders>
              <w:top w:val="nil"/>
              <w:left w:val="nil"/>
              <w:bottom w:val="single" w:sz="8" w:space="0" w:color="auto"/>
              <w:right w:val="single" w:sz="8" w:space="0" w:color="auto"/>
            </w:tcBorders>
            <w:shd w:val="clear" w:color="000000" w:fill="FFFFFF"/>
            <w:vAlign w:val="center"/>
          </w:tcPr>
          <w:p w14:paraId="0B07CB4F" w14:textId="23780377" w:rsidR="00D27E48" w:rsidRPr="00C1788A" w:rsidRDefault="00D27E48" w:rsidP="00D27E48">
            <w:pPr>
              <w:jc w:val="center"/>
              <w:rPr>
                <w:sz w:val="22"/>
                <w:szCs w:val="22"/>
              </w:rPr>
            </w:pPr>
            <w:r w:rsidRPr="00C1788A">
              <w:rPr>
                <w:sz w:val="22"/>
                <w:szCs w:val="22"/>
              </w:rPr>
              <w:t>0,822</w:t>
            </w:r>
          </w:p>
        </w:tc>
        <w:tc>
          <w:tcPr>
            <w:tcW w:w="581" w:type="pct"/>
            <w:tcBorders>
              <w:top w:val="nil"/>
              <w:left w:val="nil"/>
              <w:bottom w:val="single" w:sz="8" w:space="0" w:color="auto"/>
              <w:right w:val="single" w:sz="8" w:space="0" w:color="auto"/>
            </w:tcBorders>
            <w:shd w:val="clear" w:color="000000" w:fill="FFFFFF"/>
            <w:vAlign w:val="center"/>
          </w:tcPr>
          <w:p w14:paraId="450F45CE" w14:textId="2E0BD27D" w:rsidR="00D27E48" w:rsidRPr="00C1788A" w:rsidRDefault="00D27E48" w:rsidP="00D27E48">
            <w:pPr>
              <w:jc w:val="center"/>
              <w:rPr>
                <w:sz w:val="22"/>
                <w:szCs w:val="22"/>
              </w:rPr>
            </w:pPr>
            <w:r w:rsidRPr="00C1788A">
              <w:rPr>
                <w:sz w:val="22"/>
                <w:szCs w:val="22"/>
              </w:rPr>
              <w:t>0,822</w:t>
            </w:r>
          </w:p>
        </w:tc>
      </w:tr>
      <w:bookmarkEnd w:id="185"/>
      <w:bookmarkEnd w:id="186"/>
    </w:tbl>
    <w:p w14:paraId="0A29114E" w14:textId="77777777" w:rsidR="008C068D" w:rsidRPr="00C1788A" w:rsidRDefault="008C068D" w:rsidP="0006129B"/>
    <w:p w14:paraId="180B87DE" w14:textId="77777777" w:rsidR="00866DD0" w:rsidRPr="00C1788A" w:rsidRDefault="00866DD0" w:rsidP="0006129B">
      <w:pPr>
        <w:pStyle w:val="Affb"/>
      </w:pPr>
      <w:r w:rsidRPr="00C1788A">
        <w:t>Прогноз приростов объемов потребления теплоносителя рассмотрен в Главе 6 Обосновывающих материалов.</w:t>
      </w:r>
    </w:p>
    <w:p w14:paraId="0D6815B6" w14:textId="77777777" w:rsidR="00027782" w:rsidRPr="00C1788A" w:rsidRDefault="00F8193E" w:rsidP="0006129B">
      <w:pPr>
        <w:pStyle w:val="21"/>
        <w:spacing w:line="240" w:lineRule="auto"/>
      </w:pPr>
      <w:bookmarkStart w:id="187" w:name="_Toc144017121"/>
      <w:r w:rsidRPr="00C1788A">
        <w:t>2.5</w:t>
      </w:r>
      <w:r w:rsidR="00027782" w:rsidRPr="00C1788A">
        <w:t xml:space="preserve"> </w:t>
      </w:r>
      <w:r w:rsidRPr="00C1788A">
        <w:t>П</w:t>
      </w:r>
      <w:r w:rsidR="00274C31" w:rsidRPr="00C1788A">
        <w:t>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187"/>
    </w:p>
    <w:p w14:paraId="6D159439" w14:textId="57F71073" w:rsidR="00E15079" w:rsidRPr="00C1788A" w:rsidRDefault="00F616E6" w:rsidP="0006129B">
      <w:pPr>
        <w:pStyle w:val="Affb"/>
      </w:pPr>
      <w:r>
        <w:t>Для отопления индивидуальных домов рекомендуется применение индивидуальных котлов, работающих на твердом топливе</w:t>
      </w:r>
      <w:r w:rsidR="00E15079" w:rsidRPr="00C1788A">
        <w:t xml:space="preserve">. Выбор индивидуальных источников тепла объясняется </w:t>
      </w:r>
      <w:r w:rsidR="00E15079" w:rsidRPr="00C1788A">
        <w:lastRenderedPageBreak/>
        <w:t>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w:t>
      </w:r>
      <w:r w:rsidR="00134975" w:rsidRPr="00C1788A">
        <w:t>итальные вложения по их прокладке.</w:t>
      </w:r>
    </w:p>
    <w:p w14:paraId="6FE435E1" w14:textId="77777777" w:rsidR="00E15079" w:rsidRPr="00C1788A" w:rsidRDefault="00E15079" w:rsidP="0006129B">
      <w:pPr>
        <w:pStyle w:val="Affb"/>
        <w:rPr>
          <w:szCs w:val="24"/>
        </w:rPr>
      </w:pPr>
      <w:r w:rsidRPr="00C1788A">
        <w:t xml:space="preserve">Для теплоснабжения </w:t>
      </w:r>
      <w:r w:rsidR="00092887" w:rsidRPr="00C1788A">
        <w:t>зданий (группы зданий)</w:t>
      </w:r>
      <w:r w:rsidRPr="00C1788A">
        <w:t xml:space="preserve"> с небольшим теплопотреблением и промышленных объектов рекомендуется использо</w:t>
      </w:r>
      <w:r w:rsidR="00134975" w:rsidRPr="00C1788A">
        <w:t>вать автономные источники тепла,</w:t>
      </w:r>
      <w:r w:rsidRPr="00C1788A">
        <w:t xml:space="preserve"> </w:t>
      </w:r>
      <w:proofErr w:type="spellStart"/>
      <w:r w:rsidRPr="00C1788A">
        <w:t>отдельностоящие</w:t>
      </w:r>
      <w:proofErr w:type="spellEnd"/>
      <w:r w:rsidRPr="00C1788A">
        <w:t xml:space="preserve"> и пристроенные </w:t>
      </w:r>
      <w:proofErr w:type="spellStart"/>
      <w:r w:rsidR="005B0C8D" w:rsidRPr="00C1788A">
        <w:t>блочно</w:t>
      </w:r>
      <w:proofErr w:type="spellEnd"/>
      <w:r w:rsidR="005B0C8D" w:rsidRPr="00C1788A">
        <w:t>-модульные котельные малой мощности</w:t>
      </w:r>
      <w:r w:rsidRPr="00C1788A">
        <w:t>.</w:t>
      </w:r>
    </w:p>
    <w:p w14:paraId="20F3FD97" w14:textId="77777777" w:rsidR="00027782" w:rsidRPr="00C1788A" w:rsidRDefault="00F8193E" w:rsidP="0006129B">
      <w:pPr>
        <w:pStyle w:val="21"/>
        <w:spacing w:line="240" w:lineRule="auto"/>
      </w:pPr>
      <w:bookmarkStart w:id="188" w:name="_Toc144017122"/>
      <w:r w:rsidRPr="00C1788A">
        <w:t>2.6</w:t>
      </w:r>
      <w:r w:rsidR="00027782" w:rsidRPr="00C1788A">
        <w:t xml:space="preserve"> </w:t>
      </w:r>
      <w:r w:rsidRPr="00C1788A">
        <w:t>П</w:t>
      </w:r>
      <w:r w:rsidR="00274C31" w:rsidRPr="00C1788A">
        <w:t>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188"/>
    </w:p>
    <w:p w14:paraId="4B543F47" w14:textId="77777777" w:rsidR="00E15079" w:rsidRPr="00C1788A" w:rsidRDefault="00E15079" w:rsidP="0006129B">
      <w:pPr>
        <w:tabs>
          <w:tab w:val="left" w:pos="0"/>
        </w:tabs>
        <w:ind w:firstLine="709"/>
      </w:pPr>
      <w:bookmarkStart w:id="189" w:name="_Toc33877581"/>
      <w:r w:rsidRPr="00C1788A">
        <w:t>Перспективное развитие промышленности намечается, в основном, за счет развития и реконструкции существующих предприятий.</w:t>
      </w:r>
    </w:p>
    <w:p w14:paraId="7A0C742F" w14:textId="77777777" w:rsidR="008769FC" w:rsidRPr="00C1788A" w:rsidRDefault="00F8193E" w:rsidP="0006129B">
      <w:pPr>
        <w:pStyle w:val="21"/>
        <w:spacing w:line="240" w:lineRule="auto"/>
        <w:rPr>
          <w:rFonts w:eastAsia="Microsoft YaHei"/>
        </w:rPr>
      </w:pPr>
      <w:bookmarkStart w:id="190" w:name="_Toc144017123"/>
      <w:r w:rsidRPr="00C1788A">
        <w:rPr>
          <w:rFonts w:eastAsia="Microsoft YaHei"/>
        </w:rPr>
        <w:t xml:space="preserve">2.7 </w:t>
      </w:r>
      <w:r w:rsidR="008769FC" w:rsidRPr="00C1788A">
        <w:rPr>
          <w:rFonts w:eastAsia="Microsoft YaHei"/>
        </w:rPr>
        <w:t xml:space="preserve">Состав изменений </w:t>
      </w:r>
      <w:r w:rsidR="00540956" w:rsidRPr="00C1788A">
        <w:rPr>
          <w:rFonts w:eastAsia="Microsoft YaHei"/>
        </w:rPr>
        <w:t>выполненных в доработанной и (или) актуализированной схеме теплоснабжения</w:t>
      </w:r>
      <w:bookmarkEnd w:id="189"/>
      <w:bookmarkEnd w:id="190"/>
    </w:p>
    <w:p w14:paraId="3E2EF570" w14:textId="3EEA65A2" w:rsidR="007304AD" w:rsidRPr="00C1788A" w:rsidRDefault="00100839" w:rsidP="00E41D8B">
      <w:pPr>
        <w:ind w:firstLine="567"/>
      </w:pPr>
      <w:bookmarkStart w:id="191" w:name="_Toc464212043"/>
      <w:bookmarkStart w:id="192" w:name="_Toc1665659"/>
      <w:r w:rsidRPr="00C1788A">
        <w:t xml:space="preserve">Глава переработана </w:t>
      </w:r>
      <w:r w:rsidR="00780802" w:rsidRPr="00C1788A">
        <w:t>в соответствии с</w:t>
      </w:r>
      <w:r w:rsidR="00D31737" w:rsidRPr="00C1788A">
        <w:t xml:space="preserve"> действующей редакцией </w:t>
      </w:r>
      <w:r w:rsidR="00C879D3" w:rsidRPr="00C1788A">
        <w:t>Постановления Правительства РФ от 22.02.2012 № 154</w:t>
      </w:r>
      <w:r w:rsidR="00C479E2" w:rsidRPr="00C1788A">
        <w:t xml:space="preserve"> </w:t>
      </w:r>
      <w:r w:rsidR="00D31737" w:rsidRPr="00C1788A">
        <w:t xml:space="preserve">«О требованиях к схемам теплоснабжения, порядку их </w:t>
      </w:r>
      <w:r w:rsidR="008E4EBE" w:rsidRPr="00C1788A">
        <w:t>разработки</w:t>
      </w:r>
      <w:r w:rsidR="00D31737" w:rsidRPr="00C1788A">
        <w:t xml:space="preserve"> и утверждения» </w:t>
      </w:r>
      <w:r w:rsidR="00C6704F" w:rsidRPr="00C1788A">
        <w:t xml:space="preserve">(в редакции </w:t>
      </w:r>
      <w:r w:rsidR="007010E8" w:rsidRPr="00C1788A">
        <w:t>Постановлений Правительства РФ</w:t>
      </w:r>
      <w:r w:rsidR="00D31737" w:rsidRPr="00C1788A">
        <w:t xml:space="preserve"> от 07.10.2014 № 1016, от 18.03.2016 № 208, от 23.03.2016 № 229, от 12.07.2016 № 666, от 03.04.2018 № 405, от 16.03.2019 № </w:t>
      </w:r>
      <w:r w:rsidR="00127490" w:rsidRPr="00C1788A">
        <w:t>276) и Методическими указаниями (</w:t>
      </w:r>
      <w:r w:rsidR="003965AF" w:rsidRPr="00C1788A">
        <w:t>утв. Приказом Минэнерго России от 05.03.2019 № 212 «Об утверждении Методических указаний по разработке схем теплоснабжения»</w:t>
      </w:r>
      <w:r w:rsidR="00127490" w:rsidRPr="00C1788A">
        <w:t>)</w:t>
      </w:r>
      <w:r w:rsidR="007304AD" w:rsidRPr="00C1788A">
        <w:t>.</w:t>
      </w:r>
    </w:p>
    <w:p w14:paraId="0B31A72C" w14:textId="77777777" w:rsidR="00D27E48" w:rsidRPr="00C1788A" w:rsidRDefault="00D27E48" w:rsidP="00E41D8B">
      <w:pPr>
        <w:ind w:firstLine="567"/>
      </w:pPr>
    </w:p>
    <w:p w14:paraId="72F28A5D" w14:textId="47FCDD96" w:rsidR="009E23A0" w:rsidRPr="00C1788A" w:rsidRDefault="009E23A0" w:rsidP="009E23A0">
      <w:pPr>
        <w:pStyle w:val="41"/>
      </w:pPr>
      <w:r w:rsidRPr="00C1788A">
        <w:t>2.7.1 Перечень объектов теплопотребления, подключённых к тепловым сетям существующих систем теплоснабжения в период, предшествующий актуализации системы теплоснабжения</w:t>
      </w:r>
    </w:p>
    <w:p w14:paraId="46A5E9BA" w14:textId="10256E33" w:rsidR="009E23A0" w:rsidRPr="00C1788A" w:rsidRDefault="009E23A0" w:rsidP="009E23A0">
      <w:pPr>
        <w:pStyle w:val="afffffff8"/>
      </w:pPr>
      <w:r w:rsidRPr="00C1788A">
        <w:t>Сведения не представлены.</w:t>
      </w:r>
    </w:p>
    <w:p w14:paraId="3643120C" w14:textId="77777777" w:rsidR="009E23A0" w:rsidRPr="00C1788A" w:rsidRDefault="009E23A0" w:rsidP="009E23A0">
      <w:pPr>
        <w:pStyle w:val="afffffff8"/>
      </w:pPr>
    </w:p>
    <w:p w14:paraId="5DB31462" w14:textId="6004F44B" w:rsidR="009E23A0" w:rsidRPr="00C1788A" w:rsidRDefault="009E23A0" w:rsidP="009E23A0">
      <w:pPr>
        <w:pStyle w:val="41"/>
      </w:pPr>
      <w:r w:rsidRPr="00C1788A">
        <w:t>2.7.2 Актуализированный прогноз перспективной застройки относительно указанного в утверждённой системе теплоснабжения прогноза перспективной застройки</w:t>
      </w:r>
    </w:p>
    <w:p w14:paraId="51B207CA" w14:textId="2C67E5C4" w:rsidR="009E23A0" w:rsidRPr="00C1788A" w:rsidRDefault="009E23A0" w:rsidP="009E23A0">
      <w:pPr>
        <w:pStyle w:val="afffffff8"/>
      </w:pPr>
      <w:r w:rsidRPr="00C1788A">
        <w:t xml:space="preserve">В настоящее время строительство жилья на территории поселения представлено преимущественно индивидуальной жилой застройкой. </w:t>
      </w:r>
      <w:r w:rsidR="00F616E6">
        <w:t>Для отопления индивидуальных домов рекомендуется применение индивидуальных котлов, работающих на твердом топливе</w:t>
      </w:r>
      <w:r w:rsidRPr="00C1788A">
        <w:t>.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081B7E70" w14:textId="4AB65397" w:rsidR="009E23A0" w:rsidRPr="00C1788A" w:rsidRDefault="009E23A0" w:rsidP="009E23A0">
      <w:pPr>
        <w:pStyle w:val="afffffff8"/>
      </w:pPr>
      <w:r w:rsidRPr="00C1788A">
        <w:t>Прогноз перспективной застройки относительно указанного в утверждённой системе теплоснабжения прогноза перспективной застройки не изменился.</w:t>
      </w:r>
    </w:p>
    <w:p w14:paraId="100C08D3" w14:textId="77777777" w:rsidR="009E23A0" w:rsidRPr="00C1788A" w:rsidRDefault="009E23A0" w:rsidP="009E23A0">
      <w:pPr>
        <w:pStyle w:val="afffffff8"/>
      </w:pPr>
    </w:p>
    <w:p w14:paraId="3A21E485" w14:textId="13369A50" w:rsidR="009E23A0" w:rsidRPr="00C1788A" w:rsidRDefault="009E23A0" w:rsidP="009E23A0">
      <w:pPr>
        <w:pStyle w:val="41"/>
      </w:pPr>
      <w:r w:rsidRPr="00C1788A">
        <w:t>2.7.3 Расчётная тепловая нагрузка на коллекторах источников тепловой энергии</w:t>
      </w:r>
    </w:p>
    <w:p w14:paraId="1A13F2D2" w14:textId="7280C646" w:rsidR="009E23A0" w:rsidRPr="00C1788A" w:rsidRDefault="009E23A0" w:rsidP="009E23A0">
      <w:pPr>
        <w:pStyle w:val="Affb"/>
      </w:pPr>
      <w:r w:rsidRPr="00C1788A">
        <w:t xml:space="preserve">Существующая и перспективная тепловая нагрузка источников централизованного теплоснабжения приведена в таблице 42. Перспективная тепловая нагрузка </w:t>
      </w:r>
      <w:r w:rsidR="00CD56B7" w:rsidRPr="00C1788A">
        <w:t xml:space="preserve">источника теплоснабжения </w:t>
      </w:r>
      <w:r w:rsidRPr="00C1788A">
        <w:t>была рассчитана с учетом планов по реконструкции системы теплоснабжения, рассмотренных в Главах 5, 7 и 8 настоящих Обосновывающих материалов.</w:t>
      </w:r>
    </w:p>
    <w:p w14:paraId="2D493E82" w14:textId="77777777" w:rsidR="009E23A0" w:rsidRPr="00C1788A" w:rsidRDefault="009E23A0" w:rsidP="009E23A0"/>
    <w:p w14:paraId="0353C0BA" w14:textId="340823B2" w:rsidR="009E23A0" w:rsidRPr="00C1788A" w:rsidRDefault="009E23A0" w:rsidP="009E23A0">
      <w:pPr>
        <w:pStyle w:val="41"/>
      </w:pPr>
      <w:r w:rsidRPr="00C1788A">
        <w:t>2.7.4 Фактические расходы теплоносителя в отопительный и летний периоды</w:t>
      </w:r>
    </w:p>
    <w:p w14:paraId="31F72FD3" w14:textId="1AACC330" w:rsidR="009E23A0" w:rsidRPr="00C1788A" w:rsidRDefault="009E23A0" w:rsidP="00E41D8B">
      <w:pPr>
        <w:ind w:firstLine="567"/>
      </w:pPr>
      <w:r w:rsidRPr="00C1788A">
        <w:t>Существующий и перспективный баланс производительности водоподготовительных установок и потерь теплоносителя с учетом развития систем теплоснабжения приведен в таблице 4</w:t>
      </w:r>
      <w:r w:rsidR="00B90C8A" w:rsidRPr="00C1788A">
        <w:t>6</w:t>
      </w:r>
      <w:r w:rsidRPr="00C1788A">
        <w:t>.</w:t>
      </w:r>
    </w:p>
    <w:p w14:paraId="4AD236C5" w14:textId="38169A87" w:rsidR="008769FC" w:rsidRPr="00C1788A" w:rsidRDefault="008769FC" w:rsidP="00E41D8B">
      <w:pPr>
        <w:ind w:firstLine="567"/>
        <w:sectPr w:rsidR="008769FC" w:rsidRPr="00C1788A" w:rsidSect="00F83FC4">
          <w:pgSz w:w="11907" w:h="16840" w:code="9"/>
          <w:pgMar w:top="1134" w:right="851" w:bottom="1134" w:left="1134" w:header="340" w:footer="585" w:gutter="0"/>
          <w:cols w:space="708"/>
          <w:docGrid w:linePitch="360"/>
        </w:sectPr>
      </w:pPr>
    </w:p>
    <w:p w14:paraId="4A52AA67" w14:textId="681C600B" w:rsidR="00B4382C" w:rsidRPr="00C1788A" w:rsidRDefault="00B4382C" w:rsidP="00B4382C">
      <w:pPr>
        <w:pStyle w:val="1"/>
      </w:pPr>
      <w:bookmarkStart w:id="193" w:name="_Toc422303794"/>
      <w:bookmarkStart w:id="194" w:name="_Toc144017124"/>
      <w:bookmarkStart w:id="195" w:name="_Toc121588500"/>
      <w:bookmarkStart w:id="196" w:name="_Toc422303795"/>
      <w:bookmarkEnd w:id="191"/>
      <w:bookmarkEnd w:id="192"/>
      <w:r w:rsidRPr="00C1788A">
        <w:lastRenderedPageBreak/>
        <w:t xml:space="preserve">ГЛАВА 3 </w:t>
      </w:r>
      <w:bookmarkEnd w:id="193"/>
      <w:r w:rsidRPr="00C1788A">
        <w:t>Электронная модель системы теплоснабжения</w:t>
      </w:r>
      <w:bookmarkEnd w:id="194"/>
      <w:r w:rsidRPr="00C1788A">
        <w:t xml:space="preserve"> </w:t>
      </w:r>
      <w:bookmarkEnd w:id="195"/>
    </w:p>
    <w:p w14:paraId="606013A6" w14:textId="77777777" w:rsidR="00B4382C" w:rsidRPr="00C1788A" w:rsidRDefault="00B4382C" w:rsidP="00B4382C">
      <w:pPr>
        <w:ind w:firstLine="567"/>
        <w:rPr>
          <w:lang w:eastAsia="ar-SA"/>
        </w:rPr>
      </w:pPr>
      <w:r w:rsidRPr="00C1788A">
        <w:rPr>
          <w:lang w:eastAsia="ar-SA"/>
        </w:rPr>
        <w:t>Разработка электронной модели системы теплоснабжения выполнена с целью создания инструмента для:</w:t>
      </w:r>
    </w:p>
    <w:p w14:paraId="60DEA62A" w14:textId="239D6502" w:rsidR="00B4382C" w:rsidRPr="00C1788A" w:rsidRDefault="00B4382C" w:rsidP="00B4382C">
      <w:pPr>
        <w:numPr>
          <w:ilvl w:val="0"/>
          <w:numId w:val="12"/>
        </w:numPr>
        <w:rPr>
          <w:lang w:eastAsia="ar-SA"/>
        </w:rPr>
      </w:pPr>
      <w:r w:rsidRPr="00C1788A">
        <w:rPr>
          <w:lang w:eastAsia="ar-SA"/>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с полным топологическим описанием связности объектов;</w:t>
      </w:r>
    </w:p>
    <w:p w14:paraId="58997172" w14:textId="77777777" w:rsidR="00B4382C" w:rsidRPr="00C1788A" w:rsidRDefault="00B4382C" w:rsidP="00B4382C">
      <w:pPr>
        <w:numPr>
          <w:ilvl w:val="0"/>
          <w:numId w:val="12"/>
        </w:numPr>
        <w:rPr>
          <w:lang w:eastAsia="ar-SA"/>
        </w:rPr>
      </w:pPr>
      <w:r w:rsidRPr="00C1788A">
        <w:rPr>
          <w:lang w:eastAsia="ar-SA"/>
        </w:rPr>
        <w:t xml:space="preserve">гидравлического расчета тепловых сетей любой степени </w:t>
      </w:r>
      <w:proofErr w:type="spellStart"/>
      <w:r w:rsidRPr="00C1788A">
        <w:rPr>
          <w:lang w:eastAsia="ar-SA"/>
        </w:rPr>
        <w:t>закольцованности</w:t>
      </w:r>
      <w:proofErr w:type="spellEnd"/>
      <w:r w:rsidRPr="00C1788A">
        <w:rPr>
          <w:lang w:eastAsia="ar-SA"/>
        </w:rPr>
        <w:t>, в том числе гидравлического расчета при совместной работе нескольких источников тепловой энергии на единую тепловую сеть;</w:t>
      </w:r>
    </w:p>
    <w:p w14:paraId="11A21A9A" w14:textId="77777777" w:rsidR="00B4382C" w:rsidRPr="00C1788A" w:rsidRDefault="00B4382C" w:rsidP="00B4382C">
      <w:pPr>
        <w:numPr>
          <w:ilvl w:val="0"/>
          <w:numId w:val="12"/>
        </w:numPr>
        <w:rPr>
          <w:lang w:eastAsia="ar-SA"/>
        </w:rPr>
      </w:pPr>
      <w:r w:rsidRPr="00C1788A">
        <w:rPr>
          <w:lang w:eastAsia="ar-SA"/>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14:paraId="12E346E9" w14:textId="77777777" w:rsidR="00B4382C" w:rsidRPr="00C1788A" w:rsidRDefault="00B4382C" w:rsidP="00B4382C">
      <w:pPr>
        <w:numPr>
          <w:ilvl w:val="0"/>
          <w:numId w:val="12"/>
        </w:numPr>
        <w:rPr>
          <w:lang w:eastAsia="ar-SA"/>
        </w:rPr>
      </w:pPr>
      <w:r w:rsidRPr="00C1788A">
        <w:rPr>
          <w:lang w:eastAsia="ar-SA"/>
        </w:rPr>
        <w:t>расчета энергетических характеристик тепловых сетей по показателю «потери тепловой энергии» и «потери сетевой воды»;</w:t>
      </w:r>
    </w:p>
    <w:p w14:paraId="34241EA1" w14:textId="77777777" w:rsidR="00B4382C" w:rsidRPr="00C1788A" w:rsidRDefault="00B4382C" w:rsidP="00B4382C">
      <w:pPr>
        <w:numPr>
          <w:ilvl w:val="0"/>
          <w:numId w:val="12"/>
        </w:numPr>
        <w:rPr>
          <w:lang w:eastAsia="ar-SA"/>
        </w:rPr>
      </w:pPr>
      <w:r w:rsidRPr="00C1788A">
        <w:rPr>
          <w:lang w:eastAsia="ar-SA"/>
        </w:rPr>
        <w:t>группового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68B7D2FD" w14:textId="77777777" w:rsidR="00B4382C" w:rsidRPr="00C1788A" w:rsidRDefault="00B4382C" w:rsidP="00B4382C">
      <w:pPr>
        <w:numPr>
          <w:ilvl w:val="0"/>
          <w:numId w:val="12"/>
        </w:numPr>
        <w:rPr>
          <w:lang w:eastAsia="ar-SA"/>
        </w:rPr>
      </w:pPr>
      <w:r w:rsidRPr="00C1788A">
        <w:rPr>
          <w:lang w:eastAsia="ar-SA"/>
        </w:rPr>
        <w:t>расчета и сравнения пьезометрических графиков для разработки и анализа сценариев перспективного развития тепловых сетей;</w:t>
      </w:r>
    </w:p>
    <w:p w14:paraId="6F261F34" w14:textId="77777777" w:rsidR="00B4382C" w:rsidRPr="00C1788A" w:rsidRDefault="00B4382C" w:rsidP="00B4382C">
      <w:pPr>
        <w:numPr>
          <w:ilvl w:val="0"/>
          <w:numId w:val="12"/>
        </w:numPr>
        <w:rPr>
          <w:lang w:eastAsia="ar-SA"/>
        </w:rPr>
      </w:pPr>
      <w:r w:rsidRPr="00C1788A">
        <w:rPr>
          <w:lang w:eastAsia="ar-SA"/>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14:paraId="2488124A" w14:textId="77777777" w:rsidR="00B4382C" w:rsidRPr="00C1788A" w:rsidRDefault="00B4382C" w:rsidP="00B4382C">
      <w:pPr>
        <w:numPr>
          <w:ilvl w:val="0"/>
          <w:numId w:val="12"/>
        </w:numPr>
        <w:rPr>
          <w:lang w:eastAsia="ar-SA"/>
        </w:rPr>
      </w:pPr>
      <w:r w:rsidRPr="00C1788A">
        <w:rPr>
          <w:lang w:eastAsia="ar-SA"/>
        </w:rPr>
        <w:t>автоматизированного расчета отключенных от теплоснабжения потребителей при повреждении произвольного (любого) участка тепловой сети;</w:t>
      </w:r>
    </w:p>
    <w:p w14:paraId="1332793A" w14:textId="77777777" w:rsidR="00B4382C" w:rsidRPr="00C1788A" w:rsidRDefault="00B4382C" w:rsidP="00B4382C">
      <w:pPr>
        <w:numPr>
          <w:ilvl w:val="0"/>
          <w:numId w:val="12"/>
        </w:numPr>
        <w:rPr>
          <w:lang w:eastAsia="ar-SA"/>
        </w:rPr>
      </w:pPr>
      <w:r w:rsidRPr="00C1788A">
        <w:rPr>
          <w:lang w:eastAsia="ar-SA"/>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14:paraId="12615F78" w14:textId="77777777" w:rsidR="00B4382C" w:rsidRPr="00C1788A" w:rsidRDefault="00B4382C" w:rsidP="00B4382C">
      <w:pPr>
        <w:ind w:left="1287"/>
        <w:rPr>
          <w:lang w:eastAsia="ar-SA"/>
        </w:rPr>
      </w:pPr>
    </w:p>
    <w:p w14:paraId="3C983751" w14:textId="77777777" w:rsidR="00B4382C" w:rsidRPr="00C1788A" w:rsidRDefault="00B4382C" w:rsidP="00B4382C">
      <w:pPr>
        <w:tabs>
          <w:tab w:val="left" w:pos="0"/>
        </w:tabs>
        <w:ind w:firstLine="709"/>
      </w:pPr>
      <w:r w:rsidRPr="00C1788A">
        <w:t>Электронная модель схемы теплоснабжения разработана с использованием ГИС «</w:t>
      </w:r>
      <w:proofErr w:type="spellStart"/>
      <w:r w:rsidRPr="00C1788A">
        <w:t>Zulu</w:t>
      </w:r>
      <w:proofErr w:type="spellEnd"/>
      <w:r w:rsidRPr="00C1788A">
        <w:t>» и программно-расчетного комплекса «</w:t>
      </w:r>
      <w:proofErr w:type="spellStart"/>
      <w:r w:rsidRPr="00C1788A">
        <w:t>Zulu-thermo</w:t>
      </w:r>
      <w:proofErr w:type="spellEnd"/>
      <w:r w:rsidRPr="00C1788A">
        <w:t>». Модель выполнена с учетом привязки к геологической основе и схемы расположения инженерных коммуникаций, согласно предоставленных данных.</w:t>
      </w:r>
    </w:p>
    <w:p w14:paraId="368EE529" w14:textId="4F813155" w:rsidR="00B4382C" w:rsidRPr="00C1788A" w:rsidRDefault="00B4382C" w:rsidP="00B4382C">
      <w:pPr>
        <w:pStyle w:val="21"/>
      </w:pPr>
      <w:bookmarkStart w:id="197" w:name="_Toc99642054"/>
      <w:bookmarkStart w:id="198" w:name="_Toc101777943"/>
      <w:bookmarkStart w:id="199" w:name="_Toc121588501"/>
      <w:bookmarkStart w:id="200" w:name="_Toc144017125"/>
      <w:r w:rsidRPr="00C1788A">
        <w:t xml:space="preserve">3.1 Графическое представление объектов системы теплоснабжения с привязкой к топографической основе </w:t>
      </w:r>
      <w:r w:rsidR="00102B0C">
        <w:t>поселения</w:t>
      </w:r>
      <w:r w:rsidRPr="00C1788A">
        <w:t xml:space="preserve"> и с полным топологическим описанием связности объектов</w:t>
      </w:r>
      <w:bookmarkEnd w:id="197"/>
      <w:bookmarkEnd w:id="198"/>
      <w:bookmarkEnd w:id="199"/>
      <w:bookmarkEnd w:id="200"/>
    </w:p>
    <w:p w14:paraId="22FA1B5B" w14:textId="77777777" w:rsidR="00B4382C" w:rsidRPr="00C1788A" w:rsidRDefault="00B4382C" w:rsidP="00B4382C">
      <w:pPr>
        <w:tabs>
          <w:tab w:val="left" w:pos="0"/>
        </w:tabs>
        <w:ind w:firstLine="709"/>
      </w:pPr>
      <w:r w:rsidRPr="00C1788A">
        <w:t>Электронная модель схемы теплоснабжения разработана с использованием ГИС «</w:t>
      </w:r>
      <w:proofErr w:type="spellStart"/>
      <w:r w:rsidRPr="00C1788A">
        <w:t>Zulu</w:t>
      </w:r>
      <w:proofErr w:type="spellEnd"/>
      <w:r w:rsidRPr="00C1788A">
        <w:t>» и программно-расчетного комплекса «</w:t>
      </w:r>
      <w:proofErr w:type="spellStart"/>
      <w:r w:rsidRPr="00C1788A">
        <w:t>Zulu-thermo</w:t>
      </w:r>
      <w:proofErr w:type="spellEnd"/>
      <w:r w:rsidRPr="00C1788A">
        <w:t>». Модель выполнена с учетом привязки к топографической основе и схемы расположения инженерных коммуникаций, согласно предоставленных данных.</w:t>
      </w:r>
    </w:p>
    <w:p w14:paraId="6FF83425" w14:textId="77777777" w:rsidR="00B4382C" w:rsidRPr="00C1788A" w:rsidRDefault="00B4382C" w:rsidP="00B4382C">
      <w:pPr>
        <w:tabs>
          <w:tab w:val="left" w:pos="0"/>
        </w:tabs>
        <w:ind w:firstLine="709"/>
      </w:pPr>
      <w:r w:rsidRPr="00C1788A">
        <w:t xml:space="preserve">Программный комплекс содержит всю функциональность, необходимую для графического представления и описания тепловых потерь на плане местности, включая базу данных паспортизации тепловых сетей и инструментариев для ввода и корректировки данных. В состав программного комплекса включены все необходимые виды тематических раскрасок, графических выделений, справочных и отчетных документов, формируемых на основании информации, содержащейся в базе данных паспортизации. </w:t>
      </w:r>
    </w:p>
    <w:p w14:paraId="1FF5513A" w14:textId="77777777" w:rsidR="00B4382C" w:rsidRPr="00C1788A" w:rsidRDefault="00B4382C" w:rsidP="00B4382C">
      <w:pPr>
        <w:tabs>
          <w:tab w:val="left" w:pos="0"/>
        </w:tabs>
        <w:ind w:firstLine="709"/>
      </w:pPr>
      <w:r w:rsidRPr="00C1788A">
        <w:t xml:space="preserve">В качестве исходных данных для ее разработки использовались: </w:t>
      </w:r>
    </w:p>
    <w:p w14:paraId="2139D332" w14:textId="77777777" w:rsidR="00B4382C" w:rsidRPr="00C1788A" w:rsidRDefault="00B4382C" w:rsidP="00B4382C">
      <w:pPr>
        <w:numPr>
          <w:ilvl w:val="0"/>
          <w:numId w:val="13"/>
        </w:numPr>
        <w:tabs>
          <w:tab w:val="left" w:pos="0"/>
        </w:tabs>
      </w:pPr>
      <w:r w:rsidRPr="00C1788A">
        <w:t xml:space="preserve">проектная и исполнительная документация по источникам тепла, тепловым сетям, ЦТП и ИТП, данные по вводам к потребителям; </w:t>
      </w:r>
    </w:p>
    <w:p w14:paraId="4267F6B0" w14:textId="77777777" w:rsidR="00B4382C" w:rsidRPr="00C1788A" w:rsidRDefault="00B4382C" w:rsidP="00B4382C">
      <w:pPr>
        <w:numPr>
          <w:ilvl w:val="0"/>
          <w:numId w:val="13"/>
        </w:numPr>
        <w:tabs>
          <w:tab w:val="left" w:pos="0"/>
        </w:tabs>
      </w:pPr>
      <w:r w:rsidRPr="00C1788A">
        <w:t xml:space="preserve">эксплуатационная документация (фактические температурные графики, гидравлические режимы, данные по присоединенным тепловым нагрузкам и их видам и т.п.); </w:t>
      </w:r>
    </w:p>
    <w:p w14:paraId="296F8964" w14:textId="77777777" w:rsidR="00B4382C" w:rsidRPr="00C1788A" w:rsidRDefault="00B4382C" w:rsidP="00B4382C">
      <w:pPr>
        <w:numPr>
          <w:ilvl w:val="0"/>
          <w:numId w:val="13"/>
        </w:numPr>
        <w:tabs>
          <w:tab w:val="left" w:pos="0"/>
        </w:tabs>
      </w:pPr>
      <w:r w:rsidRPr="00C1788A">
        <w:t xml:space="preserve">данные по видам прокладки и типам применяемых теплоизоляционных конструкций, сроки эксплуатации тепловых сетей; </w:t>
      </w:r>
    </w:p>
    <w:p w14:paraId="36F697CC" w14:textId="77777777" w:rsidR="00B4382C" w:rsidRPr="00C1788A" w:rsidRDefault="00B4382C" w:rsidP="00B4382C">
      <w:pPr>
        <w:numPr>
          <w:ilvl w:val="0"/>
          <w:numId w:val="13"/>
        </w:numPr>
        <w:tabs>
          <w:tab w:val="left" w:pos="0"/>
        </w:tabs>
      </w:pPr>
      <w:r w:rsidRPr="00C1788A">
        <w:lastRenderedPageBreak/>
        <w:t>материалы по разработке энергетических характеристик систем транспорта тепловой энергии.</w:t>
      </w:r>
    </w:p>
    <w:p w14:paraId="2D2A381D" w14:textId="4265EA47" w:rsidR="00B4382C" w:rsidRPr="00C1788A" w:rsidRDefault="00B4382C" w:rsidP="00B4382C">
      <w:pPr>
        <w:pStyle w:val="21"/>
      </w:pPr>
      <w:bookmarkStart w:id="201" w:name="_Toc99642055"/>
      <w:bookmarkStart w:id="202" w:name="_Toc101777944"/>
      <w:bookmarkStart w:id="203" w:name="_Toc121588502"/>
      <w:bookmarkStart w:id="204" w:name="_Toc144017126"/>
      <w:r w:rsidRPr="00C1788A">
        <w:t>3.2 Паспортизация объектов системы теплоснабжения</w:t>
      </w:r>
      <w:bookmarkEnd w:id="201"/>
      <w:bookmarkEnd w:id="202"/>
      <w:bookmarkEnd w:id="203"/>
      <w:bookmarkEnd w:id="204"/>
    </w:p>
    <w:p w14:paraId="47B7838E" w14:textId="77777777" w:rsidR="00B4382C" w:rsidRPr="00C1788A" w:rsidRDefault="00B4382C" w:rsidP="00B4382C">
      <w:pPr>
        <w:tabs>
          <w:tab w:val="left" w:pos="0"/>
        </w:tabs>
        <w:ind w:firstLine="709"/>
      </w:pPr>
      <w:r w:rsidRPr="00C1788A">
        <w:t xml:space="preserve">В программном комплексе к объектам системы теплоснабжения относятся следующие элементы, которые образуют между собой связанную структуру: источник, участок тепловой сети, ЦТП, потребитель. Каждый элемент имеет свой паспорт объекта, состоящий из описательных характеристик. Среди этих характеристик есть как необходимые для проведения гидравлического расчета и решения расчетно-аналитических задач, так и справочные. </w:t>
      </w:r>
    </w:p>
    <w:p w14:paraId="663EC250" w14:textId="52347B2A" w:rsidR="00B4382C" w:rsidRPr="00C1788A" w:rsidRDefault="00B4382C" w:rsidP="00B4382C">
      <w:pPr>
        <w:pStyle w:val="21"/>
      </w:pPr>
      <w:bookmarkStart w:id="205" w:name="_Toc101777945"/>
      <w:bookmarkStart w:id="206" w:name="_Toc121588503"/>
      <w:bookmarkStart w:id="207" w:name="_Toc144017127"/>
      <w:r w:rsidRPr="00C1788A">
        <w:t>3.3 Паспортизация и описание расчетных единиц территориального деления, включая административное</w:t>
      </w:r>
      <w:bookmarkEnd w:id="205"/>
      <w:bookmarkEnd w:id="206"/>
      <w:bookmarkEnd w:id="207"/>
    </w:p>
    <w:p w14:paraId="10B16E34" w14:textId="77777777" w:rsidR="00B4382C" w:rsidRPr="00C1788A" w:rsidRDefault="00B4382C" w:rsidP="00B4382C">
      <w:pPr>
        <w:tabs>
          <w:tab w:val="left" w:pos="0"/>
        </w:tabs>
        <w:ind w:firstLine="709"/>
      </w:pPr>
      <w:r w:rsidRPr="00C1788A">
        <w:t>Разбивка объектов по территориальному делению в ГИС «</w:t>
      </w:r>
      <w:proofErr w:type="spellStart"/>
      <w:r w:rsidRPr="00C1788A">
        <w:t>Zulu</w:t>
      </w:r>
      <w:proofErr w:type="spellEnd"/>
      <w:r w:rsidRPr="00C1788A">
        <w:t xml:space="preserve">» происходит на основе данных утвержденного генерального плана и карте </w:t>
      </w:r>
      <w:proofErr w:type="spellStart"/>
      <w:r w:rsidRPr="00C1788A">
        <w:t>терри,ториального</w:t>
      </w:r>
      <w:proofErr w:type="spellEnd"/>
      <w:r w:rsidRPr="00C1788A">
        <w:t xml:space="preserve"> планирования.</w:t>
      </w:r>
    </w:p>
    <w:p w14:paraId="01DD6D07" w14:textId="77777777" w:rsidR="00B4382C" w:rsidRPr="00C1788A" w:rsidRDefault="00B4382C" w:rsidP="00B4382C">
      <w:pPr>
        <w:tabs>
          <w:tab w:val="left" w:pos="0"/>
        </w:tabs>
        <w:ind w:firstLine="709"/>
      </w:pPr>
      <w:r w:rsidRPr="00C1788A">
        <w:t>Электронная модель предусматривает паспортизацию и описание расчетных единиц территориального деления, включая административное.</w:t>
      </w:r>
    </w:p>
    <w:p w14:paraId="26AC587F" w14:textId="537F3581" w:rsidR="00B4382C" w:rsidRPr="00C1788A" w:rsidRDefault="00B4382C" w:rsidP="00B4382C">
      <w:pPr>
        <w:pStyle w:val="21"/>
      </w:pPr>
      <w:bookmarkStart w:id="208" w:name="_Toc101777946"/>
      <w:bookmarkStart w:id="209" w:name="_Toc121588504"/>
      <w:bookmarkStart w:id="210" w:name="_Toc144017128"/>
      <w:r w:rsidRPr="00C1788A">
        <w:t xml:space="preserve">3.4 Гидравлический расчет тепловых сетей любой степени </w:t>
      </w:r>
      <w:proofErr w:type="spellStart"/>
      <w:r w:rsidRPr="00C1788A">
        <w:t>закольцованности</w:t>
      </w:r>
      <w:proofErr w:type="spellEnd"/>
      <w:r w:rsidRPr="00C1788A">
        <w:t>, в том числе гидравлический расчет при совместной работе нескольких источников тепловой энергии на единую тепловую сеть</w:t>
      </w:r>
      <w:bookmarkEnd w:id="208"/>
      <w:bookmarkEnd w:id="209"/>
      <w:bookmarkEnd w:id="210"/>
    </w:p>
    <w:p w14:paraId="3CCBC765" w14:textId="77777777" w:rsidR="00B4382C" w:rsidRPr="00C1788A" w:rsidRDefault="00B4382C" w:rsidP="00B4382C">
      <w:pPr>
        <w:tabs>
          <w:tab w:val="left" w:pos="0"/>
        </w:tabs>
        <w:ind w:firstLine="709"/>
      </w:pPr>
      <w:r w:rsidRPr="00C1788A">
        <w:t xml:space="preserve">Гидравлический расчет предусматривает выполнение расчета системы централизованного теплоснабжения с потребителями, подключенными к тепловой сети по различным схемам. </w:t>
      </w:r>
    </w:p>
    <w:p w14:paraId="70AD5491" w14:textId="77777777" w:rsidR="00B4382C" w:rsidRPr="00C1788A" w:rsidRDefault="00B4382C" w:rsidP="00B4382C">
      <w:pPr>
        <w:tabs>
          <w:tab w:val="left" w:pos="0"/>
        </w:tabs>
        <w:ind w:firstLine="709"/>
      </w:pPr>
      <w:r w:rsidRPr="00C1788A">
        <w:t xml:space="preserve">Целью расчета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 </w:t>
      </w:r>
    </w:p>
    <w:p w14:paraId="44922793" w14:textId="77777777" w:rsidR="00B4382C" w:rsidRPr="00C1788A" w:rsidRDefault="00B4382C" w:rsidP="00B4382C">
      <w:pPr>
        <w:tabs>
          <w:tab w:val="left" w:pos="0"/>
        </w:tabs>
        <w:ind w:firstLine="709"/>
      </w:pPr>
      <w:r w:rsidRPr="00C1788A">
        <w:t xml:space="preserve">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а также прогнозировать изменение температуры внутреннего воздуха у потребителей. Расчеты проводились при различных исходных данных, в том числе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 В качестве теплоносителя используется вода. </w:t>
      </w:r>
    </w:p>
    <w:p w14:paraId="360517A2" w14:textId="77777777" w:rsidR="00B4382C" w:rsidRPr="00C1788A" w:rsidRDefault="00B4382C" w:rsidP="00B4382C">
      <w:pPr>
        <w:tabs>
          <w:tab w:val="left" w:pos="0"/>
        </w:tabs>
        <w:ind w:firstLine="709"/>
      </w:pPr>
      <w:r w:rsidRPr="00C1788A">
        <w:t xml:space="preserve">Гидравлический расчёт тепловых сетей проводится с учётом: </w:t>
      </w:r>
    </w:p>
    <w:p w14:paraId="7C686489" w14:textId="77777777" w:rsidR="00B4382C" w:rsidRPr="00C1788A" w:rsidRDefault="00B4382C" w:rsidP="00B4382C">
      <w:pPr>
        <w:numPr>
          <w:ilvl w:val="0"/>
          <w:numId w:val="14"/>
        </w:numPr>
        <w:tabs>
          <w:tab w:val="left" w:pos="0"/>
        </w:tabs>
      </w:pPr>
      <w:r w:rsidRPr="00C1788A">
        <w:t xml:space="preserve">утечек из тепловой сети и систем теплопотребления; </w:t>
      </w:r>
    </w:p>
    <w:p w14:paraId="4BE5CEEF" w14:textId="77777777" w:rsidR="00B4382C" w:rsidRPr="00C1788A" w:rsidRDefault="00B4382C" w:rsidP="00B4382C">
      <w:pPr>
        <w:numPr>
          <w:ilvl w:val="0"/>
          <w:numId w:val="14"/>
        </w:numPr>
        <w:tabs>
          <w:tab w:val="left" w:pos="0"/>
        </w:tabs>
      </w:pPr>
      <w:r w:rsidRPr="00C1788A">
        <w:t xml:space="preserve">фактически установленного оборудования на абонентских вводах и тепловых сетях. </w:t>
      </w:r>
    </w:p>
    <w:p w14:paraId="4A4087B5" w14:textId="77777777" w:rsidR="00B4382C" w:rsidRPr="00C1788A" w:rsidRDefault="00B4382C" w:rsidP="00B4382C">
      <w:pPr>
        <w:tabs>
          <w:tab w:val="left" w:pos="0"/>
        </w:tabs>
        <w:ind w:firstLine="709"/>
      </w:pPr>
      <w:r w:rsidRPr="00C1788A">
        <w:t xml:space="preserve">Гидравлический расчет позволяет рассчитать любую аварию на трубопроводах тепловой сети и источнике теплоснабжения. В результате расчета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w:t>
      </w:r>
    </w:p>
    <w:p w14:paraId="28A2FF46" w14:textId="77777777" w:rsidR="00B4382C" w:rsidRPr="00C1788A" w:rsidRDefault="00B4382C" w:rsidP="00B4382C">
      <w:pPr>
        <w:tabs>
          <w:tab w:val="left" w:pos="0"/>
        </w:tabs>
        <w:ind w:firstLine="709"/>
      </w:pPr>
      <w:r w:rsidRPr="00C1788A">
        <w:t>Результаты гидравлического расчета приведены в таблице ниже.</w:t>
      </w:r>
    </w:p>
    <w:p w14:paraId="1027F613" w14:textId="77777777" w:rsidR="00B4382C" w:rsidRPr="00C1788A" w:rsidRDefault="00B4382C" w:rsidP="00B4382C">
      <w:pPr>
        <w:pStyle w:val="aff9"/>
        <w:sectPr w:rsidR="00B4382C" w:rsidRPr="00C1788A" w:rsidSect="00E1104F">
          <w:pgSz w:w="11906" w:h="16838"/>
          <w:pgMar w:top="1134" w:right="567" w:bottom="1134" w:left="1134" w:header="708" w:footer="708" w:gutter="0"/>
          <w:cols w:space="708"/>
          <w:docGrid w:linePitch="360"/>
        </w:sectPr>
      </w:pPr>
    </w:p>
    <w:p w14:paraId="681801FA" w14:textId="2A4E569B" w:rsidR="00B4382C" w:rsidRPr="00C1788A" w:rsidRDefault="00B4382C" w:rsidP="00B4382C">
      <w:pPr>
        <w:pStyle w:val="aff9"/>
      </w:pPr>
      <w:r w:rsidRPr="00C1788A">
        <w:lastRenderedPageBreak/>
        <w:t xml:space="preserve">Таблица </w:t>
      </w:r>
      <w:r w:rsidR="00360BDC">
        <w:fldChar w:fldCharType="begin"/>
      </w:r>
      <w:r w:rsidR="00360BDC">
        <w:instrText xml:space="preserve"> SEQ Таблица \* ARABIC </w:instrText>
      </w:r>
      <w:r w:rsidR="00360BDC">
        <w:fldChar w:fldCharType="separate"/>
      </w:r>
      <w:r w:rsidR="00854D71" w:rsidRPr="00C1788A">
        <w:rPr>
          <w:noProof/>
        </w:rPr>
        <w:t>43</w:t>
      </w:r>
      <w:r w:rsidR="00360BDC">
        <w:rPr>
          <w:noProof/>
        </w:rPr>
        <w:fldChar w:fldCharType="end"/>
      </w:r>
      <w:r w:rsidRPr="00C1788A">
        <w:t xml:space="preserve"> - Результаты тепло-гидравлического расчета тепловых сетей 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046"/>
        <w:gridCol w:w="1881"/>
        <w:gridCol w:w="1706"/>
        <w:gridCol w:w="1948"/>
        <w:gridCol w:w="2076"/>
        <w:gridCol w:w="1689"/>
        <w:gridCol w:w="1692"/>
      </w:tblGrid>
      <w:tr w:rsidR="00C1788A" w:rsidRPr="00C1788A" w14:paraId="0553DBEE" w14:textId="77777777" w:rsidTr="00DB0D64">
        <w:trPr>
          <w:cantSplit/>
          <w:tblHeader/>
        </w:trPr>
        <w:tc>
          <w:tcPr>
            <w:tcW w:w="179" w:type="pct"/>
            <w:shd w:val="clear" w:color="auto" w:fill="auto"/>
            <w:vAlign w:val="center"/>
            <w:hideMark/>
          </w:tcPr>
          <w:p w14:paraId="7C10D42B" w14:textId="77777777" w:rsidR="00C55D3A" w:rsidRPr="00C1788A" w:rsidRDefault="00C55D3A" w:rsidP="00A175C8">
            <w:pPr>
              <w:jc w:val="center"/>
              <w:rPr>
                <w:b/>
                <w:bCs/>
                <w:sz w:val="20"/>
                <w:szCs w:val="20"/>
              </w:rPr>
            </w:pPr>
            <w:r w:rsidRPr="00C1788A">
              <w:rPr>
                <w:b/>
                <w:bCs/>
                <w:sz w:val="20"/>
                <w:szCs w:val="20"/>
              </w:rPr>
              <w:t>№ п/п</w:t>
            </w:r>
          </w:p>
        </w:tc>
        <w:tc>
          <w:tcPr>
            <w:tcW w:w="1046" w:type="pct"/>
            <w:shd w:val="clear" w:color="auto" w:fill="auto"/>
            <w:vAlign w:val="center"/>
            <w:hideMark/>
          </w:tcPr>
          <w:p w14:paraId="2CA87B98" w14:textId="0667F3FB" w:rsidR="00C55D3A" w:rsidRPr="00C1788A" w:rsidRDefault="00C55D3A" w:rsidP="00A175C8">
            <w:pPr>
              <w:jc w:val="center"/>
              <w:rPr>
                <w:b/>
                <w:bCs/>
                <w:sz w:val="20"/>
                <w:szCs w:val="20"/>
              </w:rPr>
            </w:pPr>
            <w:r w:rsidRPr="00C1788A">
              <w:rPr>
                <w:b/>
                <w:bCs/>
                <w:sz w:val="20"/>
                <w:szCs w:val="20"/>
              </w:rPr>
              <w:t>Наименование источника теплоснабжени</w:t>
            </w:r>
            <w:r w:rsidR="0058769E" w:rsidRPr="00C1788A">
              <w:rPr>
                <w:b/>
                <w:bCs/>
                <w:sz w:val="20"/>
                <w:szCs w:val="20"/>
              </w:rPr>
              <w:t>я</w:t>
            </w:r>
          </w:p>
        </w:tc>
        <w:tc>
          <w:tcPr>
            <w:tcW w:w="646" w:type="pct"/>
            <w:shd w:val="clear" w:color="auto" w:fill="auto"/>
            <w:vAlign w:val="center"/>
          </w:tcPr>
          <w:p w14:paraId="569A475D" w14:textId="14E6ADCE" w:rsidR="00C55D3A" w:rsidRPr="00C1788A" w:rsidRDefault="00C55D3A" w:rsidP="00A175C8">
            <w:pPr>
              <w:jc w:val="center"/>
              <w:rPr>
                <w:b/>
                <w:bCs/>
                <w:sz w:val="20"/>
                <w:szCs w:val="20"/>
              </w:rPr>
            </w:pPr>
            <w:r w:rsidRPr="00C1788A">
              <w:rPr>
                <w:b/>
                <w:bCs/>
                <w:sz w:val="20"/>
                <w:szCs w:val="20"/>
              </w:rPr>
              <w:t xml:space="preserve">Протяженность тепловой сети в двухтрубном исчислении, </w:t>
            </w:r>
            <w:r w:rsidR="00DB0D64" w:rsidRPr="00C1788A">
              <w:rPr>
                <w:b/>
                <w:bCs/>
                <w:sz w:val="20"/>
                <w:szCs w:val="20"/>
              </w:rPr>
              <w:t>к</w:t>
            </w:r>
            <w:r w:rsidRPr="00C1788A">
              <w:rPr>
                <w:b/>
                <w:bCs/>
                <w:sz w:val="20"/>
                <w:szCs w:val="20"/>
              </w:rPr>
              <w:t>м</w:t>
            </w:r>
          </w:p>
        </w:tc>
        <w:tc>
          <w:tcPr>
            <w:tcW w:w="586" w:type="pct"/>
            <w:shd w:val="clear" w:color="auto" w:fill="auto"/>
            <w:vAlign w:val="center"/>
            <w:hideMark/>
          </w:tcPr>
          <w:p w14:paraId="77B0B01F" w14:textId="5F289B5E" w:rsidR="00C55D3A" w:rsidRPr="00C1788A" w:rsidRDefault="00C55D3A" w:rsidP="00A175C8">
            <w:pPr>
              <w:jc w:val="center"/>
              <w:rPr>
                <w:b/>
                <w:bCs/>
                <w:sz w:val="20"/>
                <w:szCs w:val="20"/>
              </w:rPr>
            </w:pPr>
            <w:r w:rsidRPr="00C1788A">
              <w:rPr>
                <w:b/>
                <w:bCs/>
                <w:sz w:val="20"/>
                <w:szCs w:val="20"/>
              </w:rPr>
              <w:t>Расход теплоносителя, т/ч</w:t>
            </w:r>
          </w:p>
        </w:tc>
        <w:tc>
          <w:tcPr>
            <w:tcW w:w="669" w:type="pct"/>
            <w:shd w:val="clear" w:color="auto" w:fill="auto"/>
            <w:vAlign w:val="center"/>
            <w:hideMark/>
          </w:tcPr>
          <w:p w14:paraId="47852C72" w14:textId="77777777" w:rsidR="00C55D3A" w:rsidRPr="00C1788A" w:rsidRDefault="00C55D3A" w:rsidP="00A175C8">
            <w:pPr>
              <w:jc w:val="center"/>
              <w:rPr>
                <w:b/>
                <w:bCs/>
                <w:sz w:val="20"/>
                <w:szCs w:val="20"/>
              </w:rPr>
            </w:pPr>
            <w:r w:rsidRPr="00C1788A">
              <w:rPr>
                <w:b/>
                <w:bCs/>
                <w:sz w:val="20"/>
                <w:szCs w:val="20"/>
              </w:rPr>
              <w:t>Потери напора в подающем трубопроводе от источника до самого удаленного потребителя, м</w:t>
            </w:r>
          </w:p>
        </w:tc>
        <w:tc>
          <w:tcPr>
            <w:tcW w:w="713" w:type="pct"/>
            <w:shd w:val="clear" w:color="auto" w:fill="auto"/>
            <w:vAlign w:val="center"/>
            <w:hideMark/>
          </w:tcPr>
          <w:p w14:paraId="5B06FD02" w14:textId="77777777" w:rsidR="00C55D3A" w:rsidRPr="00C1788A" w:rsidRDefault="00C55D3A" w:rsidP="00A175C8">
            <w:pPr>
              <w:jc w:val="center"/>
              <w:rPr>
                <w:b/>
                <w:bCs/>
                <w:sz w:val="20"/>
                <w:szCs w:val="20"/>
              </w:rPr>
            </w:pPr>
            <w:r w:rsidRPr="00C1788A">
              <w:rPr>
                <w:b/>
                <w:bCs/>
                <w:sz w:val="20"/>
                <w:szCs w:val="20"/>
              </w:rPr>
              <w:t>Потери напора в обратном трубопроводе от источника до самого удаленного потребителя, м</w:t>
            </w:r>
          </w:p>
        </w:tc>
        <w:tc>
          <w:tcPr>
            <w:tcW w:w="580" w:type="pct"/>
            <w:shd w:val="clear" w:color="auto" w:fill="auto"/>
            <w:vAlign w:val="center"/>
            <w:hideMark/>
          </w:tcPr>
          <w:p w14:paraId="36252FA3" w14:textId="77777777" w:rsidR="00C55D3A" w:rsidRPr="00C1788A" w:rsidRDefault="00C55D3A" w:rsidP="00A175C8">
            <w:pPr>
              <w:jc w:val="center"/>
              <w:rPr>
                <w:b/>
                <w:bCs/>
                <w:sz w:val="20"/>
                <w:szCs w:val="20"/>
              </w:rPr>
            </w:pPr>
            <w:r w:rsidRPr="00C1788A">
              <w:rPr>
                <w:b/>
                <w:bCs/>
                <w:sz w:val="20"/>
                <w:szCs w:val="20"/>
              </w:rPr>
              <w:t>Тепловые потери в подающем трубопроводе, ккал/ч</w:t>
            </w:r>
          </w:p>
        </w:tc>
        <w:tc>
          <w:tcPr>
            <w:tcW w:w="581" w:type="pct"/>
            <w:shd w:val="clear" w:color="auto" w:fill="auto"/>
            <w:vAlign w:val="center"/>
            <w:hideMark/>
          </w:tcPr>
          <w:p w14:paraId="4BA147FF" w14:textId="77777777" w:rsidR="00C55D3A" w:rsidRPr="00C1788A" w:rsidRDefault="00C55D3A" w:rsidP="00A175C8">
            <w:pPr>
              <w:jc w:val="center"/>
              <w:rPr>
                <w:b/>
                <w:bCs/>
                <w:sz w:val="20"/>
                <w:szCs w:val="20"/>
              </w:rPr>
            </w:pPr>
            <w:r w:rsidRPr="00C1788A">
              <w:rPr>
                <w:b/>
                <w:bCs/>
                <w:sz w:val="20"/>
                <w:szCs w:val="20"/>
              </w:rPr>
              <w:t>Тепловые потери в обратном трубопроводе, ккал/ч</w:t>
            </w:r>
          </w:p>
        </w:tc>
      </w:tr>
      <w:tr w:rsidR="00C1788A" w:rsidRPr="00C1788A" w14:paraId="68B1B834" w14:textId="77777777" w:rsidTr="00432CB9">
        <w:trPr>
          <w:cantSplit/>
        </w:trPr>
        <w:tc>
          <w:tcPr>
            <w:tcW w:w="179" w:type="pct"/>
            <w:shd w:val="clear" w:color="auto" w:fill="FFFFFF"/>
            <w:vAlign w:val="center"/>
          </w:tcPr>
          <w:p w14:paraId="7D28E836" w14:textId="13D80A62" w:rsidR="00DB0D64" w:rsidRPr="00C1788A" w:rsidRDefault="00DB0D64" w:rsidP="00DB0D64">
            <w:pPr>
              <w:pStyle w:val="ab"/>
              <w:jc w:val="center"/>
              <w:rPr>
                <w:sz w:val="22"/>
                <w:szCs w:val="22"/>
              </w:rPr>
            </w:pPr>
            <w:r w:rsidRPr="00C1788A">
              <w:rPr>
                <w:sz w:val="22"/>
                <w:szCs w:val="22"/>
              </w:rPr>
              <w:t>1</w:t>
            </w:r>
          </w:p>
        </w:tc>
        <w:tc>
          <w:tcPr>
            <w:tcW w:w="1046" w:type="pct"/>
            <w:tcBorders>
              <w:top w:val="nil"/>
              <w:left w:val="nil"/>
              <w:bottom w:val="single" w:sz="8" w:space="0" w:color="auto"/>
              <w:right w:val="single" w:sz="8" w:space="0" w:color="auto"/>
            </w:tcBorders>
            <w:shd w:val="clear" w:color="000000" w:fill="FFFFFF"/>
            <w:vAlign w:val="center"/>
          </w:tcPr>
          <w:p w14:paraId="25616D02" w14:textId="72207464" w:rsidR="00DB0D64" w:rsidRPr="00C1788A" w:rsidRDefault="00916F56" w:rsidP="00DB0D64">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646" w:type="pct"/>
            <w:shd w:val="clear" w:color="auto" w:fill="auto"/>
            <w:vAlign w:val="center"/>
          </w:tcPr>
          <w:p w14:paraId="259FB647" w14:textId="1539DC37" w:rsidR="00DB0D64" w:rsidRPr="00C1788A" w:rsidRDefault="00573644" w:rsidP="00DB0D64">
            <w:pPr>
              <w:jc w:val="center"/>
              <w:rPr>
                <w:sz w:val="22"/>
                <w:szCs w:val="22"/>
              </w:rPr>
            </w:pPr>
            <w:r w:rsidRPr="00C1788A">
              <w:rPr>
                <w:sz w:val="22"/>
                <w:szCs w:val="22"/>
              </w:rPr>
              <w:t>1,119</w:t>
            </w:r>
          </w:p>
        </w:tc>
        <w:tc>
          <w:tcPr>
            <w:tcW w:w="586" w:type="pct"/>
            <w:shd w:val="clear" w:color="auto" w:fill="auto"/>
            <w:vAlign w:val="center"/>
          </w:tcPr>
          <w:p w14:paraId="7B207F61" w14:textId="259AC641" w:rsidR="00DB0D64" w:rsidRPr="00C1788A" w:rsidRDefault="00573644" w:rsidP="00DB0D64">
            <w:pPr>
              <w:jc w:val="center"/>
              <w:rPr>
                <w:sz w:val="22"/>
                <w:szCs w:val="22"/>
              </w:rPr>
            </w:pPr>
            <w:r w:rsidRPr="00C1788A">
              <w:rPr>
                <w:sz w:val="22"/>
                <w:szCs w:val="22"/>
              </w:rPr>
              <w:t>32,88</w:t>
            </w:r>
          </w:p>
        </w:tc>
        <w:tc>
          <w:tcPr>
            <w:tcW w:w="669" w:type="pct"/>
            <w:shd w:val="clear" w:color="auto" w:fill="auto"/>
            <w:vAlign w:val="center"/>
          </w:tcPr>
          <w:p w14:paraId="7781685C" w14:textId="3C103F6B" w:rsidR="00DB0D64" w:rsidRPr="00C1788A" w:rsidRDefault="00573644" w:rsidP="00DB0D64">
            <w:pPr>
              <w:jc w:val="center"/>
              <w:rPr>
                <w:sz w:val="22"/>
                <w:szCs w:val="22"/>
              </w:rPr>
            </w:pPr>
            <w:r w:rsidRPr="00C1788A">
              <w:rPr>
                <w:sz w:val="22"/>
                <w:szCs w:val="22"/>
              </w:rPr>
              <w:t>0,115</w:t>
            </w:r>
          </w:p>
        </w:tc>
        <w:tc>
          <w:tcPr>
            <w:tcW w:w="713" w:type="pct"/>
            <w:shd w:val="clear" w:color="auto" w:fill="auto"/>
            <w:vAlign w:val="center"/>
          </w:tcPr>
          <w:p w14:paraId="3A8D9931" w14:textId="0AAD736B" w:rsidR="00DB0D64" w:rsidRPr="00C1788A" w:rsidRDefault="00573644" w:rsidP="00DB0D64">
            <w:pPr>
              <w:jc w:val="center"/>
              <w:rPr>
                <w:sz w:val="22"/>
                <w:szCs w:val="22"/>
              </w:rPr>
            </w:pPr>
            <w:r w:rsidRPr="00C1788A">
              <w:rPr>
                <w:sz w:val="22"/>
                <w:szCs w:val="22"/>
              </w:rPr>
              <w:t>0,113</w:t>
            </w:r>
          </w:p>
        </w:tc>
        <w:tc>
          <w:tcPr>
            <w:tcW w:w="580" w:type="pct"/>
            <w:shd w:val="clear" w:color="auto" w:fill="auto"/>
            <w:vAlign w:val="center"/>
          </w:tcPr>
          <w:p w14:paraId="653ACBBC" w14:textId="130987E2" w:rsidR="00DB0D64" w:rsidRPr="00C1788A" w:rsidRDefault="00573644" w:rsidP="00DB0D64">
            <w:pPr>
              <w:jc w:val="center"/>
              <w:rPr>
                <w:sz w:val="22"/>
                <w:szCs w:val="22"/>
              </w:rPr>
            </w:pPr>
            <w:r w:rsidRPr="00C1788A">
              <w:rPr>
                <w:sz w:val="22"/>
                <w:szCs w:val="22"/>
              </w:rPr>
              <w:t>32859,59</w:t>
            </w:r>
          </w:p>
        </w:tc>
        <w:tc>
          <w:tcPr>
            <w:tcW w:w="581" w:type="pct"/>
            <w:shd w:val="clear" w:color="auto" w:fill="auto"/>
            <w:vAlign w:val="center"/>
          </w:tcPr>
          <w:p w14:paraId="1BA6CA75" w14:textId="12356E2A" w:rsidR="00DB0D64" w:rsidRPr="00C1788A" w:rsidRDefault="00573644" w:rsidP="00DB0D64">
            <w:pPr>
              <w:jc w:val="center"/>
              <w:rPr>
                <w:sz w:val="22"/>
                <w:szCs w:val="22"/>
              </w:rPr>
            </w:pPr>
            <w:r w:rsidRPr="00C1788A">
              <w:rPr>
                <w:sz w:val="22"/>
                <w:szCs w:val="22"/>
              </w:rPr>
              <w:t>13869,96</w:t>
            </w:r>
          </w:p>
        </w:tc>
      </w:tr>
    </w:tbl>
    <w:p w14:paraId="0A2AC61A" w14:textId="77777777" w:rsidR="00DB0D64" w:rsidRPr="00C1788A" w:rsidRDefault="00DB0D64"/>
    <w:p w14:paraId="1C5B90EF" w14:textId="3276EE4B" w:rsidR="00B4382C" w:rsidRPr="00C1788A" w:rsidRDefault="00B4382C" w:rsidP="00B4382C">
      <w:pPr>
        <w:tabs>
          <w:tab w:val="left" w:pos="0"/>
        </w:tabs>
        <w:ind w:firstLine="567"/>
      </w:pPr>
      <w:r w:rsidRPr="00C1788A">
        <w:t xml:space="preserve">Более подробные результаты </w:t>
      </w:r>
      <w:proofErr w:type="spellStart"/>
      <w:r w:rsidRPr="00C1788A">
        <w:t>теплогидравлических</w:t>
      </w:r>
      <w:proofErr w:type="spellEnd"/>
      <w:r w:rsidRPr="00C1788A">
        <w:t xml:space="preserve"> расчетов сетей теплоснабжения приведены в разработанной электронной модели схемы теплоснабжения </w:t>
      </w:r>
      <w:r w:rsidR="00102B0C">
        <w:t>поселения</w:t>
      </w:r>
      <w:r w:rsidRPr="00C1788A">
        <w:t>.</w:t>
      </w:r>
    </w:p>
    <w:p w14:paraId="2F12F8DE" w14:textId="77777777" w:rsidR="005E7305" w:rsidRPr="00C1788A" w:rsidRDefault="005E7305" w:rsidP="005E7305">
      <w:pPr>
        <w:pStyle w:val="21"/>
      </w:pPr>
      <w:bookmarkStart w:id="211" w:name="_Toc101777947"/>
      <w:bookmarkStart w:id="212" w:name="_Toc121588505"/>
      <w:bookmarkStart w:id="213" w:name="_Toc144017129"/>
      <w:r w:rsidRPr="00C1788A">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211"/>
      <w:bookmarkEnd w:id="212"/>
      <w:bookmarkEnd w:id="213"/>
    </w:p>
    <w:p w14:paraId="05E223D6" w14:textId="77777777" w:rsidR="005E7305" w:rsidRPr="00C1788A" w:rsidRDefault="005E7305" w:rsidP="005E7305">
      <w:pPr>
        <w:tabs>
          <w:tab w:val="left" w:pos="0"/>
        </w:tabs>
        <w:ind w:firstLine="709"/>
      </w:pPr>
      <w:r w:rsidRPr="00C1788A">
        <w:t xml:space="preserve">Моделирование переключений позволяет отслеживать программой состояние запорно-регулирующей арматуры и насосных агрегатов в базе данных тепловой сети. Любое переключение на схеме тепловой сети влечет за собой выполнение гидравлического расчета и, таким образом, в любой момент пользователь видит гидравлический режим, который соответствует текущему состоянию всей совокупности запорно-регулирующей арматуры и насосных агрегатов на схеме тепловой сети. </w:t>
      </w:r>
    </w:p>
    <w:p w14:paraId="4F856B49" w14:textId="4E1811E8" w:rsidR="005E7305" w:rsidRPr="00C1788A" w:rsidRDefault="005E7305" w:rsidP="005E7305">
      <w:pPr>
        <w:tabs>
          <w:tab w:val="left" w:pos="0"/>
        </w:tabs>
        <w:ind w:firstLine="709"/>
      </w:pPr>
      <w:r w:rsidRPr="00C1788A">
        <w:t xml:space="preserve">В существующей системе теплоснабжения </w:t>
      </w:r>
      <w:r w:rsidR="00934F5A" w:rsidRPr="00C1788A">
        <w:t>поселения</w:t>
      </w:r>
      <w:r w:rsidRPr="00C1788A">
        <w:t xml:space="preserve"> отсутствуют потребители, подключённые к тепловым сетям двух и более источников тепла.</w:t>
      </w:r>
    </w:p>
    <w:p w14:paraId="6E2EB20C" w14:textId="77777777" w:rsidR="00573644" w:rsidRPr="00C1788A" w:rsidRDefault="00573644" w:rsidP="00573644">
      <w:pPr>
        <w:pStyle w:val="21"/>
      </w:pPr>
      <w:bookmarkStart w:id="214" w:name="_Toc101777948"/>
      <w:bookmarkStart w:id="215" w:name="_Toc121588506"/>
      <w:bookmarkStart w:id="216" w:name="_Toc144017130"/>
      <w:r w:rsidRPr="00C1788A">
        <w:t>3.6 Расчет балансов тепловой энергии по источникам тепловой энергии и по территориальному признаку</w:t>
      </w:r>
      <w:bookmarkEnd w:id="214"/>
      <w:bookmarkEnd w:id="215"/>
      <w:bookmarkEnd w:id="216"/>
    </w:p>
    <w:p w14:paraId="10716A80" w14:textId="77777777" w:rsidR="00573644" w:rsidRPr="00C1788A" w:rsidRDefault="00573644" w:rsidP="00573644">
      <w:pPr>
        <w:tabs>
          <w:tab w:val="left" w:pos="0"/>
        </w:tabs>
        <w:ind w:firstLine="709"/>
      </w:pPr>
      <w:r w:rsidRPr="00C1788A">
        <w:t xml:space="preserve">Целью расчета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 </w:t>
      </w:r>
    </w:p>
    <w:p w14:paraId="6A0F78F4" w14:textId="77777777" w:rsidR="00573644" w:rsidRPr="00C1788A" w:rsidRDefault="00573644" w:rsidP="00573644">
      <w:pPr>
        <w:tabs>
          <w:tab w:val="left" w:pos="0"/>
        </w:tabs>
        <w:ind w:firstLine="709"/>
      </w:pPr>
      <w:r w:rsidRPr="00C1788A">
        <w:t xml:space="preserve">Расчеты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 </w:t>
      </w:r>
    </w:p>
    <w:p w14:paraId="6EA01B47" w14:textId="77777777" w:rsidR="00573644" w:rsidRPr="00C1788A" w:rsidRDefault="00573644" w:rsidP="00573644">
      <w:pPr>
        <w:tabs>
          <w:tab w:val="left" w:pos="0"/>
        </w:tabs>
        <w:ind w:firstLine="709"/>
      </w:pPr>
      <w:r w:rsidRPr="00C1788A">
        <w:t xml:space="preserve">Расчёт тепловых сетей можно проводить с учётом: </w:t>
      </w:r>
    </w:p>
    <w:p w14:paraId="0F436F8D" w14:textId="77777777" w:rsidR="00573644" w:rsidRPr="00C1788A" w:rsidRDefault="00573644" w:rsidP="00573644">
      <w:pPr>
        <w:numPr>
          <w:ilvl w:val="0"/>
          <w:numId w:val="15"/>
        </w:numPr>
        <w:tabs>
          <w:tab w:val="left" w:pos="0"/>
        </w:tabs>
      </w:pPr>
      <w:r w:rsidRPr="00C1788A">
        <w:t xml:space="preserve">утечек из тепловой сети и систем теплопотребления; </w:t>
      </w:r>
    </w:p>
    <w:p w14:paraId="291B3856" w14:textId="77777777" w:rsidR="00573644" w:rsidRPr="00C1788A" w:rsidRDefault="00573644" w:rsidP="00573644">
      <w:pPr>
        <w:numPr>
          <w:ilvl w:val="0"/>
          <w:numId w:val="15"/>
        </w:numPr>
        <w:tabs>
          <w:tab w:val="left" w:pos="0"/>
        </w:tabs>
      </w:pPr>
      <w:r w:rsidRPr="00C1788A">
        <w:t xml:space="preserve">тепловых потерь в трубопроводах тепловой сети; </w:t>
      </w:r>
    </w:p>
    <w:p w14:paraId="144CF2FE" w14:textId="77777777" w:rsidR="00573644" w:rsidRPr="00C1788A" w:rsidRDefault="00573644" w:rsidP="00573644">
      <w:pPr>
        <w:numPr>
          <w:ilvl w:val="0"/>
          <w:numId w:val="15"/>
        </w:numPr>
        <w:tabs>
          <w:tab w:val="left" w:pos="0"/>
        </w:tabs>
      </w:pPr>
      <w:r w:rsidRPr="00C1788A">
        <w:t>фактически установленного оборудования на абонентских вводах и тепловых сетях.</w:t>
      </w:r>
    </w:p>
    <w:p w14:paraId="6712B324" w14:textId="77777777" w:rsidR="00573644" w:rsidRPr="00C1788A" w:rsidRDefault="00573644" w:rsidP="00573644">
      <w:pPr>
        <w:tabs>
          <w:tab w:val="left" w:pos="0"/>
        </w:tabs>
        <w:ind w:firstLine="709"/>
      </w:pPr>
      <w:r w:rsidRPr="00C1788A">
        <w:t xml:space="preserve">Балансы тепловой энергии по источникам теплоснабжения приведены в Главе 4 настоящих обосновывающих материалов. </w:t>
      </w:r>
    </w:p>
    <w:p w14:paraId="7DCEF0C5" w14:textId="77777777" w:rsidR="00B4382C" w:rsidRPr="00C1788A" w:rsidRDefault="00B4382C" w:rsidP="00B4382C">
      <w:pPr>
        <w:tabs>
          <w:tab w:val="left" w:pos="0"/>
        </w:tabs>
        <w:ind w:firstLine="709"/>
      </w:pPr>
    </w:p>
    <w:p w14:paraId="06F7A7D6" w14:textId="77777777" w:rsidR="00B4382C" w:rsidRPr="00C1788A" w:rsidRDefault="00B4382C" w:rsidP="00B4382C">
      <w:pPr>
        <w:tabs>
          <w:tab w:val="left" w:pos="0"/>
        </w:tabs>
        <w:ind w:firstLine="709"/>
        <w:sectPr w:rsidR="00B4382C" w:rsidRPr="00C1788A" w:rsidSect="00E1104F">
          <w:pgSz w:w="16838" w:h="11906" w:orient="landscape"/>
          <w:pgMar w:top="567" w:right="1134" w:bottom="1134" w:left="1134" w:header="708" w:footer="708" w:gutter="0"/>
          <w:cols w:space="708"/>
          <w:docGrid w:linePitch="360"/>
        </w:sectPr>
      </w:pPr>
    </w:p>
    <w:p w14:paraId="05333FF9" w14:textId="77777777" w:rsidR="00B4382C" w:rsidRPr="00C1788A" w:rsidRDefault="00B4382C" w:rsidP="00B4382C">
      <w:pPr>
        <w:pStyle w:val="21"/>
      </w:pPr>
      <w:bookmarkStart w:id="217" w:name="_Toc101777949"/>
      <w:bookmarkStart w:id="218" w:name="_Toc121588507"/>
      <w:bookmarkStart w:id="219" w:name="_Toc144017131"/>
      <w:r w:rsidRPr="00C1788A">
        <w:lastRenderedPageBreak/>
        <w:t>3.7 Расчет потерь тепловой энергии через изоляцию и с утечками теплоносителя</w:t>
      </w:r>
      <w:bookmarkEnd w:id="217"/>
      <w:bookmarkEnd w:id="218"/>
      <w:bookmarkEnd w:id="219"/>
    </w:p>
    <w:p w14:paraId="1A29EFA1" w14:textId="77777777" w:rsidR="00B4382C" w:rsidRPr="00C1788A" w:rsidRDefault="00B4382C" w:rsidP="00B4382C">
      <w:pPr>
        <w:tabs>
          <w:tab w:val="left" w:pos="0"/>
        </w:tabs>
        <w:ind w:firstLine="709"/>
      </w:pPr>
      <w:r w:rsidRPr="00C1788A">
        <w:t>Целью расчета является определение фактических тепловых потерь через изоляцию трубопроводов. Просмотреть результаты расчета можно как суммарно по всей тепловой сети, так и по каждому отдельно взятому источнику тепловой энергии и каждому центральному тепловому пункту (ЦТП). Расчет может быть выполнен с учетом поправочных коэффициентов на нормы тепловых потерь.</w:t>
      </w:r>
    </w:p>
    <w:p w14:paraId="55DAA17E" w14:textId="38AAED67" w:rsidR="00B4382C" w:rsidRPr="00C1788A" w:rsidRDefault="00B4382C" w:rsidP="00B4382C">
      <w:pPr>
        <w:ind w:firstLine="709"/>
      </w:pPr>
      <w:r w:rsidRPr="00C1788A">
        <w:t>Результаты расчета потерь тепловой энергии, приведены в таблице 4</w:t>
      </w:r>
      <w:r w:rsidR="00B90C8A" w:rsidRPr="00C1788A">
        <w:t>3</w:t>
      </w:r>
      <w:r w:rsidRPr="00C1788A">
        <w:t>.</w:t>
      </w:r>
    </w:p>
    <w:p w14:paraId="3F724CD8" w14:textId="77777777" w:rsidR="00B4382C" w:rsidRPr="00C1788A" w:rsidRDefault="00B4382C" w:rsidP="00B4382C">
      <w:pPr>
        <w:pStyle w:val="21"/>
      </w:pPr>
      <w:bookmarkStart w:id="220" w:name="_Toc101777950"/>
      <w:bookmarkStart w:id="221" w:name="_Toc121588508"/>
      <w:bookmarkStart w:id="222" w:name="_Toc144017132"/>
      <w:r w:rsidRPr="00C1788A">
        <w:t>3.8 Расчет показателей надежности теплоснабжения.</w:t>
      </w:r>
      <w:bookmarkEnd w:id="220"/>
      <w:bookmarkEnd w:id="221"/>
      <w:bookmarkEnd w:id="222"/>
    </w:p>
    <w:p w14:paraId="1EFACDCB" w14:textId="77777777" w:rsidR="00B4382C" w:rsidRPr="00C1788A" w:rsidRDefault="00B4382C" w:rsidP="00B4382C">
      <w:pPr>
        <w:tabs>
          <w:tab w:val="left" w:pos="0"/>
        </w:tabs>
        <w:ind w:firstLine="709"/>
      </w:pPr>
      <w:r w:rsidRPr="00C1788A">
        <w:t>Оценка надежности системы теплоснабжения приведено в Главе 11 Обосновывающих материалов.</w:t>
      </w:r>
    </w:p>
    <w:p w14:paraId="16B597A0" w14:textId="77777777" w:rsidR="00B4382C" w:rsidRPr="00C1788A" w:rsidRDefault="00B4382C" w:rsidP="00B4382C">
      <w:pPr>
        <w:pStyle w:val="21"/>
      </w:pPr>
      <w:bookmarkStart w:id="223" w:name="_Toc101777951"/>
      <w:bookmarkStart w:id="224" w:name="_Toc121588509"/>
      <w:bookmarkStart w:id="225" w:name="_Toc144017133"/>
      <w:r w:rsidRPr="00C1788A">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223"/>
      <w:bookmarkEnd w:id="224"/>
      <w:bookmarkEnd w:id="225"/>
    </w:p>
    <w:p w14:paraId="4F86956A" w14:textId="77777777" w:rsidR="00B4382C" w:rsidRPr="00C1788A" w:rsidRDefault="00B4382C" w:rsidP="00B4382C">
      <w:pPr>
        <w:tabs>
          <w:tab w:val="left" w:pos="0"/>
        </w:tabs>
        <w:ind w:firstLine="709"/>
      </w:pPr>
      <w:r w:rsidRPr="00C1788A">
        <w:t xml:space="preserve">Разработанная электронная модель позволяет осуществлять групповые изменения характеристик различных </w:t>
      </w:r>
      <w:proofErr w:type="spellStart"/>
      <w:r w:rsidRPr="00C1788A">
        <w:t>теплосетевых</w:t>
      </w:r>
      <w:proofErr w:type="spellEnd"/>
      <w:r w:rsidRPr="00C1788A">
        <w:t xml:space="preserve"> объектов: </w:t>
      </w:r>
    </w:p>
    <w:p w14:paraId="791ED780" w14:textId="77777777" w:rsidR="00B4382C" w:rsidRPr="00C1788A" w:rsidRDefault="00B4382C" w:rsidP="00B4382C">
      <w:pPr>
        <w:tabs>
          <w:tab w:val="left" w:pos="0"/>
        </w:tabs>
        <w:ind w:firstLine="709"/>
      </w:pPr>
      <w:r w:rsidRPr="00C1788A">
        <w:t xml:space="preserve">- для потребителей - изменять для группы потребителей расчетные температуры прямой и обратной сетевой воды, схемы их подключения, ограничения тепловых нагрузок, наладочные характеристики, количество теплообменников и т.д. </w:t>
      </w:r>
    </w:p>
    <w:p w14:paraId="2F3E3B18" w14:textId="77777777" w:rsidR="00B4382C" w:rsidRPr="00C1788A" w:rsidRDefault="00B4382C" w:rsidP="00B4382C">
      <w:pPr>
        <w:tabs>
          <w:tab w:val="left" w:pos="0"/>
        </w:tabs>
        <w:ind w:firstLine="709"/>
      </w:pPr>
      <w:r w:rsidRPr="00C1788A">
        <w:t>- для тепловых сетей - изменять тип и год прокладки, вид тепловой изоляции, коэффициент местных потерь и шероховатость и т.д.</w:t>
      </w:r>
    </w:p>
    <w:p w14:paraId="016DC949" w14:textId="77777777" w:rsidR="00B4382C" w:rsidRPr="00C1788A" w:rsidRDefault="00B4382C" w:rsidP="00B4382C">
      <w:pPr>
        <w:pStyle w:val="21"/>
      </w:pPr>
      <w:bookmarkStart w:id="226" w:name="_Toc101777952"/>
      <w:bookmarkStart w:id="227" w:name="_Toc121588510"/>
      <w:bookmarkStart w:id="228" w:name="_Toc144017134"/>
      <w:r w:rsidRPr="00C1788A">
        <w:t>3.10 Сравнительные пьезометрические графики для разработки и анализа сценариев перспективного развития тепловых сетей.</w:t>
      </w:r>
      <w:bookmarkEnd w:id="226"/>
      <w:bookmarkEnd w:id="227"/>
      <w:bookmarkEnd w:id="228"/>
    </w:p>
    <w:p w14:paraId="6BCFA685" w14:textId="77777777" w:rsidR="00B4382C" w:rsidRPr="00C1788A" w:rsidRDefault="00B4382C" w:rsidP="00B4382C">
      <w:pPr>
        <w:tabs>
          <w:tab w:val="left" w:pos="0"/>
        </w:tabs>
        <w:ind w:firstLine="709"/>
      </w:pPr>
      <w:r w:rsidRPr="00C1788A">
        <w:t xml:space="preserve">Гидравлический расчет тепловых сетей котельных, расположенных на территории муниципального образования, показал, что при существующих </w:t>
      </w:r>
      <w:proofErr w:type="spellStart"/>
      <w:r w:rsidRPr="00C1788A">
        <w:t>теплогидравлических</w:t>
      </w:r>
      <w:proofErr w:type="spellEnd"/>
      <w:r w:rsidRPr="00C1788A">
        <w:t xml:space="preserve"> режимах располагаемых перепадов даже у самых удаленных потребителей достаточно для обеспечения их качественного теплоснабжения.</w:t>
      </w:r>
    </w:p>
    <w:p w14:paraId="18343495" w14:textId="77777777" w:rsidR="00B4382C" w:rsidRPr="00C1788A" w:rsidRDefault="00B4382C" w:rsidP="00B4382C">
      <w:pPr>
        <w:ind w:firstLine="567"/>
      </w:pPr>
      <w:r w:rsidRPr="00C1788A">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14:paraId="25D1E550" w14:textId="77777777" w:rsidR="00B4382C" w:rsidRPr="00C1788A" w:rsidRDefault="00B4382C" w:rsidP="00B4382C">
      <w:pPr>
        <w:tabs>
          <w:tab w:val="left" w:pos="0"/>
        </w:tabs>
        <w:ind w:firstLine="709"/>
      </w:pPr>
      <w:r w:rsidRPr="00C1788A">
        <w:t>Разработанная электронная модель позволяет осуществлять сравнение пьезометрических графиков тепловой сети, после внесения необходимых изменений (изменение характеристик трубопроводов, подключение новых потребителей и т.п.) и проведения гидравлического расчета.</w:t>
      </w:r>
    </w:p>
    <w:p w14:paraId="0056F5D9" w14:textId="77777777" w:rsidR="00B4382C" w:rsidRPr="00C1788A" w:rsidRDefault="00B4382C" w:rsidP="00B4382C">
      <w:pPr>
        <w:tabs>
          <w:tab w:val="left" w:pos="0"/>
        </w:tabs>
        <w:ind w:firstLine="709"/>
      </w:pPr>
      <w:r w:rsidRPr="00C1788A">
        <w:t>Пьезометрические графики тепловых сетей приведены на рисунках ниже.</w:t>
      </w:r>
    </w:p>
    <w:p w14:paraId="232239C2" w14:textId="77777777" w:rsidR="00B4382C" w:rsidRPr="00C1788A" w:rsidRDefault="00B4382C" w:rsidP="00B4382C">
      <w:pPr>
        <w:tabs>
          <w:tab w:val="left" w:pos="0"/>
        </w:tabs>
        <w:ind w:firstLine="709"/>
      </w:pPr>
    </w:p>
    <w:p w14:paraId="730E9C98" w14:textId="77777777" w:rsidR="00B4382C" w:rsidRPr="00C1788A" w:rsidRDefault="00B4382C" w:rsidP="00B4382C">
      <w:pPr>
        <w:tabs>
          <w:tab w:val="left" w:pos="0"/>
        </w:tabs>
        <w:ind w:firstLine="709"/>
      </w:pPr>
    </w:p>
    <w:p w14:paraId="129A68A2" w14:textId="77777777" w:rsidR="00B4382C" w:rsidRPr="00C1788A" w:rsidRDefault="00B4382C" w:rsidP="00B4382C">
      <w:pPr>
        <w:tabs>
          <w:tab w:val="left" w:pos="0"/>
        </w:tabs>
        <w:ind w:firstLine="709"/>
        <w:sectPr w:rsidR="00B4382C" w:rsidRPr="00C1788A" w:rsidSect="00E1104F">
          <w:pgSz w:w="11906" w:h="16838"/>
          <w:pgMar w:top="1134" w:right="567" w:bottom="1134" w:left="1134" w:header="708" w:footer="708" w:gutter="0"/>
          <w:cols w:space="708"/>
          <w:docGrid w:linePitch="360"/>
        </w:sectPr>
      </w:pPr>
    </w:p>
    <w:p w14:paraId="48ACDA9B" w14:textId="77777777" w:rsidR="00B4382C" w:rsidRPr="00C1788A" w:rsidRDefault="00B4382C" w:rsidP="00B4382C">
      <w:pPr>
        <w:tabs>
          <w:tab w:val="left" w:pos="0"/>
        </w:tabs>
      </w:pPr>
    </w:p>
    <w:p w14:paraId="2A4B384A" w14:textId="4E7F509E" w:rsidR="00B4382C" w:rsidRPr="00C1788A" w:rsidRDefault="00573644" w:rsidP="00B4382C">
      <w:pPr>
        <w:tabs>
          <w:tab w:val="left" w:pos="0"/>
        </w:tabs>
        <w:jc w:val="center"/>
      </w:pPr>
      <w:r w:rsidRPr="00C1788A">
        <w:rPr>
          <w:noProof/>
        </w:rPr>
        <w:drawing>
          <wp:inline distT="0" distB="0" distL="0" distR="0" wp14:anchorId="0544AB9F" wp14:editId="75BC1199">
            <wp:extent cx="9166225" cy="5651500"/>
            <wp:effectExtent l="0" t="0" r="0" b="6350"/>
            <wp:docPr id="21196365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36506" name=""/>
                    <pic:cNvPicPr/>
                  </pic:nvPicPr>
                  <pic:blipFill rotWithShape="1">
                    <a:blip r:embed="rId18"/>
                    <a:srcRect t="12787"/>
                    <a:stretch/>
                  </pic:blipFill>
                  <pic:spPr bwMode="auto">
                    <a:xfrm>
                      <a:off x="0" y="0"/>
                      <a:ext cx="9166225" cy="5651500"/>
                    </a:xfrm>
                    <a:prstGeom prst="rect">
                      <a:avLst/>
                    </a:prstGeom>
                    <a:ln>
                      <a:noFill/>
                    </a:ln>
                    <a:extLst>
                      <a:ext uri="{53640926-AAD7-44D8-BBD7-CCE9431645EC}">
                        <a14:shadowObscured xmlns:a14="http://schemas.microsoft.com/office/drawing/2010/main"/>
                      </a:ext>
                    </a:extLst>
                  </pic:spPr>
                </pic:pic>
              </a:graphicData>
            </a:graphic>
          </wp:inline>
        </w:drawing>
      </w:r>
    </w:p>
    <w:p w14:paraId="22BB2967" w14:textId="179CDBE4" w:rsidR="00B4382C" w:rsidRPr="00C1788A" w:rsidRDefault="00573644" w:rsidP="00B41E97">
      <w:pPr>
        <w:pStyle w:val="afffffff8"/>
        <w:ind w:firstLine="0"/>
        <w:rPr>
          <w:rFonts w:eastAsia="Times New Roman"/>
          <w:szCs w:val="24"/>
        </w:rPr>
      </w:pPr>
      <w:r w:rsidRPr="00C1788A">
        <w:t xml:space="preserve">Рисунок </w:t>
      </w:r>
      <w:r w:rsidR="00360BDC">
        <w:fldChar w:fldCharType="begin"/>
      </w:r>
      <w:r w:rsidR="00360BDC">
        <w:instrText xml:space="preserve"> SEQ Рисунок \* ARABIC </w:instrText>
      </w:r>
      <w:r w:rsidR="00360BDC">
        <w:fldChar w:fldCharType="separate"/>
      </w:r>
      <w:r w:rsidRPr="00C1788A">
        <w:rPr>
          <w:noProof/>
        </w:rPr>
        <w:t>6</w:t>
      </w:r>
      <w:r w:rsidR="00360BDC">
        <w:rPr>
          <w:noProof/>
        </w:rPr>
        <w:fldChar w:fldCharType="end"/>
      </w:r>
      <w:r w:rsidRPr="00C1788A">
        <w:t xml:space="preserve"> </w:t>
      </w:r>
      <w:r w:rsidR="00B4382C" w:rsidRPr="00C1788A">
        <w:t xml:space="preserve">- </w:t>
      </w:r>
      <w:r w:rsidR="00B4382C" w:rsidRPr="00C1788A">
        <w:rPr>
          <w:rFonts w:eastAsia="Times New Roman"/>
          <w:szCs w:val="24"/>
        </w:rPr>
        <w:t xml:space="preserve">Пьезометрический график тепловой сети от котельной </w:t>
      </w:r>
      <w:r w:rsidRPr="00C1788A">
        <w:t xml:space="preserve">ЦК с. </w:t>
      </w:r>
      <w:proofErr w:type="spellStart"/>
      <w:r w:rsidRPr="00C1788A">
        <w:t>Новоцелинное</w:t>
      </w:r>
      <w:proofErr w:type="spellEnd"/>
      <w:r w:rsidRPr="00C1788A">
        <w:t xml:space="preserve"> </w:t>
      </w:r>
      <w:r w:rsidR="00B4382C" w:rsidRPr="00C1788A">
        <w:rPr>
          <w:rFonts w:eastAsia="Times New Roman"/>
          <w:szCs w:val="24"/>
        </w:rPr>
        <w:t xml:space="preserve">до определяющего потребителя – </w:t>
      </w:r>
      <w:r w:rsidRPr="00C1788A">
        <w:rPr>
          <w:rFonts w:eastAsia="Times New Roman"/>
          <w:szCs w:val="24"/>
        </w:rPr>
        <w:t>жилой дом (</w:t>
      </w:r>
      <w:r w:rsidR="00B41E97" w:rsidRPr="00B41E97">
        <w:rPr>
          <w:i/>
        </w:rPr>
        <w:t xml:space="preserve">Примечание - Информация </w:t>
      </w:r>
      <w:r w:rsidR="00B41E97">
        <w:rPr>
          <w:i/>
        </w:rPr>
        <w:t xml:space="preserve">об адресе </w:t>
      </w:r>
      <w:r w:rsidR="00B41E97" w:rsidRPr="00B41E97">
        <w:rPr>
          <w:i/>
        </w:rPr>
        <w:t>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r w:rsidRPr="00C1788A">
        <w:rPr>
          <w:rFonts w:eastAsia="Times New Roman"/>
          <w:szCs w:val="24"/>
        </w:rPr>
        <w:t>)</w:t>
      </w:r>
    </w:p>
    <w:p w14:paraId="4C0472CF" w14:textId="7F060155" w:rsidR="005E7305" w:rsidRPr="00C1788A" w:rsidRDefault="005E7305" w:rsidP="00B4382C"/>
    <w:p w14:paraId="4D9A9DFB" w14:textId="77777777" w:rsidR="00B4382C" w:rsidRPr="00C1788A" w:rsidRDefault="00B4382C" w:rsidP="00B4382C">
      <w:pPr>
        <w:tabs>
          <w:tab w:val="left" w:pos="0"/>
        </w:tabs>
        <w:ind w:firstLine="567"/>
      </w:pPr>
      <w:r w:rsidRPr="00C1788A">
        <w:t xml:space="preserve">По построенным пьезометрическим графикам видно, что при существующих </w:t>
      </w:r>
      <w:proofErr w:type="spellStart"/>
      <w:r w:rsidRPr="00C1788A">
        <w:t>теплогидравлических</w:t>
      </w:r>
      <w:proofErr w:type="spellEnd"/>
      <w:r w:rsidRPr="00C1788A">
        <w:t xml:space="preserve"> режимах, располагаемых перепадов даже у самых удаленных потребителей достаточно для обеспечения качественной услуги теплоснабжения. </w:t>
      </w:r>
    </w:p>
    <w:p w14:paraId="3FAB8831" w14:textId="23ACF683" w:rsidR="00B4382C" w:rsidRPr="00C1788A" w:rsidRDefault="00B4382C" w:rsidP="00B4382C">
      <w:pPr>
        <w:tabs>
          <w:tab w:val="left" w:pos="0"/>
        </w:tabs>
        <w:ind w:firstLine="567"/>
      </w:pPr>
      <w:r w:rsidRPr="00C1788A">
        <w:t xml:space="preserve">Более подробные результаты </w:t>
      </w:r>
      <w:proofErr w:type="spellStart"/>
      <w:r w:rsidRPr="00C1788A">
        <w:t>теплогидравлических</w:t>
      </w:r>
      <w:proofErr w:type="spellEnd"/>
      <w:r w:rsidRPr="00C1788A">
        <w:t xml:space="preserve"> расчетов сетей теплоснабжения приведены в актуализированной электронной модели схемы теплоснабжения </w:t>
      </w:r>
      <w:r w:rsidR="00102B0C">
        <w:t>поселения</w:t>
      </w:r>
      <w:r w:rsidRPr="00C1788A">
        <w:t>.</w:t>
      </w:r>
    </w:p>
    <w:p w14:paraId="329489C2" w14:textId="77777777" w:rsidR="00B4382C" w:rsidRPr="00C1788A" w:rsidRDefault="00B4382C" w:rsidP="00B4382C">
      <w:pPr>
        <w:pStyle w:val="21"/>
        <w:spacing w:line="240" w:lineRule="auto"/>
        <w:rPr>
          <w:rFonts w:eastAsia="Microsoft YaHei"/>
        </w:rPr>
      </w:pPr>
      <w:bookmarkStart w:id="229" w:name="_Toc121588511"/>
      <w:bookmarkStart w:id="230" w:name="_Toc144017135"/>
      <w:r w:rsidRPr="00C1788A">
        <w:rPr>
          <w:rFonts w:eastAsia="Microsoft YaHei"/>
        </w:rPr>
        <w:t>3.11 Состав изменений выполненных в доработанной и (или) актуализированной схеме теплоснабжения</w:t>
      </w:r>
      <w:bookmarkEnd w:id="229"/>
      <w:bookmarkEnd w:id="230"/>
    </w:p>
    <w:p w14:paraId="077595AC" w14:textId="7E90D75E" w:rsidR="00B4382C" w:rsidRPr="00C1788A" w:rsidRDefault="00DB0D64" w:rsidP="00B4382C">
      <w:pPr>
        <w:ind w:firstLine="567"/>
      </w:pPr>
      <w:r w:rsidRPr="00C1788A">
        <w:t xml:space="preserve">Глава переработана </w:t>
      </w:r>
      <w:r w:rsidR="00B4382C" w:rsidRPr="00C1788A">
        <w:t>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«Об утверждении Методических указаний по разработке схем теплоснабжения»).</w:t>
      </w:r>
    </w:p>
    <w:p w14:paraId="44FB91D2" w14:textId="77777777" w:rsidR="00B4382C" w:rsidRPr="00C1788A" w:rsidRDefault="00B4382C" w:rsidP="00B4382C">
      <w:pPr>
        <w:tabs>
          <w:tab w:val="left" w:pos="0"/>
        </w:tabs>
        <w:ind w:firstLine="709"/>
        <w:sectPr w:rsidR="00B4382C" w:rsidRPr="00C1788A" w:rsidSect="00E1104F">
          <w:pgSz w:w="16838" w:h="11906" w:orient="landscape"/>
          <w:pgMar w:top="567" w:right="1134" w:bottom="1134" w:left="1134" w:header="708" w:footer="708" w:gutter="0"/>
          <w:cols w:space="708"/>
          <w:docGrid w:linePitch="360"/>
        </w:sectPr>
      </w:pPr>
    </w:p>
    <w:p w14:paraId="691CA41C" w14:textId="77777777" w:rsidR="003A5836" w:rsidRPr="00C1788A" w:rsidRDefault="003A5836" w:rsidP="0006129B">
      <w:pPr>
        <w:pStyle w:val="1"/>
      </w:pPr>
      <w:bookmarkStart w:id="231" w:name="_Toc144017136"/>
      <w:r w:rsidRPr="00C1788A">
        <w:lastRenderedPageBreak/>
        <w:t xml:space="preserve">ГЛАВА 4 </w:t>
      </w:r>
      <w:bookmarkEnd w:id="196"/>
      <w:r w:rsidR="00274C31" w:rsidRPr="00C1788A">
        <w:t>Существующие и перспективные балансы тепловой мощности источников тепловой энергии и тепловой нагрузки потребителей</w:t>
      </w:r>
      <w:bookmarkEnd w:id="231"/>
    </w:p>
    <w:p w14:paraId="0AD0BBF6" w14:textId="77777777" w:rsidR="00310B69" w:rsidRPr="00C1788A" w:rsidRDefault="00310B69" w:rsidP="0006129B">
      <w:pPr>
        <w:ind w:firstLine="709"/>
      </w:pPr>
      <w:r w:rsidRPr="00C1788A">
        <w:t>Целью разработки перспективных балансов тепловой мощности источников тепловой энергии, является установление возможных дефицитов тепловой мощности источников теплоснабжения, при существующих (в базовом периоде разработки схемы теплоснабжения) установленных и располагаемых значениях тепловых мощностей источников тепловой энергии и определение зон с перспективной тепловой нагрузкой не обеспеченной источниками тепловой энергии.</w:t>
      </w:r>
    </w:p>
    <w:p w14:paraId="04C79487" w14:textId="77777777" w:rsidR="00AE24A9" w:rsidRPr="00C1788A" w:rsidRDefault="00F8193E" w:rsidP="0006129B">
      <w:pPr>
        <w:pStyle w:val="21"/>
        <w:spacing w:line="240" w:lineRule="auto"/>
      </w:pPr>
      <w:bookmarkStart w:id="232" w:name="_Toc144017137"/>
      <w:r w:rsidRPr="00C1788A">
        <w:t>4.1 Б</w:t>
      </w:r>
      <w:r w:rsidR="008B4EE3" w:rsidRPr="00C1788A">
        <w:rPr>
          <w:rStyle w:val="ed"/>
        </w:rPr>
        <w:t>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232"/>
    </w:p>
    <w:p w14:paraId="7799AF72" w14:textId="290453CA" w:rsidR="00515005" w:rsidRPr="00C1788A" w:rsidRDefault="00515005" w:rsidP="0006129B">
      <w:pPr>
        <w:ind w:firstLine="567"/>
      </w:pPr>
      <w:r w:rsidRPr="00C1788A">
        <w:t>Существующие и перспективные балансы тепловой мощности источников тепловой энергии</w:t>
      </w:r>
      <w:r w:rsidR="00851204" w:rsidRPr="00C1788A">
        <w:t xml:space="preserve"> </w:t>
      </w:r>
      <w:r w:rsidRPr="00C1788A">
        <w:t>и тепловой нагрузки потребителей</w:t>
      </w:r>
      <w:r w:rsidR="00851204" w:rsidRPr="00C1788A">
        <w:t xml:space="preserve"> </w:t>
      </w:r>
      <w:r w:rsidRPr="00C1788A">
        <w:t xml:space="preserve">приведены в таблице </w:t>
      </w:r>
      <w:r w:rsidR="00515A17" w:rsidRPr="00C1788A">
        <w:t>4</w:t>
      </w:r>
      <w:r w:rsidR="00B90C8A" w:rsidRPr="00C1788A">
        <w:t>4</w:t>
      </w:r>
      <w:r w:rsidRPr="00C1788A">
        <w:t>.</w:t>
      </w:r>
      <w:r w:rsidR="00851204" w:rsidRPr="00C1788A">
        <w:t xml:space="preserve"> </w:t>
      </w:r>
    </w:p>
    <w:p w14:paraId="5DEC8F4A" w14:textId="77777777" w:rsidR="00213A8B" w:rsidRPr="00C1788A" w:rsidRDefault="00213A8B" w:rsidP="0006129B"/>
    <w:p w14:paraId="5741F2DB" w14:textId="59E267BF" w:rsidR="00515005" w:rsidRPr="00C1788A" w:rsidRDefault="000608B8" w:rsidP="000608B8">
      <w:pPr>
        <w:pStyle w:val="aff9"/>
      </w:pPr>
      <w:r w:rsidRPr="00C1788A">
        <w:t xml:space="preserve">Таблица </w:t>
      </w:r>
      <w:r w:rsidR="00360BDC">
        <w:fldChar w:fldCharType="begin"/>
      </w:r>
      <w:r w:rsidR="00360BDC">
        <w:instrText xml:space="preserve"> SEQ Таблица \* ARABIC </w:instrText>
      </w:r>
      <w:r w:rsidR="00360BDC">
        <w:fldChar w:fldCharType="separate"/>
      </w:r>
      <w:r w:rsidR="00854D71" w:rsidRPr="00C1788A">
        <w:rPr>
          <w:noProof/>
        </w:rPr>
        <w:t>44</w:t>
      </w:r>
      <w:r w:rsidR="00360BDC">
        <w:rPr>
          <w:noProof/>
        </w:rPr>
        <w:fldChar w:fldCharType="end"/>
      </w:r>
      <w:r w:rsidRPr="00C1788A">
        <w:t xml:space="preserve"> </w:t>
      </w:r>
      <w:r w:rsidR="00F408F2" w:rsidRPr="00C1788A">
        <w:t>–</w:t>
      </w:r>
      <w:r w:rsidR="00CD1318" w:rsidRPr="00C1788A">
        <w:t xml:space="preserve"> </w:t>
      </w:r>
      <w:r w:rsidR="00515005" w:rsidRPr="00C1788A">
        <w:t>Существующие и перспективные балансы тепловой мощности источников тепловой энергии</w:t>
      </w:r>
      <w:r w:rsidR="00851204" w:rsidRPr="00C1788A">
        <w:t xml:space="preserve"> </w:t>
      </w:r>
      <w:r w:rsidR="00515005" w:rsidRPr="00C1788A">
        <w:t>и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672"/>
        <w:gridCol w:w="888"/>
        <w:gridCol w:w="1063"/>
        <w:gridCol w:w="1063"/>
        <w:gridCol w:w="1063"/>
        <w:gridCol w:w="1063"/>
        <w:gridCol w:w="1063"/>
        <w:gridCol w:w="1063"/>
        <w:gridCol w:w="1247"/>
      </w:tblGrid>
      <w:tr w:rsidR="00C1788A" w:rsidRPr="00C1788A" w14:paraId="5946E1D7" w14:textId="0CA4CA65" w:rsidTr="00482621">
        <w:trPr>
          <w:cantSplit/>
          <w:tblHeader/>
        </w:trPr>
        <w:tc>
          <w:tcPr>
            <w:tcW w:w="222" w:type="pct"/>
            <w:shd w:val="clear" w:color="auto" w:fill="auto"/>
            <w:vAlign w:val="center"/>
          </w:tcPr>
          <w:p w14:paraId="30036C6D" w14:textId="77777777" w:rsidR="00DB0D64" w:rsidRPr="00C1788A" w:rsidRDefault="00DB0D64" w:rsidP="00F20A1F">
            <w:pPr>
              <w:jc w:val="center"/>
              <w:rPr>
                <w:sz w:val="22"/>
                <w:szCs w:val="22"/>
              </w:rPr>
            </w:pPr>
            <w:bookmarkStart w:id="233" w:name="_Hlk141950692"/>
            <w:bookmarkStart w:id="234" w:name="_Hlk141885714"/>
            <w:bookmarkStart w:id="235" w:name="_Hlk141346180"/>
            <w:bookmarkStart w:id="236" w:name="_Hlk129355246"/>
            <w:bookmarkStart w:id="237" w:name="_Hlk128491576"/>
            <w:bookmarkStart w:id="238" w:name="_Hlk137291095"/>
            <w:r w:rsidRPr="00C1788A">
              <w:rPr>
                <w:sz w:val="22"/>
                <w:szCs w:val="22"/>
              </w:rPr>
              <w:t>№ п/п</w:t>
            </w:r>
          </w:p>
        </w:tc>
        <w:tc>
          <w:tcPr>
            <w:tcW w:w="1911" w:type="pct"/>
            <w:shd w:val="clear" w:color="auto" w:fill="auto"/>
            <w:vAlign w:val="center"/>
            <w:hideMark/>
          </w:tcPr>
          <w:p w14:paraId="0E636BF7" w14:textId="77777777" w:rsidR="00DB0D64" w:rsidRPr="00C1788A" w:rsidRDefault="00DB0D64" w:rsidP="00F20A1F">
            <w:pPr>
              <w:jc w:val="center"/>
              <w:rPr>
                <w:sz w:val="22"/>
                <w:szCs w:val="22"/>
              </w:rPr>
            </w:pPr>
            <w:r w:rsidRPr="00C1788A">
              <w:rPr>
                <w:sz w:val="22"/>
                <w:szCs w:val="22"/>
              </w:rPr>
              <w:t>Зона действия котельной</w:t>
            </w:r>
          </w:p>
        </w:tc>
        <w:tc>
          <w:tcPr>
            <w:tcW w:w="299" w:type="pct"/>
            <w:shd w:val="clear" w:color="auto" w:fill="auto"/>
            <w:vAlign w:val="center"/>
            <w:hideMark/>
          </w:tcPr>
          <w:p w14:paraId="17319875" w14:textId="77777777" w:rsidR="00DB0D64" w:rsidRPr="00C1788A" w:rsidRDefault="00DB0D64" w:rsidP="00F20A1F">
            <w:pPr>
              <w:jc w:val="center"/>
              <w:rPr>
                <w:sz w:val="22"/>
                <w:szCs w:val="22"/>
              </w:rPr>
            </w:pPr>
            <w:r w:rsidRPr="00C1788A">
              <w:rPr>
                <w:sz w:val="22"/>
                <w:szCs w:val="22"/>
              </w:rPr>
              <w:t>Ед. изм.</w:t>
            </w:r>
          </w:p>
        </w:tc>
        <w:tc>
          <w:tcPr>
            <w:tcW w:w="358" w:type="pct"/>
            <w:shd w:val="clear" w:color="auto" w:fill="auto"/>
            <w:vAlign w:val="center"/>
            <w:hideMark/>
          </w:tcPr>
          <w:p w14:paraId="64B27D0B" w14:textId="649AF1EC" w:rsidR="00DB0D64" w:rsidRPr="00C1788A" w:rsidRDefault="00DB0D64" w:rsidP="00F20A1F">
            <w:pPr>
              <w:jc w:val="center"/>
              <w:rPr>
                <w:iCs/>
                <w:sz w:val="22"/>
                <w:szCs w:val="22"/>
              </w:rPr>
            </w:pPr>
            <w:r w:rsidRPr="00C1788A">
              <w:rPr>
                <w:iCs/>
                <w:sz w:val="22"/>
                <w:szCs w:val="22"/>
              </w:rPr>
              <w:t>2022 год</w:t>
            </w:r>
          </w:p>
        </w:tc>
        <w:tc>
          <w:tcPr>
            <w:tcW w:w="358" w:type="pct"/>
            <w:shd w:val="clear" w:color="auto" w:fill="auto"/>
            <w:vAlign w:val="center"/>
            <w:hideMark/>
          </w:tcPr>
          <w:p w14:paraId="2E740635" w14:textId="57CC05E3" w:rsidR="00DB0D64" w:rsidRPr="00C1788A" w:rsidRDefault="00DB0D64" w:rsidP="00F20A1F">
            <w:pPr>
              <w:jc w:val="center"/>
              <w:rPr>
                <w:iCs/>
                <w:sz w:val="22"/>
                <w:szCs w:val="22"/>
              </w:rPr>
            </w:pPr>
            <w:r w:rsidRPr="00C1788A">
              <w:rPr>
                <w:iCs/>
                <w:sz w:val="22"/>
                <w:szCs w:val="22"/>
              </w:rPr>
              <w:t>2023 год</w:t>
            </w:r>
          </w:p>
        </w:tc>
        <w:tc>
          <w:tcPr>
            <w:tcW w:w="358" w:type="pct"/>
            <w:shd w:val="clear" w:color="auto" w:fill="auto"/>
            <w:vAlign w:val="center"/>
            <w:hideMark/>
          </w:tcPr>
          <w:p w14:paraId="341EF8B8" w14:textId="3C7AD7E9" w:rsidR="00DB0D64" w:rsidRPr="00C1788A" w:rsidRDefault="00DB0D64" w:rsidP="00F20A1F">
            <w:pPr>
              <w:jc w:val="center"/>
              <w:rPr>
                <w:iCs/>
                <w:sz w:val="22"/>
                <w:szCs w:val="22"/>
              </w:rPr>
            </w:pPr>
            <w:r w:rsidRPr="00C1788A">
              <w:rPr>
                <w:iCs/>
                <w:sz w:val="22"/>
                <w:szCs w:val="22"/>
              </w:rPr>
              <w:t>2024 год</w:t>
            </w:r>
          </w:p>
        </w:tc>
        <w:tc>
          <w:tcPr>
            <w:tcW w:w="358" w:type="pct"/>
            <w:shd w:val="clear" w:color="auto" w:fill="auto"/>
            <w:vAlign w:val="center"/>
            <w:hideMark/>
          </w:tcPr>
          <w:p w14:paraId="2338800A" w14:textId="27B415BF" w:rsidR="00DB0D64" w:rsidRPr="00C1788A" w:rsidRDefault="00DB0D64" w:rsidP="00F20A1F">
            <w:pPr>
              <w:jc w:val="center"/>
              <w:rPr>
                <w:iCs/>
                <w:sz w:val="22"/>
                <w:szCs w:val="22"/>
              </w:rPr>
            </w:pPr>
            <w:r w:rsidRPr="00C1788A">
              <w:rPr>
                <w:iCs/>
                <w:sz w:val="22"/>
                <w:szCs w:val="22"/>
              </w:rPr>
              <w:t>2025 год</w:t>
            </w:r>
          </w:p>
        </w:tc>
        <w:tc>
          <w:tcPr>
            <w:tcW w:w="358" w:type="pct"/>
            <w:shd w:val="clear" w:color="auto" w:fill="auto"/>
            <w:vAlign w:val="center"/>
            <w:hideMark/>
          </w:tcPr>
          <w:p w14:paraId="4994C744" w14:textId="6BE2562A" w:rsidR="00DB0D64" w:rsidRPr="00C1788A" w:rsidRDefault="00DB0D64" w:rsidP="00F20A1F">
            <w:pPr>
              <w:jc w:val="center"/>
              <w:rPr>
                <w:iCs/>
                <w:sz w:val="22"/>
                <w:szCs w:val="22"/>
              </w:rPr>
            </w:pPr>
            <w:r w:rsidRPr="00C1788A">
              <w:rPr>
                <w:iCs/>
                <w:sz w:val="22"/>
                <w:szCs w:val="22"/>
              </w:rPr>
              <w:t>2026 год</w:t>
            </w:r>
          </w:p>
        </w:tc>
        <w:tc>
          <w:tcPr>
            <w:tcW w:w="358" w:type="pct"/>
            <w:shd w:val="clear" w:color="auto" w:fill="auto"/>
            <w:vAlign w:val="center"/>
            <w:hideMark/>
          </w:tcPr>
          <w:p w14:paraId="6BAD480D" w14:textId="41B09CA7" w:rsidR="00DB0D64" w:rsidRPr="00C1788A" w:rsidRDefault="00DB0D64" w:rsidP="00F20A1F">
            <w:pPr>
              <w:jc w:val="center"/>
              <w:rPr>
                <w:iCs/>
                <w:sz w:val="22"/>
                <w:szCs w:val="22"/>
              </w:rPr>
            </w:pPr>
            <w:r w:rsidRPr="00C1788A">
              <w:rPr>
                <w:iCs/>
                <w:sz w:val="22"/>
                <w:szCs w:val="22"/>
              </w:rPr>
              <w:t>2027 год</w:t>
            </w:r>
          </w:p>
        </w:tc>
        <w:tc>
          <w:tcPr>
            <w:tcW w:w="420" w:type="pct"/>
            <w:shd w:val="clear" w:color="auto" w:fill="auto"/>
            <w:vAlign w:val="center"/>
            <w:hideMark/>
          </w:tcPr>
          <w:p w14:paraId="71B21E72" w14:textId="7358C904" w:rsidR="00DB0D64" w:rsidRPr="00C1788A" w:rsidRDefault="00482621" w:rsidP="00F20A1F">
            <w:pPr>
              <w:jc w:val="center"/>
              <w:rPr>
                <w:iCs/>
                <w:sz w:val="22"/>
                <w:szCs w:val="22"/>
              </w:rPr>
            </w:pPr>
            <w:r w:rsidRPr="00C1788A">
              <w:rPr>
                <w:sz w:val="22"/>
                <w:szCs w:val="22"/>
              </w:rPr>
              <w:t>2028 год</w:t>
            </w:r>
          </w:p>
        </w:tc>
      </w:tr>
      <w:tr w:rsidR="00C1788A" w:rsidRPr="00C1788A" w14:paraId="4C13CBFA" w14:textId="649AC2B8" w:rsidTr="00482621">
        <w:trPr>
          <w:cantSplit/>
        </w:trPr>
        <w:tc>
          <w:tcPr>
            <w:tcW w:w="222" w:type="pct"/>
            <w:shd w:val="clear" w:color="auto" w:fill="auto"/>
            <w:vAlign w:val="center"/>
          </w:tcPr>
          <w:p w14:paraId="0F52DAA3" w14:textId="77777777" w:rsidR="00482621" w:rsidRPr="00C1788A" w:rsidRDefault="00482621" w:rsidP="00482621">
            <w:pPr>
              <w:jc w:val="center"/>
              <w:rPr>
                <w:sz w:val="22"/>
                <w:szCs w:val="22"/>
              </w:rPr>
            </w:pPr>
            <w:r w:rsidRPr="00C1788A">
              <w:rPr>
                <w:sz w:val="22"/>
                <w:szCs w:val="22"/>
              </w:rPr>
              <w:t>1</w:t>
            </w:r>
          </w:p>
        </w:tc>
        <w:tc>
          <w:tcPr>
            <w:tcW w:w="1911" w:type="pct"/>
            <w:shd w:val="clear" w:color="auto" w:fill="auto"/>
            <w:vAlign w:val="center"/>
          </w:tcPr>
          <w:p w14:paraId="789A5768" w14:textId="45893AF0" w:rsidR="00482621" w:rsidRPr="00C1788A" w:rsidRDefault="00916F56" w:rsidP="00482621">
            <w:pPr>
              <w:jc w:val="center"/>
              <w:rPr>
                <w:b/>
                <w:bCs/>
                <w:sz w:val="22"/>
                <w:szCs w:val="22"/>
              </w:rPr>
            </w:pPr>
            <w:r w:rsidRPr="00C1788A">
              <w:rPr>
                <w:b/>
                <w:bCs/>
                <w:sz w:val="22"/>
                <w:szCs w:val="22"/>
              </w:rPr>
              <w:t xml:space="preserve">Котельная ЦК с. </w:t>
            </w:r>
            <w:proofErr w:type="spellStart"/>
            <w:r w:rsidRPr="00C1788A">
              <w:rPr>
                <w:b/>
                <w:bCs/>
                <w:sz w:val="22"/>
                <w:szCs w:val="22"/>
              </w:rPr>
              <w:t>Новоцелинное</w:t>
            </w:r>
            <w:proofErr w:type="spellEnd"/>
          </w:p>
        </w:tc>
        <w:tc>
          <w:tcPr>
            <w:tcW w:w="299" w:type="pct"/>
            <w:shd w:val="clear" w:color="auto" w:fill="auto"/>
            <w:vAlign w:val="center"/>
          </w:tcPr>
          <w:p w14:paraId="541839D3" w14:textId="3AA75D83" w:rsidR="00482621" w:rsidRPr="00C1788A" w:rsidRDefault="00482621" w:rsidP="00482621">
            <w:pPr>
              <w:jc w:val="center"/>
              <w:rPr>
                <w:b/>
                <w:bCs/>
                <w:sz w:val="22"/>
                <w:szCs w:val="22"/>
              </w:rPr>
            </w:pPr>
          </w:p>
        </w:tc>
        <w:tc>
          <w:tcPr>
            <w:tcW w:w="358" w:type="pct"/>
            <w:shd w:val="clear" w:color="auto" w:fill="auto"/>
            <w:vAlign w:val="bottom"/>
          </w:tcPr>
          <w:p w14:paraId="406F3609" w14:textId="441026A5" w:rsidR="00482621" w:rsidRPr="00C1788A" w:rsidRDefault="00482621" w:rsidP="00482621">
            <w:pPr>
              <w:jc w:val="right"/>
              <w:rPr>
                <w:sz w:val="22"/>
                <w:szCs w:val="22"/>
              </w:rPr>
            </w:pPr>
          </w:p>
        </w:tc>
        <w:tc>
          <w:tcPr>
            <w:tcW w:w="358" w:type="pct"/>
            <w:shd w:val="clear" w:color="auto" w:fill="auto"/>
            <w:vAlign w:val="center"/>
          </w:tcPr>
          <w:p w14:paraId="0578BDB5" w14:textId="77777777" w:rsidR="00482621" w:rsidRPr="00C1788A" w:rsidRDefault="00482621" w:rsidP="00482621">
            <w:pPr>
              <w:jc w:val="center"/>
              <w:rPr>
                <w:sz w:val="22"/>
                <w:szCs w:val="22"/>
              </w:rPr>
            </w:pPr>
          </w:p>
        </w:tc>
        <w:tc>
          <w:tcPr>
            <w:tcW w:w="358" w:type="pct"/>
            <w:shd w:val="clear" w:color="auto" w:fill="auto"/>
            <w:vAlign w:val="center"/>
          </w:tcPr>
          <w:p w14:paraId="04127258" w14:textId="77777777" w:rsidR="00482621" w:rsidRPr="00C1788A" w:rsidRDefault="00482621" w:rsidP="00482621">
            <w:pPr>
              <w:jc w:val="center"/>
              <w:rPr>
                <w:sz w:val="22"/>
                <w:szCs w:val="22"/>
              </w:rPr>
            </w:pPr>
          </w:p>
        </w:tc>
        <w:tc>
          <w:tcPr>
            <w:tcW w:w="358" w:type="pct"/>
            <w:shd w:val="clear" w:color="auto" w:fill="auto"/>
            <w:vAlign w:val="center"/>
          </w:tcPr>
          <w:p w14:paraId="52B9462D" w14:textId="77777777" w:rsidR="00482621" w:rsidRPr="00C1788A" w:rsidRDefault="00482621" w:rsidP="00482621">
            <w:pPr>
              <w:jc w:val="center"/>
              <w:rPr>
                <w:sz w:val="22"/>
                <w:szCs w:val="22"/>
              </w:rPr>
            </w:pPr>
          </w:p>
        </w:tc>
        <w:tc>
          <w:tcPr>
            <w:tcW w:w="358" w:type="pct"/>
            <w:shd w:val="clear" w:color="auto" w:fill="auto"/>
            <w:vAlign w:val="center"/>
          </w:tcPr>
          <w:p w14:paraId="28C60CA2" w14:textId="77777777" w:rsidR="00482621" w:rsidRPr="00C1788A" w:rsidRDefault="00482621" w:rsidP="00482621">
            <w:pPr>
              <w:jc w:val="center"/>
              <w:rPr>
                <w:sz w:val="22"/>
                <w:szCs w:val="22"/>
              </w:rPr>
            </w:pPr>
          </w:p>
        </w:tc>
        <w:tc>
          <w:tcPr>
            <w:tcW w:w="358" w:type="pct"/>
            <w:shd w:val="clear" w:color="auto" w:fill="auto"/>
            <w:vAlign w:val="center"/>
          </w:tcPr>
          <w:p w14:paraId="50DF65FD" w14:textId="77777777" w:rsidR="00482621" w:rsidRPr="00C1788A" w:rsidRDefault="00482621" w:rsidP="00482621">
            <w:pPr>
              <w:jc w:val="center"/>
              <w:rPr>
                <w:sz w:val="22"/>
                <w:szCs w:val="22"/>
              </w:rPr>
            </w:pPr>
          </w:p>
        </w:tc>
        <w:tc>
          <w:tcPr>
            <w:tcW w:w="420" w:type="pct"/>
            <w:shd w:val="clear" w:color="auto" w:fill="auto"/>
            <w:vAlign w:val="center"/>
          </w:tcPr>
          <w:p w14:paraId="25586B29" w14:textId="77777777" w:rsidR="00482621" w:rsidRPr="00C1788A" w:rsidRDefault="00482621" w:rsidP="00482621">
            <w:pPr>
              <w:jc w:val="center"/>
              <w:rPr>
                <w:sz w:val="22"/>
                <w:szCs w:val="22"/>
              </w:rPr>
            </w:pPr>
          </w:p>
        </w:tc>
      </w:tr>
      <w:tr w:rsidR="00C1788A" w:rsidRPr="00C1788A" w14:paraId="558B8B54" w14:textId="06B0C7F3" w:rsidTr="001B0921">
        <w:trPr>
          <w:cantSplit/>
        </w:trPr>
        <w:tc>
          <w:tcPr>
            <w:tcW w:w="222" w:type="pct"/>
            <w:shd w:val="clear" w:color="auto" w:fill="auto"/>
            <w:vAlign w:val="center"/>
          </w:tcPr>
          <w:p w14:paraId="2E85059F" w14:textId="77777777" w:rsidR="00D27E48" w:rsidRPr="00C1788A" w:rsidRDefault="00D27E48" w:rsidP="00D27E48">
            <w:pPr>
              <w:jc w:val="center"/>
              <w:rPr>
                <w:sz w:val="22"/>
                <w:szCs w:val="22"/>
              </w:rPr>
            </w:pPr>
            <w:r w:rsidRPr="00C1788A">
              <w:rPr>
                <w:sz w:val="22"/>
                <w:szCs w:val="22"/>
              </w:rPr>
              <w:t>1.1</w:t>
            </w:r>
          </w:p>
        </w:tc>
        <w:tc>
          <w:tcPr>
            <w:tcW w:w="1911" w:type="pct"/>
            <w:shd w:val="clear" w:color="auto" w:fill="auto"/>
            <w:vAlign w:val="center"/>
          </w:tcPr>
          <w:p w14:paraId="40356965" w14:textId="25F70BAF" w:rsidR="00D27E48" w:rsidRPr="00C1788A" w:rsidRDefault="00D27E48" w:rsidP="00D27E48">
            <w:pPr>
              <w:jc w:val="center"/>
              <w:rPr>
                <w:sz w:val="22"/>
                <w:szCs w:val="22"/>
              </w:rPr>
            </w:pPr>
            <w:r w:rsidRPr="00C1788A">
              <w:rPr>
                <w:sz w:val="22"/>
                <w:szCs w:val="22"/>
              </w:rPr>
              <w:t>Установленная мощность основного оборудования</w:t>
            </w:r>
          </w:p>
        </w:tc>
        <w:tc>
          <w:tcPr>
            <w:tcW w:w="299" w:type="pct"/>
            <w:shd w:val="clear" w:color="auto" w:fill="auto"/>
            <w:vAlign w:val="center"/>
          </w:tcPr>
          <w:p w14:paraId="5C193037" w14:textId="2B290A56" w:rsidR="00D27E48" w:rsidRPr="00C1788A" w:rsidRDefault="00D27E48" w:rsidP="00D27E48">
            <w:pPr>
              <w:jc w:val="center"/>
              <w:rPr>
                <w:sz w:val="22"/>
                <w:szCs w:val="22"/>
              </w:rPr>
            </w:pPr>
            <w:r w:rsidRPr="00C1788A">
              <w:rPr>
                <w:sz w:val="22"/>
                <w:szCs w:val="22"/>
              </w:rPr>
              <w:t>Гкал/ч</w:t>
            </w:r>
          </w:p>
        </w:tc>
        <w:tc>
          <w:tcPr>
            <w:tcW w:w="358" w:type="pct"/>
            <w:tcBorders>
              <w:top w:val="nil"/>
              <w:left w:val="nil"/>
              <w:bottom w:val="single" w:sz="8" w:space="0" w:color="auto"/>
              <w:right w:val="single" w:sz="8" w:space="0" w:color="auto"/>
            </w:tcBorders>
            <w:shd w:val="clear" w:color="000000" w:fill="FFFFFF"/>
            <w:vAlign w:val="center"/>
          </w:tcPr>
          <w:p w14:paraId="4D5B96BB" w14:textId="407DFC63" w:rsidR="00D27E48" w:rsidRPr="00C1788A" w:rsidRDefault="00D27E48" w:rsidP="00D27E48">
            <w:pPr>
              <w:jc w:val="center"/>
              <w:rPr>
                <w:sz w:val="22"/>
                <w:szCs w:val="22"/>
              </w:rPr>
            </w:pPr>
            <w:r w:rsidRPr="00C1788A">
              <w:rPr>
                <w:sz w:val="22"/>
                <w:szCs w:val="22"/>
              </w:rPr>
              <w:t>1,320</w:t>
            </w:r>
          </w:p>
        </w:tc>
        <w:tc>
          <w:tcPr>
            <w:tcW w:w="358" w:type="pct"/>
            <w:tcBorders>
              <w:top w:val="nil"/>
              <w:left w:val="nil"/>
              <w:bottom w:val="single" w:sz="8" w:space="0" w:color="auto"/>
              <w:right w:val="single" w:sz="8" w:space="0" w:color="auto"/>
            </w:tcBorders>
            <w:shd w:val="clear" w:color="000000" w:fill="FFFFFF"/>
            <w:vAlign w:val="center"/>
          </w:tcPr>
          <w:p w14:paraId="4DB25B39" w14:textId="39B824AE" w:rsidR="00D27E48" w:rsidRPr="00C1788A" w:rsidRDefault="00D27E48" w:rsidP="00D27E48">
            <w:pPr>
              <w:jc w:val="center"/>
              <w:rPr>
                <w:sz w:val="22"/>
                <w:szCs w:val="22"/>
              </w:rPr>
            </w:pPr>
            <w:r w:rsidRPr="00C1788A">
              <w:rPr>
                <w:sz w:val="22"/>
                <w:szCs w:val="22"/>
              </w:rPr>
              <w:t>1,320</w:t>
            </w:r>
          </w:p>
        </w:tc>
        <w:tc>
          <w:tcPr>
            <w:tcW w:w="358" w:type="pct"/>
            <w:tcBorders>
              <w:top w:val="nil"/>
              <w:left w:val="nil"/>
              <w:bottom w:val="single" w:sz="8" w:space="0" w:color="auto"/>
              <w:right w:val="single" w:sz="8" w:space="0" w:color="auto"/>
            </w:tcBorders>
            <w:shd w:val="clear" w:color="000000" w:fill="FFFFFF"/>
            <w:vAlign w:val="center"/>
          </w:tcPr>
          <w:p w14:paraId="4E628B00" w14:textId="612CCE83" w:rsidR="00D27E48" w:rsidRPr="00C1788A" w:rsidRDefault="00D27E48" w:rsidP="00D27E48">
            <w:pPr>
              <w:jc w:val="center"/>
              <w:rPr>
                <w:sz w:val="22"/>
                <w:szCs w:val="22"/>
              </w:rPr>
            </w:pPr>
            <w:r w:rsidRPr="00C1788A">
              <w:rPr>
                <w:sz w:val="22"/>
                <w:szCs w:val="22"/>
              </w:rPr>
              <w:t>1,320</w:t>
            </w:r>
          </w:p>
        </w:tc>
        <w:tc>
          <w:tcPr>
            <w:tcW w:w="358" w:type="pct"/>
            <w:tcBorders>
              <w:top w:val="nil"/>
              <w:left w:val="nil"/>
              <w:bottom w:val="single" w:sz="8" w:space="0" w:color="auto"/>
              <w:right w:val="single" w:sz="8" w:space="0" w:color="auto"/>
            </w:tcBorders>
            <w:shd w:val="clear" w:color="000000" w:fill="FFFFFF"/>
            <w:vAlign w:val="center"/>
          </w:tcPr>
          <w:p w14:paraId="357B4B0E" w14:textId="5C302675" w:rsidR="00D27E48" w:rsidRPr="00C1788A" w:rsidRDefault="00D27E48" w:rsidP="00D27E48">
            <w:pPr>
              <w:jc w:val="center"/>
              <w:rPr>
                <w:sz w:val="22"/>
                <w:szCs w:val="22"/>
              </w:rPr>
            </w:pPr>
            <w:r w:rsidRPr="00C1788A">
              <w:rPr>
                <w:sz w:val="22"/>
                <w:szCs w:val="22"/>
              </w:rPr>
              <w:t>1,320</w:t>
            </w:r>
          </w:p>
        </w:tc>
        <w:tc>
          <w:tcPr>
            <w:tcW w:w="358" w:type="pct"/>
            <w:tcBorders>
              <w:top w:val="nil"/>
              <w:left w:val="nil"/>
              <w:bottom w:val="single" w:sz="8" w:space="0" w:color="auto"/>
              <w:right w:val="single" w:sz="8" w:space="0" w:color="auto"/>
            </w:tcBorders>
            <w:shd w:val="clear" w:color="000000" w:fill="FFFFFF"/>
            <w:vAlign w:val="center"/>
          </w:tcPr>
          <w:p w14:paraId="55FB1992" w14:textId="40DEA261" w:rsidR="00D27E48" w:rsidRPr="00C1788A" w:rsidRDefault="00D27E48" w:rsidP="00D27E48">
            <w:pPr>
              <w:jc w:val="center"/>
              <w:rPr>
                <w:sz w:val="22"/>
                <w:szCs w:val="22"/>
              </w:rPr>
            </w:pPr>
            <w:r w:rsidRPr="00C1788A">
              <w:rPr>
                <w:sz w:val="22"/>
                <w:szCs w:val="22"/>
              </w:rPr>
              <w:t>1,320</w:t>
            </w:r>
          </w:p>
        </w:tc>
        <w:tc>
          <w:tcPr>
            <w:tcW w:w="358" w:type="pct"/>
            <w:tcBorders>
              <w:top w:val="nil"/>
              <w:left w:val="nil"/>
              <w:bottom w:val="single" w:sz="8" w:space="0" w:color="auto"/>
              <w:right w:val="single" w:sz="8" w:space="0" w:color="auto"/>
            </w:tcBorders>
            <w:shd w:val="clear" w:color="000000" w:fill="FFFFFF"/>
            <w:vAlign w:val="center"/>
          </w:tcPr>
          <w:p w14:paraId="1D10ECCE" w14:textId="30E7E53F" w:rsidR="00D27E48" w:rsidRPr="00C1788A" w:rsidRDefault="00D27E48" w:rsidP="00D27E48">
            <w:pPr>
              <w:jc w:val="center"/>
              <w:rPr>
                <w:sz w:val="22"/>
                <w:szCs w:val="22"/>
              </w:rPr>
            </w:pPr>
            <w:r w:rsidRPr="00C1788A">
              <w:rPr>
                <w:sz w:val="22"/>
                <w:szCs w:val="22"/>
              </w:rPr>
              <w:t>1,320</w:t>
            </w:r>
          </w:p>
        </w:tc>
        <w:tc>
          <w:tcPr>
            <w:tcW w:w="420" w:type="pct"/>
            <w:tcBorders>
              <w:top w:val="nil"/>
              <w:left w:val="nil"/>
              <w:bottom w:val="single" w:sz="8" w:space="0" w:color="auto"/>
              <w:right w:val="single" w:sz="8" w:space="0" w:color="auto"/>
            </w:tcBorders>
            <w:shd w:val="clear" w:color="000000" w:fill="FFFFFF"/>
            <w:vAlign w:val="center"/>
          </w:tcPr>
          <w:p w14:paraId="2D594A7E" w14:textId="353C2D6F" w:rsidR="00D27E48" w:rsidRPr="00C1788A" w:rsidRDefault="00D27E48" w:rsidP="00D27E48">
            <w:pPr>
              <w:jc w:val="center"/>
              <w:rPr>
                <w:sz w:val="22"/>
                <w:szCs w:val="22"/>
              </w:rPr>
            </w:pPr>
            <w:r w:rsidRPr="00C1788A">
              <w:rPr>
                <w:sz w:val="22"/>
                <w:szCs w:val="22"/>
              </w:rPr>
              <w:t>1,320</w:t>
            </w:r>
          </w:p>
        </w:tc>
      </w:tr>
      <w:tr w:rsidR="00C1788A" w:rsidRPr="00C1788A" w14:paraId="217CF0A1" w14:textId="468899D2" w:rsidTr="001B0921">
        <w:trPr>
          <w:cantSplit/>
        </w:trPr>
        <w:tc>
          <w:tcPr>
            <w:tcW w:w="222" w:type="pct"/>
            <w:shd w:val="clear" w:color="auto" w:fill="auto"/>
            <w:vAlign w:val="center"/>
          </w:tcPr>
          <w:p w14:paraId="656D0143" w14:textId="77777777" w:rsidR="00D27E48" w:rsidRPr="00C1788A" w:rsidRDefault="00D27E48" w:rsidP="00D27E48">
            <w:pPr>
              <w:jc w:val="center"/>
              <w:rPr>
                <w:sz w:val="22"/>
                <w:szCs w:val="22"/>
              </w:rPr>
            </w:pPr>
            <w:r w:rsidRPr="00C1788A">
              <w:rPr>
                <w:sz w:val="22"/>
                <w:szCs w:val="22"/>
              </w:rPr>
              <w:t>1.2</w:t>
            </w:r>
          </w:p>
        </w:tc>
        <w:tc>
          <w:tcPr>
            <w:tcW w:w="1911" w:type="pct"/>
            <w:shd w:val="clear" w:color="auto" w:fill="auto"/>
            <w:vAlign w:val="center"/>
          </w:tcPr>
          <w:p w14:paraId="21D648D3" w14:textId="185E86D0" w:rsidR="00D27E48" w:rsidRPr="00C1788A" w:rsidRDefault="00D27E48" w:rsidP="00D27E48">
            <w:pPr>
              <w:jc w:val="center"/>
              <w:rPr>
                <w:sz w:val="22"/>
                <w:szCs w:val="22"/>
              </w:rPr>
            </w:pPr>
            <w:r w:rsidRPr="00C1788A">
              <w:rPr>
                <w:sz w:val="22"/>
                <w:szCs w:val="22"/>
              </w:rPr>
              <w:t>Располагаемая мощность основного оборудования</w:t>
            </w:r>
          </w:p>
        </w:tc>
        <w:tc>
          <w:tcPr>
            <w:tcW w:w="299" w:type="pct"/>
            <w:shd w:val="clear" w:color="auto" w:fill="auto"/>
            <w:vAlign w:val="center"/>
          </w:tcPr>
          <w:p w14:paraId="34B48631" w14:textId="62040CE4" w:rsidR="00D27E48" w:rsidRPr="00C1788A" w:rsidRDefault="00D27E48" w:rsidP="00D27E48">
            <w:pPr>
              <w:jc w:val="center"/>
              <w:rPr>
                <w:sz w:val="22"/>
                <w:szCs w:val="22"/>
              </w:rPr>
            </w:pPr>
            <w:r w:rsidRPr="00C1788A">
              <w:rPr>
                <w:sz w:val="22"/>
                <w:szCs w:val="22"/>
              </w:rPr>
              <w:t>Гкал/ч</w:t>
            </w:r>
          </w:p>
        </w:tc>
        <w:tc>
          <w:tcPr>
            <w:tcW w:w="358" w:type="pct"/>
            <w:tcBorders>
              <w:top w:val="nil"/>
              <w:left w:val="nil"/>
              <w:bottom w:val="single" w:sz="8" w:space="0" w:color="auto"/>
              <w:right w:val="single" w:sz="8" w:space="0" w:color="auto"/>
            </w:tcBorders>
            <w:shd w:val="clear" w:color="000000" w:fill="FFFFFF"/>
            <w:vAlign w:val="center"/>
          </w:tcPr>
          <w:p w14:paraId="0C8CE0D8" w14:textId="2159018E" w:rsidR="00D27E48" w:rsidRPr="00C1788A" w:rsidRDefault="00D27E48" w:rsidP="00D27E48">
            <w:pPr>
              <w:jc w:val="center"/>
              <w:rPr>
                <w:sz w:val="22"/>
                <w:szCs w:val="22"/>
              </w:rPr>
            </w:pPr>
            <w:r w:rsidRPr="00C1788A">
              <w:rPr>
                <w:sz w:val="22"/>
                <w:szCs w:val="22"/>
              </w:rPr>
              <w:t>1,320</w:t>
            </w:r>
          </w:p>
        </w:tc>
        <w:tc>
          <w:tcPr>
            <w:tcW w:w="358" w:type="pct"/>
            <w:tcBorders>
              <w:top w:val="nil"/>
              <w:left w:val="nil"/>
              <w:bottom w:val="single" w:sz="8" w:space="0" w:color="auto"/>
              <w:right w:val="single" w:sz="8" w:space="0" w:color="auto"/>
            </w:tcBorders>
            <w:shd w:val="clear" w:color="000000" w:fill="FFFFFF"/>
            <w:vAlign w:val="center"/>
          </w:tcPr>
          <w:p w14:paraId="139A662F" w14:textId="25426FBF" w:rsidR="00D27E48" w:rsidRPr="00C1788A" w:rsidRDefault="00D27E48" w:rsidP="00D27E48">
            <w:pPr>
              <w:jc w:val="center"/>
              <w:rPr>
                <w:sz w:val="22"/>
                <w:szCs w:val="22"/>
              </w:rPr>
            </w:pPr>
            <w:r w:rsidRPr="00C1788A">
              <w:rPr>
                <w:sz w:val="22"/>
                <w:szCs w:val="22"/>
              </w:rPr>
              <w:t>1,320</w:t>
            </w:r>
          </w:p>
        </w:tc>
        <w:tc>
          <w:tcPr>
            <w:tcW w:w="358" w:type="pct"/>
            <w:tcBorders>
              <w:top w:val="nil"/>
              <w:left w:val="nil"/>
              <w:bottom w:val="single" w:sz="8" w:space="0" w:color="auto"/>
              <w:right w:val="single" w:sz="8" w:space="0" w:color="auto"/>
            </w:tcBorders>
            <w:shd w:val="clear" w:color="000000" w:fill="FFFFFF"/>
            <w:vAlign w:val="center"/>
          </w:tcPr>
          <w:p w14:paraId="254ED6E4" w14:textId="3AA3D382" w:rsidR="00D27E48" w:rsidRPr="00C1788A" w:rsidRDefault="00D27E48" w:rsidP="00D27E48">
            <w:pPr>
              <w:jc w:val="center"/>
              <w:rPr>
                <w:sz w:val="22"/>
                <w:szCs w:val="22"/>
              </w:rPr>
            </w:pPr>
            <w:r w:rsidRPr="00C1788A">
              <w:rPr>
                <w:sz w:val="22"/>
                <w:szCs w:val="22"/>
              </w:rPr>
              <w:t>1,320</w:t>
            </w:r>
          </w:p>
        </w:tc>
        <w:tc>
          <w:tcPr>
            <w:tcW w:w="358" w:type="pct"/>
            <w:tcBorders>
              <w:top w:val="nil"/>
              <w:left w:val="nil"/>
              <w:bottom w:val="single" w:sz="8" w:space="0" w:color="auto"/>
              <w:right w:val="single" w:sz="8" w:space="0" w:color="auto"/>
            </w:tcBorders>
            <w:shd w:val="clear" w:color="000000" w:fill="FFFFFF"/>
            <w:vAlign w:val="center"/>
          </w:tcPr>
          <w:p w14:paraId="5C96BD0C" w14:textId="2BC5C178" w:rsidR="00D27E48" w:rsidRPr="00C1788A" w:rsidRDefault="00D27E48" w:rsidP="00D27E48">
            <w:pPr>
              <w:jc w:val="center"/>
              <w:rPr>
                <w:sz w:val="22"/>
                <w:szCs w:val="22"/>
              </w:rPr>
            </w:pPr>
            <w:r w:rsidRPr="00C1788A">
              <w:rPr>
                <w:sz w:val="22"/>
                <w:szCs w:val="22"/>
              </w:rPr>
              <w:t>1,320</w:t>
            </w:r>
          </w:p>
        </w:tc>
        <w:tc>
          <w:tcPr>
            <w:tcW w:w="358" w:type="pct"/>
            <w:tcBorders>
              <w:top w:val="nil"/>
              <w:left w:val="nil"/>
              <w:bottom w:val="single" w:sz="8" w:space="0" w:color="auto"/>
              <w:right w:val="single" w:sz="8" w:space="0" w:color="auto"/>
            </w:tcBorders>
            <w:shd w:val="clear" w:color="000000" w:fill="FFFFFF"/>
            <w:vAlign w:val="center"/>
          </w:tcPr>
          <w:p w14:paraId="1DDF557F" w14:textId="64FB4624" w:rsidR="00D27E48" w:rsidRPr="00C1788A" w:rsidRDefault="00D27E48" w:rsidP="00D27E48">
            <w:pPr>
              <w:jc w:val="center"/>
              <w:rPr>
                <w:sz w:val="22"/>
                <w:szCs w:val="22"/>
              </w:rPr>
            </w:pPr>
            <w:r w:rsidRPr="00C1788A">
              <w:rPr>
                <w:sz w:val="22"/>
                <w:szCs w:val="22"/>
              </w:rPr>
              <w:t>1,320</w:t>
            </w:r>
          </w:p>
        </w:tc>
        <w:tc>
          <w:tcPr>
            <w:tcW w:w="358" w:type="pct"/>
            <w:tcBorders>
              <w:top w:val="nil"/>
              <w:left w:val="nil"/>
              <w:bottom w:val="single" w:sz="8" w:space="0" w:color="auto"/>
              <w:right w:val="single" w:sz="8" w:space="0" w:color="auto"/>
            </w:tcBorders>
            <w:shd w:val="clear" w:color="000000" w:fill="FFFFFF"/>
            <w:vAlign w:val="center"/>
          </w:tcPr>
          <w:p w14:paraId="1BDF9E57" w14:textId="3054F2FF" w:rsidR="00D27E48" w:rsidRPr="00C1788A" w:rsidRDefault="00D27E48" w:rsidP="00D27E48">
            <w:pPr>
              <w:jc w:val="center"/>
              <w:rPr>
                <w:sz w:val="22"/>
                <w:szCs w:val="22"/>
              </w:rPr>
            </w:pPr>
            <w:r w:rsidRPr="00C1788A">
              <w:rPr>
                <w:sz w:val="22"/>
                <w:szCs w:val="22"/>
              </w:rPr>
              <w:t>1,320</w:t>
            </w:r>
          </w:p>
        </w:tc>
        <w:tc>
          <w:tcPr>
            <w:tcW w:w="420" w:type="pct"/>
            <w:tcBorders>
              <w:top w:val="nil"/>
              <w:left w:val="nil"/>
              <w:bottom w:val="single" w:sz="8" w:space="0" w:color="auto"/>
              <w:right w:val="single" w:sz="8" w:space="0" w:color="auto"/>
            </w:tcBorders>
            <w:shd w:val="clear" w:color="000000" w:fill="FFFFFF"/>
            <w:vAlign w:val="center"/>
          </w:tcPr>
          <w:p w14:paraId="6CCA21BB" w14:textId="450C72A9" w:rsidR="00D27E48" w:rsidRPr="00C1788A" w:rsidRDefault="00D27E48" w:rsidP="00D27E48">
            <w:pPr>
              <w:jc w:val="center"/>
              <w:rPr>
                <w:sz w:val="22"/>
                <w:szCs w:val="22"/>
              </w:rPr>
            </w:pPr>
            <w:r w:rsidRPr="00C1788A">
              <w:rPr>
                <w:sz w:val="22"/>
                <w:szCs w:val="22"/>
              </w:rPr>
              <w:t>1,320</w:t>
            </w:r>
          </w:p>
        </w:tc>
      </w:tr>
      <w:tr w:rsidR="00C1788A" w:rsidRPr="00C1788A" w14:paraId="54247B31" w14:textId="6374EE3F" w:rsidTr="001B0921">
        <w:trPr>
          <w:cantSplit/>
        </w:trPr>
        <w:tc>
          <w:tcPr>
            <w:tcW w:w="222" w:type="pct"/>
            <w:shd w:val="clear" w:color="auto" w:fill="auto"/>
            <w:vAlign w:val="center"/>
          </w:tcPr>
          <w:p w14:paraId="51282754" w14:textId="77777777" w:rsidR="00D27E48" w:rsidRPr="00C1788A" w:rsidRDefault="00D27E48" w:rsidP="00D27E48">
            <w:pPr>
              <w:jc w:val="center"/>
              <w:rPr>
                <w:sz w:val="22"/>
                <w:szCs w:val="22"/>
              </w:rPr>
            </w:pPr>
            <w:r w:rsidRPr="00C1788A">
              <w:rPr>
                <w:sz w:val="22"/>
                <w:szCs w:val="22"/>
              </w:rPr>
              <w:t>1.3</w:t>
            </w:r>
          </w:p>
        </w:tc>
        <w:tc>
          <w:tcPr>
            <w:tcW w:w="1911" w:type="pct"/>
            <w:shd w:val="clear" w:color="auto" w:fill="auto"/>
            <w:vAlign w:val="center"/>
          </w:tcPr>
          <w:p w14:paraId="0C79AF5D" w14:textId="41C7C94F" w:rsidR="00D27E48" w:rsidRPr="00C1788A" w:rsidRDefault="00D27E48" w:rsidP="00D27E48">
            <w:pPr>
              <w:jc w:val="center"/>
              <w:rPr>
                <w:sz w:val="22"/>
                <w:szCs w:val="22"/>
              </w:rPr>
            </w:pPr>
            <w:r w:rsidRPr="00C1788A">
              <w:rPr>
                <w:sz w:val="22"/>
                <w:szCs w:val="22"/>
              </w:rPr>
              <w:t>Ограничения тепловой мощности</w:t>
            </w:r>
          </w:p>
        </w:tc>
        <w:tc>
          <w:tcPr>
            <w:tcW w:w="299" w:type="pct"/>
            <w:shd w:val="clear" w:color="auto" w:fill="auto"/>
            <w:vAlign w:val="center"/>
          </w:tcPr>
          <w:p w14:paraId="33494134" w14:textId="3B07EEF5" w:rsidR="00D27E48" w:rsidRPr="00C1788A" w:rsidRDefault="00D27E48" w:rsidP="00D27E48">
            <w:pPr>
              <w:jc w:val="center"/>
              <w:rPr>
                <w:sz w:val="22"/>
                <w:szCs w:val="22"/>
              </w:rPr>
            </w:pPr>
            <w:r w:rsidRPr="00C1788A">
              <w:rPr>
                <w:sz w:val="22"/>
                <w:szCs w:val="22"/>
              </w:rPr>
              <w:t>Гкал/ч</w:t>
            </w:r>
          </w:p>
        </w:tc>
        <w:tc>
          <w:tcPr>
            <w:tcW w:w="358" w:type="pct"/>
            <w:tcBorders>
              <w:top w:val="nil"/>
              <w:left w:val="nil"/>
              <w:bottom w:val="single" w:sz="8" w:space="0" w:color="auto"/>
              <w:right w:val="single" w:sz="8" w:space="0" w:color="auto"/>
            </w:tcBorders>
            <w:shd w:val="clear" w:color="000000" w:fill="FFFFFF"/>
            <w:vAlign w:val="center"/>
          </w:tcPr>
          <w:p w14:paraId="1C572722" w14:textId="182FC35C" w:rsidR="00D27E48" w:rsidRPr="00C1788A" w:rsidRDefault="00D27E48" w:rsidP="00D27E48">
            <w:pPr>
              <w:jc w:val="center"/>
              <w:rPr>
                <w:sz w:val="22"/>
                <w:szCs w:val="22"/>
              </w:rPr>
            </w:pPr>
            <w:r w:rsidRPr="00C1788A">
              <w:rPr>
                <w:sz w:val="22"/>
                <w:szCs w:val="22"/>
              </w:rPr>
              <w:t>0,000</w:t>
            </w:r>
          </w:p>
        </w:tc>
        <w:tc>
          <w:tcPr>
            <w:tcW w:w="358" w:type="pct"/>
            <w:tcBorders>
              <w:top w:val="nil"/>
              <w:left w:val="nil"/>
              <w:bottom w:val="single" w:sz="8" w:space="0" w:color="auto"/>
              <w:right w:val="single" w:sz="8" w:space="0" w:color="auto"/>
            </w:tcBorders>
            <w:shd w:val="clear" w:color="000000" w:fill="FFFFFF"/>
            <w:vAlign w:val="center"/>
          </w:tcPr>
          <w:p w14:paraId="56850284" w14:textId="20234AED" w:rsidR="00D27E48" w:rsidRPr="00C1788A" w:rsidRDefault="00D27E48" w:rsidP="00D27E48">
            <w:pPr>
              <w:jc w:val="center"/>
              <w:rPr>
                <w:sz w:val="22"/>
                <w:szCs w:val="22"/>
              </w:rPr>
            </w:pPr>
            <w:r w:rsidRPr="00C1788A">
              <w:rPr>
                <w:sz w:val="22"/>
                <w:szCs w:val="22"/>
              </w:rPr>
              <w:t>0,000</w:t>
            </w:r>
          </w:p>
        </w:tc>
        <w:tc>
          <w:tcPr>
            <w:tcW w:w="358" w:type="pct"/>
            <w:tcBorders>
              <w:top w:val="nil"/>
              <w:left w:val="nil"/>
              <w:bottom w:val="single" w:sz="8" w:space="0" w:color="auto"/>
              <w:right w:val="single" w:sz="8" w:space="0" w:color="auto"/>
            </w:tcBorders>
            <w:shd w:val="clear" w:color="000000" w:fill="FFFFFF"/>
            <w:vAlign w:val="center"/>
          </w:tcPr>
          <w:p w14:paraId="47BE6083" w14:textId="26864747" w:rsidR="00D27E48" w:rsidRPr="00C1788A" w:rsidRDefault="00D27E48" w:rsidP="00D27E48">
            <w:pPr>
              <w:jc w:val="center"/>
              <w:rPr>
                <w:sz w:val="22"/>
                <w:szCs w:val="22"/>
              </w:rPr>
            </w:pPr>
            <w:r w:rsidRPr="00C1788A">
              <w:rPr>
                <w:sz w:val="22"/>
                <w:szCs w:val="22"/>
              </w:rPr>
              <w:t>0,000</w:t>
            </w:r>
          </w:p>
        </w:tc>
        <w:tc>
          <w:tcPr>
            <w:tcW w:w="358" w:type="pct"/>
            <w:tcBorders>
              <w:top w:val="nil"/>
              <w:left w:val="nil"/>
              <w:bottom w:val="single" w:sz="8" w:space="0" w:color="auto"/>
              <w:right w:val="single" w:sz="8" w:space="0" w:color="auto"/>
            </w:tcBorders>
            <w:shd w:val="clear" w:color="000000" w:fill="FFFFFF"/>
            <w:vAlign w:val="center"/>
          </w:tcPr>
          <w:p w14:paraId="6D896445" w14:textId="48B5904D" w:rsidR="00D27E48" w:rsidRPr="00C1788A" w:rsidRDefault="00D27E48" w:rsidP="00D27E48">
            <w:pPr>
              <w:jc w:val="center"/>
              <w:rPr>
                <w:sz w:val="22"/>
                <w:szCs w:val="22"/>
              </w:rPr>
            </w:pPr>
            <w:r w:rsidRPr="00C1788A">
              <w:rPr>
                <w:sz w:val="22"/>
                <w:szCs w:val="22"/>
              </w:rPr>
              <w:t>0,000</w:t>
            </w:r>
          </w:p>
        </w:tc>
        <w:tc>
          <w:tcPr>
            <w:tcW w:w="358" w:type="pct"/>
            <w:tcBorders>
              <w:top w:val="nil"/>
              <w:left w:val="nil"/>
              <w:bottom w:val="single" w:sz="8" w:space="0" w:color="auto"/>
              <w:right w:val="single" w:sz="8" w:space="0" w:color="auto"/>
            </w:tcBorders>
            <w:shd w:val="clear" w:color="000000" w:fill="FFFFFF"/>
            <w:vAlign w:val="center"/>
          </w:tcPr>
          <w:p w14:paraId="4AD88D5F" w14:textId="2421FE07" w:rsidR="00D27E48" w:rsidRPr="00C1788A" w:rsidRDefault="00D27E48" w:rsidP="00D27E48">
            <w:pPr>
              <w:jc w:val="center"/>
              <w:rPr>
                <w:sz w:val="22"/>
                <w:szCs w:val="22"/>
              </w:rPr>
            </w:pPr>
            <w:r w:rsidRPr="00C1788A">
              <w:rPr>
                <w:sz w:val="22"/>
                <w:szCs w:val="22"/>
              </w:rPr>
              <w:t>0,000</w:t>
            </w:r>
          </w:p>
        </w:tc>
        <w:tc>
          <w:tcPr>
            <w:tcW w:w="358" w:type="pct"/>
            <w:tcBorders>
              <w:top w:val="nil"/>
              <w:left w:val="nil"/>
              <w:bottom w:val="single" w:sz="8" w:space="0" w:color="auto"/>
              <w:right w:val="single" w:sz="8" w:space="0" w:color="auto"/>
            </w:tcBorders>
            <w:shd w:val="clear" w:color="000000" w:fill="FFFFFF"/>
            <w:vAlign w:val="center"/>
          </w:tcPr>
          <w:p w14:paraId="70B45B56" w14:textId="77910822" w:rsidR="00D27E48" w:rsidRPr="00C1788A" w:rsidRDefault="00D27E48" w:rsidP="00D27E48">
            <w:pPr>
              <w:jc w:val="center"/>
              <w:rPr>
                <w:sz w:val="22"/>
                <w:szCs w:val="22"/>
              </w:rPr>
            </w:pPr>
            <w:r w:rsidRPr="00C1788A">
              <w:rPr>
                <w:sz w:val="22"/>
                <w:szCs w:val="22"/>
              </w:rPr>
              <w:t>0,000</w:t>
            </w:r>
          </w:p>
        </w:tc>
        <w:tc>
          <w:tcPr>
            <w:tcW w:w="420" w:type="pct"/>
            <w:tcBorders>
              <w:top w:val="nil"/>
              <w:left w:val="nil"/>
              <w:bottom w:val="single" w:sz="8" w:space="0" w:color="auto"/>
              <w:right w:val="single" w:sz="8" w:space="0" w:color="auto"/>
            </w:tcBorders>
            <w:shd w:val="clear" w:color="000000" w:fill="FFFFFF"/>
            <w:vAlign w:val="center"/>
          </w:tcPr>
          <w:p w14:paraId="5220ECAD" w14:textId="0C1D588F" w:rsidR="00D27E48" w:rsidRPr="00C1788A" w:rsidRDefault="00D27E48" w:rsidP="00D27E48">
            <w:pPr>
              <w:jc w:val="center"/>
              <w:rPr>
                <w:sz w:val="22"/>
                <w:szCs w:val="22"/>
              </w:rPr>
            </w:pPr>
            <w:r w:rsidRPr="00C1788A">
              <w:rPr>
                <w:sz w:val="22"/>
                <w:szCs w:val="22"/>
              </w:rPr>
              <w:t>0,000</w:t>
            </w:r>
          </w:p>
        </w:tc>
      </w:tr>
      <w:tr w:rsidR="00C1788A" w:rsidRPr="00C1788A" w14:paraId="4E1D0310" w14:textId="65810787" w:rsidTr="001B0921">
        <w:trPr>
          <w:cantSplit/>
        </w:trPr>
        <w:tc>
          <w:tcPr>
            <w:tcW w:w="222" w:type="pct"/>
            <w:shd w:val="clear" w:color="auto" w:fill="auto"/>
            <w:vAlign w:val="center"/>
          </w:tcPr>
          <w:p w14:paraId="1696F88B" w14:textId="77777777" w:rsidR="00D27E48" w:rsidRPr="00C1788A" w:rsidRDefault="00D27E48" w:rsidP="00D27E48">
            <w:pPr>
              <w:jc w:val="center"/>
              <w:rPr>
                <w:sz w:val="22"/>
                <w:szCs w:val="22"/>
              </w:rPr>
            </w:pPr>
            <w:r w:rsidRPr="00C1788A">
              <w:rPr>
                <w:sz w:val="22"/>
                <w:szCs w:val="22"/>
              </w:rPr>
              <w:t>1.4</w:t>
            </w:r>
          </w:p>
        </w:tc>
        <w:tc>
          <w:tcPr>
            <w:tcW w:w="1911" w:type="pct"/>
            <w:shd w:val="clear" w:color="auto" w:fill="auto"/>
            <w:vAlign w:val="center"/>
          </w:tcPr>
          <w:p w14:paraId="38C9BBFF" w14:textId="0185E01A" w:rsidR="00D27E48" w:rsidRPr="00C1788A" w:rsidRDefault="00D27E48" w:rsidP="00D27E48">
            <w:pPr>
              <w:jc w:val="center"/>
              <w:rPr>
                <w:sz w:val="22"/>
                <w:szCs w:val="22"/>
              </w:rPr>
            </w:pPr>
            <w:r w:rsidRPr="00C1788A">
              <w:rPr>
                <w:sz w:val="22"/>
                <w:szCs w:val="22"/>
              </w:rPr>
              <w:t>Собственные и хозяйственные нужды</w:t>
            </w:r>
          </w:p>
        </w:tc>
        <w:tc>
          <w:tcPr>
            <w:tcW w:w="299" w:type="pct"/>
            <w:shd w:val="clear" w:color="auto" w:fill="auto"/>
            <w:vAlign w:val="center"/>
          </w:tcPr>
          <w:p w14:paraId="2E3DF4C3" w14:textId="1171EE52" w:rsidR="00D27E48" w:rsidRPr="00C1788A" w:rsidRDefault="00D27E48" w:rsidP="00D27E48">
            <w:pPr>
              <w:jc w:val="center"/>
              <w:rPr>
                <w:sz w:val="22"/>
                <w:szCs w:val="22"/>
              </w:rPr>
            </w:pPr>
            <w:r w:rsidRPr="00C1788A">
              <w:rPr>
                <w:sz w:val="22"/>
                <w:szCs w:val="22"/>
              </w:rPr>
              <w:t>Гкал/ч</w:t>
            </w:r>
          </w:p>
        </w:tc>
        <w:tc>
          <w:tcPr>
            <w:tcW w:w="358" w:type="pct"/>
            <w:tcBorders>
              <w:top w:val="nil"/>
              <w:left w:val="nil"/>
              <w:bottom w:val="single" w:sz="8" w:space="0" w:color="auto"/>
              <w:right w:val="single" w:sz="8" w:space="0" w:color="auto"/>
            </w:tcBorders>
            <w:shd w:val="clear" w:color="000000" w:fill="FFFFFF"/>
            <w:vAlign w:val="center"/>
          </w:tcPr>
          <w:p w14:paraId="19E3AF7D" w14:textId="5F70797B" w:rsidR="00D27E48" w:rsidRPr="00C1788A" w:rsidRDefault="00D27E48" w:rsidP="00D27E48">
            <w:pPr>
              <w:jc w:val="center"/>
              <w:rPr>
                <w:sz w:val="22"/>
                <w:szCs w:val="22"/>
              </w:rPr>
            </w:pPr>
            <w:r w:rsidRPr="00C1788A">
              <w:rPr>
                <w:sz w:val="22"/>
                <w:szCs w:val="22"/>
              </w:rPr>
              <w:t>0,018</w:t>
            </w:r>
          </w:p>
        </w:tc>
        <w:tc>
          <w:tcPr>
            <w:tcW w:w="358" w:type="pct"/>
            <w:tcBorders>
              <w:top w:val="nil"/>
              <w:left w:val="nil"/>
              <w:bottom w:val="single" w:sz="8" w:space="0" w:color="auto"/>
              <w:right w:val="single" w:sz="8" w:space="0" w:color="auto"/>
            </w:tcBorders>
            <w:shd w:val="clear" w:color="000000" w:fill="FFFFFF"/>
            <w:vAlign w:val="center"/>
          </w:tcPr>
          <w:p w14:paraId="4ED00F4C" w14:textId="5A592946" w:rsidR="00D27E48" w:rsidRPr="00C1788A" w:rsidRDefault="00D27E48" w:rsidP="00D27E48">
            <w:pPr>
              <w:jc w:val="center"/>
              <w:rPr>
                <w:sz w:val="22"/>
                <w:szCs w:val="22"/>
              </w:rPr>
            </w:pPr>
            <w:r w:rsidRPr="00C1788A">
              <w:rPr>
                <w:sz w:val="22"/>
                <w:szCs w:val="22"/>
              </w:rPr>
              <w:t>0,018</w:t>
            </w:r>
          </w:p>
        </w:tc>
        <w:tc>
          <w:tcPr>
            <w:tcW w:w="358" w:type="pct"/>
            <w:tcBorders>
              <w:top w:val="nil"/>
              <w:left w:val="nil"/>
              <w:bottom w:val="single" w:sz="8" w:space="0" w:color="auto"/>
              <w:right w:val="single" w:sz="8" w:space="0" w:color="auto"/>
            </w:tcBorders>
            <w:shd w:val="clear" w:color="000000" w:fill="FFFFFF"/>
            <w:vAlign w:val="center"/>
          </w:tcPr>
          <w:p w14:paraId="1EE7BBFD" w14:textId="436BB89E" w:rsidR="00D27E48" w:rsidRPr="00C1788A" w:rsidRDefault="00D27E48" w:rsidP="00D27E48">
            <w:pPr>
              <w:jc w:val="center"/>
              <w:rPr>
                <w:sz w:val="22"/>
                <w:szCs w:val="22"/>
              </w:rPr>
            </w:pPr>
            <w:r w:rsidRPr="00C1788A">
              <w:rPr>
                <w:sz w:val="22"/>
                <w:szCs w:val="22"/>
              </w:rPr>
              <w:t>0,018</w:t>
            </w:r>
          </w:p>
        </w:tc>
        <w:tc>
          <w:tcPr>
            <w:tcW w:w="358" w:type="pct"/>
            <w:tcBorders>
              <w:top w:val="nil"/>
              <w:left w:val="nil"/>
              <w:bottom w:val="single" w:sz="8" w:space="0" w:color="auto"/>
              <w:right w:val="single" w:sz="8" w:space="0" w:color="auto"/>
            </w:tcBorders>
            <w:shd w:val="clear" w:color="000000" w:fill="FFFFFF"/>
            <w:vAlign w:val="center"/>
          </w:tcPr>
          <w:p w14:paraId="3B23A989" w14:textId="2306EADE" w:rsidR="00D27E48" w:rsidRPr="00C1788A" w:rsidRDefault="00D27E48" w:rsidP="00D27E48">
            <w:pPr>
              <w:jc w:val="center"/>
              <w:rPr>
                <w:sz w:val="22"/>
                <w:szCs w:val="22"/>
              </w:rPr>
            </w:pPr>
            <w:r w:rsidRPr="00C1788A">
              <w:rPr>
                <w:sz w:val="22"/>
                <w:szCs w:val="22"/>
              </w:rPr>
              <w:t>0,018</w:t>
            </w:r>
          </w:p>
        </w:tc>
        <w:tc>
          <w:tcPr>
            <w:tcW w:w="358" w:type="pct"/>
            <w:tcBorders>
              <w:top w:val="nil"/>
              <w:left w:val="nil"/>
              <w:bottom w:val="single" w:sz="8" w:space="0" w:color="auto"/>
              <w:right w:val="single" w:sz="8" w:space="0" w:color="auto"/>
            </w:tcBorders>
            <w:shd w:val="clear" w:color="000000" w:fill="FFFFFF"/>
            <w:vAlign w:val="center"/>
          </w:tcPr>
          <w:p w14:paraId="622BB154" w14:textId="00FD95B2" w:rsidR="00D27E48" w:rsidRPr="00C1788A" w:rsidRDefault="00D27E48" w:rsidP="00D27E48">
            <w:pPr>
              <w:jc w:val="center"/>
              <w:rPr>
                <w:sz w:val="22"/>
                <w:szCs w:val="22"/>
              </w:rPr>
            </w:pPr>
            <w:r w:rsidRPr="00C1788A">
              <w:rPr>
                <w:sz w:val="22"/>
                <w:szCs w:val="22"/>
              </w:rPr>
              <w:t>0,018</w:t>
            </w:r>
          </w:p>
        </w:tc>
        <w:tc>
          <w:tcPr>
            <w:tcW w:w="358" w:type="pct"/>
            <w:tcBorders>
              <w:top w:val="nil"/>
              <w:left w:val="nil"/>
              <w:bottom w:val="single" w:sz="8" w:space="0" w:color="auto"/>
              <w:right w:val="single" w:sz="8" w:space="0" w:color="auto"/>
            </w:tcBorders>
            <w:shd w:val="clear" w:color="000000" w:fill="FFFFFF"/>
            <w:vAlign w:val="center"/>
          </w:tcPr>
          <w:p w14:paraId="413EC513" w14:textId="781D265F" w:rsidR="00D27E48" w:rsidRPr="00C1788A" w:rsidRDefault="00D27E48" w:rsidP="00D27E48">
            <w:pPr>
              <w:jc w:val="center"/>
              <w:rPr>
                <w:sz w:val="22"/>
                <w:szCs w:val="22"/>
              </w:rPr>
            </w:pPr>
            <w:r w:rsidRPr="00C1788A">
              <w:rPr>
                <w:sz w:val="22"/>
                <w:szCs w:val="22"/>
              </w:rPr>
              <w:t>0,018</w:t>
            </w:r>
          </w:p>
        </w:tc>
        <w:tc>
          <w:tcPr>
            <w:tcW w:w="420" w:type="pct"/>
            <w:tcBorders>
              <w:top w:val="nil"/>
              <w:left w:val="nil"/>
              <w:bottom w:val="single" w:sz="8" w:space="0" w:color="auto"/>
              <w:right w:val="single" w:sz="8" w:space="0" w:color="auto"/>
            </w:tcBorders>
            <w:shd w:val="clear" w:color="000000" w:fill="FFFFFF"/>
            <w:vAlign w:val="center"/>
          </w:tcPr>
          <w:p w14:paraId="201B306A" w14:textId="2B80005E" w:rsidR="00D27E48" w:rsidRPr="00C1788A" w:rsidRDefault="00D27E48" w:rsidP="00D27E48">
            <w:pPr>
              <w:jc w:val="center"/>
              <w:rPr>
                <w:sz w:val="22"/>
                <w:szCs w:val="22"/>
              </w:rPr>
            </w:pPr>
            <w:r w:rsidRPr="00C1788A">
              <w:rPr>
                <w:sz w:val="22"/>
                <w:szCs w:val="22"/>
              </w:rPr>
              <w:t>0,018</w:t>
            </w:r>
          </w:p>
        </w:tc>
      </w:tr>
      <w:tr w:rsidR="00C1788A" w:rsidRPr="00C1788A" w14:paraId="549BC461" w14:textId="4A8E105E" w:rsidTr="001B0921">
        <w:trPr>
          <w:cantSplit/>
        </w:trPr>
        <w:tc>
          <w:tcPr>
            <w:tcW w:w="222" w:type="pct"/>
            <w:shd w:val="clear" w:color="auto" w:fill="auto"/>
            <w:vAlign w:val="center"/>
          </w:tcPr>
          <w:p w14:paraId="4A0B4B43" w14:textId="77777777" w:rsidR="00D27E48" w:rsidRPr="00C1788A" w:rsidRDefault="00D27E48" w:rsidP="00D27E48">
            <w:pPr>
              <w:jc w:val="center"/>
              <w:rPr>
                <w:sz w:val="22"/>
                <w:szCs w:val="22"/>
              </w:rPr>
            </w:pPr>
            <w:r w:rsidRPr="00C1788A">
              <w:rPr>
                <w:sz w:val="22"/>
                <w:szCs w:val="22"/>
              </w:rPr>
              <w:t>1.5</w:t>
            </w:r>
          </w:p>
        </w:tc>
        <w:tc>
          <w:tcPr>
            <w:tcW w:w="1911" w:type="pct"/>
            <w:shd w:val="clear" w:color="auto" w:fill="auto"/>
            <w:vAlign w:val="center"/>
          </w:tcPr>
          <w:p w14:paraId="2E532A00" w14:textId="407A204A" w:rsidR="00D27E48" w:rsidRPr="00C1788A" w:rsidRDefault="00D27E48" w:rsidP="00D27E48">
            <w:pPr>
              <w:jc w:val="center"/>
              <w:rPr>
                <w:sz w:val="22"/>
                <w:szCs w:val="22"/>
              </w:rPr>
            </w:pPr>
            <w:r w:rsidRPr="00C1788A">
              <w:rPr>
                <w:sz w:val="22"/>
                <w:szCs w:val="22"/>
              </w:rPr>
              <w:t xml:space="preserve">Потери в тепловых сетях от отпущенной тепловой энергии </w:t>
            </w:r>
          </w:p>
        </w:tc>
        <w:tc>
          <w:tcPr>
            <w:tcW w:w="299" w:type="pct"/>
            <w:shd w:val="clear" w:color="auto" w:fill="auto"/>
            <w:vAlign w:val="center"/>
          </w:tcPr>
          <w:p w14:paraId="477F019D" w14:textId="294BA2E6" w:rsidR="00D27E48" w:rsidRPr="00C1788A" w:rsidRDefault="00D27E48" w:rsidP="00D27E48">
            <w:pPr>
              <w:jc w:val="center"/>
              <w:rPr>
                <w:sz w:val="22"/>
                <w:szCs w:val="22"/>
              </w:rPr>
            </w:pPr>
            <w:r w:rsidRPr="00C1788A">
              <w:rPr>
                <w:sz w:val="22"/>
                <w:szCs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E6DC60A" w14:textId="18DC06C5" w:rsidR="00D27E48" w:rsidRPr="00C1788A" w:rsidRDefault="00D27E48" w:rsidP="00D27E48">
            <w:pPr>
              <w:jc w:val="center"/>
              <w:rPr>
                <w:sz w:val="22"/>
                <w:szCs w:val="22"/>
              </w:rPr>
            </w:pPr>
            <w:r w:rsidRPr="00C1788A">
              <w:rPr>
                <w:sz w:val="22"/>
                <w:szCs w:val="22"/>
              </w:rPr>
              <w:t>0,119</w:t>
            </w:r>
          </w:p>
        </w:tc>
        <w:tc>
          <w:tcPr>
            <w:tcW w:w="358" w:type="pct"/>
            <w:tcBorders>
              <w:top w:val="nil"/>
              <w:left w:val="nil"/>
              <w:bottom w:val="single" w:sz="8" w:space="0" w:color="auto"/>
              <w:right w:val="single" w:sz="8" w:space="0" w:color="auto"/>
            </w:tcBorders>
            <w:shd w:val="clear" w:color="000000" w:fill="FFFFFF"/>
            <w:vAlign w:val="center"/>
          </w:tcPr>
          <w:p w14:paraId="04535DF4" w14:textId="2D79FDA0" w:rsidR="00D27E48" w:rsidRPr="00C1788A" w:rsidRDefault="00D27E48" w:rsidP="00D27E48">
            <w:pPr>
              <w:jc w:val="center"/>
              <w:rPr>
                <w:sz w:val="22"/>
                <w:szCs w:val="22"/>
              </w:rPr>
            </w:pPr>
            <w:r w:rsidRPr="00C1788A">
              <w:rPr>
                <w:sz w:val="22"/>
                <w:szCs w:val="22"/>
              </w:rPr>
              <w:t>0,119</w:t>
            </w:r>
          </w:p>
        </w:tc>
        <w:tc>
          <w:tcPr>
            <w:tcW w:w="358" w:type="pct"/>
            <w:tcBorders>
              <w:top w:val="nil"/>
              <w:left w:val="nil"/>
              <w:bottom w:val="single" w:sz="8" w:space="0" w:color="auto"/>
              <w:right w:val="single" w:sz="8" w:space="0" w:color="auto"/>
            </w:tcBorders>
            <w:shd w:val="clear" w:color="000000" w:fill="FFFFFF"/>
            <w:vAlign w:val="center"/>
          </w:tcPr>
          <w:p w14:paraId="0D4817E9" w14:textId="754D0EB8" w:rsidR="00D27E48" w:rsidRPr="00C1788A" w:rsidRDefault="00D27E48" w:rsidP="00D27E48">
            <w:pPr>
              <w:jc w:val="center"/>
              <w:rPr>
                <w:sz w:val="22"/>
                <w:szCs w:val="22"/>
              </w:rPr>
            </w:pPr>
            <w:r w:rsidRPr="00C1788A">
              <w:rPr>
                <w:sz w:val="22"/>
                <w:szCs w:val="22"/>
              </w:rPr>
              <w:t>0,119</w:t>
            </w:r>
          </w:p>
        </w:tc>
        <w:tc>
          <w:tcPr>
            <w:tcW w:w="358" w:type="pct"/>
            <w:tcBorders>
              <w:top w:val="nil"/>
              <w:left w:val="nil"/>
              <w:bottom w:val="single" w:sz="8" w:space="0" w:color="auto"/>
              <w:right w:val="single" w:sz="8" w:space="0" w:color="auto"/>
            </w:tcBorders>
            <w:shd w:val="clear" w:color="000000" w:fill="FFFFFF"/>
            <w:vAlign w:val="center"/>
          </w:tcPr>
          <w:p w14:paraId="21C9F6F3" w14:textId="6DC19FB0" w:rsidR="00D27E48" w:rsidRPr="00C1788A" w:rsidRDefault="00D27E48" w:rsidP="00D27E48">
            <w:pPr>
              <w:jc w:val="center"/>
              <w:rPr>
                <w:sz w:val="22"/>
                <w:szCs w:val="22"/>
              </w:rPr>
            </w:pPr>
            <w:r w:rsidRPr="00C1788A">
              <w:rPr>
                <w:sz w:val="22"/>
                <w:szCs w:val="22"/>
              </w:rPr>
              <w:t>0,119</w:t>
            </w:r>
          </w:p>
        </w:tc>
        <w:tc>
          <w:tcPr>
            <w:tcW w:w="358" w:type="pct"/>
            <w:tcBorders>
              <w:top w:val="nil"/>
              <w:left w:val="nil"/>
              <w:bottom w:val="single" w:sz="8" w:space="0" w:color="auto"/>
              <w:right w:val="single" w:sz="8" w:space="0" w:color="auto"/>
            </w:tcBorders>
            <w:shd w:val="clear" w:color="000000" w:fill="FFFFFF"/>
            <w:vAlign w:val="center"/>
          </w:tcPr>
          <w:p w14:paraId="5C138FAF" w14:textId="0DE1323E" w:rsidR="00D27E48" w:rsidRPr="00C1788A" w:rsidRDefault="00D27E48" w:rsidP="00D27E48">
            <w:pPr>
              <w:jc w:val="center"/>
              <w:rPr>
                <w:sz w:val="22"/>
                <w:szCs w:val="22"/>
              </w:rPr>
            </w:pPr>
            <w:r w:rsidRPr="00C1788A">
              <w:rPr>
                <w:sz w:val="22"/>
                <w:szCs w:val="22"/>
              </w:rPr>
              <w:t>0,119</w:t>
            </w:r>
          </w:p>
        </w:tc>
        <w:tc>
          <w:tcPr>
            <w:tcW w:w="358" w:type="pct"/>
            <w:tcBorders>
              <w:top w:val="nil"/>
              <w:left w:val="nil"/>
              <w:bottom w:val="single" w:sz="8" w:space="0" w:color="auto"/>
              <w:right w:val="single" w:sz="8" w:space="0" w:color="auto"/>
            </w:tcBorders>
            <w:shd w:val="clear" w:color="000000" w:fill="FFFFFF"/>
            <w:vAlign w:val="center"/>
          </w:tcPr>
          <w:p w14:paraId="757C0A62" w14:textId="2E8ED61C" w:rsidR="00D27E48" w:rsidRPr="00C1788A" w:rsidRDefault="00D27E48" w:rsidP="00D27E48">
            <w:pPr>
              <w:jc w:val="center"/>
              <w:rPr>
                <w:sz w:val="22"/>
                <w:szCs w:val="22"/>
              </w:rPr>
            </w:pPr>
            <w:r w:rsidRPr="00C1788A">
              <w:rPr>
                <w:sz w:val="22"/>
                <w:szCs w:val="22"/>
              </w:rPr>
              <w:t>0,119</w:t>
            </w:r>
          </w:p>
        </w:tc>
        <w:tc>
          <w:tcPr>
            <w:tcW w:w="420" w:type="pct"/>
            <w:tcBorders>
              <w:top w:val="nil"/>
              <w:left w:val="nil"/>
              <w:bottom w:val="single" w:sz="8" w:space="0" w:color="auto"/>
              <w:right w:val="single" w:sz="8" w:space="0" w:color="auto"/>
            </w:tcBorders>
            <w:shd w:val="clear" w:color="000000" w:fill="FFFFFF"/>
            <w:vAlign w:val="center"/>
          </w:tcPr>
          <w:p w14:paraId="32A73B54" w14:textId="20FD2B5D" w:rsidR="00D27E48" w:rsidRPr="00C1788A" w:rsidRDefault="00D27E48" w:rsidP="00D27E48">
            <w:pPr>
              <w:jc w:val="center"/>
              <w:rPr>
                <w:sz w:val="22"/>
                <w:szCs w:val="22"/>
              </w:rPr>
            </w:pPr>
            <w:r w:rsidRPr="00C1788A">
              <w:rPr>
                <w:sz w:val="22"/>
                <w:szCs w:val="22"/>
              </w:rPr>
              <w:t>0,119</w:t>
            </w:r>
          </w:p>
        </w:tc>
      </w:tr>
      <w:tr w:rsidR="00C1788A" w:rsidRPr="00C1788A" w14:paraId="1DAEB83D" w14:textId="16F93339" w:rsidTr="001B0921">
        <w:trPr>
          <w:cantSplit/>
        </w:trPr>
        <w:tc>
          <w:tcPr>
            <w:tcW w:w="222" w:type="pct"/>
            <w:shd w:val="clear" w:color="auto" w:fill="auto"/>
            <w:vAlign w:val="center"/>
          </w:tcPr>
          <w:p w14:paraId="76C9A649" w14:textId="77777777" w:rsidR="00D27E48" w:rsidRPr="00C1788A" w:rsidRDefault="00D27E48" w:rsidP="00D27E48">
            <w:pPr>
              <w:jc w:val="center"/>
              <w:rPr>
                <w:sz w:val="22"/>
                <w:szCs w:val="22"/>
              </w:rPr>
            </w:pPr>
            <w:r w:rsidRPr="00C1788A">
              <w:rPr>
                <w:sz w:val="22"/>
                <w:szCs w:val="22"/>
              </w:rPr>
              <w:t>1.6</w:t>
            </w:r>
          </w:p>
        </w:tc>
        <w:tc>
          <w:tcPr>
            <w:tcW w:w="1911" w:type="pct"/>
            <w:shd w:val="clear" w:color="auto" w:fill="auto"/>
            <w:vAlign w:val="center"/>
          </w:tcPr>
          <w:p w14:paraId="30FD31B0" w14:textId="1AACE21F" w:rsidR="00D27E48" w:rsidRPr="00C1788A" w:rsidRDefault="00D27E48" w:rsidP="00D27E48">
            <w:pPr>
              <w:jc w:val="center"/>
              <w:rPr>
                <w:sz w:val="22"/>
                <w:szCs w:val="22"/>
              </w:rPr>
            </w:pPr>
            <w:r w:rsidRPr="00C1788A">
              <w:rPr>
                <w:sz w:val="22"/>
                <w:szCs w:val="22"/>
              </w:rPr>
              <w:t>Присоединенная тепловая нагрузка</w:t>
            </w:r>
          </w:p>
        </w:tc>
        <w:tc>
          <w:tcPr>
            <w:tcW w:w="299" w:type="pct"/>
            <w:shd w:val="clear" w:color="auto" w:fill="auto"/>
            <w:vAlign w:val="center"/>
          </w:tcPr>
          <w:p w14:paraId="7C67E774" w14:textId="3A6A7CCD" w:rsidR="00D27E48" w:rsidRPr="00C1788A" w:rsidRDefault="00D27E48" w:rsidP="00D27E48">
            <w:pPr>
              <w:jc w:val="center"/>
              <w:rPr>
                <w:sz w:val="22"/>
                <w:szCs w:val="22"/>
              </w:rPr>
            </w:pPr>
            <w:r w:rsidRPr="00C1788A">
              <w:rPr>
                <w:sz w:val="22"/>
                <w:szCs w:val="22"/>
              </w:rPr>
              <w:t>Гкал/ч</w:t>
            </w:r>
          </w:p>
        </w:tc>
        <w:tc>
          <w:tcPr>
            <w:tcW w:w="358" w:type="pct"/>
            <w:tcBorders>
              <w:top w:val="nil"/>
              <w:left w:val="nil"/>
              <w:bottom w:val="single" w:sz="8" w:space="0" w:color="auto"/>
              <w:right w:val="single" w:sz="8" w:space="0" w:color="auto"/>
            </w:tcBorders>
            <w:shd w:val="clear" w:color="000000" w:fill="FFFFFF"/>
            <w:vAlign w:val="center"/>
          </w:tcPr>
          <w:p w14:paraId="39274806" w14:textId="4EB7DC46" w:rsidR="00D27E48" w:rsidRPr="00C1788A" w:rsidRDefault="00D27E48" w:rsidP="00D27E48">
            <w:pPr>
              <w:jc w:val="center"/>
              <w:rPr>
                <w:sz w:val="22"/>
                <w:szCs w:val="22"/>
              </w:rPr>
            </w:pPr>
            <w:r w:rsidRPr="00C1788A">
              <w:rPr>
                <w:sz w:val="22"/>
                <w:szCs w:val="22"/>
              </w:rPr>
              <w:t>0,822</w:t>
            </w:r>
          </w:p>
        </w:tc>
        <w:tc>
          <w:tcPr>
            <w:tcW w:w="358" w:type="pct"/>
            <w:tcBorders>
              <w:top w:val="nil"/>
              <w:left w:val="nil"/>
              <w:bottom w:val="single" w:sz="8" w:space="0" w:color="auto"/>
              <w:right w:val="single" w:sz="8" w:space="0" w:color="auto"/>
            </w:tcBorders>
            <w:shd w:val="clear" w:color="000000" w:fill="FFFFFF"/>
            <w:vAlign w:val="center"/>
          </w:tcPr>
          <w:p w14:paraId="3302E3D3" w14:textId="1CC73743" w:rsidR="00D27E48" w:rsidRPr="00C1788A" w:rsidRDefault="00D27E48" w:rsidP="00D27E48">
            <w:pPr>
              <w:jc w:val="center"/>
              <w:rPr>
                <w:sz w:val="22"/>
                <w:szCs w:val="22"/>
              </w:rPr>
            </w:pPr>
            <w:r w:rsidRPr="00C1788A">
              <w:rPr>
                <w:sz w:val="22"/>
                <w:szCs w:val="22"/>
              </w:rPr>
              <w:t>0,822</w:t>
            </w:r>
          </w:p>
        </w:tc>
        <w:tc>
          <w:tcPr>
            <w:tcW w:w="358" w:type="pct"/>
            <w:tcBorders>
              <w:top w:val="nil"/>
              <w:left w:val="nil"/>
              <w:bottom w:val="single" w:sz="8" w:space="0" w:color="auto"/>
              <w:right w:val="single" w:sz="8" w:space="0" w:color="auto"/>
            </w:tcBorders>
            <w:shd w:val="clear" w:color="000000" w:fill="FFFFFF"/>
            <w:vAlign w:val="center"/>
          </w:tcPr>
          <w:p w14:paraId="10EAE0BC" w14:textId="099E634A" w:rsidR="00D27E48" w:rsidRPr="00C1788A" w:rsidRDefault="00D27E48" w:rsidP="00D27E48">
            <w:pPr>
              <w:jc w:val="center"/>
              <w:rPr>
                <w:sz w:val="22"/>
                <w:szCs w:val="22"/>
              </w:rPr>
            </w:pPr>
            <w:r w:rsidRPr="00C1788A">
              <w:rPr>
                <w:sz w:val="22"/>
                <w:szCs w:val="22"/>
              </w:rPr>
              <w:t>0,822</w:t>
            </w:r>
          </w:p>
        </w:tc>
        <w:tc>
          <w:tcPr>
            <w:tcW w:w="358" w:type="pct"/>
            <w:tcBorders>
              <w:top w:val="nil"/>
              <w:left w:val="nil"/>
              <w:bottom w:val="single" w:sz="8" w:space="0" w:color="auto"/>
              <w:right w:val="single" w:sz="8" w:space="0" w:color="auto"/>
            </w:tcBorders>
            <w:shd w:val="clear" w:color="000000" w:fill="FFFFFF"/>
            <w:vAlign w:val="center"/>
          </w:tcPr>
          <w:p w14:paraId="1DBC3FED" w14:textId="52FD05CD" w:rsidR="00D27E48" w:rsidRPr="00C1788A" w:rsidRDefault="00D27E48" w:rsidP="00D27E48">
            <w:pPr>
              <w:jc w:val="center"/>
              <w:rPr>
                <w:sz w:val="22"/>
                <w:szCs w:val="22"/>
              </w:rPr>
            </w:pPr>
            <w:r w:rsidRPr="00C1788A">
              <w:rPr>
                <w:sz w:val="22"/>
                <w:szCs w:val="22"/>
              </w:rPr>
              <w:t>0,822</w:t>
            </w:r>
          </w:p>
        </w:tc>
        <w:tc>
          <w:tcPr>
            <w:tcW w:w="358" w:type="pct"/>
            <w:tcBorders>
              <w:top w:val="nil"/>
              <w:left w:val="nil"/>
              <w:bottom w:val="single" w:sz="8" w:space="0" w:color="auto"/>
              <w:right w:val="single" w:sz="8" w:space="0" w:color="auto"/>
            </w:tcBorders>
            <w:shd w:val="clear" w:color="000000" w:fill="FFFFFF"/>
            <w:vAlign w:val="center"/>
          </w:tcPr>
          <w:p w14:paraId="59ED2057" w14:textId="241AACE8" w:rsidR="00D27E48" w:rsidRPr="00C1788A" w:rsidRDefault="00D27E48" w:rsidP="00D27E48">
            <w:pPr>
              <w:jc w:val="center"/>
              <w:rPr>
                <w:sz w:val="22"/>
                <w:szCs w:val="22"/>
              </w:rPr>
            </w:pPr>
            <w:r w:rsidRPr="00C1788A">
              <w:rPr>
                <w:sz w:val="22"/>
                <w:szCs w:val="22"/>
              </w:rPr>
              <w:t>0,822</w:t>
            </w:r>
          </w:p>
        </w:tc>
        <w:tc>
          <w:tcPr>
            <w:tcW w:w="358" w:type="pct"/>
            <w:tcBorders>
              <w:top w:val="nil"/>
              <w:left w:val="nil"/>
              <w:bottom w:val="single" w:sz="8" w:space="0" w:color="auto"/>
              <w:right w:val="single" w:sz="8" w:space="0" w:color="auto"/>
            </w:tcBorders>
            <w:shd w:val="clear" w:color="000000" w:fill="FFFFFF"/>
            <w:vAlign w:val="center"/>
          </w:tcPr>
          <w:p w14:paraId="78FEA11D" w14:textId="6715D317" w:rsidR="00D27E48" w:rsidRPr="00C1788A" w:rsidRDefault="00D27E48" w:rsidP="00D27E48">
            <w:pPr>
              <w:jc w:val="center"/>
              <w:rPr>
                <w:sz w:val="22"/>
                <w:szCs w:val="22"/>
              </w:rPr>
            </w:pPr>
            <w:r w:rsidRPr="00C1788A">
              <w:rPr>
                <w:sz w:val="22"/>
                <w:szCs w:val="22"/>
              </w:rPr>
              <w:t>0,822</w:t>
            </w:r>
          </w:p>
        </w:tc>
        <w:tc>
          <w:tcPr>
            <w:tcW w:w="420" w:type="pct"/>
            <w:tcBorders>
              <w:top w:val="nil"/>
              <w:left w:val="nil"/>
              <w:bottom w:val="single" w:sz="8" w:space="0" w:color="auto"/>
              <w:right w:val="single" w:sz="8" w:space="0" w:color="auto"/>
            </w:tcBorders>
            <w:shd w:val="clear" w:color="000000" w:fill="FFFFFF"/>
            <w:vAlign w:val="center"/>
          </w:tcPr>
          <w:p w14:paraId="5B77CADF" w14:textId="5AFCD41A" w:rsidR="00D27E48" w:rsidRPr="00C1788A" w:rsidRDefault="00D27E48" w:rsidP="00D27E48">
            <w:pPr>
              <w:jc w:val="center"/>
              <w:rPr>
                <w:sz w:val="22"/>
                <w:szCs w:val="22"/>
              </w:rPr>
            </w:pPr>
            <w:r w:rsidRPr="00C1788A">
              <w:rPr>
                <w:sz w:val="22"/>
                <w:szCs w:val="22"/>
              </w:rPr>
              <w:t>0,822</w:t>
            </w:r>
          </w:p>
        </w:tc>
      </w:tr>
      <w:tr w:rsidR="00C1788A" w:rsidRPr="00C1788A" w14:paraId="67FA5809" w14:textId="13C53F4B" w:rsidTr="001B0921">
        <w:trPr>
          <w:cantSplit/>
        </w:trPr>
        <w:tc>
          <w:tcPr>
            <w:tcW w:w="222" w:type="pct"/>
            <w:shd w:val="clear" w:color="auto" w:fill="auto"/>
            <w:vAlign w:val="center"/>
          </w:tcPr>
          <w:p w14:paraId="52DEACDD" w14:textId="77777777" w:rsidR="00D27E48" w:rsidRPr="00C1788A" w:rsidRDefault="00D27E48" w:rsidP="00D27E48">
            <w:pPr>
              <w:jc w:val="center"/>
              <w:rPr>
                <w:sz w:val="22"/>
                <w:szCs w:val="22"/>
              </w:rPr>
            </w:pPr>
            <w:r w:rsidRPr="00C1788A">
              <w:rPr>
                <w:sz w:val="22"/>
                <w:szCs w:val="22"/>
              </w:rPr>
              <w:t>1.7</w:t>
            </w:r>
          </w:p>
        </w:tc>
        <w:tc>
          <w:tcPr>
            <w:tcW w:w="1911" w:type="pct"/>
            <w:shd w:val="clear" w:color="auto" w:fill="auto"/>
            <w:vAlign w:val="center"/>
          </w:tcPr>
          <w:p w14:paraId="439A76AC" w14:textId="7A0CD721" w:rsidR="00D27E48" w:rsidRPr="00C1788A" w:rsidRDefault="00D27E48" w:rsidP="00D27E48">
            <w:pPr>
              <w:jc w:val="center"/>
              <w:rPr>
                <w:sz w:val="22"/>
                <w:szCs w:val="22"/>
              </w:rPr>
            </w:pPr>
            <w:r w:rsidRPr="00C1788A">
              <w:rPr>
                <w:sz w:val="22"/>
                <w:szCs w:val="22"/>
              </w:rPr>
              <w:t>Резерв (+)/дефицит (-) тепловой мощности</w:t>
            </w:r>
          </w:p>
        </w:tc>
        <w:tc>
          <w:tcPr>
            <w:tcW w:w="299" w:type="pct"/>
            <w:shd w:val="clear" w:color="auto" w:fill="auto"/>
            <w:vAlign w:val="center"/>
          </w:tcPr>
          <w:p w14:paraId="17C77CE7" w14:textId="4E6F6F59" w:rsidR="00D27E48" w:rsidRPr="00C1788A" w:rsidRDefault="00D27E48" w:rsidP="00D27E48">
            <w:pPr>
              <w:jc w:val="center"/>
              <w:rPr>
                <w:sz w:val="22"/>
                <w:szCs w:val="22"/>
              </w:rPr>
            </w:pPr>
            <w:r w:rsidRPr="00C1788A">
              <w:rPr>
                <w:sz w:val="22"/>
                <w:szCs w:val="22"/>
              </w:rPr>
              <w:t>Гкал/ч</w:t>
            </w:r>
          </w:p>
        </w:tc>
        <w:tc>
          <w:tcPr>
            <w:tcW w:w="358" w:type="pct"/>
            <w:tcBorders>
              <w:top w:val="nil"/>
              <w:left w:val="nil"/>
              <w:bottom w:val="single" w:sz="8" w:space="0" w:color="auto"/>
              <w:right w:val="single" w:sz="8" w:space="0" w:color="auto"/>
            </w:tcBorders>
            <w:shd w:val="clear" w:color="000000" w:fill="FFFFFF"/>
            <w:vAlign w:val="center"/>
          </w:tcPr>
          <w:p w14:paraId="5B0F6A48" w14:textId="34C3B435" w:rsidR="00D27E48" w:rsidRPr="00C1788A" w:rsidRDefault="00D27E48" w:rsidP="00D27E48">
            <w:pPr>
              <w:jc w:val="center"/>
              <w:rPr>
                <w:sz w:val="22"/>
                <w:szCs w:val="22"/>
              </w:rPr>
            </w:pPr>
            <w:r w:rsidRPr="00C1788A">
              <w:rPr>
                <w:sz w:val="22"/>
                <w:szCs w:val="22"/>
              </w:rPr>
              <w:t>0,361</w:t>
            </w:r>
          </w:p>
        </w:tc>
        <w:tc>
          <w:tcPr>
            <w:tcW w:w="358" w:type="pct"/>
            <w:tcBorders>
              <w:top w:val="nil"/>
              <w:left w:val="nil"/>
              <w:bottom w:val="single" w:sz="8" w:space="0" w:color="auto"/>
              <w:right w:val="single" w:sz="8" w:space="0" w:color="auto"/>
            </w:tcBorders>
            <w:shd w:val="clear" w:color="000000" w:fill="FFFFFF"/>
            <w:vAlign w:val="center"/>
          </w:tcPr>
          <w:p w14:paraId="796D271E" w14:textId="3913AE05" w:rsidR="00D27E48" w:rsidRPr="00C1788A" w:rsidRDefault="00D27E48" w:rsidP="00D27E48">
            <w:pPr>
              <w:jc w:val="center"/>
              <w:rPr>
                <w:sz w:val="22"/>
                <w:szCs w:val="22"/>
              </w:rPr>
            </w:pPr>
            <w:r w:rsidRPr="00C1788A">
              <w:rPr>
                <w:sz w:val="22"/>
                <w:szCs w:val="22"/>
              </w:rPr>
              <w:t>0,361</w:t>
            </w:r>
          </w:p>
        </w:tc>
        <w:tc>
          <w:tcPr>
            <w:tcW w:w="358" w:type="pct"/>
            <w:tcBorders>
              <w:top w:val="nil"/>
              <w:left w:val="nil"/>
              <w:bottom w:val="single" w:sz="8" w:space="0" w:color="auto"/>
              <w:right w:val="single" w:sz="8" w:space="0" w:color="auto"/>
            </w:tcBorders>
            <w:shd w:val="clear" w:color="000000" w:fill="FFFFFF"/>
            <w:vAlign w:val="center"/>
          </w:tcPr>
          <w:p w14:paraId="6B82975E" w14:textId="1A241AD5" w:rsidR="00D27E48" w:rsidRPr="00C1788A" w:rsidRDefault="00D27E48" w:rsidP="00D27E48">
            <w:pPr>
              <w:jc w:val="center"/>
              <w:rPr>
                <w:sz w:val="22"/>
                <w:szCs w:val="22"/>
              </w:rPr>
            </w:pPr>
            <w:r w:rsidRPr="00C1788A">
              <w:rPr>
                <w:sz w:val="22"/>
                <w:szCs w:val="22"/>
              </w:rPr>
              <w:t>0,361</w:t>
            </w:r>
          </w:p>
        </w:tc>
        <w:tc>
          <w:tcPr>
            <w:tcW w:w="358" w:type="pct"/>
            <w:tcBorders>
              <w:top w:val="nil"/>
              <w:left w:val="nil"/>
              <w:bottom w:val="single" w:sz="8" w:space="0" w:color="auto"/>
              <w:right w:val="single" w:sz="8" w:space="0" w:color="auto"/>
            </w:tcBorders>
            <w:shd w:val="clear" w:color="000000" w:fill="FFFFFF"/>
            <w:vAlign w:val="center"/>
          </w:tcPr>
          <w:p w14:paraId="0BF5D987" w14:textId="2E3BE967" w:rsidR="00D27E48" w:rsidRPr="00C1788A" w:rsidRDefault="00D27E48" w:rsidP="00D27E48">
            <w:pPr>
              <w:jc w:val="center"/>
              <w:rPr>
                <w:sz w:val="22"/>
                <w:szCs w:val="22"/>
              </w:rPr>
            </w:pPr>
            <w:r w:rsidRPr="00C1788A">
              <w:rPr>
                <w:sz w:val="22"/>
                <w:szCs w:val="22"/>
              </w:rPr>
              <w:t>0,361</w:t>
            </w:r>
          </w:p>
        </w:tc>
        <w:tc>
          <w:tcPr>
            <w:tcW w:w="358" w:type="pct"/>
            <w:tcBorders>
              <w:top w:val="nil"/>
              <w:left w:val="nil"/>
              <w:bottom w:val="single" w:sz="8" w:space="0" w:color="auto"/>
              <w:right w:val="single" w:sz="8" w:space="0" w:color="auto"/>
            </w:tcBorders>
            <w:shd w:val="clear" w:color="000000" w:fill="FFFFFF"/>
            <w:vAlign w:val="center"/>
          </w:tcPr>
          <w:p w14:paraId="71A6C491" w14:textId="05453708" w:rsidR="00D27E48" w:rsidRPr="00C1788A" w:rsidRDefault="00D27E48" w:rsidP="00D27E48">
            <w:pPr>
              <w:jc w:val="center"/>
              <w:rPr>
                <w:sz w:val="22"/>
                <w:szCs w:val="22"/>
              </w:rPr>
            </w:pPr>
            <w:r w:rsidRPr="00C1788A">
              <w:rPr>
                <w:sz w:val="22"/>
                <w:szCs w:val="22"/>
              </w:rPr>
              <w:t>0,361</w:t>
            </w:r>
          </w:p>
        </w:tc>
        <w:tc>
          <w:tcPr>
            <w:tcW w:w="358" w:type="pct"/>
            <w:tcBorders>
              <w:top w:val="nil"/>
              <w:left w:val="nil"/>
              <w:bottom w:val="single" w:sz="8" w:space="0" w:color="auto"/>
              <w:right w:val="single" w:sz="8" w:space="0" w:color="auto"/>
            </w:tcBorders>
            <w:shd w:val="clear" w:color="000000" w:fill="FFFFFF"/>
            <w:vAlign w:val="center"/>
          </w:tcPr>
          <w:p w14:paraId="25CFD52E" w14:textId="47C8E10C" w:rsidR="00D27E48" w:rsidRPr="00C1788A" w:rsidRDefault="00D27E48" w:rsidP="00D27E48">
            <w:pPr>
              <w:jc w:val="center"/>
              <w:rPr>
                <w:sz w:val="22"/>
                <w:szCs w:val="22"/>
              </w:rPr>
            </w:pPr>
            <w:r w:rsidRPr="00C1788A">
              <w:rPr>
                <w:sz w:val="22"/>
                <w:szCs w:val="22"/>
              </w:rPr>
              <w:t>0,361</w:t>
            </w:r>
          </w:p>
        </w:tc>
        <w:tc>
          <w:tcPr>
            <w:tcW w:w="420" w:type="pct"/>
            <w:tcBorders>
              <w:top w:val="nil"/>
              <w:left w:val="nil"/>
              <w:bottom w:val="single" w:sz="8" w:space="0" w:color="auto"/>
              <w:right w:val="single" w:sz="8" w:space="0" w:color="auto"/>
            </w:tcBorders>
            <w:shd w:val="clear" w:color="000000" w:fill="FFFFFF"/>
            <w:vAlign w:val="center"/>
          </w:tcPr>
          <w:p w14:paraId="31320BC5" w14:textId="24370057" w:rsidR="00D27E48" w:rsidRPr="00C1788A" w:rsidRDefault="00D27E48" w:rsidP="00D27E48">
            <w:pPr>
              <w:jc w:val="center"/>
              <w:rPr>
                <w:sz w:val="22"/>
                <w:szCs w:val="22"/>
              </w:rPr>
            </w:pPr>
            <w:r w:rsidRPr="00C1788A">
              <w:rPr>
                <w:sz w:val="22"/>
                <w:szCs w:val="22"/>
              </w:rPr>
              <w:t>0,361</w:t>
            </w:r>
          </w:p>
        </w:tc>
      </w:tr>
      <w:bookmarkEnd w:id="233"/>
    </w:tbl>
    <w:p w14:paraId="70C8D22A" w14:textId="77777777" w:rsidR="00D27E48" w:rsidRPr="00C1788A" w:rsidRDefault="00D27E48"/>
    <w:bookmarkEnd w:id="234"/>
    <w:p w14:paraId="70B1D4C0" w14:textId="77777777" w:rsidR="00DB0D64" w:rsidRPr="00C1788A" w:rsidRDefault="00DB0D64"/>
    <w:bookmarkEnd w:id="235"/>
    <w:bookmarkEnd w:id="236"/>
    <w:bookmarkEnd w:id="237"/>
    <w:bookmarkEnd w:id="238"/>
    <w:p w14:paraId="11C3EFF6" w14:textId="77777777" w:rsidR="008512DA" w:rsidRPr="00C1788A" w:rsidRDefault="008512DA"/>
    <w:p w14:paraId="24D96EA2" w14:textId="77777777" w:rsidR="004923A9" w:rsidRPr="00C1788A" w:rsidRDefault="004923A9" w:rsidP="0006129B">
      <w:pPr>
        <w:pStyle w:val="21"/>
        <w:spacing w:line="240" w:lineRule="auto"/>
        <w:sectPr w:rsidR="004923A9" w:rsidRPr="00C1788A" w:rsidSect="00F83FC4">
          <w:pgSz w:w="16838" w:h="11906" w:orient="landscape"/>
          <w:pgMar w:top="1134" w:right="851" w:bottom="1134" w:left="1134" w:header="708" w:footer="708" w:gutter="0"/>
          <w:cols w:space="708"/>
          <w:docGrid w:linePitch="360"/>
        </w:sectPr>
      </w:pPr>
    </w:p>
    <w:p w14:paraId="44761485" w14:textId="77777777" w:rsidR="00FB4461" w:rsidRPr="00C1788A" w:rsidRDefault="00F8193E" w:rsidP="0006129B">
      <w:pPr>
        <w:pStyle w:val="21"/>
        <w:spacing w:line="240" w:lineRule="auto"/>
      </w:pPr>
      <w:bookmarkStart w:id="239" w:name="_Toc144017138"/>
      <w:r w:rsidRPr="00C1788A">
        <w:lastRenderedPageBreak/>
        <w:t>4.2</w:t>
      </w:r>
      <w:r w:rsidR="00FB4461" w:rsidRPr="00C1788A">
        <w:t xml:space="preserve"> </w:t>
      </w:r>
      <w:r w:rsidRPr="00C1788A">
        <w:t>Г</w:t>
      </w:r>
      <w:r w:rsidR="008B4EE3" w:rsidRPr="00C1788A">
        <w:t>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239"/>
    </w:p>
    <w:p w14:paraId="00FDF9BA" w14:textId="77777777" w:rsidR="00BF25C5" w:rsidRPr="00C1788A" w:rsidRDefault="00BF25C5" w:rsidP="00BF25C5">
      <w:pPr>
        <w:tabs>
          <w:tab w:val="left" w:pos="0"/>
        </w:tabs>
        <w:ind w:firstLine="567"/>
      </w:pPr>
      <w:r w:rsidRPr="00C1788A">
        <w:t xml:space="preserve">При существующих </w:t>
      </w:r>
      <w:proofErr w:type="spellStart"/>
      <w:r w:rsidRPr="00C1788A">
        <w:t>теплогидравлических</w:t>
      </w:r>
      <w:proofErr w:type="spellEnd"/>
      <w:r w:rsidRPr="00C1788A">
        <w:t xml:space="preserve"> режимах, располагаемых перепадов даже у самых удаленных потребителей достаточно для обеспечения качественной услуги теплоснабжения.</w:t>
      </w:r>
    </w:p>
    <w:p w14:paraId="0E73DF2E" w14:textId="77777777" w:rsidR="00FB4461" w:rsidRPr="00C1788A" w:rsidRDefault="00F8193E" w:rsidP="0006129B">
      <w:pPr>
        <w:pStyle w:val="21"/>
        <w:spacing w:line="240" w:lineRule="auto"/>
      </w:pPr>
      <w:bookmarkStart w:id="240" w:name="_Toc144017139"/>
      <w:r w:rsidRPr="00C1788A">
        <w:t>4.3</w:t>
      </w:r>
      <w:r w:rsidR="00FB4461" w:rsidRPr="00C1788A">
        <w:t xml:space="preserve"> </w:t>
      </w:r>
      <w:r w:rsidRPr="00C1788A">
        <w:t>В</w:t>
      </w:r>
      <w:r w:rsidR="008B4EE3" w:rsidRPr="00C1788A">
        <w:t>ыводы о резервах (дефицитах) существующей системы теплоснабжения при обеспечении перспективной тепловой нагрузки потребителей</w:t>
      </w:r>
      <w:bookmarkEnd w:id="240"/>
    </w:p>
    <w:p w14:paraId="05623211" w14:textId="56545547" w:rsidR="00F20A1F" w:rsidRPr="00C1788A" w:rsidRDefault="00E73DF2" w:rsidP="00F20A1F">
      <w:pPr>
        <w:pStyle w:val="Affb"/>
      </w:pPr>
      <w:r w:rsidRPr="00C1788A">
        <w:rPr>
          <w:szCs w:val="24"/>
        </w:rPr>
        <w:t>По данным, приведенным таблицы 32, видно,</w:t>
      </w:r>
      <w:r w:rsidR="00F20A1F" w:rsidRPr="00C1788A">
        <w:rPr>
          <w:szCs w:val="24"/>
        </w:rPr>
        <w:t xml:space="preserve"> что в зонах действия источников централизованного теплоснабжения дефициты тепловой мощности не выявлены. </w:t>
      </w:r>
      <w:r w:rsidR="00F20A1F" w:rsidRPr="00C1788A">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519EC944" w14:textId="77777777" w:rsidR="00F458F4" w:rsidRPr="00C1788A" w:rsidRDefault="00F8193E" w:rsidP="0006129B">
      <w:pPr>
        <w:pStyle w:val="21"/>
        <w:spacing w:line="240" w:lineRule="auto"/>
        <w:rPr>
          <w:rFonts w:eastAsia="Microsoft YaHei"/>
        </w:rPr>
      </w:pPr>
      <w:bookmarkStart w:id="241" w:name="_Toc144017140"/>
      <w:r w:rsidRPr="00C1788A">
        <w:rPr>
          <w:rFonts w:eastAsia="Microsoft YaHei"/>
        </w:rPr>
        <w:t>4.4</w:t>
      </w:r>
      <w:r w:rsidR="00F458F4" w:rsidRPr="00C1788A">
        <w:rPr>
          <w:rFonts w:eastAsia="Microsoft YaHei"/>
        </w:rPr>
        <w:t xml:space="preserve"> Состав изменений </w:t>
      </w:r>
      <w:r w:rsidR="00540956" w:rsidRPr="00C1788A">
        <w:rPr>
          <w:rFonts w:eastAsia="Microsoft YaHei"/>
        </w:rPr>
        <w:t>выполненных в доработанной и (или) актуализированной схеме теплоснабжения</w:t>
      </w:r>
      <w:bookmarkEnd w:id="241"/>
    </w:p>
    <w:p w14:paraId="539C2947" w14:textId="0DCDCAF5" w:rsidR="00042A16" w:rsidRPr="00C1788A" w:rsidRDefault="00C11D25" w:rsidP="0006129B">
      <w:pPr>
        <w:ind w:firstLine="567"/>
      </w:pPr>
      <w:r w:rsidRPr="00C1788A">
        <w:t>Рассмотрены перспективные балансы источников тепловой мощности и тепловой нагрузки в перио</w:t>
      </w:r>
      <w:r w:rsidR="00042A16" w:rsidRPr="00C1788A">
        <w:t>д</w:t>
      </w:r>
      <w:r w:rsidR="00787B99" w:rsidRPr="00C1788A">
        <w:t xml:space="preserve"> </w:t>
      </w:r>
      <w:r w:rsidRPr="00C1788A">
        <w:t xml:space="preserve">с </w:t>
      </w:r>
      <w:r w:rsidR="003B3CE2" w:rsidRPr="00C1788A">
        <w:t>202</w:t>
      </w:r>
      <w:r w:rsidR="00583088" w:rsidRPr="00C1788A">
        <w:t>2</w:t>
      </w:r>
      <w:r w:rsidR="003B3CE2" w:rsidRPr="00C1788A">
        <w:t xml:space="preserve"> </w:t>
      </w:r>
      <w:r w:rsidR="00482621" w:rsidRPr="00C1788A">
        <w:t>по 2028 гг</w:t>
      </w:r>
      <w:r w:rsidR="00D709D2" w:rsidRPr="00C1788A">
        <w:t xml:space="preserve">. </w:t>
      </w:r>
      <w:r w:rsidRPr="00C1788A">
        <w:t xml:space="preserve">(на каждый год). </w:t>
      </w:r>
    </w:p>
    <w:p w14:paraId="28E87CC9" w14:textId="04DDAF7C" w:rsidR="00010E76" w:rsidRPr="00C1788A" w:rsidRDefault="00100839" w:rsidP="0006129B">
      <w:pPr>
        <w:ind w:firstLine="567"/>
      </w:pPr>
      <w:r w:rsidRPr="00C1788A">
        <w:t xml:space="preserve"> Глава переработана </w:t>
      </w:r>
      <w:r w:rsidR="003F7AC4" w:rsidRPr="00C1788A">
        <w:t xml:space="preserve">в соответствии </w:t>
      </w:r>
      <w:r w:rsidR="00780802" w:rsidRPr="00C1788A">
        <w:t>с</w:t>
      </w:r>
      <w:r w:rsidR="00010E76" w:rsidRPr="00C1788A">
        <w:t xml:space="preserve"> действующей редакцией </w:t>
      </w:r>
      <w:r w:rsidR="00C879D3" w:rsidRPr="00C1788A">
        <w:t>Постановления Правительства РФ от 22.02.2012 № 154</w:t>
      </w:r>
      <w:r w:rsidR="00C479E2" w:rsidRPr="00C1788A">
        <w:t xml:space="preserve"> </w:t>
      </w:r>
      <w:r w:rsidR="00010E76" w:rsidRPr="00C1788A">
        <w:t>«О требованиях к схемам теплоснабжения, порядку</w:t>
      </w:r>
      <w:r w:rsidR="00C6704F" w:rsidRPr="00C1788A">
        <w:t xml:space="preserve"> их разработки и утверждения» (в редакции </w:t>
      </w:r>
      <w:r w:rsidR="007010E8" w:rsidRPr="00C1788A">
        <w:t>Постановлений Правительства РФ</w:t>
      </w:r>
      <w:r w:rsidR="00010E76" w:rsidRPr="00C1788A">
        <w:t xml:space="preserve"> от 07.10.2014 № 1016, от 18.03.2016 № 208, от 23.03.2016 № 229, от 12.07.2016 № 666, от 03.04.2018 № 405, от 16.03.2019 № 276) и Методи</w:t>
      </w:r>
      <w:r w:rsidR="0040241C" w:rsidRPr="00C1788A">
        <w:t>чески</w:t>
      </w:r>
      <w:r w:rsidR="00127490" w:rsidRPr="00C1788A">
        <w:t>ми указаниями (</w:t>
      </w:r>
      <w:r w:rsidR="003965AF" w:rsidRPr="00C1788A">
        <w:t>утв. Приказом Минэнерго России от 05.03.2019 № 212 «Об утверждении Методических указаний по разработке схем теплоснабжения»</w:t>
      </w:r>
      <w:r w:rsidR="00127490" w:rsidRPr="00C1788A">
        <w:t>).</w:t>
      </w:r>
    </w:p>
    <w:p w14:paraId="7A07E563" w14:textId="77777777" w:rsidR="00576D8A" w:rsidRPr="00C1788A" w:rsidRDefault="00576D8A" w:rsidP="0006129B">
      <w:pPr>
        <w:ind w:firstLine="709"/>
      </w:pPr>
    </w:p>
    <w:p w14:paraId="1BF7F3EA" w14:textId="77777777" w:rsidR="00576D8A" w:rsidRPr="00C1788A" w:rsidRDefault="00576D8A" w:rsidP="0006129B">
      <w:pPr>
        <w:ind w:firstLine="709"/>
        <w:sectPr w:rsidR="00576D8A" w:rsidRPr="00C1788A" w:rsidSect="00F83FC4">
          <w:pgSz w:w="11906" w:h="16838"/>
          <w:pgMar w:top="1134" w:right="1134" w:bottom="851" w:left="1134" w:header="708" w:footer="708" w:gutter="0"/>
          <w:cols w:space="708"/>
          <w:docGrid w:linePitch="360"/>
        </w:sectPr>
      </w:pPr>
    </w:p>
    <w:p w14:paraId="48B337AE" w14:textId="5B43F6BA" w:rsidR="00F20A1F" w:rsidRPr="00C1788A" w:rsidRDefault="00F20A1F" w:rsidP="00F20A1F">
      <w:pPr>
        <w:pStyle w:val="1"/>
        <w:rPr>
          <w:shd w:val="clear" w:color="auto" w:fill="FFFFFF"/>
        </w:rPr>
      </w:pPr>
      <w:bookmarkStart w:id="242" w:name="_Toc29908476"/>
      <w:bookmarkStart w:id="243" w:name="_Toc121588517"/>
      <w:bookmarkStart w:id="244" w:name="_Toc144017141"/>
      <w:bookmarkStart w:id="245" w:name="_Toc422303796"/>
      <w:r w:rsidRPr="00C1788A">
        <w:lastRenderedPageBreak/>
        <w:t xml:space="preserve">ГЛАВА 5 </w:t>
      </w:r>
      <w:bookmarkEnd w:id="242"/>
      <w:r w:rsidRPr="00C1788A">
        <w:rPr>
          <w:shd w:val="clear" w:color="auto" w:fill="FFFFFF"/>
        </w:rPr>
        <w:t xml:space="preserve">Мастер-план развития систем теплоснабжения </w:t>
      </w:r>
      <w:bookmarkEnd w:id="243"/>
      <w:r w:rsidR="00482621" w:rsidRPr="00C1788A">
        <w:rPr>
          <w:shd w:val="clear" w:color="auto" w:fill="FFFFFF"/>
        </w:rPr>
        <w:t>поселения</w:t>
      </w:r>
      <w:bookmarkEnd w:id="244"/>
    </w:p>
    <w:p w14:paraId="1E6BF76A" w14:textId="3D79CB31" w:rsidR="00F20A1F" w:rsidRPr="00C1788A" w:rsidRDefault="00F20A1F" w:rsidP="00F20A1F">
      <w:pPr>
        <w:pStyle w:val="21"/>
        <w:spacing w:line="240" w:lineRule="auto"/>
      </w:pPr>
      <w:bookmarkStart w:id="246" w:name="_Toc144017142"/>
      <w:bookmarkStart w:id="247" w:name="_Toc121588518"/>
      <w:r w:rsidRPr="00C1788A">
        <w:t>5.1 Описание вариантов (не менее двух) перспективного развития систем теплоснабжения</w:t>
      </w:r>
      <w:bookmarkEnd w:id="246"/>
      <w:r w:rsidRPr="00C1788A">
        <w:t xml:space="preserve"> </w:t>
      </w:r>
      <w:bookmarkEnd w:id="247"/>
    </w:p>
    <w:p w14:paraId="2EFF51E2" w14:textId="77777777" w:rsidR="00F20A1F" w:rsidRPr="00C1788A" w:rsidRDefault="00F20A1F" w:rsidP="00F20A1F">
      <w:pPr>
        <w:pStyle w:val="Affb"/>
      </w:pPr>
      <w:r w:rsidRPr="00C1788A">
        <w:t xml:space="preserve">При развитии системы теплоснабжения необходимо придерживаться следующих принципов: </w:t>
      </w:r>
    </w:p>
    <w:p w14:paraId="13F523AB" w14:textId="77777777" w:rsidR="00F20A1F" w:rsidRPr="00C1788A" w:rsidRDefault="00F20A1F" w:rsidP="00F20A1F">
      <w:pPr>
        <w:pStyle w:val="Affb"/>
      </w:pPr>
      <w:r w:rsidRPr="00C1788A">
        <w:t xml:space="preserve">1) приоритетное использование природного газа в качестве основного топлива для существующих, реконструируемых и перспективных источников тепловой энергии; </w:t>
      </w:r>
    </w:p>
    <w:p w14:paraId="3E66256C" w14:textId="77777777" w:rsidR="00F20A1F" w:rsidRPr="00C1788A" w:rsidRDefault="00F20A1F" w:rsidP="00F20A1F">
      <w:pPr>
        <w:pStyle w:val="Affb"/>
      </w:pPr>
      <w:r w:rsidRPr="00C1788A">
        <w:t xml:space="preserve">2) использование индивидуального (автономного) теплоснабжения для индивидуальных жилых домов, жилых домов блокированной застройки и одиночных удаленных потребителей; </w:t>
      </w:r>
    </w:p>
    <w:p w14:paraId="6FB672F4" w14:textId="77777777" w:rsidR="00F20A1F" w:rsidRPr="00C1788A" w:rsidRDefault="00F20A1F" w:rsidP="00F20A1F">
      <w:pPr>
        <w:pStyle w:val="Affb"/>
      </w:pPr>
      <w:r w:rsidRPr="00C1788A">
        <w:t xml:space="preserve">3) размещение источников тепловой энергии как можно ближе к потребителю, в том числе, перевод индивидуальных жилых домов и одиночных потребителей на индивидуальное (автономное) теплоснабжение; </w:t>
      </w:r>
    </w:p>
    <w:p w14:paraId="4564E8DC" w14:textId="77777777" w:rsidR="00F20A1F" w:rsidRPr="00C1788A" w:rsidRDefault="00F20A1F" w:rsidP="00F20A1F">
      <w:pPr>
        <w:pStyle w:val="Affb"/>
      </w:pPr>
      <w:r w:rsidRPr="00C1788A">
        <w:t xml:space="preserve">4) унификация оборудования, что позволяет снизить складской резерв запасных частей; </w:t>
      </w:r>
    </w:p>
    <w:p w14:paraId="4B462141" w14:textId="77777777" w:rsidR="00F20A1F" w:rsidRPr="00C1788A" w:rsidRDefault="00F20A1F" w:rsidP="00F20A1F">
      <w:pPr>
        <w:pStyle w:val="Affb"/>
      </w:pPr>
      <w:r w:rsidRPr="00C1788A">
        <w:t xml:space="preserve">5) разумное повышение коэффициента использования установленной мощности основного теплотехнического оборудования; </w:t>
      </w:r>
    </w:p>
    <w:p w14:paraId="5C769294" w14:textId="77777777" w:rsidR="00F20A1F" w:rsidRPr="00C1788A" w:rsidRDefault="00F20A1F" w:rsidP="00F20A1F">
      <w:pPr>
        <w:pStyle w:val="Affb"/>
      </w:pPr>
      <w:r w:rsidRPr="00C1788A">
        <w:t xml:space="preserve">6) автоматизация, роботизация и диспетчеризация котельных (создание единого диспетчерского центра для дистанционного мониторинга работы объектов коммунальной инфраструктуры); </w:t>
      </w:r>
    </w:p>
    <w:p w14:paraId="4BE21B0C" w14:textId="77777777" w:rsidR="00F20A1F" w:rsidRPr="00C1788A" w:rsidRDefault="00F20A1F" w:rsidP="00F20A1F">
      <w:pPr>
        <w:pStyle w:val="Affb"/>
      </w:pPr>
      <w:r w:rsidRPr="00C1788A">
        <w:t xml:space="preserve">7) использование наилучших доступных технологий; </w:t>
      </w:r>
    </w:p>
    <w:p w14:paraId="3C3468B0" w14:textId="77777777" w:rsidR="00F20A1F" w:rsidRPr="00C1788A" w:rsidRDefault="00F20A1F" w:rsidP="00F20A1F">
      <w:pPr>
        <w:pStyle w:val="Affb"/>
      </w:pPr>
      <w:r w:rsidRPr="00C1788A">
        <w:t xml:space="preserve">8) внедрение оборудования с высоким классом </w:t>
      </w:r>
      <w:proofErr w:type="spellStart"/>
      <w:r w:rsidRPr="00C1788A">
        <w:t>энергоэффективности</w:t>
      </w:r>
      <w:proofErr w:type="spellEnd"/>
      <w:r w:rsidRPr="00C1788A">
        <w:t xml:space="preserve">; </w:t>
      </w:r>
    </w:p>
    <w:p w14:paraId="41A0ECCC" w14:textId="77777777" w:rsidR="00F20A1F" w:rsidRPr="00C1788A" w:rsidRDefault="00F20A1F" w:rsidP="00F20A1F">
      <w:pPr>
        <w:pStyle w:val="Affb"/>
      </w:pPr>
      <w:r w:rsidRPr="00C1788A">
        <w:t>9) приоритетное внедрение мероприятий с малым сроком окупаемости.</w:t>
      </w:r>
    </w:p>
    <w:p w14:paraId="55A9252D" w14:textId="77777777" w:rsidR="00F20A1F" w:rsidRPr="00C1788A" w:rsidRDefault="00F20A1F" w:rsidP="00F20A1F">
      <w:pPr>
        <w:ind w:firstLine="567"/>
      </w:pPr>
      <w:r w:rsidRPr="00C1788A">
        <w:t xml:space="preserve">В соответствии с методическими рекомендациями к разработке (актуализации) схем теплоснабжения п.83 мастер-план схемы теплоснабжения рекомендуется разрабатывать на основании: </w:t>
      </w:r>
    </w:p>
    <w:p w14:paraId="55040BBC" w14:textId="77777777" w:rsidR="00F20A1F" w:rsidRPr="00C1788A" w:rsidRDefault="00F20A1F" w:rsidP="00F20A1F">
      <w:pPr>
        <w:ind w:firstLine="567"/>
      </w:pPr>
      <w:r w:rsidRPr="00C1788A">
        <w:t>1) решений по строительству генерирующих объектов с комбинированной выработкой тепловой и электрической энергии, указанных в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РФ от 17.10.2009 № 823 «О схемах и программах перспективного развития электроэнергетики" (Собрание законодательства Российской Федерации, 2009, №43, ст.5073; 2013, №33, ст.4392; 2014, №9, ст.907; 2015, №5, ст.827; №8, ст.1175; 2018, №34, ст.5483);</w:t>
      </w:r>
    </w:p>
    <w:p w14:paraId="174303B7" w14:textId="77777777" w:rsidR="00F20A1F" w:rsidRPr="00C1788A" w:rsidRDefault="00F20A1F" w:rsidP="00F20A1F">
      <w:pPr>
        <w:ind w:firstLine="567"/>
      </w:pPr>
      <w:r w:rsidRPr="00C1788A">
        <w:t>2) решений о теплофикационных турбоагрегатах, не прошедших конкурентный отбор мощности на оптовом рынке электрической энергии и мощности в соответствии с законодательством Российской Федерации об электроэнергетике;</w:t>
      </w:r>
    </w:p>
    <w:p w14:paraId="00F243D9" w14:textId="77777777" w:rsidR="00F20A1F" w:rsidRPr="00C1788A" w:rsidRDefault="00F20A1F" w:rsidP="00F20A1F">
      <w:pPr>
        <w:ind w:firstLine="567"/>
      </w:pPr>
      <w:r w:rsidRPr="00C1788A">
        <w:t>3) решений по строительству, реконструкции и (или) модернизации генерирующих объектов с комбинированной выработкой тепловой и электрической энергии, указанных в договорах поставки мощности;</w:t>
      </w:r>
    </w:p>
    <w:p w14:paraId="6921906E" w14:textId="77777777" w:rsidR="00F20A1F" w:rsidRPr="00C1788A" w:rsidRDefault="00F20A1F" w:rsidP="00F20A1F">
      <w:pPr>
        <w:ind w:firstLine="567"/>
      </w:pPr>
      <w:r w:rsidRPr="00C1788A">
        <w:t>4) принятых региональных программ газификации жилищно-коммунального хозяйства, промышленных и иных организаций;</w:t>
      </w:r>
    </w:p>
    <w:p w14:paraId="47AEB96F" w14:textId="77777777" w:rsidR="00F20A1F" w:rsidRPr="00C1788A" w:rsidRDefault="00F20A1F" w:rsidP="00F20A1F">
      <w:pPr>
        <w:ind w:firstLine="567"/>
      </w:pPr>
      <w:r w:rsidRPr="00C1788A">
        <w:t>5) предложений по передаче тепловой нагрузки от котельных на источники комбинированной выработки, при наличии резерва тепловых мощностей установленных турбоагрегатов;</w:t>
      </w:r>
    </w:p>
    <w:p w14:paraId="150CA4BA" w14:textId="77777777" w:rsidR="00F20A1F" w:rsidRPr="00C1788A" w:rsidRDefault="00F20A1F" w:rsidP="00F20A1F">
      <w:pPr>
        <w:ind w:firstLine="567"/>
      </w:pPr>
      <w:r w:rsidRPr="00C1788A">
        <w:t xml:space="preserve">6) предложений по строительству, реконструкции и (или) модернизации магистральных теплопроводов для обеспечения возможности регулирования загрузки существующих и перспективных источников комбинированной выработки. </w:t>
      </w:r>
    </w:p>
    <w:p w14:paraId="21183F66" w14:textId="3CC1A792" w:rsidR="00F20A1F" w:rsidRPr="00C1788A" w:rsidRDefault="00F20A1F" w:rsidP="00F20A1F">
      <w:pPr>
        <w:pStyle w:val="Affb"/>
        <w:rPr>
          <w:szCs w:val="24"/>
        </w:rPr>
      </w:pPr>
      <w:r w:rsidRPr="00C1788A">
        <w:t xml:space="preserve">Для </w:t>
      </w:r>
      <w:r w:rsidR="00F22EBD" w:rsidRPr="00C1788A">
        <w:t>территории поселения</w:t>
      </w:r>
      <w:r w:rsidRPr="00C1788A">
        <w:t xml:space="preserve"> данные решения отсутствуют. </w:t>
      </w:r>
      <w:r w:rsidRPr="00C1788A">
        <w:rPr>
          <w:szCs w:val="24"/>
        </w:rPr>
        <w:t xml:space="preserve">Планом развития </w:t>
      </w:r>
      <w:r w:rsidR="00102B0C">
        <w:rPr>
          <w:szCs w:val="24"/>
        </w:rPr>
        <w:t>поселения</w:t>
      </w:r>
      <w:r w:rsidRPr="00C1788A">
        <w:rPr>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Pr="00C1788A">
        <w:t xml:space="preserve">В настоящее время строительство жилья </w:t>
      </w:r>
      <w:r w:rsidR="003E5018" w:rsidRPr="00C1788A">
        <w:t xml:space="preserve">на территории поселения </w:t>
      </w:r>
      <w:r w:rsidRPr="00C1788A">
        <w:t>представлено индивидуальной жилой застройкой.</w:t>
      </w:r>
    </w:p>
    <w:p w14:paraId="3A44FF00" w14:textId="77777777" w:rsidR="00F20A1F" w:rsidRPr="00C1788A" w:rsidRDefault="00F20A1F" w:rsidP="00F20A1F">
      <w:pPr>
        <w:tabs>
          <w:tab w:val="left" w:pos="0"/>
        </w:tabs>
        <w:ind w:firstLine="567"/>
      </w:pPr>
      <w:r w:rsidRPr="00C1788A">
        <w:lastRenderedPageBreak/>
        <w:t xml:space="preserve">Отопление вновь строящихся зданий, за исключением индивидуального жилищного строительства, предусматривается от существующих источников теплоснабжения. </w:t>
      </w:r>
    </w:p>
    <w:p w14:paraId="03F77FC4" w14:textId="61A04676" w:rsidR="00F20A1F" w:rsidRPr="00C1788A" w:rsidRDefault="00F20A1F" w:rsidP="00F20A1F">
      <w:pPr>
        <w:tabs>
          <w:tab w:val="left" w:pos="0"/>
        </w:tabs>
        <w:ind w:firstLine="567"/>
      </w:pPr>
      <w:r w:rsidRPr="00C1788A">
        <w:t xml:space="preserve">Для отопления вновь строящихся индивидуальных домов рекомендуется использовать индивидуальные котлы. Для теплоснабжения строящихся зданий (группы зданий) с небольшим теплопотреблением и использовать автономные источники тепла, </w:t>
      </w:r>
      <w:proofErr w:type="spellStart"/>
      <w:r w:rsidRPr="00C1788A">
        <w:t>отдельностоящие</w:t>
      </w:r>
      <w:proofErr w:type="spellEnd"/>
      <w:r w:rsidRPr="00C1788A">
        <w:t xml:space="preserve"> и пристроенные </w:t>
      </w:r>
      <w:proofErr w:type="spellStart"/>
      <w:r w:rsidRPr="00C1788A">
        <w:t>блочно</w:t>
      </w:r>
      <w:proofErr w:type="spellEnd"/>
      <w:r w:rsidRPr="00C1788A">
        <w:t>-модульные котельные малой мощности.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капитальные вложения по их прокладке.</w:t>
      </w:r>
    </w:p>
    <w:p w14:paraId="48ED30BC" w14:textId="530C1C05" w:rsidR="00F20A1F" w:rsidRPr="00C1788A" w:rsidRDefault="00F20A1F" w:rsidP="00F20A1F">
      <w:pPr>
        <w:pStyle w:val="Affb"/>
      </w:pPr>
      <w:r w:rsidRPr="00C1788A">
        <w:t>В целях повышения надежности и качества теплоснабжения</w:t>
      </w:r>
      <w:r w:rsidRPr="00C1788A">
        <w:rPr>
          <w:szCs w:val="24"/>
        </w:rPr>
        <w:t xml:space="preserve"> потребителей</w:t>
      </w:r>
      <w:r w:rsidRPr="00C1788A">
        <w:t xml:space="preserve">, рассмотрим два сценария перспективного развития системы централизованного теплоснабжения </w:t>
      </w:r>
      <w:r w:rsidR="00102B0C">
        <w:t>поселения</w:t>
      </w:r>
      <w:r w:rsidRPr="00C1788A">
        <w:t>.</w:t>
      </w:r>
    </w:p>
    <w:p w14:paraId="4E736E6B" w14:textId="77777777" w:rsidR="00F20A1F" w:rsidRPr="00C1788A" w:rsidRDefault="00F20A1F" w:rsidP="00F20A1F">
      <w:pPr>
        <w:pStyle w:val="Affb"/>
      </w:pPr>
    </w:p>
    <w:p w14:paraId="3D5FDBB5" w14:textId="7E47F883" w:rsidR="00F20A1F" w:rsidRPr="00C1788A" w:rsidRDefault="00F20A1F" w:rsidP="00F20A1F">
      <w:pPr>
        <w:pStyle w:val="Affb"/>
        <w:rPr>
          <w:b/>
          <w:szCs w:val="22"/>
        </w:rPr>
      </w:pPr>
      <w:bookmarkStart w:id="248" w:name="_Hlk141346539"/>
      <w:r w:rsidRPr="00C1788A">
        <w:rPr>
          <w:b/>
          <w:szCs w:val="22"/>
        </w:rPr>
        <w:t xml:space="preserve">Сценарий №1 развития системы централизованного теплоснабжения </w:t>
      </w:r>
    </w:p>
    <w:p w14:paraId="094C08E8" w14:textId="17B10CE2" w:rsidR="00D27E48" w:rsidRPr="00C1788A" w:rsidRDefault="00D27E48" w:rsidP="00D27E48">
      <w:pPr>
        <w:pStyle w:val="Affb"/>
        <w:rPr>
          <w:szCs w:val="24"/>
        </w:rPr>
      </w:pPr>
      <w:r w:rsidRPr="00C1788A">
        <w:t xml:space="preserve">Модернизация существующих источников централизованного теплоснабжения и тепловых сетей. </w:t>
      </w:r>
      <w:r w:rsidRPr="00C1788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r w:rsidRPr="00C1788A">
        <w:t xml:space="preserve">. </w:t>
      </w:r>
    </w:p>
    <w:p w14:paraId="217C8A9E" w14:textId="316493EF" w:rsidR="00F20A1F" w:rsidRPr="00C1788A" w:rsidRDefault="00F20A1F" w:rsidP="00F20A1F">
      <w:pPr>
        <w:pStyle w:val="Affb"/>
        <w:rPr>
          <w:szCs w:val="24"/>
        </w:rPr>
      </w:pPr>
      <w:r w:rsidRPr="00C1788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r w:rsidRPr="00C1788A">
        <w:t xml:space="preserve">. </w:t>
      </w:r>
      <w:r w:rsidRPr="00C1788A">
        <w:rPr>
          <w:szCs w:val="24"/>
        </w:rPr>
        <w:t xml:space="preserve">Для обеспечения качественного и надежного теплоснабжения потребителей, данный вариант развития предусматривает также поэтапную замену </w:t>
      </w:r>
      <w:r w:rsidR="00482621" w:rsidRPr="00C1788A">
        <w:rPr>
          <w:szCs w:val="24"/>
        </w:rPr>
        <w:t xml:space="preserve">изношенных сетей </w:t>
      </w:r>
      <w:r w:rsidRPr="00C1788A">
        <w:rPr>
          <w:szCs w:val="24"/>
        </w:rPr>
        <w:t>теплоснабжения.</w:t>
      </w:r>
    </w:p>
    <w:p w14:paraId="41DE9D66" w14:textId="77777777" w:rsidR="00F20A1F" w:rsidRPr="00C1788A" w:rsidRDefault="00F20A1F" w:rsidP="00F20A1F">
      <w:pPr>
        <w:tabs>
          <w:tab w:val="left" w:pos="0"/>
        </w:tabs>
        <w:ind w:firstLine="567"/>
      </w:pPr>
      <w:r w:rsidRPr="00C1788A">
        <w:t>Экономическая эффективность реализации мероприятий по сохранению существующей 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 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14492F45" w14:textId="77777777" w:rsidR="00F20A1F" w:rsidRPr="00C1788A" w:rsidRDefault="00F20A1F" w:rsidP="00F20A1F">
      <w:pPr>
        <w:ind w:firstLine="567"/>
      </w:pPr>
    </w:p>
    <w:p w14:paraId="56A71C0B" w14:textId="77777777" w:rsidR="00F20A1F" w:rsidRPr="00C1788A" w:rsidRDefault="00F20A1F" w:rsidP="00F20A1F">
      <w:pPr>
        <w:tabs>
          <w:tab w:val="left" w:pos="0"/>
        </w:tabs>
        <w:ind w:firstLine="567"/>
        <w:rPr>
          <w:b/>
        </w:rPr>
      </w:pPr>
      <w:r w:rsidRPr="00C1788A">
        <w:rPr>
          <w:b/>
        </w:rPr>
        <w:t>Сценарий №2 развития системы централизованного теплоснабжения</w:t>
      </w:r>
    </w:p>
    <w:p w14:paraId="63EBB1C1" w14:textId="77777777" w:rsidR="00F20A1F" w:rsidRPr="00C1788A" w:rsidRDefault="00F20A1F" w:rsidP="00F20A1F">
      <w:pPr>
        <w:tabs>
          <w:tab w:val="left" w:pos="0"/>
        </w:tabs>
        <w:ind w:firstLine="567"/>
      </w:pPr>
      <w:r w:rsidRPr="00C1788A">
        <w:t>Сохранение существующей схемы теплоснабжения. Работоспособность объектов системы теплоснабжения при данном варианте развития планируется обеспечивать путем проведения текущих и аварийных ремонтов.</w:t>
      </w:r>
    </w:p>
    <w:p w14:paraId="32202343" w14:textId="13AA5E5B" w:rsidR="00F20A1F" w:rsidRPr="00C1788A" w:rsidRDefault="00F20A1F" w:rsidP="00F20A1F">
      <w:pPr>
        <w:pStyle w:val="21"/>
        <w:spacing w:line="240" w:lineRule="auto"/>
      </w:pPr>
      <w:bookmarkStart w:id="249" w:name="_Toc121588519"/>
      <w:bookmarkStart w:id="250" w:name="_Toc144017143"/>
      <w:bookmarkEnd w:id="248"/>
      <w:r w:rsidRPr="00C1788A">
        <w:t xml:space="preserve">5.2 Технико-экономическое сравнение вариантов перспективного развития систем теплоснабжения </w:t>
      </w:r>
      <w:bookmarkEnd w:id="249"/>
      <w:r w:rsidR="00102B0C">
        <w:t>поселения</w:t>
      </w:r>
      <w:bookmarkEnd w:id="250"/>
      <w:r w:rsidRPr="00C1788A">
        <w:t xml:space="preserve"> </w:t>
      </w:r>
    </w:p>
    <w:p w14:paraId="15F586CD" w14:textId="77777777" w:rsidR="00F20A1F" w:rsidRPr="00C1788A" w:rsidRDefault="00F20A1F" w:rsidP="00F20A1F">
      <w:pPr>
        <w:pStyle w:val="Affb"/>
      </w:pPr>
      <w:bookmarkStart w:id="251" w:name="_Toc101687268"/>
      <w:bookmarkStart w:id="252" w:name="_Toc83883878"/>
      <w:r w:rsidRPr="00C1788A">
        <w:t xml:space="preserve">При реализации мероприятий по варианту 1 планируется снижение расход топлива на выработку тепловой энергии в результате увеличения КПД котлов по сравнению с существующим состоянием, а также в увеличении надежности теплоснабжения и сокращения эксплуатационных затрат. </w:t>
      </w:r>
    </w:p>
    <w:p w14:paraId="07412890" w14:textId="77777777" w:rsidR="00F20A1F" w:rsidRPr="00C1788A" w:rsidRDefault="00F20A1F" w:rsidP="00F20A1F">
      <w:pPr>
        <w:pStyle w:val="Affb"/>
        <w:rPr>
          <w:szCs w:val="24"/>
        </w:rPr>
      </w:pPr>
      <w:r w:rsidRPr="00C1788A">
        <w:rPr>
          <w:szCs w:val="24"/>
        </w:rPr>
        <w:t>Экономическая эффективность реализации мероприятий по сохранению существующей 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 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69BDD7BA" w14:textId="77777777" w:rsidR="00F20A1F" w:rsidRPr="00C1788A" w:rsidRDefault="00F20A1F" w:rsidP="00F20A1F">
      <w:pPr>
        <w:pStyle w:val="Affb"/>
      </w:pPr>
      <w:r w:rsidRPr="00C1788A">
        <w:t>Сравнивая два варианта развития схемы теплоснабжения в первом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система либо остаётся на неизменном уровне (в случае проведения своевременных ремонтов и регламентах работ) или ухудшается за счет морального и физического износа оборудования и тепловых сетей.</w:t>
      </w:r>
    </w:p>
    <w:p w14:paraId="3309FC59" w14:textId="6103A61C" w:rsidR="00F20A1F" w:rsidRPr="00C1788A" w:rsidRDefault="00F20A1F" w:rsidP="00F20A1F">
      <w:pPr>
        <w:pStyle w:val="21"/>
        <w:spacing w:line="240" w:lineRule="auto"/>
      </w:pPr>
      <w:bookmarkStart w:id="253" w:name="_Toc121588520"/>
      <w:bookmarkStart w:id="254" w:name="_Toc144017144"/>
      <w:r w:rsidRPr="00C1788A">
        <w:lastRenderedPageBreak/>
        <w:t xml:space="preserve">5.3 Обоснование выбора приоритетного варианта перспективного развития систем теплоснабжения </w:t>
      </w:r>
      <w:r w:rsidR="00102B0C">
        <w:t>поселения</w:t>
      </w:r>
      <w:r w:rsidRPr="00C1788A">
        <w:t xml:space="preserve">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w:t>
      </w:r>
      <w:bookmarkEnd w:id="253"/>
      <w:r w:rsidR="00102B0C">
        <w:t>поселения</w:t>
      </w:r>
      <w:bookmarkEnd w:id="254"/>
      <w:r w:rsidRPr="00C1788A">
        <w:t xml:space="preserve"> </w:t>
      </w:r>
      <w:bookmarkEnd w:id="251"/>
    </w:p>
    <w:p w14:paraId="2122ACE3" w14:textId="77777777" w:rsidR="00F20A1F" w:rsidRPr="00C1788A" w:rsidRDefault="00F20A1F" w:rsidP="00F20A1F">
      <w:pPr>
        <w:pStyle w:val="Affb"/>
      </w:pPr>
      <w:bookmarkStart w:id="255" w:name="_Hlk141885897"/>
      <w:r w:rsidRPr="00C1788A">
        <w:t xml:space="preserve">В настоящей схеме теплоснабжения рекомендуется вариант 1, так как при реализации мероприятий по данному варианту увеличивает надежность теплоснабжения за счет обновления оборудования, снижения расхода топлива на выработку тепловой энергии в результате увеличения КПД котлов по сравнению с существующим состоянием и сокращения эксплуатационных затрат. Снижение эксплуатационных издержек увеличивает НВВ </w:t>
      </w:r>
      <w:proofErr w:type="spellStart"/>
      <w:r w:rsidRPr="00C1788A">
        <w:t>ресурсоснабжающей</w:t>
      </w:r>
      <w:proofErr w:type="spellEnd"/>
      <w:r w:rsidRPr="00C1788A">
        <w:t xml:space="preserve"> организации, что в свою очередь может дать средства к дальнейшему развитию системы теплоснабжения (реализация мероприятий ТСО по обновлению оборудования) и поддержанию его в работоспособном состоянии.</w:t>
      </w:r>
    </w:p>
    <w:p w14:paraId="4A4F500A" w14:textId="77777777" w:rsidR="00F20A1F" w:rsidRPr="00C1788A" w:rsidRDefault="00F20A1F" w:rsidP="00F20A1F">
      <w:pPr>
        <w:pStyle w:val="21"/>
        <w:spacing w:line="240" w:lineRule="auto"/>
        <w:rPr>
          <w:rFonts w:eastAsia="Microsoft YaHei"/>
        </w:rPr>
      </w:pPr>
      <w:bookmarkStart w:id="256" w:name="_Toc121588521"/>
      <w:bookmarkStart w:id="257" w:name="_Toc144017145"/>
      <w:bookmarkEnd w:id="255"/>
      <w:r w:rsidRPr="00C1788A">
        <w:rPr>
          <w:rFonts w:eastAsia="Microsoft YaHei"/>
        </w:rPr>
        <w:t>5.4 Состав изменений выполненных в доработанной и (или) актуализированной схеме теплоснабжения</w:t>
      </w:r>
      <w:bookmarkEnd w:id="252"/>
      <w:bookmarkEnd w:id="256"/>
      <w:bookmarkEnd w:id="257"/>
    </w:p>
    <w:p w14:paraId="70A457A2" w14:textId="5575F2EA" w:rsidR="00FA6A4F" w:rsidRPr="00C1788A" w:rsidRDefault="00FA6A4F" w:rsidP="00F20A1F">
      <w:pPr>
        <w:ind w:firstLine="567"/>
      </w:pPr>
      <w:r w:rsidRPr="00C1788A">
        <w:t>При актуализации схемы теплоснабжения были уточнены планы перспективного развития систем централизованного теплоснабжения с учетом финансовых возможностей обслуживающих организаций и собственников объектов теплоснабжения.</w:t>
      </w:r>
    </w:p>
    <w:p w14:paraId="5FBE65B9" w14:textId="0780BB76" w:rsidR="00F20A1F" w:rsidRPr="00C1788A" w:rsidRDefault="00F20A1F" w:rsidP="00F20A1F">
      <w:pPr>
        <w:ind w:firstLine="567"/>
      </w:pPr>
      <w:r w:rsidRPr="00C1788A">
        <w:t xml:space="preserve">Глава 5 </w:t>
      </w:r>
      <w:r w:rsidR="00950773" w:rsidRPr="00C1788A">
        <w:t>пере</w:t>
      </w:r>
      <w:r w:rsidRPr="00C1788A">
        <w:t>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«Об утверждении Методических указаний по разработке схем теплоснабжения»).</w:t>
      </w:r>
    </w:p>
    <w:p w14:paraId="26515F19" w14:textId="77777777" w:rsidR="00F20A1F" w:rsidRPr="00C1788A" w:rsidRDefault="00F20A1F" w:rsidP="00F20A1F">
      <w:pPr>
        <w:ind w:firstLine="567"/>
      </w:pPr>
    </w:p>
    <w:p w14:paraId="1ABA0359" w14:textId="77777777" w:rsidR="00F20A1F" w:rsidRPr="00C1788A" w:rsidRDefault="00F20A1F" w:rsidP="00F20A1F">
      <w:pPr>
        <w:pStyle w:val="1"/>
        <w:ind w:firstLine="567"/>
        <w:sectPr w:rsidR="00F20A1F" w:rsidRPr="00C1788A" w:rsidSect="00AB7C4A">
          <w:footerReference w:type="default" r:id="rId19"/>
          <w:pgSz w:w="11906" w:h="16838"/>
          <w:pgMar w:top="1134" w:right="1134" w:bottom="851" w:left="1134" w:header="708" w:footer="708" w:gutter="0"/>
          <w:cols w:space="708"/>
          <w:docGrid w:linePitch="360"/>
        </w:sectPr>
      </w:pPr>
    </w:p>
    <w:p w14:paraId="2ABD0760" w14:textId="77777777" w:rsidR="003A5836" w:rsidRPr="00C1788A" w:rsidRDefault="003A5836" w:rsidP="0006129B">
      <w:pPr>
        <w:pStyle w:val="1"/>
      </w:pPr>
      <w:bookmarkStart w:id="258" w:name="_Toc144017146"/>
      <w:r w:rsidRPr="00C1788A">
        <w:lastRenderedPageBreak/>
        <w:t xml:space="preserve">ГЛАВА </w:t>
      </w:r>
      <w:r w:rsidR="00E847F5" w:rsidRPr="00C1788A">
        <w:t>6</w:t>
      </w:r>
      <w:r w:rsidRPr="00C1788A">
        <w:t xml:space="preserve"> </w:t>
      </w:r>
      <w:bookmarkEnd w:id="245"/>
      <w:r w:rsidR="008B4EE3" w:rsidRPr="00C1788A">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58"/>
    </w:p>
    <w:p w14:paraId="30D0C9F7" w14:textId="77777777" w:rsidR="003125E4" w:rsidRPr="00C1788A" w:rsidRDefault="00F8193E" w:rsidP="0006129B">
      <w:pPr>
        <w:pStyle w:val="21"/>
        <w:spacing w:line="240" w:lineRule="auto"/>
      </w:pPr>
      <w:bookmarkStart w:id="259" w:name="_Toc144017147"/>
      <w:r w:rsidRPr="00C1788A">
        <w:t>6.1</w:t>
      </w:r>
      <w:r w:rsidR="003125E4" w:rsidRPr="00C1788A">
        <w:t xml:space="preserve"> </w:t>
      </w:r>
      <w:r w:rsidRPr="00C1788A">
        <w:t>Р</w:t>
      </w:r>
      <w:r w:rsidR="008B4EE3" w:rsidRPr="00C1788A">
        <w:t>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bookmarkEnd w:id="259"/>
    </w:p>
    <w:p w14:paraId="54E0C546" w14:textId="77777777" w:rsidR="00655C93" w:rsidRPr="00C1788A" w:rsidRDefault="00655C93" w:rsidP="0006129B">
      <w:pPr>
        <w:widowControl w:val="0"/>
        <w:tabs>
          <w:tab w:val="left" w:pos="567"/>
        </w:tabs>
        <w:adjustRightInd w:val="0"/>
        <w:ind w:firstLine="567"/>
        <w:textAlignment w:val="baseline"/>
        <w:rPr>
          <w:spacing w:val="-5"/>
        </w:rPr>
      </w:pPr>
      <w:r w:rsidRPr="00C1788A">
        <w:rPr>
          <w:spacing w:val="-5"/>
        </w:rPr>
        <w:t xml:space="preserve">Балансы производительности водоподготовительных установок теплоносителя формируются </w:t>
      </w:r>
      <w:r w:rsidR="00A60FC3" w:rsidRPr="00C1788A">
        <w:rPr>
          <w:spacing w:val="-5"/>
        </w:rPr>
        <w:t>по данным о балансах</w:t>
      </w:r>
      <w:r w:rsidRPr="00C1788A">
        <w:rPr>
          <w:spacing w:val="-5"/>
        </w:rPr>
        <w:t xml:space="preserve"> тепловой мощности ис</w:t>
      </w:r>
      <w:r w:rsidR="00A60FC3" w:rsidRPr="00C1788A">
        <w:rPr>
          <w:spacing w:val="-5"/>
        </w:rPr>
        <w:t>точника</w:t>
      </w:r>
      <w:r w:rsidRPr="00C1788A">
        <w:rPr>
          <w:spacing w:val="-5"/>
        </w:rPr>
        <w:t xml:space="preserve">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r w:rsidR="00A60FC3" w:rsidRPr="00C1788A">
        <w:rPr>
          <w:spacing w:val="-5"/>
        </w:rPr>
        <w:t>.</w:t>
      </w:r>
      <w:r w:rsidRPr="00C1788A">
        <w:rPr>
          <w:spacing w:val="-5"/>
        </w:rPr>
        <w:t xml:space="preserve"> </w:t>
      </w:r>
      <w:r w:rsidR="00A60FC3" w:rsidRPr="00C1788A">
        <w:rPr>
          <w:spacing w:val="-5"/>
        </w:rPr>
        <w:t>Р</w:t>
      </w:r>
      <w:r w:rsidRPr="00C1788A">
        <w:rPr>
          <w:spacing w:val="-5"/>
        </w:rPr>
        <w:t xml:space="preserve">асходы сетевой воды, объем сетей и теплопроводов и потери в сетях </w:t>
      </w:r>
      <w:r w:rsidR="00A60FC3" w:rsidRPr="00C1788A">
        <w:rPr>
          <w:spacing w:val="-5"/>
        </w:rPr>
        <w:t xml:space="preserve">определяются </w:t>
      </w:r>
      <w:r w:rsidRPr="00C1788A">
        <w:rPr>
          <w:spacing w:val="-5"/>
        </w:rPr>
        <w:t>по нормативам потерь в зависимости от вида системы теплоснабжения.</w:t>
      </w:r>
    </w:p>
    <w:p w14:paraId="4DFCDF47" w14:textId="77777777" w:rsidR="00655C93" w:rsidRPr="00C1788A" w:rsidRDefault="00655C93" w:rsidP="0006129B">
      <w:pPr>
        <w:tabs>
          <w:tab w:val="left" w:pos="0"/>
        </w:tabs>
        <w:ind w:firstLine="709"/>
      </w:pPr>
      <w:r w:rsidRPr="00C1788A">
        <w:t xml:space="preserve">Расчет производительности ВПУ котельной для подпитки тепловых сетей с учетом перспективных планов развития выполнен согласно </w:t>
      </w:r>
      <w:r w:rsidR="00C879D3" w:rsidRPr="00C1788A">
        <w:t>СП 124.13330.2012. «Свод правил. Тепловые сети. Актуализированная редакция СНиП 41-02-2003»</w:t>
      </w:r>
      <w:r w:rsidRPr="00C1788A">
        <w:t>. Среднегодовая утечка теплоносителя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w:t>
      </w:r>
      <w:r w:rsidR="00C879D3" w:rsidRPr="00C1788A">
        <w:t>.</w:t>
      </w:r>
    </w:p>
    <w:p w14:paraId="790E8041" w14:textId="2FB8B067" w:rsidR="004A3FD2" w:rsidRPr="00C1788A" w:rsidRDefault="004A3FD2" w:rsidP="0006129B">
      <w:pPr>
        <w:ind w:firstLine="709"/>
        <w:rPr>
          <w:szCs w:val="26"/>
        </w:rPr>
      </w:pPr>
      <w:r w:rsidRPr="00C1788A">
        <w:rPr>
          <w:szCs w:val="26"/>
        </w:rPr>
        <w:t xml:space="preserve">Расчетная величина нормативных потерь теплоносителя приведена в таблице </w:t>
      </w:r>
      <w:r w:rsidR="00515A17" w:rsidRPr="00C1788A">
        <w:rPr>
          <w:szCs w:val="26"/>
        </w:rPr>
        <w:t>4</w:t>
      </w:r>
      <w:r w:rsidR="00B90C8A" w:rsidRPr="00C1788A">
        <w:rPr>
          <w:szCs w:val="26"/>
        </w:rPr>
        <w:t>5</w:t>
      </w:r>
      <w:r w:rsidRPr="00C1788A">
        <w:rPr>
          <w:szCs w:val="26"/>
        </w:rPr>
        <w:t>.</w:t>
      </w:r>
    </w:p>
    <w:p w14:paraId="3C5B392C" w14:textId="77777777" w:rsidR="00655C93" w:rsidRPr="00C1788A" w:rsidRDefault="00655C93" w:rsidP="0006129B"/>
    <w:p w14:paraId="12AD14B2" w14:textId="13DB0DB7" w:rsidR="00213A8B" w:rsidRPr="00C1788A" w:rsidRDefault="00213A8B" w:rsidP="0006129B">
      <w:pPr>
        <w:widowControl w:val="0"/>
        <w:adjustRightInd w:val="0"/>
        <w:textAlignment w:val="baseline"/>
        <w:rPr>
          <w:rFonts w:eastAsia="Microsoft YaHei"/>
          <w:bCs/>
          <w:spacing w:val="-5"/>
          <w:szCs w:val="18"/>
        </w:rPr>
      </w:pPr>
      <w:r w:rsidRPr="00C1788A">
        <w:rPr>
          <w:rFonts w:eastAsia="Microsoft YaHei"/>
          <w:bCs/>
          <w:spacing w:val="-5"/>
          <w:szCs w:val="18"/>
        </w:rPr>
        <w:t xml:space="preserve">Таблица </w:t>
      </w:r>
      <w:r w:rsidR="008A3CE6" w:rsidRPr="00C1788A">
        <w:rPr>
          <w:rFonts w:eastAsia="Microsoft YaHei"/>
          <w:bCs/>
          <w:spacing w:val="-5"/>
          <w:szCs w:val="18"/>
        </w:rPr>
        <w:fldChar w:fldCharType="begin"/>
      </w:r>
      <w:r w:rsidRPr="00C1788A">
        <w:rPr>
          <w:rFonts w:eastAsia="Microsoft YaHei"/>
          <w:bCs/>
          <w:spacing w:val="-5"/>
          <w:szCs w:val="18"/>
        </w:rPr>
        <w:instrText xml:space="preserve"> SEQ Таблица \* ARABIC </w:instrText>
      </w:r>
      <w:r w:rsidR="008A3CE6" w:rsidRPr="00C1788A">
        <w:rPr>
          <w:rFonts w:eastAsia="Microsoft YaHei"/>
          <w:bCs/>
          <w:spacing w:val="-5"/>
          <w:szCs w:val="18"/>
        </w:rPr>
        <w:fldChar w:fldCharType="separate"/>
      </w:r>
      <w:r w:rsidR="00854D71" w:rsidRPr="00C1788A">
        <w:rPr>
          <w:rFonts w:eastAsia="Microsoft YaHei"/>
          <w:bCs/>
          <w:noProof/>
          <w:spacing w:val="-5"/>
          <w:szCs w:val="18"/>
        </w:rPr>
        <w:t>45</w:t>
      </w:r>
      <w:r w:rsidR="008A3CE6" w:rsidRPr="00C1788A">
        <w:rPr>
          <w:rFonts w:eastAsia="Microsoft YaHei"/>
          <w:bCs/>
          <w:spacing w:val="-5"/>
          <w:szCs w:val="18"/>
        </w:rPr>
        <w:fldChar w:fldCharType="end"/>
      </w:r>
      <w:r w:rsidRPr="00C1788A">
        <w:rPr>
          <w:rFonts w:eastAsia="Microsoft YaHei"/>
          <w:bCs/>
          <w:spacing w:val="-5"/>
          <w:szCs w:val="18"/>
        </w:rPr>
        <w:t xml:space="preserve"> </w:t>
      </w:r>
      <w:r w:rsidR="00F408F2" w:rsidRPr="00C1788A">
        <w:rPr>
          <w:rFonts w:eastAsia="Microsoft YaHei"/>
          <w:bCs/>
          <w:spacing w:val="-5"/>
          <w:szCs w:val="18"/>
        </w:rPr>
        <w:t>–</w:t>
      </w:r>
      <w:r w:rsidRPr="00C1788A">
        <w:rPr>
          <w:rFonts w:eastAsia="Microsoft YaHei"/>
          <w:bCs/>
          <w:spacing w:val="-5"/>
          <w:szCs w:val="18"/>
        </w:rPr>
        <w:t xml:space="preserve"> Перспективный расх</w:t>
      </w:r>
      <w:r w:rsidR="002664F2" w:rsidRPr="00C1788A">
        <w:rPr>
          <w:rFonts w:eastAsia="Microsoft YaHei"/>
          <w:bCs/>
          <w:spacing w:val="-5"/>
          <w:szCs w:val="18"/>
        </w:rPr>
        <w:t xml:space="preserve">од </w:t>
      </w:r>
      <w:r w:rsidRPr="00C1788A">
        <w:rPr>
          <w:rFonts w:eastAsia="Microsoft YaHei"/>
          <w:bCs/>
          <w:spacing w:val="-5"/>
          <w:szCs w:val="18"/>
        </w:rPr>
        <w:t>воды на компенсацию потерь и затрат теплоносителя при передаче тепловой энергии</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8"/>
        <w:gridCol w:w="1256"/>
        <w:gridCol w:w="877"/>
        <w:gridCol w:w="1736"/>
        <w:gridCol w:w="2135"/>
        <w:gridCol w:w="1119"/>
        <w:gridCol w:w="806"/>
        <w:gridCol w:w="1736"/>
        <w:gridCol w:w="2203"/>
      </w:tblGrid>
      <w:tr w:rsidR="00C1788A" w:rsidRPr="00C1788A" w14:paraId="52244EA9" w14:textId="77777777" w:rsidTr="00532725">
        <w:trPr>
          <w:tblHeader/>
        </w:trPr>
        <w:tc>
          <w:tcPr>
            <w:tcW w:w="981" w:type="pct"/>
            <w:vMerge w:val="restart"/>
            <w:shd w:val="clear" w:color="auto" w:fill="auto"/>
            <w:vAlign w:val="center"/>
          </w:tcPr>
          <w:p w14:paraId="14FF9DA0" w14:textId="77777777" w:rsidR="00EC0368" w:rsidRPr="00C1788A" w:rsidRDefault="00EC0368" w:rsidP="00EC0368">
            <w:pPr>
              <w:jc w:val="center"/>
              <w:rPr>
                <w:sz w:val="20"/>
              </w:rPr>
            </w:pPr>
            <w:bookmarkStart w:id="260" w:name="_Hlk137291131"/>
            <w:bookmarkStart w:id="261" w:name="_Hlk128491648"/>
            <w:r w:rsidRPr="00C1788A">
              <w:rPr>
                <w:sz w:val="20"/>
              </w:rPr>
              <w:t>Источник тепловой энергии</w:t>
            </w:r>
          </w:p>
        </w:tc>
        <w:tc>
          <w:tcPr>
            <w:tcW w:w="2033" w:type="pct"/>
            <w:gridSpan w:val="4"/>
            <w:tcBorders>
              <w:right w:val="single" w:sz="4" w:space="0" w:color="auto"/>
            </w:tcBorders>
            <w:vAlign w:val="center"/>
          </w:tcPr>
          <w:p w14:paraId="2D4EB601" w14:textId="77777777" w:rsidR="00EC0368" w:rsidRPr="00C1788A" w:rsidRDefault="00EC0368" w:rsidP="00EC0368">
            <w:pPr>
              <w:jc w:val="center"/>
              <w:rPr>
                <w:sz w:val="20"/>
              </w:rPr>
            </w:pPr>
            <w:r w:rsidRPr="00C1788A">
              <w:rPr>
                <w:sz w:val="20"/>
              </w:rPr>
              <w:t>Существующее состояние</w:t>
            </w:r>
          </w:p>
        </w:tc>
        <w:tc>
          <w:tcPr>
            <w:tcW w:w="1986" w:type="pct"/>
            <w:gridSpan w:val="4"/>
            <w:tcBorders>
              <w:right w:val="single" w:sz="4" w:space="0" w:color="auto"/>
            </w:tcBorders>
          </w:tcPr>
          <w:p w14:paraId="3FA904A7" w14:textId="77777777" w:rsidR="00EC0368" w:rsidRPr="00C1788A" w:rsidRDefault="00EC0368" w:rsidP="00EC0368">
            <w:pPr>
              <w:jc w:val="center"/>
              <w:rPr>
                <w:sz w:val="20"/>
              </w:rPr>
            </w:pPr>
            <w:r w:rsidRPr="00C1788A">
              <w:rPr>
                <w:sz w:val="20"/>
              </w:rPr>
              <w:t>Перспективное состояние</w:t>
            </w:r>
          </w:p>
        </w:tc>
      </w:tr>
      <w:tr w:rsidR="00C1788A" w:rsidRPr="00C1788A" w14:paraId="35405CE5" w14:textId="77777777" w:rsidTr="00532725">
        <w:trPr>
          <w:tblHeader/>
        </w:trPr>
        <w:tc>
          <w:tcPr>
            <w:tcW w:w="981" w:type="pct"/>
            <w:vMerge/>
            <w:shd w:val="clear" w:color="auto" w:fill="auto"/>
            <w:vAlign w:val="center"/>
          </w:tcPr>
          <w:p w14:paraId="55EA9AFC" w14:textId="77777777" w:rsidR="00EC0368" w:rsidRPr="00C1788A" w:rsidRDefault="00EC0368" w:rsidP="00EC0368">
            <w:pPr>
              <w:jc w:val="center"/>
              <w:rPr>
                <w:sz w:val="20"/>
              </w:rPr>
            </w:pPr>
          </w:p>
        </w:tc>
        <w:tc>
          <w:tcPr>
            <w:tcW w:w="425" w:type="pct"/>
            <w:vMerge w:val="restart"/>
            <w:vAlign w:val="center"/>
          </w:tcPr>
          <w:p w14:paraId="24489D79" w14:textId="77777777" w:rsidR="00EC0368" w:rsidRPr="00C1788A" w:rsidRDefault="00EC0368" w:rsidP="00EC0368">
            <w:pPr>
              <w:widowControl w:val="0"/>
              <w:adjustRightInd w:val="0"/>
              <w:jc w:val="center"/>
              <w:textAlignment w:val="baseline"/>
              <w:rPr>
                <w:sz w:val="20"/>
              </w:rPr>
            </w:pPr>
            <w:r w:rsidRPr="00C1788A">
              <w:rPr>
                <w:sz w:val="20"/>
              </w:rPr>
              <w:t>Присоединенная тепловая нагрузка, Гкал/час</w:t>
            </w:r>
          </w:p>
        </w:tc>
        <w:tc>
          <w:tcPr>
            <w:tcW w:w="1608" w:type="pct"/>
            <w:gridSpan w:val="3"/>
            <w:tcBorders>
              <w:right w:val="single" w:sz="4" w:space="0" w:color="auto"/>
            </w:tcBorders>
          </w:tcPr>
          <w:p w14:paraId="10CE0254" w14:textId="390365F0" w:rsidR="00EC0368" w:rsidRPr="00C1788A" w:rsidRDefault="00532725" w:rsidP="00EC0368">
            <w:pPr>
              <w:jc w:val="center"/>
              <w:rPr>
                <w:sz w:val="20"/>
              </w:rPr>
            </w:pPr>
            <w:r w:rsidRPr="00C1788A">
              <w:rPr>
                <w:sz w:val="20"/>
              </w:rPr>
              <w:t>В</w:t>
            </w:r>
            <w:r w:rsidR="00B771D5" w:rsidRPr="00C1788A">
              <w:rPr>
                <w:sz w:val="20"/>
              </w:rPr>
              <w:t xml:space="preserve">еличина подпитки тепловой сети, тыс.м³/год, в </w:t>
            </w:r>
            <w:proofErr w:type="spellStart"/>
            <w:r w:rsidR="00B771D5" w:rsidRPr="00C1788A">
              <w:rPr>
                <w:sz w:val="20"/>
              </w:rPr>
              <w:t>т.ч</w:t>
            </w:r>
            <w:proofErr w:type="spellEnd"/>
            <w:r w:rsidR="00B771D5" w:rsidRPr="00C1788A">
              <w:rPr>
                <w:sz w:val="20"/>
              </w:rPr>
              <w:t>.:</w:t>
            </w:r>
          </w:p>
        </w:tc>
        <w:tc>
          <w:tcPr>
            <w:tcW w:w="379" w:type="pct"/>
            <w:vMerge w:val="restart"/>
            <w:tcBorders>
              <w:right w:val="single" w:sz="4" w:space="0" w:color="auto"/>
            </w:tcBorders>
          </w:tcPr>
          <w:p w14:paraId="4A3BFC0C" w14:textId="77777777" w:rsidR="00EC0368" w:rsidRPr="00C1788A" w:rsidRDefault="00EC0368" w:rsidP="00EC0368">
            <w:pPr>
              <w:pStyle w:val="TableParagraph"/>
              <w:rPr>
                <w:rFonts w:ascii="Times New Roman" w:hAnsi="Times New Roman"/>
                <w:sz w:val="20"/>
                <w:lang w:val="ru-RU"/>
              </w:rPr>
            </w:pPr>
            <w:r w:rsidRPr="00C1788A">
              <w:rPr>
                <w:rFonts w:ascii="Times New Roman" w:hAnsi="Times New Roman"/>
                <w:sz w:val="20"/>
                <w:lang w:val="ru-RU"/>
              </w:rPr>
              <w:t>Присоединенная тепловая нагрузка, Гкал/час</w:t>
            </w:r>
          </w:p>
        </w:tc>
        <w:tc>
          <w:tcPr>
            <w:tcW w:w="1607" w:type="pct"/>
            <w:gridSpan w:val="3"/>
            <w:tcBorders>
              <w:right w:val="single" w:sz="4" w:space="0" w:color="auto"/>
            </w:tcBorders>
          </w:tcPr>
          <w:p w14:paraId="7A4146A7" w14:textId="578D3770" w:rsidR="00EC0368" w:rsidRPr="00C1788A" w:rsidRDefault="00532725" w:rsidP="00EC0368">
            <w:pPr>
              <w:jc w:val="center"/>
              <w:rPr>
                <w:sz w:val="20"/>
              </w:rPr>
            </w:pPr>
            <w:r w:rsidRPr="00C1788A">
              <w:rPr>
                <w:sz w:val="20"/>
              </w:rPr>
              <w:t>В</w:t>
            </w:r>
            <w:r w:rsidR="00B771D5" w:rsidRPr="00C1788A">
              <w:rPr>
                <w:sz w:val="20"/>
              </w:rPr>
              <w:t xml:space="preserve">еличина подпитки тепловой сети, тыс.м³/год, в </w:t>
            </w:r>
            <w:proofErr w:type="spellStart"/>
            <w:r w:rsidR="00B771D5" w:rsidRPr="00C1788A">
              <w:rPr>
                <w:sz w:val="20"/>
              </w:rPr>
              <w:t>т.ч</w:t>
            </w:r>
            <w:proofErr w:type="spellEnd"/>
            <w:r w:rsidR="00B771D5" w:rsidRPr="00C1788A">
              <w:rPr>
                <w:sz w:val="20"/>
              </w:rPr>
              <w:t>.:</w:t>
            </w:r>
          </w:p>
        </w:tc>
      </w:tr>
      <w:tr w:rsidR="00C1788A" w:rsidRPr="00C1788A" w14:paraId="59A7C9C0" w14:textId="77777777" w:rsidTr="00EF25E4">
        <w:trPr>
          <w:tblHeader/>
        </w:trPr>
        <w:tc>
          <w:tcPr>
            <w:tcW w:w="981" w:type="pct"/>
            <w:vMerge/>
            <w:tcBorders>
              <w:bottom w:val="single" w:sz="4" w:space="0" w:color="auto"/>
            </w:tcBorders>
            <w:shd w:val="clear" w:color="auto" w:fill="auto"/>
            <w:vAlign w:val="center"/>
          </w:tcPr>
          <w:p w14:paraId="01388A26" w14:textId="77777777" w:rsidR="00532725" w:rsidRPr="00C1788A" w:rsidRDefault="00532725" w:rsidP="00532725">
            <w:pPr>
              <w:jc w:val="center"/>
              <w:rPr>
                <w:sz w:val="20"/>
              </w:rPr>
            </w:pPr>
          </w:p>
        </w:tc>
        <w:tc>
          <w:tcPr>
            <w:tcW w:w="425" w:type="pct"/>
            <w:vMerge/>
            <w:tcBorders>
              <w:bottom w:val="single" w:sz="4" w:space="0" w:color="auto"/>
            </w:tcBorders>
            <w:vAlign w:val="center"/>
          </w:tcPr>
          <w:p w14:paraId="711875D2" w14:textId="77777777" w:rsidR="00532725" w:rsidRPr="00C1788A" w:rsidRDefault="00532725" w:rsidP="00532725">
            <w:pPr>
              <w:widowControl w:val="0"/>
              <w:adjustRightInd w:val="0"/>
              <w:jc w:val="center"/>
              <w:textAlignment w:val="baseline"/>
              <w:rPr>
                <w:sz w:val="20"/>
              </w:rPr>
            </w:pPr>
          </w:p>
        </w:tc>
        <w:tc>
          <w:tcPr>
            <w:tcW w:w="297" w:type="pct"/>
            <w:tcBorders>
              <w:bottom w:val="single" w:sz="4" w:space="0" w:color="auto"/>
              <w:right w:val="single" w:sz="4" w:space="0" w:color="auto"/>
            </w:tcBorders>
          </w:tcPr>
          <w:p w14:paraId="526CE4F6" w14:textId="093A62A3" w:rsidR="00532725" w:rsidRPr="00C1788A" w:rsidRDefault="00532725" w:rsidP="00532725">
            <w:pPr>
              <w:pStyle w:val="TableParagraph"/>
              <w:tabs>
                <w:tab w:val="left" w:pos="4939"/>
                <w:tab w:val="left" w:pos="7045"/>
                <w:tab w:val="left" w:pos="8996"/>
              </w:tabs>
              <w:rPr>
                <w:rFonts w:ascii="Times New Roman" w:hAnsi="Times New Roman"/>
                <w:sz w:val="20"/>
                <w:lang w:val="ru-RU"/>
              </w:rPr>
            </w:pPr>
            <w:r w:rsidRPr="00C1788A">
              <w:rPr>
                <w:rFonts w:ascii="Times New Roman" w:hAnsi="Times New Roman"/>
                <w:sz w:val="20"/>
                <w:lang w:val="ru-RU"/>
              </w:rPr>
              <w:t>Всего подпитка тепловой сети</w:t>
            </w:r>
          </w:p>
        </w:tc>
        <w:tc>
          <w:tcPr>
            <w:tcW w:w="588" w:type="pct"/>
            <w:tcBorders>
              <w:bottom w:val="single" w:sz="4" w:space="0" w:color="auto"/>
              <w:right w:val="single" w:sz="4" w:space="0" w:color="auto"/>
            </w:tcBorders>
          </w:tcPr>
          <w:p w14:paraId="3698977F" w14:textId="0CF7731A" w:rsidR="00532725" w:rsidRPr="00C1788A" w:rsidRDefault="00532725" w:rsidP="00532725">
            <w:pPr>
              <w:pStyle w:val="TableParagraph"/>
              <w:tabs>
                <w:tab w:val="left" w:pos="1743"/>
                <w:tab w:val="left" w:pos="2592"/>
                <w:tab w:val="left" w:pos="4994"/>
                <w:tab w:val="left" w:pos="7045"/>
                <w:tab w:val="left" w:pos="8996"/>
              </w:tabs>
              <w:rPr>
                <w:rFonts w:ascii="Times New Roman" w:hAnsi="Times New Roman"/>
                <w:sz w:val="20"/>
                <w:lang w:val="ru-RU"/>
              </w:rPr>
            </w:pPr>
            <w:r w:rsidRPr="00C1788A">
              <w:rPr>
                <w:rFonts w:ascii="Times New Roman" w:hAnsi="Times New Roman"/>
                <w:sz w:val="20"/>
                <w:lang w:val="ru-RU"/>
              </w:rPr>
              <w:t>Нормативные утечки теплоносителя</w:t>
            </w:r>
          </w:p>
        </w:tc>
        <w:tc>
          <w:tcPr>
            <w:tcW w:w="723" w:type="pct"/>
            <w:tcBorders>
              <w:bottom w:val="single" w:sz="4" w:space="0" w:color="auto"/>
              <w:right w:val="single" w:sz="4" w:space="0" w:color="auto"/>
            </w:tcBorders>
          </w:tcPr>
          <w:p w14:paraId="16F8ACB8" w14:textId="131165BC" w:rsidR="00532725" w:rsidRPr="00C1788A" w:rsidRDefault="00532725" w:rsidP="00532725">
            <w:pPr>
              <w:pStyle w:val="TableParagraph"/>
              <w:rPr>
                <w:rFonts w:ascii="Times New Roman" w:hAnsi="Times New Roman"/>
                <w:sz w:val="20"/>
                <w:lang w:val="ru-RU"/>
              </w:rPr>
            </w:pPr>
            <w:r w:rsidRPr="00C1788A">
              <w:rPr>
                <w:rFonts w:ascii="Times New Roman" w:hAnsi="Times New Roman"/>
                <w:sz w:val="20"/>
                <w:lang w:val="ru-RU"/>
              </w:rPr>
              <w:t>Отпуск</w:t>
            </w:r>
            <w:r w:rsidRPr="00C1788A">
              <w:rPr>
                <w:rFonts w:ascii="Times New Roman" w:hAnsi="Times New Roman"/>
                <w:spacing w:val="20"/>
                <w:sz w:val="20"/>
                <w:lang w:val="ru-RU"/>
              </w:rPr>
              <w:t xml:space="preserve"> </w:t>
            </w:r>
            <w:r w:rsidRPr="00C1788A">
              <w:rPr>
                <w:rFonts w:ascii="Times New Roman" w:hAnsi="Times New Roman"/>
                <w:sz w:val="20"/>
                <w:lang w:val="ru-RU"/>
              </w:rPr>
              <w:t>теплоносителя</w:t>
            </w:r>
            <w:r w:rsidRPr="00C1788A">
              <w:rPr>
                <w:rFonts w:ascii="Times New Roman" w:hAnsi="Times New Roman"/>
                <w:spacing w:val="19"/>
                <w:sz w:val="20"/>
                <w:lang w:val="ru-RU"/>
              </w:rPr>
              <w:t xml:space="preserve"> </w:t>
            </w:r>
            <w:r w:rsidRPr="00C1788A">
              <w:rPr>
                <w:rFonts w:ascii="Times New Roman" w:hAnsi="Times New Roman"/>
                <w:sz w:val="20"/>
                <w:lang w:val="ru-RU"/>
              </w:rPr>
              <w:t>из</w:t>
            </w:r>
            <w:r w:rsidRPr="00C1788A">
              <w:rPr>
                <w:rFonts w:ascii="Times New Roman" w:hAnsi="Times New Roman"/>
                <w:spacing w:val="18"/>
                <w:sz w:val="20"/>
                <w:lang w:val="ru-RU"/>
              </w:rPr>
              <w:t xml:space="preserve"> </w:t>
            </w:r>
            <w:r w:rsidRPr="00C1788A">
              <w:rPr>
                <w:rFonts w:ascii="Times New Roman" w:hAnsi="Times New Roman"/>
                <w:sz w:val="20"/>
                <w:lang w:val="ru-RU"/>
              </w:rPr>
              <w:t>тепловых</w:t>
            </w:r>
            <w:r w:rsidRPr="00C1788A">
              <w:rPr>
                <w:rFonts w:ascii="Times New Roman" w:hAnsi="Times New Roman"/>
                <w:spacing w:val="20"/>
                <w:sz w:val="20"/>
                <w:lang w:val="ru-RU"/>
              </w:rPr>
              <w:t xml:space="preserve"> </w:t>
            </w:r>
            <w:r w:rsidRPr="00C1788A">
              <w:rPr>
                <w:rFonts w:ascii="Times New Roman" w:hAnsi="Times New Roman"/>
                <w:sz w:val="20"/>
                <w:lang w:val="ru-RU"/>
              </w:rPr>
              <w:t>сетей</w:t>
            </w:r>
            <w:r w:rsidRPr="00C1788A">
              <w:rPr>
                <w:rFonts w:ascii="Times New Roman" w:hAnsi="Times New Roman"/>
                <w:spacing w:val="16"/>
                <w:sz w:val="20"/>
                <w:lang w:val="ru-RU"/>
              </w:rPr>
              <w:t xml:space="preserve"> </w:t>
            </w:r>
            <w:r w:rsidRPr="00C1788A">
              <w:rPr>
                <w:rFonts w:ascii="Times New Roman" w:hAnsi="Times New Roman"/>
                <w:sz w:val="20"/>
                <w:lang w:val="ru-RU"/>
              </w:rPr>
              <w:t>на</w:t>
            </w:r>
            <w:r w:rsidRPr="00C1788A">
              <w:rPr>
                <w:rFonts w:ascii="Times New Roman" w:hAnsi="Times New Roman"/>
                <w:spacing w:val="17"/>
                <w:sz w:val="20"/>
                <w:lang w:val="ru-RU"/>
              </w:rPr>
              <w:t xml:space="preserve"> </w:t>
            </w:r>
            <w:proofErr w:type="spellStart"/>
            <w:r w:rsidRPr="00C1788A">
              <w:rPr>
                <w:rFonts w:ascii="Times New Roman" w:hAnsi="Times New Roman"/>
                <w:sz w:val="20"/>
                <w:lang w:val="ru-RU"/>
              </w:rPr>
              <w:t>гвс</w:t>
            </w:r>
            <w:proofErr w:type="spellEnd"/>
            <w:r w:rsidRPr="00C1788A">
              <w:rPr>
                <w:rFonts w:ascii="Times New Roman" w:hAnsi="Times New Roman"/>
                <w:spacing w:val="18"/>
                <w:sz w:val="20"/>
                <w:lang w:val="ru-RU"/>
              </w:rPr>
              <w:t xml:space="preserve"> </w:t>
            </w:r>
            <w:r w:rsidRPr="00C1788A">
              <w:rPr>
                <w:rFonts w:ascii="Times New Roman" w:hAnsi="Times New Roman"/>
                <w:sz w:val="20"/>
                <w:lang w:val="ru-RU"/>
              </w:rPr>
              <w:t>(для</w:t>
            </w:r>
            <w:r w:rsidRPr="00C1788A">
              <w:rPr>
                <w:rFonts w:ascii="Times New Roman" w:hAnsi="Times New Roman"/>
                <w:spacing w:val="17"/>
                <w:sz w:val="20"/>
                <w:lang w:val="ru-RU"/>
              </w:rPr>
              <w:t xml:space="preserve"> </w:t>
            </w:r>
            <w:r w:rsidRPr="00C1788A">
              <w:rPr>
                <w:rFonts w:ascii="Times New Roman" w:hAnsi="Times New Roman"/>
                <w:sz w:val="20"/>
                <w:lang w:val="ru-RU"/>
              </w:rPr>
              <w:t>открытых</w:t>
            </w:r>
            <w:r w:rsidRPr="00C1788A">
              <w:rPr>
                <w:rFonts w:ascii="Times New Roman" w:hAnsi="Times New Roman"/>
                <w:spacing w:val="15"/>
                <w:sz w:val="20"/>
                <w:lang w:val="ru-RU"/>
              </w:rPr>
              <w:t xml:space="preserve"> </w:t>
            </w:r>
            <w:r w:rsidRPr="00C1788A">
              <w:rPr>
                <w:rFonts w:ascii="Times New Roman" w:hAnsi="Times New Roman"/>
                <w:sz w:val="20"/>
                <w:lang w:val="ru-RU"/>
              </w:rPr>
              <w:t>систем</w:t>
            </w:r>
            <w:r w:rsidRPr="00C1788A">
              <w:rPr>
                <w:rFonts w:ascii="Times New Roman" w:hAnsi="Times New Roman"/>
                <w:spacing w:val="16"/>
                <w:sz w:val="20"/>
                <w:lang w:val="ru-RU"/>
              </w:rPr>
              <w:t xml:space="preserve"> </w:t>
            </w:r>
            <w:r w:rsidRPr="00C1788A">
              <w:rPr>
                <w:rFonts w:ascii="Times New Roman" w:hAnsi="Times New Roman"/>
                <w:sz w:val="20"/>
                <w:lang w:val="ru-RU"/>
              </w:rPr>
              <w:t>тепло</w:t>
            </w:r>
            <w:r w:rsidRPr="00C1788A">
              <w:rPr>
                <w:rFonts w:ascii="Times New Roman" w:hAnsi="Times New Roman"/>
                <w:spacing w:val="-52"/>
                <w:sz w:val="20"/>
                <w:lang w:val="ru-RU"/>
              </w:rPr>
              <w:t xml:space="preserve"> </w:t>
            </w:r>
            <w:r w:rsidRPr="00C1788A">
              <w:rPr>
                <w:rFonts w:ascii="Times New Roman" w:hAnsi="Times New Roman"/>
                <w:sz w:val="20"/>
                <w:lang w:val="ru-RU"/>
              </w:rPr>
              <w:t>снабжения)</w:t>
            </w:r>
          </w:p>
        </w:tc>
        <w:tc>
          <w:tcPr>
            <w:tcW w:w="379" w:type="pct"/>
            <w:vMerge/>
            <w:tcBorders>
              <w:bottom w:val="single" w:sz="4" w:space="0" w:color="auto"/>
              <w:right w:val="single" w:sz="4" w:space="0" w:color="auto"/>
            </w:tcBorders>
          </w:tcPr>
          <w:p w14:paraId="5D06D08E" w14:textId="77777777" w:rsidR="00532725" w:rsidRPr="00C1788A" w:rsidRDefault="00532725" w:rsidP="00532725">
            <w:pPr>
              <w:pStyle w:val="TableParagraph"/>
              <w:rPr>
                <w:rFonts w:ascii="Times New Roman" w:hAnsi="Times New Roman"/>
                <w:sz w:val="20"/>
                <w:lang w:val="ru-RU"/>
              </w:rPr>
            </w:pPr>
          </w:p>
        </w:tc>
        <w:tc>
          <w:tcPr>
            <w:tcW w:w="273" w:type="pct"/>
            <w:tcBorders>
              <w:bottom w:val="single" w:sz="4" w:space="0" w:color="auto"/>
              <w:right w:val="single" w:sz="4" w:space="0" w:color="auto"/>
            </w:tcBorders>
          </w:tcPr>
          <w:p w14:paraId="697BBCE3" w14:textId="77777777" w:rsidR="00532725" w:rsidRPr="00C1788A" w:rsidRDefault="00532725" w:rsidP="00532725">
            <w:pPr>
              <w:pStyle w:val="TableParagraph"/>
              <w:tabs>
                <w:tab w:val="left" w:pos="4939"/>
                <w:tab w:val="left" w:pos="7045"/>
                <w:tab w:val="left" w:pos="8996"/>
              </w:tabs>
              <w:rPr>
                <w:rFonts w:ascii="Times New Roman" w:hAnsi="Times New Roman"/>
                <w:sz w:val="20"/>
                <w:lang w:val="ru-RU"/>
              </w:rPr>
            </w:pPr>
            <w:r w:rsidRPr="00C1788A">
              <w:rPr>
                <w:rFonts w:ascii="Times New Roman" w:hAnsi="Times New Roman"/>
                <w:sz w:val="20"/>
                <w:lang w:val="ru-RU"/>
              </w:rPr>
              <w:t>Всего</w:t>
            </w:r>
            <w:r w:rsidRPr="00C1788A">
              <w:rPr>
                <w:rFonts w:ascii="Times New Roman" w:hAnsi="Times New Roman"/>
                <w:spacing w:val="-1"/>
                <w:sz w:val="20"/>
                <w:lang w:val="ru-RU"/>
              </w:rPr>
              <w:t xml:space="preserve"> </w:t>
            </w:r>
          </w:p>
        </w:tc>
        <w:tc>
          <w:tcPr>
            <w:tcW w:w="588" w:type="pct"/>
            <w:tcBorders>
              <w:bottom w:val="single" w:sz="4" w:space="0" w:color="auto"/>
              <w:right w:val="single" w:sz="4" w:space="0" w:color="auto"/>
            </w:tcBorders>
          </w:tcPr>
          <w:p w14:paraId="4B0A407B" w14:textId="1995158E" w:rsidR="00532725" w:rsidRPr="00C1788A" w:rsidRDefault="00532725" w:rsidP="00532725">
            <w:pPr>
              <w:pStyle w:val="TableParagraph"/>
              <w:tabs>
                <w:tab w:val="left" w:pos="1743"/>
                <w:tab w:val="left" w:pos="2592"/>
                <w:tab w:val="left" w:pos="4994"/>
                <w:tab w:val="left" w:pos="7045"/>
                <w:tab w:val="left" w:pos="8996"/>
              </w:tabs>
              <w:rPr>
                <w:rFonts w:ascii="Times New Roman" w:hAnsi="Times New Roman"/>
                <w:sz w:val="20"/>
                <w:lang w:val="ru-RU"/>
              </w:rPr>
            </w:pPr>
            <w:r w:rsidRPr="00C1788A">
              <w:rPr>
                <w:rFonts w:ascii="Times New Roman" w:hAnsi="Times New Roman"/>
                <w:sz w:val="20"/>
                <w:lang w:val="ru-RU"/>
              </w:rPr>
              <w:t>Нормативные утечки теплоносителя</w:t>
            </w:r>
          </w:p>
        </w:tc>
        <w:tc>
          <w:tcPr>
            <w:tcW w:w="746" w:type="pct"/>
            <w:tcBorders>
              <w:bottom w:val="single" w:sz="4" w:space="0" w:color="auto"/>
              <w:right w:val="single" w:sz="4" w:space="0" w:color="auto"/>
            </w:tcBorders>
          </w:tcPr>
          <w:p w14:paraId="63589DBA" w14:textId="558DC895" w:rsidR="00532725" w:rsidRPr="00C1788A" w:rsidRDefault="00532725" w:rsidP="00532725">
            <w:pPr>
              <w:pStyle w:val="TableParagraph"/>
              <w:rPr>
                <w:rFonts w:ascii="Times New Roman" w:hAnsi="Times New Roman"/>
                <w:sz w:val="20"/>
                <w:lang w:val="ru-RU"/>
              </w:rPr>
            </w:pPr>
            <w:r w:rsidRPr="00C1788A">
              <w:rPr>
                <w:rFonts w:ascii="Times New Roman" w:hAnsi="Times New Roman"/>
                <w:sz w:val="20"/>
                <w:lang w:val="ru-RU"/>
              </w:rPr>
              <w:t>Отпуск</w:t>
            </w:r>
            <w:r w:rsidRPr="00C1788A">
              <w:rPr>
                <w:rFonts w:ascii="Times New Roman" w:hAnsi="Times New Roman"/>
                <w:spacing w:val="20"/>
                <w:sz w:val="20"/>
                <w:lang w:val="ru-RU"/>
              </w:rPr>
              <w:t xml:space="preserve"> </w:t>
            </w:r>
            <w:r w:rsidRPr="00C1788A">
              <w:rPr>
                <w:rFonts w:ascii="Times New Roman" w:hAnsi="Times New Roman"/>
                <w:sz w:val="20"/>
                <w:lang w:val="ru-RU"/>
              </w:rPr>
              <w:t>теплоносителя</w:t>
            </w:r>
            <w:r w:rsidRPr="00C1788A">
              <w:rPr>
                <w:rFonts w:ascii="Times New Roman" w:hAnsi="Times New Roman"/>
                <w:spacing w:val="19"/>
                <w:sz w:val="20"/>
                <w:lang w:val="ru-RU"/>
              </w:rPr>
              <w:t xml:space="preserve"> </w:t>
            </w:r>
            <w:r w:rsidRPr="00C1788A">
              <w:rPr>
                <w:rFonts w:ascii="Times New Roman" w:hAnsi="Times New Roman"/>
                <w:sz w:val="20"/>
                <w:lang w:val="ru-RU"/>
              </w:rPr>
              <w:t>из</w:t>
            </w:r>
            <w:r w:rsidRPr="00C1788A">
              <w:rPr>
                <w:rFonts w:ascii="Times New Roman" w:hAnsi="Times New Roman"/>
                <w:spacing w:val="18"/>
                <w:sz w:val="20"/>
                <w:lang w:val="ru-RU"/>
              </w:rPr>
              <w:t xml:space="preserve"> </w:t>
            </w:r>
            <w:r w:rsidRPr="00C1788A">
              <w:rPr>
                <w:rFonts w:ascii="Times New Roman" w:hAnsi="Times New Roman"/>
                <w:sz w:val="20"/>
                <w:lang w:val="ru-RU"/>
              </w:rPr>
              <w:t>тепловых</w:t>
            </w:r>
            <w:r w:rsidRPr="00C1788A">
              <w:rPr>
                <w:rFonts w:ascii="Times New Roman" w:hAnsi="Times New Roman"/>
                <w:spacing w:val="20"/>
                <w:sz w:val="20"/>
                <w:lang w:val="ru-RU"/>
              </w:rPr>
              <w:t xml:space="preserve"> </w:t>
            </w:r>
            <w:r w:rsidRPr="00C1788A">
              <w:rPr>
                <w:rFonts w:ascii="Times New Roman" w:hAnsi="Times New Roman"/>
                <w:sz w:val="20"/>
                <w:lang w:val="ru-RU"/>
              </w:rPr>
              <w:t>сетей</w:t>
            </w:r>
            <w:r w:rsidRPr="00C1788A">
              <w:rPr>
                <w:rFonts w:ascii="Times New Roman" w:hAnsi="Times New Roman"/>
                <w:spacing w:val="16"/>
                <w:sz w:val="20"/>
                <w:lang w:val="ru-RU"/>
              </w:rPr>
              <w:t xml:space="preserve"> </w:t>
            </w:r>
            <w:r w:rsidRPr="00C1788A">
              <w:rPr>
                <w:rFonts w:ascii="Times New Roman" w:hAnsi="Times New Roman"/>
                <w:sz w:val="20"/>
                <w:lang w:val="ru-RU"/>
              </w:rPr>
              <w:t>на</w:t>
            </w:r>
            <w:r w:rsidRPr="00C1788A">
              <w:rPr>
                <w:rFonts w:ascii="Times New Roman" w:hAnsi="Times New Roman"/>
                <w:spacing w:val="17"/>
                <w:sz w:val="20"/>
                <w:lang w:val="ru-RU"/>
              </w:rPr>
              <w:t xml:space="preserve"> </w:t>
            </w:r>
            <w:proofErr w:type="spellStart"/>
            <w:r w:rsidRPr="00C1788A">
              <w:rPr>
                <w:rFonts w:ascii="Times New Roman" w:hAnsi="Times New Roman"/>
                <w:sz w:val="20"/>
                <w:lang w:val="ru-RU"/>
              </w:rPr>
              <w:t>гвс</w:t>
            </w:r>
            <w:proofErr w:type="spellEnd"/>
            <w:r w:rsidRPr="00C1788A">
              <w:rPr>
                <w:rFonts w:ascii="Times New Roman" w:hAnsi="Times New Roman"/>
                <w:spacing w:val="18"/>
                <w:sz w:val="20"/>
                <w:lang w:val="ru-RU"/>
              </w:rPr>
              <w:t xml:space="preserve"> </w:t>
            </w:r>
            <w:r w:rsidRPr="00C1788A">
              <w:rPr>
                <w:rFonts w:ascii="Times New Roman" w:hAnsi="Times New Roman"/>
                <w:sz w:val="20"/>
                <w:lang w:val="ru-RU"/>
              </w:rPr>
              <w:t>(для</w:t>
            </w:r>
            <w:r w:rsidRPr="00C1788A">
              <w:rPr>
                <w:rFonts w:ascii="Times New Roman" w:hAnsi="Times New Roman"/>
                <w:spacing w:val="17"/>
                <w:sz w:val="20"/>
                <w:lang w:val="ru-RU"/>
              </w:rPr>
              <w:t xml:space="preserve"> </w:t>
            </w:r>
            <w:r w:rsidRPr="00C1788A">
              <w:rPr>
                <w:rFonts w:ascii="Times New Roman" w:hAnsi="Times New Roman"/>
                <w:sz w:val="20"/>
                <w:lang w:val="ru-RU"/>
              </w:rPr>
              <w:t>открытых</w:t>
            </w:r>
            <w:r w:rsidRPr="00C1788A">
              <w:rPr>
                <w:rFonts w:ascii="Times New Roman" w:hAnsi="Times New Roman"/>
                <w:spacing w:val="15"/>
                <w:sz w:val="20"/>
                <w:lang w:val="ru-RU"/>
              </w:rPr>
              <w:t xml:space="preserve"> </w:t>
            </w:r>
            <w:r w:rsidRPr="00C1788A">
              <w:rPr>
                <w:rFonts w:ascii="Times New Roman" w:hAnsi="Times New Roman"/>
                <w:sz w:val="20"/>
                <w:lang w:val="ru-RU"/>
              </w:rPr>
              <w:t>систем</w:t>
            </w:r>
            <w:r w:rsidRPr="00C1788A">
              <w:rPr>
                <w:rFonts w:ascii="Times New Roman" w:hAnsi="Times New Roman"/>
                <w:spacing w:val="16"/>
                <w:sz w:val="20"/>
                <w:lang w:val="ru-RU"/>
              </w:rPr>
              <w:t xml:space="preserve"> </w:t>
            </w:r>
            <w:r w:rsidRPr="00C1788A">
              <w:rPr>
                <w:rFonts w:ascii="Times New Roman" w:hAnsi="Times New Roman"/>
                <w:sz w:val="20"/>
                <w:lang w:val="ru-RU"/>
              </w:rPr>
              <w:t>тепло</w:t>
            </w:r>
            <w:r w:rsidRPr="00C1788A">
              <w:rPr>
                <w:rFonts w:ascii="Times New Roman" w:hAnsi="Times New Roman"/>
                <w:spacing w:val="-52"/>
                <w:sz w:val="20"/>
                <w:lang w:val="ru-RU"/>
              </w:rPr>
              <w:t xml:space="preserve"> </w:t>
            </w:r>
            <w:r w:rsidRPr="00C1788A">
              <w:rPr>
                <w:rFonts w:ascii="Times New Roman" w:hAnsi="Times New Roman"/>
                <w:sz w:val="20"/>
                <w:lang w:val="ru-RU"/>
              </w:rPr>
              <w:t>снабжения)</w:t>
            </w:r>
          </w:p>
        </w:tc>
      </w:tr>
      <w:tr w:rsidR="00C1788A" w:rsidRPr="00C1788A" w14:paraId="5EFBC581" w14:textId="77777777" w:rsidTr="00EF25E4">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14F3BB25" w14:textId="623AC4F2" w:rsidR="00D27E48" w:rsidRPr="00C1788A" w:rsidRDefault="00D27E48" w:rsidP="00D27E48">
            <w:pPr>
              <w:jc w:val="center"/>
              <w:rPr>
                <w:sz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55F3F99" w14:textId="498888FA" w:rsidR="00D27E48" w:rsidRPr="00C1788A" w:rsidRDefault="00D27E48" w:rsidP="00D27E48">
            <w:pPr>
              <w:jc w:val="center"/>
              <w:rPr>
                <w:sz w:val="22"/>
              </w:rPr>
            </w:pPr>
            <w:r w:rsidRPr="00C1788A">
              <w:rPr>
                <w:sz w:val="20"/>
                <w:szCs w:val="20"/>
              </w:rPr>
              <w:t>0,822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217C386" w14:textId="76077021" w:rsidR="00D27E48" w:rsidRPr="00C1788A" w:rsidRDefault="00D27E48" w:rsidP="00D27E48">
            <w:pPr>
              <w:jc w:val="center"/>
              <w:rPr>
                <w:sz w:val="22"/>
              </w:rPr>
            </w:pPr>
            <w:r w:rsidRPr="00C1788A">
              <w:rPr>
                <w:sz w:val="20"/>
                <w:szCs w:val="20"/>
              </w:rPr>
              <w:t>0,828</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34B4B795" w14:textId="55763340" w:rsidR="00D27E48" w:rsidRPr="00C1788A" w:rsidRDefault="00D27E48" w:rsidP="00D27E48">
            <w:pPr>
              <w:jc w:val="center"/>
              <w:rPr>
                <w:sz w:val="22"/>
              </w:rPr>
            </w:pPr>
            <w:r w:rsidRPr="00C1788A">
              <w:rPr>
                <w:sz w:val="20"/>
                <w:szCs w:val="20"/>
              </w:rPr>
              <w:t>0,828</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13F3A90C" w14:textId="2D6875D1" w:rsidR="00D27E48" w:rsidRPr="00C1788A" w:rsidRDefault="00D27E48" w:rsidP="00D27E48">
            <w:pPr>
              <w:jc w:val="center"/>
              <w:rPr>
                <w:sz w:val="22"/>
              </w:rPr>
            </w:pPr>
            <w:r w:rsidRPr="00C1788A">
              <w:rPr>
                <w:sz w:val="22"/>
              </w:rPr>
              <w:t>-</w:t>
            </w:r>
          </w:p>
        </w:tc>
        <w:tc>
          <w:tcPr>
            <w:tcW w:w="379" w:type="pct"/>
            <w:tcBorders>
              <w:top w:val="single" w:sz="4" w:space="0" w:color="auto"/>
              <w:left w:val="nil"/>
              <w:bottom w:val="single" w:sz="4" w:space="0" w:color="auto"/>
              <w:right w:val="single" w:sz="4" w:space="0" w:color="auto"/>
            </w:tcBorders>
            <w:shd w:val="clear" w:color="000000" w:fill="FFFFFF"/>
            <w:vAlign w:val="center"/>
          </w:tcPr>
          <w:p w14:paraId="05A8E3A4" w14:textId="4D87E4ED" w:rsidR="00D27E48" w:rsidRPr="00C1788A" w:rsidRDefault="00D27E48" w:rsidP="00D27E48">
            <w:pPr>
              <w:jc w:val="center"/>
              <w:rPr>
                <w:sz w:val="22"/>
              </w:rPr>
            </w:pPr>
            <w:r w:rsidRPr="00C1788A">
              <w:rPr>
                <w:sz w:val="20"/>
                <w:szCs w:val="20"/>
              </w:rPr>
              <w:t>0,822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B31B97C" w14:textId="7BD8305A" w:rsidR="00D27E48" w:rsidRPr="00C1788A" w:rsidRDefault="00D27E48" w:rsidP="00D27E48">
            <w:pPr>
              <w:jc w:val="center"/>
              <w:rPr>
                <w:sz w:val="22"/>
              </w:rPr>
            </w:pPr>
            <w:r w:rsidRPr="00C1788A">
              <w:rPr>
                <w:sz w:val="20"/>
                <w:szCs w:val="20"/>
              </w:rPr>
              <w:t>0,828</w:t>
            </w:r>
          </w:p>
        </w:tc>
        <w:tc>
          <w:tcPr>
            <w:tcW w:w="588" w:type="pct"/>
            <w:tcBorders>
              <w:top w:val="single" w:sz="4" w:space="0" w:color="auto"/>
              <w:left w:val="single" w:sz="4" w:space="0" w:color="auto"/>
              <w:bottom w:val="single" w:sz="4" w:space="0" w:color="auto"/>
              <w:right w:val="nil"/>
            </w:tcBorders>
            <w:shd w:val="clear" w:color="auto" w:fill="auto"/>
            <w:vAlign w:val="center"/>
          </w:tcPr>
          <w:p w14:paraId="7DA598A5" w14:textId="0972902B" w:rsidR="00D27E48" w:rsidRPr="00C1788A" w:rsidRDefault="00D27E48" w:rsidP="00D27E48">
            <w:pPr>
              <w:jc w:val="center"/>
              <w:rPr>
                <w:sz w:val="22"/>
              </w:rPr>
            </w:pPr>
            <w:r w:rsidRPr="00C1788A">
              <w:rPr>
                <w:sz w:val="20"/>
                <w:szCs w:val="20"/>
              </w:rPr>
              <w:t>0,828</w:t>
            </w:r>
          </w:p>
        </w:tc>
        <w:tc>
          <w:tcPr>
            <w:tcW w:w="746" w:type="pct"/>
            <w:tcBorders>
              <w:top w:val="single" w:sz="4" w:space="0" w:color="auto"/>
              <w:left w:val="single" w:sz="4" w:space="0" w:color="auto"/>
              <w:bottom w:val="single" w:sz="4" w:space="0" w:color="auto"/>
              <w:right w:val="single" w:sz="4" w:space="0" w:color="auto"/>
            </w:tcBorders>
            <w:vAlign w:val="center"/>
          </w:tcPr>
          <w:p w14:paraId="54DDE089" w14:textId="44AC4C41" w:rsidR="00D27E48" w:rsidRPr="00C1788A" w:rsidRDefault="00D27E48" w:rsidP="00D27E48">
            <w:pPr>
              <w:jc w:val="center"/>
              <w:rPr>
                <w:sz w:val="20"/>
                <w:szCs w:val="20"/>
              </w:rPr>
            </w:pPr>
            <w:r w:rsidRPr="00C1788A">
              <w:rPr>
                <w:sz w:val="22"/>
              </w:rPr>
              <w:t>-</w:t>
            </w:r>
          </w:p>
        </w:tc>
      </w:tr>
      <w:bookmarkEnd w:id="260"/>
      <w:bookmarkEnd w:id="261"/>
    </w:tbl>
    <w:p w14:paraId="02E6265F" w14:textId="77777777" w:rsidR="00D27E48" w:rsidRPr="00C1788A" w:rsidRDefault="00D27E48" w:rsidP="00D27E48">
      <w:pPr>
        <w:pStyle w:val="afffffff8"/>
      </w:pPr>
    </w:p>
    <w:p w14:paraId="541A7E06" w14:textId="5CCB6B74" w:rsidR="003125E4" w:rsidRPr="00C1788A" w:rsidRDefault="00F8193E" w:rsidP="0006129B">
      <w:pPr>
        <w:pStyle w:val="21"/>
        <w:spacing w:line="240" w:lineRule="auto"/>
      </w:pPr>
      <w:bookmarkStart w:id="262" w:name="_Toc144017148"/>
      <w:r w:rsidRPr="00C1788A">
        <w:t>6.2 М</w:t>
      </w:r>
      <w:r w:rsidR="008B4EE3" w:rsidRPr="00C1788A">
        <w:t>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62"/>
    </w:p>
    <w:p w14:paraId="5DC8E508" w14:textId="7B110B9C" w:rsidR="008C1A89" w:rsidRPr="00C1788A" w:rsidRDefault="008C1A89" w:rsidP="008C1A89">
      <w:pPr>
        <w:pStyle w:val="Affb"/>
        <w:rPr>
          <w:szCs w:val="24"/>
        </w:rPr>
      </w:pPr>
      <w:r w:rsidRPr="00C1788A">
        <w:rPr>
          <w:szCs w:val="24"/>
        </w:rPr>
        <w:t xml:space="preserve">Централизованное горячее водоснабжение </w:t>
      </w:r>
      <w:r w:rsidR="003E5018" w:rsidRPr="00C1788A">
        <w:rPr>
          <w:szCs w:val="24"/>
        </w:rPr>
        <w:t xml:space="preserve">на территории поселения </w:t>
      </w:r>
      <w:r w:rsidRPr="00C1788A">
        <w:rPr>
          <w:szCs w:val="24"/>
        </w:rPr>
        <w:t>не осуществляется.</w:t>
      </w:r>
    </w:p>
    <w:p w14:paraId="5C8923C8" w14:textId="77777777" w:rsidR="003125E4" w:rsidRPr="00C1788A" w:rsidRDefault="00F8193E" w:rsidP="0006129B">
      <w:pPr>
        <w:pStyle w:val="21"/>
        <w:spacing w:line="240" w:lineRule="auto"/>
      </w:pPr>
      <w:bookmarkStart w:id="263" w:name="_Toc144017149"/>
      <w:r w:rsidRPr="00C1788A">
        <w:lastRenderedPageBreak/>
        <w:t>6.3 С</w:t>
      </w:r>
      <w:r w:rsidR="008B4EE3" w:rsidRPr="00C1788A">
        <w:t>ведения о наличии баков-аккумуляторов</w:t>
      </w:r>
      <w:bookmarkEnd w:id="263"/>
    </w:p>
    <w:p w14:paraId="3025DB6F" w14:textId="095652AC" w:rsidR="009765E7" w:rsidRPr="00C1788A" w:rsidRDefault="00CB589F" w:rsidP="008C1A89">
      <w:pPr>
        <w:pStyle w:val="Affb"/>
      </w:pPr>
      <w:r w:rsidRPr="00C1788A">
        <w:t xml:space="preserve">Сведения о наличии баков-аккумуляторов теплоносителя на источниках централизованного теплоснабжения </w:t>
      </w:r>
      <w:r w:rsidR="008C1A89" w:rsidRPr="00C1788A">
        <w:t>не представлены.</w:t>
      </w:r>
    </w:p>
    <w:p w14:paraId="58214186" w14:textId="77777777" w:rsidR="003125E4" w:rsidRPr="00C1788A" w:rsidRDefault="00F8193E" w:rsidP="0006129B">
      <w:pPr>
        <w:pStyle w:val="21"/>
        <w:spacing w:line="240" w:lineRule="auto"/>
      </w:pPr>
      <w:bookmarkStart w:id="264" w:name="_Toc144017150"/>
      <w:r w:rsidRPr="00C1788A">
        <w:t>6.4 Н</w:t>
      </w:r>
      <w:r w:rsidR="008B4EE3" w:rsidRPr="00C1788A">
        <w:t xml:space="preserve">ормативный и фактический (для эксплуатационного и аварийного режимов) часовой расход </w:t>
      </w:r>
      <w:proofErr w:type="spellStart"/>
      <w:r w:rsidR="008B4EE3" w:rsidRPr="00C1788A">
        <w:t>подпиточной</w:t>
      </w:r>
      <w:proofErr w:type="spellEnd"/>
      <w:r w:rsidR="008B4EE3" w:rsidRPr="00C1788A">
        <w:t xml:space="preserve"> воды в зоне действия источников тепловой энергии</w:t>
      </w:r>
      <w:bookmarkEnd w:id="264"/>
    </w:p>
    <w:p w14:paraId="0EDB94E3" w14:textId="77777777" w:rsidR="004E4FD0" w:rsidRPr="00C1788A" w:rsidRDefault="004E4FD0" w:rsidP="0006129B">
      <w:pPr>
        <w:widowControl w:val="0"/>
        <w:autoSpaceDE w:val="0"/>
        <w:autoSpaceDN w:val="0"/>
        <w:adjustRightInd w:val="0"/>
        <w:ind w:firstLine="566"/>
      </w:pPr>
      <w:r w:rsidRPr="00C1788A">
        <w:t xml:space="preserve">Согласно требованию </w:t>
      </w:r>
      <w:r w:rsidR="00C879D3" w:rsidRPr="00C1788A">
        <w:t>СП 124.13330.2012. «Свод правил. Тепловые сети. Актуализированная редакция СНиП 41-02-2003»</w:t>
      </w:r>
      <w:r w:rsidRPr="00C1788A">
        <w:t xml:space="preserve">,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C1788A">
        <w:t>деаэрированной</w:t>
      </w:r>
      <w:proofErr w:type="spellEnd"/>
      <w:r w:rsidRPr="00C1788A">
        <w:t xml:space="preserve"> водой, расх</w:t>
      </w:r>
      <w:r w:rsidR="002664F2" w:rsidRPr="00C1788A">
        <w:t xml:space="preserve">од </w:t>
      </w:r>
      <w:r w:rsidRPr="00C1788A">
        <w:t xml:space="preserve">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C1788A">
        <w:t>водоподогреватели</w:t>
      </w:r>
      <w:proofErr w:type="spellEnd"/>
      <w:r w:rsidRPr="00C1788A">
        <w:t>),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w:t>
      </w:r>
    </w:p>
    <w:p w14:paraId="18EB8ED3" w14:textId="77777777" w:rsidR="00672191" w:rsidRPr="00C1788A" w:rsidRDefault="00672191" w:rsidP="0006129B"/>
    <w:p w14:paraId="1FD2FDA3" w14:textId="68F60751" w:rsidR="004E4FD0" w:rsidRPr="00C1788A" w:rsidRDefault="004E4FD0" w:rsidP="0006129B">
      <w:pPr>
        <w:pStyle w:val="aff9"/>
        <w:spacing w:line="240" w:lineRule="auto"/>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46</w:t>
      </w:r>
      <w:r w:rsidR="008A3CE6" w:rsidRPr="00C1788A">
        <w:rPr>
          <w:noProof/>
        </w:rPr>
        <w:fldChar w:fldCharType="end"/>
      </w:r>
      <w:r w:rsidRPr="00C1788A">
        <w:t xml:space="preserve"> </w:t>
      </w:r>
      <w:r w:rsidR="00F408F2" w:rsidRPr="00C1788A">
        <w:t>–</w:t>
      </w:r>
      <w:r w:rsidRPr="00C1788A">
        <w:t xml:space="preserve"> Существующие и перспективные балансы производительности водоподготовительных установок </w:t>
      </w:r>
      <w:r w:rsidR="00310B69" w:rsidRPr="00C1788A">
        <w:t>для эксплуатационного и аварийного режимов</w:t>
      </w:r>
      <w:r w:rsidR="008F7A0C" w:rsidRPr="00C1788A">
        <w:t xml:space="preserve"> работы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804"/>
        <w:gridCol w:w="1196"/>
        <w:gridCol w:w="977"/>
        <w:gridCol w:w="977"/>
        <w:gridCol w:w="977"/>
        <w:gridCol w:w="977"/>
        <w:gridCol w:w="977"/>
        <w:gridCol w:w="977"/>
        <w:gridCol w:w="977"/>
      </w:tblGrid>
      <w:tr w:rsidR="00C1788A" w:rsidRPr="00C1788A" w14:paraId="7F182F55" w14:textId="66A6260A" w:rsidTr="00D27E48">
        <w:trPr>
          <w:cantSplit/>
          <w:tblHeader/>
        </w:trPr>
        <w:tc>
          <w:tcPr>
            <w:tcW w:w="338" w:type="pct"/>
            <w:shd w:val="clear" w:color="auto" w:fill="auto"/>
            <w:vAlign w:val="center"/>
            <w:hideMark/>
          </w:tcPr>
          <w:p w14:paraId="7C59068A" w14:textId="77777777" w:rsidR="00950773" w:rsidRPr="00C1788A" w:rsidRDefault="00950773" w:rsidP="00E2023F">
            <w:pPr>
              <w:rPr>
                <w:sz w:val="22"/>
              </w:rPr>
            </w:pPr>
            <w:bookmarkStart w:id="265" w:name="_Hlk141885812"/>
            <w:bookmarkStart w:id="266" w:name="_Hlk141346270"/>
            <w:bookmarkStart w:id="267" w:name="_Hlk128491673"/>
            <w:bookmarkStart w:id="268" w:name="_Hlk141950747"/>
            <w:r w:rsidRPr="00C1788A">
              <w:rPr>
                <w:sz w:val="22"/>
              </w:rPr>
              <w:t>№ п/п</w:t>
            </w:r>
          </w:p>
        </w:tc>
        <w:tc>
          <w:tcPr>
            <w:tcW w:w="1954" w:type="pct"/>
            <w:shd w:val="clear" w:color="auto" w:fill="auto"/>
            <w:vAlign w:val="center"/>
            <w:hideMark/>
          </w:tcPr>
          <w:p w14:paraId="7E5CE267" w14:textId="77777777" w:rsidR="00950773" w:rsidRPr="00C1788A" w:rsidRDefault="00950773" w:rsidP="00E2023F">
            <w:pPr>
              <w:jc w:val="center"/>
              <w:rPr>
                <w:sz w:val="22"/>
              </w:rPr>
            </w:pPr>
            <w:r w:rsidRPr="00C1788A">
              <w:rPr>
                <w:sz w:val="22"/>
              </w:rPr>
              <w:t>Показатели баланса производительности СХВП</w:t>
            </w:r>
          </w:p>
        </w:tc>
        <w:tc>
          <w:tcPr>
            <w:tcW w:w="403" w:type="pct"/>
            <w:shd w:val="clear" w:color="auto" w:fill="auto"/>
            <w:vAlign w:val="center"/>
            <w:hideMark/>
          </w:tcPr>
          <w:p w14:paraId="4C667670" w14:textId="77777777" w:rsidR="00950773" w:rsidRPr="00C1788A" w:rsidRDefault="00950773" w:rsidP="00E2023F">
            <w:pPr>
              <w:jc w:val="center"/>
              <w:rPr>
                <w:sz w:val="22"/>
              </w:rPr>
            </w:pPr>
            <w:r w:rsidRPr="00C1788A">
              <w:rPr>
                <w:sz w:val="22"/>
              </w:rPr>
              <w:t>Ед. изм.</w:t>
            </w:r>
          </w:p>
        </w:tc>
        <w:tc>
          <w:tcPr>
            <w:tcW w:w="329" w:type="pct"/>
            <w:shd w:val="clear" w:color="000000" w:fill="FFFFFF"/>
            <w:vAlign w:val="center"/>
            <w:hideMark/>
          </w:tcPr>
          <w:p w14:paraId="11DA8B9E" w14:textId="65435750" w:rsidR="00950773" w:rsidRPr="00C1788A" w:rsidRDefault="00950773" w:rsidP="00E2023F">
            <w:pPr>
              <w:jc w:val="center"/>
              <w:rPr>
                <w:iCs/>
                <w:sz w:val="20"/>
                <w:szCs w:val="20"/>
              </w:rPr>
            </w:pPr>
            <w:r w:rsidRPr="00C1788A">
              <w:rPr>
                <w:iCs/>
                <w:sz w:val="22"/>
                <w:szCs w:val="22"/>
              </w:rPr>
              <w:t>2022 год</w:t>
            </w:r>
          </w:p>
        </w:tc>
        <w:tc>
          <w:tcPr>
            <w:tcW w:w="329" w:type="pct"/>
            <w:shd w:val="clear" w:color="000000" w:fill="FFFFFF"/>
            <w:vAlign w:val="center"/>
            <w:hideMark/>
          </w:tcPr>
          <w:p w14:paraId="082AF994" w14:textId="4607D199" w:rsidR="00950773" w:rsidRPr="00C1788A" w:rsidRDefault="00950773" w:rsidP="00E2023F">
            <w:pPr>
              <w:jc w:val="center"/>
              <w:rPr>
                <w:iCs/>
                <w:sz w:val="20"/>
                <w:szCs w:val="20"/>
              </w:rPr>
            </w:pPr>
            <w:r w:rsidRPr="00C1788A">
              <w:rPr>
                <w:iCs/>
                <w:sz w:val="22"/>
                <w:szCs w:val="22"/>
              </w:rPr>
              <w:t>2023 год</w:t>
            </w:r>
          </w:p>
        </w:tc>
        <w:tc>
          <w:tcPr>
            <w:tcW w:w="329" w:type="pct"/>
            <w:shd w:val="clear" w:color="000000" w:fill="FFFFFF"/>
            <w:vAlign w:val="center"/>
            <w:hideMark/>
          </w:tcPr>
          <w:p w14:paraId="73B559AF" w14:textId="76448E58" w:rsidR="00950773" w:rsidRPr="00C1788A" w:rsidRDefault="00950773" w:rsidP="00E2023F">
            <w:pPr>
              <w:jc w:val="center"/>
              <w:rPr>
                <w:iCs/>
                <w:sz w:val="20"/>
                <w:szCs w:val="20"/>
              </w:rPr>
            </w:pPr>
            <w:r w:rsidRPr="00C1788A">
              <w:rPr>
                <w:iCs/>
                <w:sz w:val="22"/>
                <w:szCs w:val="22"/>
              </w:rPr>
              <w:t>2024 год</w:t>
            </w:r>
          </w:p>
        </w:tc>
        <w:tc>
          <w:tcPr>
            <w:tcW w:w="329" w:type="pct"/>
            <w:shd w:val="clear" w:color="000000" w:fill="FFFFFF"/>
            <w:vAlign w:val="center"/>
            <w:hideMark/>
          </w:tcPr>
          <w:p w14:paraId="0F3E9440" w14:textId="406642E8" w:rsidR="00950773" w:rsidRPr="00C1788A" w:rsidRDefault="00950773" w:rsidP="00E2023F">
            <w:pPr>
              <w:jc w:val="center"/>
              <w:rPr>
                <w:iCs/>
                <w:sz w:val="20"/>
                <w:szCs w:val="20"/>
              </w:rPr>
            </w:pPr>
            <w:r w:rsidRPr="00C1788A">
              <w:rPr>
                <w:iCs/>
                <w:sz w:val="22"/>
                <w:szCs w:val="22"/>
              </w:rPr>
              <w:t>2025 год</w:t>
            </w:r>
          </w:p>
        </w:tc>
        <w:tc>
          <w:tcPr>
            <w:tcW w:w="329" w:type="pct"/>
            <w:shd w:val="clear" w:color="000000" w:fill="FFFFFF"/>
            <w:vAlign w:val="center"/>
            <w:hideMark/>
          </w:tcPr>
          <w:p w14:paraId="6ECA1086" w14:textId="5BC138D1" w:rsidR="00950773" w:rsidRPr="00C1788A" w:rsidRDefault="00950773" w:rsidP="00E2023F">
            <w:pPr>
              <w:jc w:val="center"/>
              <w:rPr>
                <w:iCs/>
                <w:sz w:val="20"/>
                <w:szCs w:val="20"/>
              </w:rPr>
            </w:pPr>
            <w:r w:rsidRPr="00C1788A">
              <w:rPr>
                <w:iCs/>
                <w:sz w:val="22"/>
                <w:szCs w:val="22"/>
              </w:rPr>
              <w:t>2026 год</w:t>
            </w:r>
          </w:p>
        </w:tc>
        <w:tc>
          <w:tcPr>
            <w:tcW w:w="329" w:type="pct"/>
            <w:shd w:val="clear" w:color="000000" w:fill="FFFFFF"/>
            <w:vAlign w:val="center"/>
            <w:hideMark/>
          </w:tcPr>
          <w:p w14:paraId="58E8C423" w14:textId="0533FEE2" w:rsidR="00950773" w:rsidRPr="00C1788A" w:rsidRDefault="00950773" w:rsidP="00E2023F">
            <w:pPr>
              <w:jc w:val="center"/>
              <w:rPr>
                <w:iCs/>
                <w:sz w:val="20"/>
                <w:szCs w:val="20"/>
              </w:rPr>
            </w:pPr>
            <w:r w:rsidRPr="00C1788A">
              <w:rPr>
                <w:iCs/>
                <w:sz w:val="22"/>
                <w:szCs w:val="22"/>
              </w:rPr>
              <w:t>2027 год</w:t>
            </w:r>
          </w:p>
        </w:tc>
        <w:tc>
          <w:tcPr>
            <w:tcW w:w="329" w:type="pct"/>
            <w:shd w:val="clear" w:color="000000" w:fill="FFFFFF"/>
            <w:vAlign w:val="center"/>
            <w:hideMark/>
          </w:tcPr>
          <w:p w14:paraId="74B95C70" w14:textId="21F0552E" w:rsidR="00950773" w:rsidRPr="00C1788A" w:rsidRDefault="00950773" w:rsidP="00E2023F">
            <w:pPr>
              <w:jc w:val="center"/>
              <w:rPr>
                <w:iCs/>
                <w:sz w:val="20"/>
                <w:szCs w:val="20"/>
              </w:rPr>
            </w:pPr>
            <w:r w:rsidRPr="00C1788A">
              <w:rPr>
                <w:sz w:val="22"/>
                <w:szCs w:val="22"/>
              </w:rPr>
              <w:t>2028 год</w:t>
            </w:r>
          </w:p>
        </w:tc>
      </w:tr>
      <w:tr w:rsidR="00C1788A" w:rsidRPr="00C1788A" w14:paraId="008CAB41" w14:textId="30E43267" w:rsidTr="00D27E48">
        <w:trPr>
          <w:cantSplit/>
        </w:trPr>
        <w:tc>
          <w:tcPr>
            <w:tcW w:w="338" w:type="pct"/>
            <w:shd w:val="clear" w:color="auto" w:fill="auto"/>
            <w:vAlign w:val="center"/>
          </w:tcPr>
          <w:p w14:paraId="5DDCD51A" w14:textId="5B05CCB3" w:rsidR="00950773" w:rsidRPr="00C1788A" w:rsidRDefault="00950773" w:rsidP="00950773">
            <w:pPr>
              <w:jc w:val="center"/>
              <w:rPr>
                <w:sz w:val="22"/>
              </w:rPr>
            </w:pPr>
            <w:r w:rsidRPr="00C1788A">
              <w:rPr>
                <w:sz w:val="22"/>
                <w:szCs w:val="22"/>
              </w:rPr>
              <w:t>1</w:t>
            </w:r>
          </w:p>
        </w:tc>
        <w:tc>
          <w:tcPr>
            <w:tcW w:w="1954" w:type="pct"/>
            <w:shd w:val="clear" w:color="auto" w:fill="auto"/>
            <w:vAlign w:val="bottom"/>
          </w:tcPr>
          <w:p w14:paraId="7BE81EC8" w14:textId="6046F552" w:rsidR="00950773" w:rsidRPr="00C1788A" w:rsidRDefault="00916F56" w:rsidP="00950773">
            <w:pPr>
              <w:rPr>
                <w:sz w:val="22"/>
              </w:rPr>
            </w:pPr>
            <w:r w:rsidRPr="00C1788A">
              <w:rPr>
                <w:b/>
                <w:bCs/>
                <w:sz w:val="22"/>
                <w:szCs w:val="22"/>
              </w:rPr>
              <w:t xml:space="preserve">Котельная ЦК с. </w:t>
            </w:r>
            <w:proofErr w:type="spellStart"/>
            <w:r w:rsidRPr="00C1788A">
              <w:rPr>
                <w:b/>
                <w:bCs/>
                <w:sz w:val="22"/>
                <w:szCs w:val="22"/>
              </w:rPr>
              <w:t>Новоцелинное</w:t>
            </w:r>
            <w:proofErr w:type="spellEnd"/>
          </w:p>
        </w:tc>
        <w:tc>
          <w:tcPr>
            <w:tcW w:w="403" w:type="pct"/>
            <w:shd w:val="clear" w:color="auto" w:fill="auto"/>
            <w:vAlign w:val="center"/>
          </w:tcPr>
          <w:p w14:paraId="12F1E4C8" w14:textId="77777777" w:rsidR="00950773" w:rsidRPr="00C1788A" w:rsidRDefault="00950773" w:rsidP="00950773">
            <w:pPr>
              <w:rPr>
                <w:sz w:val="22"/>
              </w:rPr>
            </w:pPr>
          </w:p>
        </w:tc>
        <w:tc>
          <w:tcPr>
            <w:tcW w:w="329" w:type="pct"/>
            <w:shd w:val="clear" w:color="auto" w:fill="auto"/>
            <w:vAlign w:val="center"/>
          </w:tcPr>
          <w:p w14:paraId="64E28586" w14:textId="77777777" w:rsidR="00950773" w:rsidRPr="00C1788A" w:rsidRDefault="00950773" w:rsidP="00950773">
            <w:pPr>
              <w:jc w:val="center"/>
              <w:rPr>
                <w:sz w:val="22"/>
              </w:rPr>
            </w:pPr>
          </w:p>
        </w:tc>
        <w:tc>
          <w:tcPr>
            <w:tcW w:w="329" w:type="pct"/>
            <w:shd w:val="clear" w:color="auto" w:fill="auto"/>
            <w:vAlign w:val="center"/>
          </w:tcPr>
          <w:p w14:paraId="612960B6" w14:textId="77777777" w:rsidR="00950773" w:rsidRPr="00C1788A" w:rsidRDefault="00950773" w:rsidP="00950773">
            <w:pPr>
              <w:jc w:val="center"/>
              <w:rPr>
                <w:sz w:val="22"/>
              </w:rPr>
            </w:pPr>
          </w:p>
        </w:tc>
        <w:tc>
          <w:tcPr>
            <w:tcW w:w="329" w:type="pct"/>
            <w:shd w:val="clear" w:color="auto" w:fill="auto"/>
            <w:vAlign w:val="center"/>
          </w:tcPr>
          <w:p w14:paraId="0B7009B3" w14:textId="77777777" w:rsidR="00950773" w:rsidRPr="00C1788A" w:rsidRDefault="00950773" w:rsidP="00950773">
            <w:pPr>
              <w:jc w:val="center"/>
              <w:rPr>
                <w:sz w:val="22"/>
              </w:rPr>
            </w:pPr>
          </w:p>
        </w:tc>
        <w:tc>
          <w:tcPr>
            <w:tcW w:w="329" w:type="pct"/>
            <w:shd w:val="clear" w:color="auto" w:fill="auto"/>
            <w:vAlign w:val="center"/>
          </w:tcPr>
          <w:p w14:paraId="6430DADD" w14:textId="77777777" w:rsidR="00950773" w:rsidRPr="00C1788A" w:rsidRDefault="00950773" w:rsidP="00950773">
            <w:pPr>
              <w:jc w:val="center"/>
              <w:rPr>
                <w:sz w:val="22"/>
              </w:rPr>
            </w:pPr>
          </w:p>
        </w:tc>
        <w:tc>
          <w:tcPr>
            <w:tcW w:w="329" w:type="pct"/>
            <w:shd w:val="clear" w:color="auto" w:fill="auto"/>
            <w:vAlign w:val="center"/>
          </w:tcPr>
          <w:p w14:paraId="41492B06" w14:textId="77777777" w:rsidR="00950773" w:rsidRPr="00C1788A" w:rsidRDefault="00950773" w:rsidP="00950773">
            <w:pPr>
              <w:jc w:val="center"/>
              <w:rPr>
                <w:sz w:val="22"/>
              </w:rPr>
            </w:pPr>
          </w:p>
        </w:tc>
        <w:tc>
          <w:tcPr>
            <w:tcW w:w="329" w:type="pct"/>
            <w:shd w:val="clear" w:color="auto" w:fill="auto"/>
            <w:vAlign w:val="center"/>
          </w:tcPr>
          <w:p w14:paraId="2F045DBF" w14:textId="77777777" w:rsidR="00950773" w:rsidRPr="00C1788A" w:rsidRDefault="00950773" w:rsidP="00950773">
            <w:pPr>
              <w:jc w:val="center"/>
              <w:rPr>
                <w:sz w:val="22"/>
              </w:rPr>
            </w:pPr>
          </w:p>
        </w:tc>
        <w:tc>
          <w:tcPr>
            <w:tcW w:w="329" w:type="pct"/>
            <w:shd w:val="clear" w:color="auto" w:fill="auto"/>
            <w:vAlign w:val="center"/>
          </w:tcPr>
          <w:p w14:paraId="558D36B0" w14:textId="77777777" w:rsidR="00950773" w:rsidRPr="00C1788A" w:rsidRDefault="00950773" w:rsidP="00950773">
            <w:pPr>
              <w:jc w:val="center"/>
              <w:rPr>
                <w:sz w:val="22"/>
              </w:rPr>
            </w:pPr>
          </w:p>
        </w:tc>
      </w:tr>
      <w:tr w:rsidR="00C1788A" w:rsidRPr="00C1788A" w14:paraId="3A302656" w14:textId="0EB0D982" w:rsidTr="00D27E48">
        <w:trPr>
          <w:cantSplit/>
        </w:trPr>
        <w:tc>
          <w:tcPr>
            <w:tcW w:w="338" w:type="pct"/>
            <w:shd w:val="clear" w:color="auto" w:fill="auto"/>
            <w:vAlign w:val="center"/>
            <w:hideMark/>
          </w:tcPr>
          <w:p w14:paraId="2F929782" w14:textId="510EE9E3" w:rsidR="00D27E48" w:rsidRPr="00C1788A" w:rsidRDefault="00D27E48" w:rsidP="00D27E48">
            <w:pPr>
              <w:jc w:val="center"/>
              <w:rPr>
                <w:sz w:val="22"/>
              </w:rPr>
            </w:pPr>
            <w:r w:rsidRPr="00C1788A">
              <w:rPr>
                <w:sz w:val="22"/>
                <w:szCs w:val="22"/>
              </w:rPr>
              <w:t>1.1</w:t>
            </w:r>
          </w:p>
        </w:tc>
        <w:tc>
          <w:tcPr>
            <w:tcW w:w="1954" w:type="pct"/>
            <w:shd w:val="clear" w:color="auto" w:fill="auto"/>
            <w:vAlign w:val="center"/>
          </w:tcPr>
          <w:p w14:paraId="25CB273A" w14:textId="6D37C169" w:rsidR="00D27E48" w:rsidRPr="00C1788A" w:rsidRDefault="00D27E48" w:rsidP="00D27E48">
            <w:pPr>
              <w:rPr>
                <w:sz w:val="22"/>
              </w:rPr>
            </w:pPr>
            <w:r w:rsidRPr="00C1788A">
              <w:rPr>
                <w:sz w:val="22"/>
                <w:szCs w:val="22"/>
              </w:rPr>
              <w:t>присоединенная нагрузка</w:t>
            </w:r>
          </w:p>
        </w:tc>
        <w:tc>
          <w:tcPr>
            <w:tcW w:w="403" w:type="pct"/>
            <w:shd w:val="clear" w:color="auto" w:fill="auto"/>
            <w:vAlign w:val="center"/>
          </w:tcPr>
          <w:p w14:paraId="7DACA89B" w14:textId="1E4F0431" w:rsidR="00D27E48" w:rsidRPr="00C1788A" w:rsidRDefault="00D27E48" w:rsidP="00D27E48">
            <w:pPr>
              <w:rPr>
                <w:sz w:val="22"/>
              </w:rPr>
            </w:pPr>
            <w:r w:rsidRPr="00C1788A">
              <w:rPr>
                <w:sz w:val="22"/>
                <w:szCs w:val="22"/>
              </w:rPr>
              <w:t xml:space="preserve">Гкал/ч </w:t>
            </w:r>
          </w:p>
        </w:tc>
        <w:tc>
          <w:tcPr>
            <w:tcW w:w="329" w:type="pct"/>
            <w:tcBorders>
              <w:top w:val="nil"/>
              <w:left w:val="nil"/>
              <w:bottom w:val="single" w:sz="8" w:space="0" w:color="auto"/>
              <w:right w:val="single" w:sz="8" w:space="0" w:color="auto"/>
            </w:tcBorders>
            <w:shd w:val="clear" w:color="auto" w:fill="auto"/>
            <w:vAlign w:val="center"/>
          </w:tcPr>
          <w:p w14:paraId="63CD4445" w14:textId="6AECB88E" w:rsidR="00D27E48" w:rsidRPr="00C1788A" w:rsidRDefault="00D27E48" w:rsidP="00D27E48">
            <w:pPr>
              <w:jc w:val="center"/>
              <w:rPr>
                <w:sz w:val="22"/>
              </w:rPr>
            </w:pPr>
            <w:r w:rsidRPr="00C1788A">
              <w:rPr>
                <w:sz w:val="22"/>
                <w:szCs w:val="22"/>
              </w:rPr>
              <w:t>0,822</w:t>
            </w:r>
          </w:p>
        </w:tc>
        <w:tc>
          <w:tcPr>
            <w:tcW w:w="329" w:type="pct"/>
            <w:tcBorders>
              <w:top w:val="nil"/>
              <w:left w:val="nil"/>
              <w:bottom w:val="single" w:sz="8" w:space="0" w:color="auto"/>
              <w:right w:val="single" w:sz="8" w:space="0" w:color="auto"/>
            </w:tcBorders>
            <w:shd w:val="clear" w:color="auto" w:fill="auto"/>
            <w:vAlign w:val="center"/>
          </w:tcPr>
          <w:p w14:paraId="54C0FA55" w14:textId="08962B7B" w:rsidR="00D27E48" w:rsidRPr="00C1788A" w:rsidRDefault="00D27E48" w:rsidP="00D27E48">
            <w:pPr>
              <w:jc w:val="center"/>
              <w:rPr>
                <w:sz w:val="22"/>
              </w:rPr>
            </w:pPr>
            <w:r w:rsidRPr="00C1788A">
              <w:rPr>
                <w:sz w:val="22"/>
                <w:szCs w:val="22"/>
              </w:rPr>
              <w:t>0,822</w:t>
            </w:r>
          </w:p>
        </w:tc>
        <w:tc>
          <w:tcPr>
            <w:tcW w:w="329" w:type="pct"/>
            <w:tcBorders>
              <w:top w:val="nil"/>
              <w:left w:val="nil"/>
              <w:bottom w:val="single" w:sz="8" w:space="0" w:color="auto"/>
              <w:right w:val="single" w:sz="8" w:space="0" w:color="auto"/>
            </w:tcBorders>
            <w:shd w:val="clear" w:color="auto" w:fill="auto"/>
            <w:vAlign w:val="center"/>
          </w:tcPr>
          <w:p w14:paraId="0A5084F8" w14:textId="46B02113" w:rsidR="00D27E48" w:rsidRPr="00C1788A" w:rsidRDefault="00D27E48" w:rsidP="00D27E48">
            <w:pPr>
              <w:jc w:val="center"/>
              <w:rPr>
                <w:sz w:val="22"/>
              </w:rPr>
            </w:pPr>
            <w:r w:rsidRPr="00C1788A">
              <w:rPr>
                <w:sz w:val="22"/>
                <w:szCs w:val="22"/>
              </w:rPr>
              <w:t>0,822</w:t>
            </w:r>
          </w:p>
        </w:tc>
        <w:tc>
          <w:tcPr>
            <w:tcW w:w="329" w:type="pct"/>
            <w:tcBorders>
              <w:top w:val="nil"/>
              <w:left w:val="nil"/>
              <w:bottom w:val="single" w:sz="8" w:space="0" w:color="auto"/>
              <w:right w:val="single" w:sz="8" w:space="0" w:color="auto"/>
            </w:tcBorders>
            <w:shd w:val="clear" w:color="auto" w:fill="auto"/>
            <w:vAlign w:val="center"/>
          </w:tcPr>
          <w:p w14:paraId="4E09DBC2" w14:textId="69CAD665" w:rsidR="00D27E48" w:rsidRPr="00C1788A" w:rsidRDefault="00D27E48" w:rsidP="00D27E48">
            <w:pPr>
              <w:jc w:val="center"/>
              <w:rPr>
                <w:sz w:val="22"/>
              </w:rPr>
            </w:pPr>
            <w:r w:rsidRPr="00C1788A">
              <w:rPr>
                <w:sz w:val="22"/>
                <w:szCs w:val="22"/>
              </w:rPr>
              <w:t>0,822</w:t>
            </w:r>
          </w:p>
        </w:tc>
        <w:tc>
          <w:tcPr>
            <w:tcW w:w="329" w:type="pct"/>
            <w:tcBorders>
              <w:top w:val="nil"/>
              <w:left w:val="nil"/>
              <w:bottom w:val="single" w:sz="8" w:space="0" w:color="auto"/>
              <w:right w:val="single" w:sz="8" w:space="0" w:color="auto"/>
            </w:tcBorders>
            <w:shd w:val="clear" w:color="auto" w:fill="auto"/>
            <w:vAlign w:val="center"/>
          </w:tcPr>
          <w:p w14:paraId="6B408E1F" w14:textId="18DF2375" w:rsidR="00D27E48" w:rsidRPr="00C1788A" w:rsidRDefault="00D27E48" w:rsidP="00D27E48">
            <w:pPr>
              <w:jc w:val="center"/>
              <w:rPr>
                <w:sz w:val="22"/>
              </w:rPr>
            </w:pPr>
            <w:r w:rsidRPr="00C1788A">
              <w:rPr>
                <w:sz w:val="22"/>
                <w:szCs w:val="22"/>
              </w:rPr>
              <w:t>0,822</w:t>
            </w:r>
          </w:p>
        </w:tc>
        <w:tc>
          <w:tcPr>
            <w:tcW w:w="329" w:type="pct"/>
            <w:tcBorders>
              <w:top w:val="nil"/>
              <w:left w:val="nil"/>
              <w:bottom w:val="single" w:sz="8" w:space="0" w:color="auto"/>
              <w:right w:val="single" w:sz="8" w:space="0" w:color="auto"/>
            </w:tcBorders>
            <w:shd w:val="clear" w:color="auto" w:fill="auto"/>
            <w:vAlign w:val="center"/>
          </w:tcPr>
          <w:p w14:paraId="269923A4" w14:textId="534F94FA" w:rsidR="00D27E48" w:rsidRPr="00C1788A" w:rsidRDefault="00D27E48" w:rsidP="00D27E48">
            <w:pPr>
              <w:jc w:val="center"/>
              <w:rPr>
                <w:sz w:val="22"/>
              </w:rPr>
            </w:pPr>
            <w:r w:rsidRPr="00C1788A">
              <w:rPr>
                <w:sz w:val="22"/>
                <w:szCs w:val="22"/>
              </w:rPr>
              <w:t>0,822</w:t>
            </w:r>
          </w:p>
        </w:tc>
        <w:tc>
          <w:tcPr>
            <w:tcW w:w="329" w:type="pct"/>
            <w:tcBorders>
              <w:top w:val="nil"/>
              <w:left w:val="nil"/>
              <w:bottom w:val="single" w:sz="8" w:space="0" w:color="auto"/>
              <w:right w:val="single" w:sz="8" w:space="0" w:color="auto"/>
            </w:tcBorders>
            <w:shd w:val="clear" w:color="auto" w:fill="auto"/>
            <w:vAlign w:val="center"/>
          </w:tcPr>
          <w:p w14:paraId="5BF8FF1A" w14:textId="08B37897" w:rsidR="00D27E48" w:rsidRPr="00C1788A" w:rsidRDefault="00D27E48" w:rsidP="00D27E48">
            <w:pPr>
              <w:jc w:val="center"/>
              <w:rPr>
                <w:sz w:val="22"/>
              </w:rPr>
            </w:pPr>
            <w:r w:rsidRPr="00C1788A">
              <w:rPr>
                <w:sz w:val="22"/>
                <w:szCs w:val="22"/>
              </w:rPr>
              <w:t>0,822</w:t>
            </w:r>
          </w:p>
        </w:tc>
      </w:tr>
      <w:tr w:rsidR="00C1788A" w:rsidRPr="00C1788A" w14:paraId="528AA54E" w14:textId="11361292" w:rsidTr="00D27E48">
        <w:trPr>
          <w:cantSplit/>
        </w:trPr>
        <w:tc>
          <w:tcPr>
            <w:tcW w:w="338" w:type="pct"/>
            <w:shd w:val="clear" w:color="auto" w:fill="auto"/>
            <w:vAlign w:val="center"/>
            <w:hideMark/>
          </w:tcPr>
          <w:p w14:paraId="643B84C9" w14:textId="6DE417F8" w:rsidR="00D27E48" w:rsidRPr="00C1788A" w:rsidRDefault="00D27E48" w:rsidP="00D27E48">
            <w:pPr>
              <w:jc w:val="center"/>
              <w:rPr>
                <w:sz w:val="22"/>
              </w:rPr>
            </w:pPr>
            <w:r w:rsidRPr="00C1788A">
              <w:rPr>
                <w:sz w:val="22"/>
                <w:szCs w:val="22"/>
              </w:rPr>
              <w:t>1.2</w:t>
            </w:r>
          </w:p>
        </w:tc>
        <w:tc>
          <w:tcPr>
            <w:tcW w:w="1954" w:type="pct"/>
            <w:shd w:val="clear" w:color="auto" w:fill="auto"/>
            <w:vAlign w:val="center"/>
          </w:tcPr>
          <w:p w14:paraId="5A62012A" w14:textId="02D2317E" w:rsidR="00D27E48" w:rsidRPr="00C1788A" w:rsidRDefault="00D27E48" w:rsidP="00D27E48">
            <w:pPr>
              <w:rPr>
                <w:sz w:val="22"/>
              </w:rPr>
            </w:pPr>
            <w:r w:rsidRPr="00C1788A">
              <w:rPr>
                <w:sz w:val="22"/>
                <w:szCs w:val="22"/>
              </w:rPr>
              <w:t>объем системы теплоснабжения (п. 6.16 в СП 124.13330.2012)</w:t>
            </w:r>
          </w:p>
        </w:tc>
        <w:tc>
          <w:tcPr>
            <w:tcW w:w="403" w:type="pct"/>
            <w:shd w:val="clear" w:color="auto" w:fill="auto"/>
            <w:vAlign w:val="center"/>
          </w:tcPr>
          <w:p w14:paraId="7CD3828B" w14:textId="1A503E03" w:rsidR="00D27E48" w:rsidRPr="00C1788A" w:rsidRDefault="00D27E48" w:rsidP="00D27E48">
            <w:pPr>
              <w:rPr>
                <w:sz w:val="22"/>
              </w:rPr>
            </w:pPr>
            <w:r w:rsidRPr="00C1788A">
              <w:rPr>
                <w:sz w:val="22"/>
                <w:szCs w:val="22"/>
              </w:rPr>
              <w:t>м. куб.</w:t>
            </w:r>
          </w:p>
        </w:tc>
        <w:tc>
          <w:tcPr>
            <w:tcW w:w="329" w:type="pct"/>
            <w:tcBorders>
              <w:top w:val="nil"/>
              <w:left w:val="nil"/>
              <w:bottom w:val="single" w:sz="8" w:space="0" w:color="auto"/>
              <w:right w:val="single" w:sz="8" w:space="0" w:color="auto"/>
            </w:tcBorders>
            <w:shd w:val="clear" w:color="auto" w:fill="auto"/>
            <w:vAlign w:val="center"/>
          </w:tcPr>
          <w:p w14:paraId="594409FA" w14:textId="7B8C4A36" w:rsidR="00D27E48" w:rsidRPr="00C1788A" w:rsidRDefault="00D27E48" w:rsidP="00D27E48">
            <w:pPr>
              <w:jc w:val="center"/>
              <w:rPr>
                <w:sz w:val="22"/>
              </w:rPr>
            </w:pPr>
            <w:r w:rsidRPr="00C1788A">
              <w:rPr>
                <w:sz w:val="22"/>
                <w:szCs w:val="22"/>
              </w:rPr>
              <w:t>62,128</w:t>
            </w:r>
          </w:p>
        </w:tc>
        <w:tc>
          <w:tcPr>
            <w:tcW w:w="329" w:type="pct"/>
            <w:tcBorders>
              <w:top w:val="nil"/>
              <w:left w:val="nil"/>
              <w:bottom w:val="single" w:sz="8" w:space="0" w:color="auto"/>
              <w:right w:val="single" w:sz="8" w:space="0" w:color="auto"/>
            </w:tcBorders>
            <w:shd w:val="clear" w:color="auto" w:fill="auto"/>
            <w:vAlign w:val="center"/>
          </w:tcPr>
          <w:p w14:paraId="223FA2D9" w14:textId="5CB182EA" w:rsidR="00D27E48" w:rsidRPr="00C1788A" w:rsidRDefault="00D27E48" w:rsidP="00D27E48">
            <w:pPr>
              <w:jc w:val="center"/>
              <w:rPr>
                <w:sz w:val="22"/>
              </w:rPr>
            </w:pPr>
            <w:r w:rsidRPr="00C1788A">
              <w:rPr>
                <w:sz w:val="22"/>
                <w:szCs w:val="22"/>
              </w:rPr>
              <w:t>62,128</w:t>
            </w:r>
          </w:p>
        </w:tc>
        <w:tc>
          <w:tcPr>
            <w:tcW w:w="329" w:type="pct"/>
            <w:tcBorders>
              <w:top w:val="nil"/>
              <w:left w:val="nil"/>
              <w:bottom w:val="single" w:sz="8" w:space="0" w:color="auto"/>
              <w:right w:val="single" w:sz="8" w:space="0" w:color="auto"/>
            </w:tcBorders>
            <w:shd w:val="clear" w:color="auto" w:fill="auto"/>
            <w:vAlign w:val="center"/>
          </w:tcPr>
          <w:p w14:paraId="7E572F4D" w14:textId="6CEC3082" w:rsidR="00D27E48" w:rsidRPr="00C1788A" w:rsidRDefault="00D27E48" w:rsidP="00D27E48">
            <w:pPr>
              <w:jc w:val="center"/>
              <w:rPr>
                <w:sz w:val="22"/>
              </w:rPr>
            </w:pPr>
            <w:r w:rsidRPr="00C1788A">
              <w:rPr>
                <w:sz w:val="22"/>
                <w:szCs w:val="22"/>
              </w:rPr>
              <w:t>62,128</w:t>
            </w:r>
          </w:p>
        </w:tc>
        <w:tc>
          <w:tcPr>
            <w:tcW w:w="329" w:type="pct"/>
            <w:tcBorders>
              <w:top w:val="nil"/>
              <w:left w:val="nil"/>
              <w:bottom w:val="single" w:sz="8" w:space="0" w:color="auto"/>
              <w:right w:val="single" w:sz="8" w:space="0" w:color="auto"/>
            </w:tcBorders>
            <w:shd w:val="clear" w:color="auto" w:fill="auto"/>
            <w:vAlign w:val="center"/>
          </w:tcPr>
          <w:p w14:paraId="71BEA052" w14:textId="799574BE" w:rsidR="00D27E48" w:rsidRPr="00C1788A" w:rsidRDefault="00D27E48" w:rsidP="00D27E48">
            <w:pPr>
              <w:jc w:val="center"/>
              <w:rPr>
                <w:sz w:val="22"/>
              </w:rPr>
            </w:pPr>
            <w:r w:rsidRPr="00C1788A">
              <w:rPr>
                <w:sz w:val="22"/>
                <w:szCs w:val="22"/>
              </w:rPr>
              <w:t>62,128</w:t>
            </w:r>
          </w:p>
        </w:tc>
        <w:tc>
          <w:tcPr>
            <w:tcW w:w="329" w:type="pct"/>
            <w:tcBorders>
              <w:top w:val="nil"/>
              <w:left w:val="nil"/>
              <w:bottom w:val="single" w:sz="8" w:space="0" w:color="auto"/>
              <w:right w:val="single" w:sz="8" w:space="0" w:color="auto"/>
            </w:tcBorders>
            <w:shd w:val="clear" w:color="auto" w:fill="auto"/>
            <w:vAlign w:val="center"/>
          </w:tcPr>
          <w:p w14:paraId="391953AA" w14:textId="777ACA06" w:rsidR="00D27E48" w:rsidRPr="00C1788A" w:rsidRDefault="00D27E48" w:rsidP="00D27E48">
            <w:pPr>
              <w:jc w:val="center"/>
              <w:rPr>
                <w:sz w:val="22"/>
              </w:rPr>
            </w:pPr>
            <w:r w:rsidRPr="00C1788A">
              <w:rPr>
                <w:sz w:val="22"/>
                <w:szCs w:val="22"/>
              </w:rPr>
              <w:t>62,128</w:t>
            </w:r>
          </w:p>
        </w:tc>
        <w:tc>
          <w:tcPr>
            <w:tcW w:w="329" w:type="pct"/>
            <w:tcBorders>
              <w:top w:val="nil"/>
              <w:left w:val="nil"/>
              <w:bottom w:val="single" w:sz="8" w:space="0" w:color="auto"/>
              <w:right w:val="single" w:sz="8" w:space="0" w:color="auto"/>
            </w:tcBorders>
            <w:shd w:val="clear" w:color="auto" w:fill="auto"/>
            <w:vAlign w:val="center"/>
          </w:tcPr>
          <w:p w14:paraId="1BAB6D90" w14:textId="284A5238" w:rsidR="00D27E48" w:rsidRPr="00C1788A" w:rsidRDefault="00D27E48" w:rsidP="00D27E48">
            <w:pPr>
              <w:jc w:val="center"/>
              <w:rPr>
                <w:sz w:val="22"/>
              </w:rPr>
            </w:pPr>
            <w:r w:rsidRPr="00C1788A">
              <w:rPr>
                <w:sz w:val="22"/>
                <w:szCs w:val="22"/>
              </w:rPr>
              <w:t>62,128</w:t>
            </w:r>
          </w:p>
        </w:tc>
        <w:tc>
          <w:tcPr>
            <w:tcW w:w="329" w:type="pct"/>
            <w:tcBorders>
              <w:top w:val="nil"/>
              <w:left w:val="nil"/>
              <w:bottom w:val="single" w:sz="8" w:space="0" w:color="auto"/>
              <w:right w:val="single" w:sz="8" w:space="0" w:color="auto"/>
            </w:tcBorders>
            <w:shd w:val="clear" w:color="auto" w:fill="auto"/>
            <w:vAlign w:val="center"/>
          </w:tcPr>
          <w:p w14:paraId="1A96E7C2" w14:textId="42CD9F55" w:rsidR="00D27E48" w:rsidRPr="00C1788A" w:rsidRDefault="00D27E48" w:rsidP="00D27E48">
            <w:pPr>
              <w:jc w:val="center"/>
              <w:rPr>
                <w:sz w:val="22"/>
              </w:rPr>
            </w:pPr>
            <w:r w:rsidRPr="00C1788A">
              <w:rPr>
                <w:sz w:val="22"/>
                <w:szCs w:val="22"/>
              </w:rPr>
              <w:t>62,128</w:t>
            </w:r>
          </w:p>
        </w:tc>
      </w:tr>
      <w:tr w:rsidR="00C1788A" w:rsidRPr="00C1788A" w14:paraId="5818A8B5" w14:textId="208A30AB" w:rsidTr="00D27E48">
        <w:trPr>
          <w:cantSplit/>
        </w:trPr>
        <w:tc>
          <w:tcPr>
            <w:tcW w:w="338" w:type="pct"/>
            <w:shd w:val="clear" w:color="auto" w:fill="auto"/>
            <w:vAlign w:val="center"/>
            <w:hideMark/>
          </w:tcPr>
          <w:p w14:paraId="2BF49267" w14:textId="455C3DD2" w:rsidR="00D27E48" w:rsidRPr="00C1788A" w:rsidRDefault="00D27E48" w:rsidP="00D27E48">
            <w:pPr>
              <w:jc w:val="center"/>
              <w:rPr>
                <w:sz w:val="22"/>
              </w:rPr>
            </w:pPr>
            <w:r w:rsidRPr="00C1788A">
              <w:rPr>
                <w:sz w:val="22"/>
                <w:szCs w:val="22"/>
              </w:rPr>
              <w:t>1.3</w:t>
            </w:r>
          </w:p>
        </w:tc>
        <w:tc>
          <w:tcPr>
            <w:tcW w:w="1954" w:type="pct"/>
            <w:shd w:val="clear" w:color="auto" w:fill="auto"/>
            <w:vAlign w:val="center"/>
          </w:tcPr>
          <w:p w14:paraId="60A156ED" w14:textId="041EB49B" w:rsidR="00D27E48" w:rsidRPr="00C1788A" w:rsidRDefault="00D27E48" w:rsidP="00D27E48">
            <w:pPr>
              <w:rPr>
                <w:sz w:val="22"/>
              </w:rPr>
            </w:pPr>
            <w:r w:rsidRPr="00C1788A">
              <w:rPr>
                <w:sz w:val="22"/>
                <w:szCs w:val="22"/>
              </w:rPr>
              <w:t>нормативные утечки (п. 6.16 в СП 124.13330.2012)</w:t>
            </w:r>
          </w:p>
        </w:tc>
        <w:tc>
          <w:tcPr>
            <w:tcW w:w="403" w:type="pct"/>
            <w:shd w:val="clear" w:color="auto" w:fill="auto"/>
            <w:vAlign w:val="center"/>
          </w:tcPr>
          <w:p w14:paraId="2890B650" w14:textId="01AA0392" w:rsidR="00D27E48" w:rsidRPr="00C1788A" w:rsidRDefault="00D27E48" w:rsidP="00D27E48">
            <w:pPr>
              <w:rPr>
                <w:sz w:val="22"/>
              </w:rPr>
            </w:pPr>
            <w:r w:rsidRPr="00C1788A">
              <w:rPr>
                <w:sz w:val="22"/>
                <w:szCs w:val="22"/>
              </w:rPr>
              <w:t>м. куб./ч</w:t>
            </w:r>
          </w:p>
        </w:tc>
        <w:tc>
          <w:tcPr>
            <w:tcW w:w="329" w:type="pct"/>
            <w:tcBorders>
              <w:top w:val="nil"/>
              <w:left w:val="nil"/>
              <w:bottom w:val="single" w:sz="8" w:space="0" w:color="auto"/>
              <w:right w:val="single" w:sz="8" w:space="0" w:color="auto"/>
            </w:tcBorders>
            <w:shd w:val="clear" w:color="auto" w:fill="auto"/>
            <w:vAlign w:val="center"/>
          </w:tcPr>
          <w:p w14:paraId="52AEEA56" w14:textId="4785FEF1" w:rsidR="00D27E48" w:rsidRPr="00C1788A" w:rsidRDefault="00D27E48" w:rsidP="00D27E48">
            <w:pPr>
              <w:jc w:val="center"/>
              <w:rPr>
                <w:sz w:val="22"/>
              </w:rPr>
            </w:pPr>
            <w:r w:rsidRPr="00C1788A">
              <w:rPr>
                <w:sz w:val="22"/>
                <w:szCs w:val="22"/>
              </w:rPr>
              <w:t>0,155</w:t>
            </w:r>
          </w:p>
        </w:tc>
        <w:tc>
          <w:tcPr>
            <w:tcW w:w="329" w:type="pct"/>
            <w:tcBorders>
              <w:top w:val="nil"/>
              <w:left w:val="nil"/>
              <w:bottom w:val="single" w:sz="8" w:space="0" w:color="auto"/>
              <w:right w:val="single" w:sz="8" w:space="0" w:color="auto"/>
            </w:tcBorders>
            <w:shd w:val="clear" w:color="auto" w:fill="auto"/>
            <w:vAlign w:val="center"/>
          </w:tcPr>
          <w:p w14:paraId="1B60C5D4" w14:textId="57135975" w:rsidR="00D27E48" w:rsidRPr="00C1788A" w:rsidRDefault="00D27E48" w:rsidP="00D27E48">
            <w:pPr>
              <w:jc w:val="center"/>
              <w:rPr>
                <w:sz w:val="22"/>
              </w:rPr>
            </w:pPr>
            <w:r w:rsidRPr="00C1788A">
              <w:rPr>
                <w:sz w:val="22"/>
                <w:szCs w:val="22"/>
              </w:rPr>
              <w:t>0,155</w:t>
            </w:r>
          </w:p>
        </w:tc>
        <w:tc>
          <w:tcPr>
            <w:tcW w:w="329" w:type="pct"/>
            <w:tcBorders>
              <w:top w:val="nil"/>
              <w:left w:val="nil"/>
              <w:bottom w:val="single" w:sz="8" w:space="0" w:color="auto"/>
              <w:right w:val="single" w:sz="8" w:space="0" w:color="auto"/>
            </w:tcBorders>
            <w:shd w:val="clear" w:color="auto" w:fill="auto"/>
            <w:vAlign w:val="center"/>
          </w:tcPr>
          <w:p w14:paraId="6A920EA9" w14:textId="05C37A93" w:rsidR="00D27E48" w:rsidRPr="00C1788A" w:rsidRDefault="00D27E48" w:rsidP="00D27E48">
            <w:pPr>
              <w:jc w:val="center"/>
              <w:rPr>
                <w:sz w:val="22"/>
              </w:rPr>
            </w:pPr>
            <w:r w:rsidRPr="00C1788A">
              <w:rPr>
                <w:sz w:val="22"/>
                <w:szCs w:val="22"/>
              </w:rPr>
              <w:t>0,155</w:t>
            </w:r>
          </w:p>
        </w:tc>
        <w:tc>
          <w:tcPr>
            <w:tcW w:w="329" w:type="pct"/>
            <w:tcBorders>
              <w:top w:val="nil"/>
              <w:left w:val="nil"/>
              <w:bottom w:val="single" w:sz="8" w:space="0" w:color="auto"/>
              <w:right w:val="single" w:sz="8" w:space="0" w:color="auto"/>
            </w:tcBorders>
            <w:shd w:val="clear" w:color="auto" w:fill="auto"/>
            <w:vAlign w:val="center"/>
          </w:tcPr>
          <w:p w14:paraId="00494F87" w14:textId="7D81938F" w:rsidR="00D27E48" w:rsidRPr="00C1788A" w:rsidRDefault="00D27E48" w:rsidP="00D27E48">
            <w:pPr>
              <w:jc w:val="center"/>
              <w:rPr>
                <w:sz w:val="22"/>
              </w:rPr>
            </w:pPr>
            <w:r w:rsidRPr="00C1788A">
              <w:rPr>
                <w:sz w:val="22"/>
                <w:szCs w:val="22"/>
              </w:rPr>
              <w:t>0,155</w:t>
            </w:r>
          </w:p>
        </w:tc>
        <w:tc>
          <w:tcPr>
            <w:tcW w:w="329" w:type="pct"/>
            <w:tcBorders>
              <w:top w:val="nil"/>
              <w:left w:val="nil"/>
              <w:bottom w:val="single" w:sz="8" w:space="0" w:color="auto"/>
              <w:right w:val="single" w:sz="8" w:space="0" w:color="auto"/>
            </w:tcBorders>
            <w:shd w:val="clear" w:color="auto" w:fill="auto"/>
            <w:vAlign w:val="center"/>
          </w:tcPr>
          <w:p w14:paraId="177C9143" w14:textId="751D800C" w:rsidR="00D27E48" w:rsidRPr="00C1788A" w:rsidRDefault="00D27E48" w:rsidP="00D27E48">
            <w:pPr>
              <w:jc w:val="center"/>
              <w:rPr>
                <w:sz w:val="22"/>
              </w:rPr>
            </w:pPr>
            <w:r w:rsidRPr="00C1788A">
              <w:rPr>
                <w:sz w:val="22"/>
                <w:szCs w:val="22"/>
              </w:rPr>
              <w:t>0,155</w:t>
            </w:r>
          </w:p>
        </w:tc>
        <w:tc>
          <w:tcPr>
            <w:tcW w:w="329" w:type="pct"/>
            <w:tcBorders>
              <w:top w:val="nil"/>
              <w:left w:val="nil"/>
              <w:bottom w:val="single" w:sz="8" w:space="0" w:color="auto"/>
              <w:right w:val="single" w:sz="8" w:space="0" w:color="auto"/>
            </w:tcBorders>
            <w:shd w:val="clear" w:color="auto" w:fill="auto"/>
            <w:vAlign w:val="center"/>
          </w:tcPr>
          <w:p w14:paraId="20DD790E" w14:textId="5E4E783B" w:rsidR="00D27E48" w:rsidRPr="00C1788A" w:rsidRDefault="00D27E48" w:rsidP="00D27E48">
            <w:pPr>
              <w:jc w:val="center"/>
              <w:rPr>
                <w:sz w:val="22"/>
              </w:rPr>
            </w:pPr>
            <w:r w:rsidRPr="00C1788A">
              <w:rPr>
                <w:sz w:val="22"/>
                <w:szCs w:val="22"/>
              </w:rPr>
              <w:t>0,155</w:t>
            </w:r>
          </w:p>
        </w:tc>
        <w:tc>
          <w:tcPr>
            <w:tcW w:w="329" w:type="pct"/>
            <w:tcBorders>
              <w:top w:val="nil"/>
              <w:left w:val="nil"/>
              <w:bottom w:val="single" w:sz="8" w:space="0" w:color="auto"/>
              <w:right w:val="single" w:sz="8" w:space="0" w:color="auto"/>
            </w:tcBorders>
            <w:shd w:val="clear" w:color="auto" w:fill="auto"/>
            <w:vAlign w:val="center"/>
          </w:tcPr>
          <w:p w14:paraId="6B79DB64" w14:textId="2C7B73B7" w:rsidR="00D27E48" w:rsidRPr="00C1788A" w:rsidRDefault="00D27E48" w:rsidP="00D27E48">
            <w:pPr>
              <w:jc w:val="center"/>
              <w:rPr>
                <w:sz w:val="22"/>
              </w:rPr>
            </w:pPr>
            <w:r w:rsidRPr="00C1788A">
              <w:rPr>
                <w:sz w:val="22"/>
                <w:szCs w:val="22"/>
              </w:rPr>
              <w:t>0,155</w:t>
            </w:r>
          </w:p>
        </w:tc>
      </w:tr>
      <w:tr w:rsidR="00C1788A" w:rsidRPr="00C1788A" w14:paraId="0147C83B" w14:textId="4F074A93" w:rsidTr="00D27E48">
        <w:trPr>
          <w:cantSplit/>
        </w:trPr>
        <w:tc>
          <w:tcPr>
            <w:tcW w:w="338" w:type="pct"/>
            <w:shd w:val="clear" w:color="auto" w:fill="auto"/>
            <w:vAlign w:val="center"/>
            <w:hideMark/>
          </w:tcPr>
          <w:p w14:paraId="450D1FCA" w14:textId="20424D5C" w:rsidR="00D27E48" w:rsidRPr="00C1788A" w:rsidRDefault="00D27E48" w:rsidP="00D27E48">
            <w:pPr>
              <w:jc w:val="center"/>
              <w:rPr>
                <w:sz w:val="22"/>
              </w:rPr>
            </w:pPr>
            <w:r w:rsidRPr="00C1788A">
              <w:rPr>
                <w:sz w:val="22"/>
                <w:szCs w:val="22"/>
              </w:rPr>
              <w:t>1.4</w:t>
            </w:r>
          </w:p>
        </w:tc>
        <w:tc>
          <w:tcPr>
            <w:tcW w:w="1954" w:type="pct"/>
            <w:shd w:val="clear" w:color="auto" w:fill="auto"/>
            <w:vAlign w:val="center"/>
          </w:tcPr>
          <w:p w14:paraId="238961C6" w14:textId="66A5C044" w:rsidR="00D27E48" w:rsidRPr="00C1788A" w:rsidRDefault="00D27E48" w:rsidP="00D27E48">
            <w:pPr>
              <w:rPr>
                <w:sz w:val="22"/>
              </w:rPr>
            </w:pPr>
            <w:r w:rsidRPr="00C1788A">
              <w:rPr>
                <w:sz w:val="22"/>
                <w:szCs w:val="22"/>
              </w:rPr>
              <w:t>аварийная подпитка «сырой» водой (п. 6.22 в СП 124.13330.2012)</w:t>
            </w:r>
          </w:p>
        </w:tc>
        <w:tc>
          <w:tcPr>
            <w:tcW w:w="403" w:type="pct"/>
            <w:shd w:val="clear" w:color="auto" w:fill="auto"/>
            <w:vAlign w:val="center"/>
          </w:tcPr>
          <w:p w14:paraId="6878B727" w14:textId="191317CE" w:rsidR="00D27E48" w:rsidRPr="00C1788A" w:rsidRDefault="00D27E48" w:rsidP="00D27E48">
            <w:pPr>
              <w:rPr>
                <w:sz w:val="22"/>
              </w:rPr>
            </w:pPr>
            <w:r w:rsidRPr="00C1788A">
              <w:rPr>
                <w:sz w:val="22"/>
                <w:szCs w:val="22"/>
              </w:rPr>
              <w:t>м. куб./ч</w:t>
            </w:r>
          </w:p>
        </w:tc>
        <w:tc>
          <w:tcPr>
            <w:tcW w:w="329" w:type="pct"/>
            <w:tcBorders>
              <w:top w:val="nil"/>
              <w:left w:val="nil"/>
              <w:bottom w:val="single" w:sz="8" w:space="0" w:color="auto"/>
              <w:right w:val="single" w:sz="8" w:space="0" w:color="auto"/>
            </w:tcBorders>
            <w:shd w:val="clear" w:color="auto" w:fill="auto"/>
            <w:vAlign w:val="center"/>
          </w:tcPr>
          <w:p w14:paraId="7A174548" w14:textId="370E508C" w:rsidR="00D27E48" w:rsidRPr="00C1788A" w:rsidRDefault="00D27E48" w:rsidP="00D27E48">
            <w:pPr>
              <w:jc w:val="center"/>
              <w:rPr>
                <w:sz w:val="22"/>
              </w:rPr>
            </w:pPr>
            <w:r w:rsidRPr="00C1788A">
              <w:rPr>
                <w:sz w:val="22"/>
                <w:szCs w:val="22"/>
              </w:rPr>
              <w:t>1,24</w:t>
            </w:r>
          </w:p>
        </w:tc>
        <w:tc>
          <w:tcPr>
            <w:tcW w:w="329" w:type="pct"/>
            <w:tcBorders>
              <w:top w:val="nil"/>
              <w:left w:val="nil"/>
              <w:bottom w:val="single" w:sz="8" w:space="0" w:color="auto"/>
              <w:right w:val="single" w:sz="8" w:space="0" w:color="auto"/>
            </w:tcBorders>
            <w:shd w:val="clear" w:color="auto" w:fill="auto"/>
            <w:vAlign w:val="center"/>
          </w:tcPr>
          <w:p w14:paraId="69C9CD7F" w14:textId="743F9AD7" w:rsidR="00D27E48" w:rsidRPr="00C1788A" w:rsidRDefault="00D27E48" w:rsidP="00D27E48">
            <w:pPr>
              <w:jc w:val="center"/>
              <w:rPr>
                <w:sz w:val="22"/>
              </w:rPr>
            </w:pPr>
            <w:r w:rsidRPr="00C1788A">
              <w:rPr>
                <w:sz w:val="22"/>
                <w:szCs w:val="22"/>
              </w:rPr>
              <w:t>1,24</w:t>
            </w:r>
          </w:p>
        </w:tc>
        <w:tc>
          <w:tcPr>
            <w:tcW w:w="329" w:type="pct"/>
            <w:tcBorders>
              <w:top w:val="nil"/>
              <w:left w:val="nil"/>
              <w:bottom w:val="single" w:sz="8" w:space="0" w:color="auto"/>
              <w:right w:val="single" w:sz="8" w:space="0" w:color="auto"/>
            </w:tcBorders>
            <w:shd w:val="clear" w:color="auto" w:fill="auto"/>
            <w:vAlign w:val="center"/>
          </w:tcPr>
          <w:p w14:paraId="7DDD622A" w14:textId="4DB7D5A4" w:rsidR="00D27E48" w:rsidRPr="00C1788A" w:rsidRDefault="00D27E48" w:rsidP="00D27E48">
            <w:pPr>
              <w:jc w:val="center"/>
              <w:rPr>
                <w:sz w:val="22"/>
              </w:rPr>
            </w:pPr>
            <w:r w:rsidRPr="00C1788A">
              <w:rPr>
                <w:sz w:val="22"/>
                <w:szCs w:val="22"/>
              </w:rPr>
              <w:t>1,24</w:t>
            </w:r>
          </w:p>
        </w:tc>
        <w:tc>
          <w:tcPr>
            <w:tcW w:w="329" w:type="pct"/>
            <w:tcBorders>
              <w:top w:val="nil"/>
              <w:left w:val="nil"/>
              <w:bottom w:val="single" w:sz="8" w:space="0" w:color="auto"/>
              <w:right w:val="single" w:sz="8" w:space="0" w:color="auto"/>
            </w:tcBorders>
            <w:shd w:val="clear" w:color="auto" w:fill="auto"/>
            <w:vAlign w:val="center"/>
          </w:tcPr>
          <w:p w14:paraId="310BEE14" w14:textId="2EC28D50" w:rsidR="00D27E48" w:rsidRPr="00C1788A" w:rsidRDefault="00D27E48" w:rsidP="00D27E48">
            <w:pPr>
              <w:jc w:val="center"/>
              <w:rPr>
                <w:sz w:val="22"/>
              </w:rPr>
            </w:pPr>
            <w:r w:rsidRPr="00C1788A">
              <w:rPr>
                <w:sz w:val="22"/>
                <w:szCs w:val="22"/>
              </w:rPr>
              <w:t>1,24</w:t>
            </w:r>
          </w:p>
        </w:tc>
        <w:tc>
          <w:tcPr>
            <w:tcW w:w="329" w:type="pct"/>
            <w:tcBorders>
              <w:top w:val="nil"/>
              <w:left w:val="nil"/>
              <w:bottom w:val="single" w:sz="8" w:space="0" w:color="auto"/>
              <w:right w:val="single" w:sz="8" w:space="0" w:color="auto"/>
            </w:tcBorders>
            <w:shd w:val="clear" w:color="auto" w:fill="auto"/>
            <w:vAlign w:val="center"/>
          </w:tcPr>
          <w:p w14:paraId="31B942D1" w14:textId="2AD0B0C3" w:rsidR="00D27E48" w:rsidRPr="00C1788A" w:rsidRDefault="00D27E48" w:rsidP="00D27E48">
            <w:pPr>
              <w:jc w:val="center"/>
              <w:rPr>
                <w:sz w:val="22"/>
              </w:rPr>
            </w:pPr>
            <w:r w:rsidRPr="00C1788A">
              <w:rPr>
                <w:sz w:val="22"/>
                <w:szCs w:val="22"/>
              </w:rPr>
              <w:t>1,24</w:t>
            </w:r>
          </w:p>
        </w:tc>
        <w:tc>
          <w:tcPr>
            <w:tcW w:w="329" w:type="pct"/>
            <w:tcBorders>
              <w:top w:val="nil"/>
              <w:left w:val="nil"/>
              <w:bottom w:val="single" w:sz="8" w:space="0" w:color="auto"/>
              <w:right w:val="single" w:sz="8" w:space="0" w:color="auto"/>
            </w:tcBorders>
            <w:shd w:val="clear" w:color="auto" w:fill="auto"/>
            <w:vAlign w:val="center"/>
          </w:tcPr>
          <w:p w14:paraId="2B4525B1" w14:textId="341A0A99" w:rsidR="00D27E48" w:rsidRPr="00C1788A" w:rsidRDefault="00D27E48" w:rsidP="00D27E48">
            <w:pPr>
              <w:jc w:val="center"/>
              <w:rPr>
                <w:sz w:val="22"/>
              </w:rPr>
            </w:pPr>
            <w:r w:rsidRPr="00C1788A">
              <w:rPr>
                <w:sz w:val="22"/>
                <w:szCs w:val="22"/>
              </w:rPr>
              <w:t>1,24</w:t>
            </w:r>
          </w:p>
        </w:tc>
        <w:tc>
          <w:tcPr>
            <w:tcW w:w="329" w:type="pct"/>
            <w:tcBorders>
              <w:top w:val="nil"/>
              <w:left w:val="nil"/>
              <w:bottom w:val="single" w:sz="8" w:space="0" w:color="auto"/>
              <w:right w:val="single" w:sz="8" w:space="0" w:color="auto"/>
            </w:tcBorders>
            <w:shd w:val="clear" w:color="auto" w:fill="auto"/>
            <w:vAlign w:val="center"/>
          </w:tcPr>
          <w:p w14:paraId="16C3C202" w14:textId="5A6F5476" w:rsidR="00D27E48" w:rsidRPr="00C1788A" w:rsidRDefault="00D27E48" w:rsidP="00D27E48">
            <w:pPr>
              <w:jc w:val="center"/>
              <w:rPr>
                <w:sz w:val="22"/>
              </w:rPr>
            </w:pPr>
            <w:r w:rsidRPr="00C1788A">
              <w:rPr>
                <w:sz w:val="22"/>
                <w:szCs w:val="22"/>
              </w:rPr>
              <w:t>1,24</w:t>
            </w:r>
          </w:p>
        </w:tc>
      </w:tr>
    </w:tbl>
    <w:p w14:paraId="42E3EE0A" w14:textId="77777777" w:rsidR="003A5836" w:rsidRPr="00C1788A" w:rsidRDefault="00F8193E" w:rsidP="0006129B">
      <w:pPr>
        <w:pStyle w:val="21"/>
        <w:spacing w:line="240" w:lineRule="auto"/>
      </w:pPr>
      <w:bookmarkStart w:id="269" w:name="_Toc144017151"/>
      <w:bookmarkEnd w:id="265"/>
      <w:bookmarkEnd w:id="266"/>
      <w:bookmarkEnd w:id="267"/>
      <w:bookmarkEnd w:id="268"/>
      <w:r w:rsidRPr="00C1788A">
        <w:t>6.5</w:t>
      </w:r>
      <w:r w:rsidR="003125E4" w:rsidRPr="00C1788A">
        <w:t xml:space="preserve"> </w:t>
      </w:r>
      <w:r w:rsidRPr="00C1788A">
        <w:t>С</w:t>
      </w:r>
      <w:r w:rsidR="008B4EE3" w:rsidRPr="00C1788A">
        <w:t>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69"/>
    </w:p>
    <w:p w14:paraId="3D2FDAB6" w14:textId="46AD071A" w:rsidR="003125E4" w:rsidRPr="00C1788A" w:rsidRDefault="00655C93" w:rsidP="0006129B">
      <w:pPr>
        <w:ind w:firstLine="567"/>
      </w:pPr>
      <w:bookmarkStart w:id="270" w:name="_Toc343247322"/>
      <w:bookmarkStart w:id="271" w:name="_Toc343877036"/>
      <w:r w:rsidRPr="00C1788A">
        <w:t>Существующий и перспективный баланс производительности водоподготовительных установок и потерь теплоносителя с учетом развития систем теплоснабжения привед</w:t>
      </w:r>
      <w:r w:rsidR="00B518E3" w:rsidRPr="00C1788A">
        <w:t>е</w:t>
      </w:r>
      <w:r w:rsidRPr="00C1788A">
        <w:t xml:space="preserve">н в таблице </w:t>
      </w:r>
      <w:r w:rsidR="00515A17" w:rsidRPr="00C1788A">
        <w:t>4</w:t>
      </w:r>
      <w:r w:rsidR="00B90C8A" w:rsidRPr="00C1788A">
        <w:t>6</w:t>
      </w:r>
      <w:r w:rsidRPr="00C1788A">
        <w:t>.</w:t>
      </w:r>
    </w:p>
    <w:p w14:paraId="6FE6533A" w14:textId="77777777" w:rsidR="006029DE" w:rsidRPr="00C1788A" w:rsidRDefault="0034116F" w:rsidP="0006129B">
      <w:pPr>
        <w:pStyle w:val="21"/>
        <w:spacing w:line="240" w:lineRule="auto"/>
        <w:rPr>
          <w:rFonts w:eastAsia="Microsoft YaHei"/>
        </w:rPr>
      </w:pPr>
      <w:bookmarkStart w:id="272" w:name="_Toc144017152"/>
      <w:r w:rsidRPr="00C1788A">
        <w:rPr>
          <w:rFonts w:eastAsia="Microsoft YaHei"/>
        </w:rPr>
        <w:t>6.</w:t>
      </w:r>
      <w:r w:rsidR="00F8193E" w:rsidRPr="00C1788A">
        <w:rPr>
          <w:rFonts w:eastAsia="Microsoft YaHei"/>
        </w:rPr>
        <w:t>6</w:t>
      </w:r>
      <w:r w:rsidR="006029DE" w:rsidRPr="00C1788A">
        <w:rPr>
          <w:rFonts w:eastAsia="Microsoft YaHei"/>
        </w:rPr>
        <w:t xml:space="preserve"> Состав изменений </w:t>
      </w:r>
      <w:r w:rsidR="00540956" w:rsidRPr="00C1788A">
        <w:rPr>
          <w:rFonts w:eastAsia="Microsoft YaHei"/>
        </w:rPr>
        <w:t>выполненных в доработанной и (или) актуализированной схеме теплоснабжения</w:t>
      </w:r>
      <w:bookmarkEnd w:id="272"/>
    </w:p>
    <w:p w14:paraId="7213D379" w14:textId="54D253DF" w:rsidR="00097E6E" w:rsidRPr="00C1788A" w:rsidRDefault="008C7307" w:rsidP="0006129B">
      <w:pPr>
        <w:ind w:firstLine="567"/>
      </w:pPr>
      <w:bookmarkStart w:id="273" w:name="_Toc422303797"/>
      <w:r w:rsidRPr="00C1788A">
        <w:rPr>
          <w:rFonts w:eastAsia="Microsoft YaHei"/>
        </w:rPr>
        <w:t xml:space="preserve">При актуализации схемы теплоснабжения </w:t>
      </w:r>
      <w:r w:rsidR="00DD0BFB" w:rsidRPr="00C1788A">
        <w:t>были р</w:t>
      </w:r>
      <w:r w:rsidR="006029DE" w:rsidRPr="00C1788A">
        <w:t xml:space="preserve">ассмотрены перспективные балансы производительности водоподготовительных установок в </w:t>
      </w:r>
      <w:r w:rsidR="009C38E7" w:rsidRPr="00C1788A">
        <w:t xml:space="preserve">период </w:t>
      </w:r>
      <w:r w:rsidR="006029DE" w:rsidRPr="00C1788A">
        <w:t xml:space="preserve">с </w:t>
      </w:r>
      <w:r w:rsidR="00AC3708" w:rsidRPr="00C1788A">
        <w:t>20</w:t>
      </w:r>
      <w:r w:rsidR="00950773" w:rsidRPr="00C1788A">
        <w:t>22</w:t>
      </w:r>
      <w:r w:rsidR="00AC3708" w:rsidRPr="00C1788A">
        <w:t xml:space="preserve"> </w:t>
      </w:r>
      <w:r w:rsidR="007010E8" w:rsidRPr="00C1788A">
        <w:t xml:space="preserve">г. </w:t>
      </w:r>
      <w:r w:rsidR="00AC3708" w:rsidRPr="00C1788A">
        <w:t xml:space="preserve">по </w:t>
      </w:r>
      <w:r w:rsidR="00DD0BFB" w:rsidRPr="00C1788A">
        <w:t>2</w:t>
      </w:r>
      <w:r w:rsidR="00153FD3" w:rsidRPr="00C1788A">
        <w:t>0</w:t>
      </w:r>
      <w:r w:rsidR="00950773" w:rsidRPr="00C1788A">
        <w:t>28</w:t>
      </w:r>
      <w:r w:rsidR="00C479E2" w:rsidRPr="00C1788A">
        <w:t xml:space="preserve"> </w:t>
      </w:r>
      <w:r w:rsidR="00DD0BFB" w:rsidRPr="00C1788A">
        <w:t>г</w:t>
      </w:r>
      <w:r w:rsidR="00AC3708" w:rsidRPr="00C1788A">
        <w:t>.).</w:t>
      </w:r>
      <w:r w:rsidR="00264F3C" w:rsidRPr="00C1788A">
        <w:t xml:space="preserve"> </w:t>
      </w:r>
      <w:r w:rsidR="00100839" w:rsidRPr="00C1788A">
        <w:t xml:space="preserve">Глава переработана </w:t>
      </w:r>
      <w:r w:rsidR="00780802" w:rsidRPr="00C1788A">
        <w:t>в соответствии с</w:t>
      </w:r>
      <w:r w:rsidR="00097E6E" w:rsidRPr="00C1788A">
        <w:t xml:space="preserve"> действующей редакцией </w:t>
      </w:r>
      <w:r w:rsidR="00C879D3" w:rsidRPr="00C1788A">
        <w:t>Постановления Правительства РФ от 22.02.2012 № 154</w:t>
      </w:r>
      <w:r w:rsidR="00C479E2" w:rsidRPr="00C1788A">
        <w:t xml:space="preserve"> </w:t>
      </w:r>
      <w:r w:rsidR="00097E6E" w:rsidRPr="00C1788A">
        <w:t xml:space="preserve">«О требованиях к схемам теплоснабжения, порядку их </w:t>
      </w:r>
      <w:r w:rsidR="008E4EBE" w:rsidRPr="00C1788A">
        <w:t>разработки</w:t>
      </w:r>
      <w:r w:rsidR="00097E6E" w:rsidRPr="00C1788A">
        <w:t xml:space="preserve"> и утверждения» </w:t>
      </w:r>
      <w:r w:rsidR="00C6704F" w:rsidRPr="00C1788A">
        <w:t xml:space="preserve">(в редакции </w:t>
      </w:r>
      <w:r w:rsidR="007010E8" w:rsidRPr="00C1788A">
        <w:t>Постановлений Правительства РФ</w:t>
      </w:r>
      <w:r w:rsidR="00097E6E" w:rsidRPr="00C1788A">
        <w:t xml:space="preserve"> от 07.10.2014 № 1016, от 18.03.2016 № 208, от 23.03.2016 № 229, от 12.07.2016 № 666, от 03.04.2018 № 405, от 16.03.2019 № </w:t>
      </w:r>
      <w:r w:rsidR="00127490" w:rsidRPr="00C1788A">
        <w:t xml:space="preserve">276) и Методическими </w:t>
      </w:r>
      <w:r w:rsidR="00127490" w:rsidRPr="00C1788A">
        <w:lastRenderedPageBreak/>
        <w:t>указаниями (</w:t>
      </w:r>
      <w:r w:rsidR="003965AF" w:rsidRPr="00C1788A">
        <w:t>утв. Приказом Минэнерго России от 05.03.2019 № 212 «Об утверждении Методических указаний по разработке схем теплоснабжения»</w:t>
      </w:r>
      <w:r w:rsidR="00127490" w:rsidRPr="00C1788A">
        <w:t>).</w:t>
      </w:r>
    </w:p>
    <w:p w14:paraId="004E73FA" w14:textId="77777777" w:rsidR="00FA6A4F" w:rsidRPr="00C1788A" w:rsidRDefault="00FA6A4F" w:rsidP="0006129B">
      <w:pPr>
        <w:ind w:firstLine="567"/>
      </w:pPr>
    </w:p>
    <w:p w14:paraId="5C950C60" w14:textId="2F7BC06B" w:rsidR="00FA6A4F" w:rsidRPr="00C1788A" w:rsidRDefault="00FA6A4F" w:rsidP="00FA6A4F">
      <w:pPr>
        <w:pStyle w:val="41"/>
      </w:pPr>
      <w:r w:rsidRPr="00C1788A">
        <w:t>6.7.1 Сравнительный анализ расчётных и фактических потерь теплоносителя для всех зон действия источников тепловой энергии за период, предшествующий актуализации систем теплоснабжения</w:t>
      </w:r>
    </w:p>
    <w:p w14:paraId="1EA3E543" w14:textId="50D3DC36" w:rsidR="00FA6A4F" w:rsidRPr="00C1788A" w:rsidRDefault="00FA6A4F" w:rsidP="00FA6A4F">
      <w:pPr>
        <w:pStyle w:val="afffffff8"/>
      </w:pPr>
      <w:r w:rsidRPr="00C1788A">
        <w:t>Сравнительный анализ расчётных и фактических потерь теплоносителя для всех зон действия источников тепловой энергии за период, предшествующий актуализации систем теплоснабжения приведен в таблице ниже.</w:t>
      </w:r>
    </w:p>
    <w:p w14:paraId="10356F56" w14:textId="77777777" w:rsidR="00FA6A4F" w:rsidRPr="00C1788A" w:rsidRDefault="00FA6A4F" w:rsidP="00FA6A4F">
      <w:pPr>
        <w:pStyle w:val="afffffff8"/>
      </w:pPr>
    </w:p>
    <w:p w14:paraId="488CC2B1" w14:textId="2D5BA98F" w:rsidR="00FA6A4F" w:rsidRPr="00C1788A" w:rsidRDefault="00FA6A4F" w:rsidP="00FA6A4F">
      <w:pPr>
        <w:widowControl w:val="0"/>
        <w:adjustRightInd w:val="0"/>
        <w:textAlignment w:val="baseline"/>
        <w:rPr>
          <w:rFonts w:eastAsia="Microsoft YaHei"/>
          <w:bCs/>
          <w:spacing w:val="-5"/>
          <w:szCs w:val="18"/>
          <w:vertAlign w:val="superscript"/>
        </w:rPr>
      </w:pPr>
      <w:r w:rsidRPr="00C1788A">
        <w:rPr>
          <w:rFonts w:eastAsia="Microsoft YaHei"/>
          <w:bCs/>
          <w:spacing w:val="-5"/>
          <w:szCs w:val="18"/>
        </w:rPr>
        <w:t xml:space="preserve">Таблица </w:t>
      </w:r>
      <w:r w:rsidRPr="00C1788A">
        <w:rPr>
          <w:rFonts w:eastAsia="Microsoft YaHei"/>
          <w:bCs/>
          <w:spacing w:val="-5"/>
          <w:szCs w:val="18"/>
        </w:rPr>
        <w:fldChar w:fldCharType="begin"/>
      </w:r>
      <w:r w:rsidRPr="00C1788A">
        <w:rPr>
          <w:rFonts w:eastAsia="Microsoft YaHei"/>
          <w:bCs/>
          <w:spacing w:val="-5"/>
          <w:szCs w:val="18"/>
        </w:rPr>
        <w:instrText xml:space="preserve"> SEQ Таблица \* ARABIC </w:instrText>
      </w:r>
      <w:r w:rsidRPr="00C1788A">
        <w:rPr>
          <w:rFonts w:eastAsia="Microsoft YaHei"/>
          <w:bCs/>
          <w:spacing w:val="-5"/>
          <w:szCs w:val="18"/>
        </w:rPr>
        <w:fldChar w:fldCharType="separate"/>
      </w:r>
      <w:r w:rsidR="00854D71" w:rsidRPr="00C1788A">
        <w:rPr>
          <w:rFonts w:eastAsia="Microsoft YaHei"/>
          <w:bCs/>
          <w:noProof/>
          <w:spacing w:val="-5"/>
          <w:szCs w:val="18"/>
        </w:rPr>
        <w:t>47</w:t>
      </w:r>
      <w:r w:rsidRPr="00C1788A">
        <w:rPr>
          <w:rFonts w:eastAsia="Microsoft YaHei"/>
          <w:bCs/>
          <w:spacing w:val="-5"/>
          <w:szCs w:val="18"/>
        </w:rPr>
        <w:fldChar w:fldCharType="end"/>
      </w:r>
      <w:r w:rsidRPr="00C1788A">
        <w:rPr>
          <w:rFonts w:eastAsia="Microsoft YaHei"/>
          <w:bCs/>
          <w:spacing w:val="-5"/>
          <w:szCs w:val="18"/>
        </w:rPr>
        <w:t xml:space="preserve"> - Среднее потребление теплоносителя </w:t>
      </w:r>
      <w:proofErr w:type="spellStart"/>
      <w:r w:rsidRPr="00C1788A">
        <w:rPr>
          <w:rFonts w:eastAsia="Microsoft YaHei"/>
          <w:bCs/>
          <w:spacing w:val="-5"/>
          <w:szCs w:val="18"/>
        </w:rPr>
        <w:t>теплопотребляющими</w:t>
      </w:r>
      <w:proofErr w:type="spellEnd"/>
      <w:r w:rsidRPr="00C1788A">
        <w:rPr>
          <w:rFonts w:eastAsia="Microsoft YaHei"/>
          <w:bCs/>
          <w:spacing w:val="-5"/>
          <w:szCs w:val="18"/>
        </w:rPr>
        <w:t xml:space="preserve"> установками потребителей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2505"/>
        <w:gridCol w:w="2568"/>
        <w:gridCol w:w="15"/>
        <w:gridCol w:w="2473"/>
        <w:gridCol w:w="2408"/>
        <w:gridCol w:w="2188"/>
        <w:gridCol w:w="21"/>
      </w:tblGrid>
      <w:tr w:rsidR="00C1788A" w:rsidRPr="00C1788A" w14:paraId="0930C171" w14:textId="2798154B" w:rsidTr="003E661F">
        <w:trPr>
          <w:cantSplit/>
          <w:tblHeader/>
        </w:trPr>
        <w:tc>
          <w:tcPr>
            <w:tcW w:w="898" w:type="pct"/>
            <w:vMerge w:val="restart"/>
            <w:shd w:val="clear" w:color="auto" w:fill="auto"/>
            <w:vAlign w:val="center"/>
          </w:tcPr>
          <w:p w14:paraId="5B15D75E" w14:textId="77777777" w:rsidR="003E661F" w:rsidRPr="00C1788A" w:rsidRDefault="003E661F" w:rsidP="003E661F">
            <w:pPr>
              <w:jc w:val="center"/>
              <w:rPr>
                <w:sz w:val="22"/>
                <w:szCs w:val="22"/>
              </w:rPr>
            </w:pPr>
            <w:r w:rsidRPr="00C1788A">
              <w:rPr>
                <w:sz w:val="22"/>
                <w:szCs w:val="22"/>
              </w:rPr>
              <w:t>Источник тепловой энергии</w:t>
            </w:r>
          </w:p>
        </w:tc>
        <w:tc>
          <w:tcPr>
            <w:tcW w:w="1714" w:type="pct"/>
            <w:gridSpan w:val="3"/>
          </w:tcPr>
          <w:p w14:paraId="4D8EB91C" w14:textId="575EA733" w:rsidR="003E661F" w:rsidRPr="00C1788A" w:rsidRDefault="003E661F" w:rsidP="003E661F">
            <w:pPr>
              <w:jc w:val="center"/>
              <w:rPr>
                <w:sz w:val="22"/>
                <w:szCs w:val="22"/>
              </w:rPr>
            </w:pPr>
            <w:r w:rsidRPr="00C1788A">
              <w:rPr>
                <w:sz w:val="22"/>
                <w:szCs w:val="22"/>
              </w:rPr>
              <w:t>Актуализация на 2022 г.</w:t>
            </w:r>
          </w:p>
        </w:tc>
        <w:tc>
          <w:tcPr>
            <w:tcW w:w="2388" w:type="pct"/>
            <w:gridSpan w:val="4"/>
            <w:tcBorders>
              <w:right w:val="single" w:sz="4" w:space="0" w:color="auto"/>
            </w:tcBorders>
          </w:tcPr>
          <w:p w14:paraId="1075B3AB" w14:textId="487995F1" w:rsidR="003E661F" w:rsidRPr="00C1788A" w:rsidRDefault="003E661F" w:rsidP="003E661F">
            <w:pPr>
              <w:jc w:val="center"/>
              <w:rPr>
                <w:sz w:val="22"/>
                <w:szCs w:val="22"/>
              </w:rPr>
            </w:pPr>
            <w:r w:rsidRPr="00C1788A">
              <w:rPr>
                <w:sz w:val="22"/>
                <w:szCs w:val="22"/>
              </w:rPr>
              <w:t>Актуализация на 2024 г.</w:t>
            </w:r>
          </w:p>
        </w:tc>
      </w:tr>
      <w:tr w:rsidR="00C1788A" w:rsidRPr="00C1788A" w14:paraId="7086CCED" w14:textId="0E7A5D4C" w:rsidTr="003E661F">
        <w:trPr>
          <w:gridAfter w:val="1"/>
          <w:wAfter w:w="7" w:type="pct"/>
          <w:cantSplit/>
          <w:tblHeader/>
        </w:trPr>
        <w:tc>
          <w:tcPr>
            <w:tcW w:w="898" w:type="pct"/>
            <w:vMerge/>
            <w:shd w:val="clear" w:color="auto" w:fill="auto"/>
            <w:vAlign w:val="center"/>
          </w:tcPr>
          <w:p w14:paraId="235F0917" w14:textId="77777777" w:rsidR="003E661F" w:rsidRPr="00C1788A" w:rsidRDefault="003E661F" w:rsidP="003E661F">
            <w:pPr>
              <w:jc w:val="center"/>
              <w:rPr>
                <w:sz w:val="22"/>
                <w:szCs w:val="22"/>
              </w:rPr>
            </w:pPr>
          </w:p>
        </w:tc>
        <w:tc>
          <w:tcPr>
            <w:tcW w:w="844" w:type="pct"/>
          </w:tcPr>
          <w:p w14:paraId="0FEC77B9" w14:textId="584EF1E8" w:rsidR="003E661F" w:rsidRPr="00C1788A" w:rsidRDefault="003E661F" w:rsidP="003E661F">
            <w:pPr>
              <w:jc w:val="center"/>
              <w:rPr>
                <w:sz w:val="22"/>
                <w:szCs w:val="22"/>
              </w:rPr>
            </w:pPr>
            <w:r w:rsidRPr="00C1788A">
              <w:rPr>
                <w:sz w:val="22"/>
                <w:szCs w:val="22"/>
              </w:rPr>
              <w:t xml:space="preserve">Фактическое состояние </w:t>
            </w:r>
          </w:p>
        </w:tc>
        <w:tc>
          <w:tcPr>
            <w:tcW w:w="865" w:type="pct"/>
          </w:tcPr>
          <w:p w14:paraId="7DB9A8CE" w14:textId="7262FD5A" w:rsidR="003E661F" w:rsidRPr="00C1788A" w:rsidRDefault="003E661F" w:rsidP="003E661F">
            <w:pPr>
              <w:jc w:val="center"/>
              <w:rPr>
                <w:sz w:val="22"/>
                <w:szCs w:val="22"/>
              </w:rPr>
            </w:pPr>
            <w:r w:rsidRPr="00C1788A">
              <w:rPr>
                <w:sz w:val="22"/>
                <w:szCs w:val="22"/>
              </w:rPr>
              <w:t xml:space="preserve">Перспективное состояние (на </w:t>
            </w:r>
            <w:smartTag w:uri="urn:schemas-microsoft-com:office:smarttags" w:element="metricconverter">
              <w:smartTagPr>
                <w:attr w:name="ProductID" w:val="2028 г"/>
              </w:smartTagPr>
              <w:r w:rsidRPr="00C1788A">
                <w:rPr>
                  <w:sz w:val="22"/>
                  <w:szCs w:val="22"/>
                </w:rPr>
                <w:t>2028 г</w:t>
              </w:r>
            </w:smartTag>
            <w:r w:rsidRPr="00C1788A">
              <w:rPr>
                <w:sz w:val="22"/>
                <w:szCs w:val="22"/>
              </w:rPr>
              <w:t>)</w:t>
            </w:r>
          </w:p>
        </w:tc>
        <w:tc>
          <w:tcPr>
            <w:tcW w:w="838" w:type="pct"/>
            <w:gridSpan w:val="2"/>
            <w:tcBorders>
              <w:right w:val="single" w:sz="4" w:space="0" w:color="auto"/>
            </w:tcBorders>
          </w:tcPr>
          <w:p w14:paraId="568DD44E" w14:textId="1545F3C7" w:rsidR="003E661F" w:rsidRPr="00C1788A" w:rsidRDefault="003E661F" w:rsidP="003E661F">
            <w:pPr>
              <w:jc w:val="center"/>
              <w:rPr>
                <w:sz w:val="22"/>
                <w:szCs w:val="22"/>
              </w:rPr>
            </w:pPr>
            <w:r w:rsidRPr="00C1788A">
              <w:rPr>
                <w:sz w:val="22"/>
                <w:szCs w:val="22"/>
              </w:rPr>
              <w:t>Фактическое состояние (по данным за 2022 г)</w:t>
            </w:r>
          </w:p>
        </w:tc>
        <w:tc>
          <w:tcPr>
            <w:tcW w:w="811" w:type="pct"/>
            <w:tcBorders>
              <w:right w:val="single" w:sz="4" w:space="0" w:color="auto"/>
            </w:tcBorders>
          </w:tcPr>
          <w:p w14:paraId="1A169CB7" w14:textId="3268B573" w:rsidR="003E661F" w:rsidRPr="00C1788A" w:rsidRDefault="003E661F" w:rsidP="003E661F">
            <w:pPr>
              <w:jc w:val="center"/>
              <w:rPr>
                <w:sz w:val="22"/>
                <w:szCs w:val="22"/>
              </w:rPr>
            </w:pPr>
            <w:r w:rsidRPr="00C1788A">
              <w:rPr>
                <w:sz w:val="22"/>
                <w:szCs w:val="22"/>
              </w:rPr>
              <w:t xml:space="preserve">Перспективное состояние (на </w:t>
            </w:r>
            <w:smartTag w:uri="urn:schemas-microsoft-com:office:smarttags" w:element="metricconverter">
              <w:smartTagPr>
                <w:attr w:name="ProductID" w:val="2028 г"/>
              </w:smartTagPr>
              <w:r w:rsidRPr="00C1788A">
                <w:rPr>
                  <w:sz w:val="22"/>
                  <w:szCs w:val="22"/>
                </w:rPr>
                <w:t>2028 г</w:t>
              </w:r>
            </w:smartTag>
            <w:r w:rsidRPr="00C1788A">
              <w:rPr>
                <w:sz w:val="22"/>
                <w:szCs w:val="22"/>
              </w:rPr>
              <w:t>)</w:t>
            </w:r>
          </w:p>
        </w:tc>
        <w:tc>
          <w:tcPr>
            <w:tcW w:w="737" w:type="pct"/>
            <w:vMerge w:val="restart"/>
            <w:tcBorders>
              <w:right w:val="single" w:sz="4" w:space="0" w:color="auto"/>
            </w:tcBorders>
          </w:tcPr>
          <w:p w14:paraId="0759EC9A" w14:textId="5F4037F2" w:rsidR="003E661F" w:rsidRPr="00C1788A" w:rsidRDefault="003E661F" w:rsidP="003E661F">
            <w:pPr>
              <w:jc w:val="center"/>
              <w:rPr>
                <w:sz w:val="22"/>
                <w:szCs w:val="22"/>
              </w:rPr>
            </w:pPr>
            <w:r w:rsidRPr="00C1788A">
              <w:rPr>
                <w:sz w:val="22"/>
                <w:szCs w:val="22"/>
              </w:rPr>
              <w:t>Отклонение, %</w:t>
            </w:r>
          </w:p>
        </w:tc>
      </w:tr>
      <w:tr w:rsidR="00C1788A" w:rsidRPr="00C1788A" w14:paraId="76EF3083" w14:textId="1FD68812" w:rsidTr="003E661F">
        <w:trPr>
          <w:gridAfter w:val="1"/>
          <w:wAfter w:w="7" w:type="pct"/>
          <w:cantSplit/>
          <w:tblHeader/>
        </w:trPr>
        <w:tc>
          <w:tcPr>
            <w:tcW w:w="898" w:type="pct"/>
            <w:vMerge/>
            <w:shd w:val="clear" w:color="auto" w:fill="auto"/>
            <w:vAlign w:val="center"/>
          </w:tcPr>
          <w:p w14:paraId="2E79B84C" w14:textId="77777777" w:rsidR="003E661F" w:rsidRPr="00C1788A" w:rsidRDefault="003E661F" w:rsidP="003E661F">
            <w:pPr>
              <w:jc w:val="center"/>
              <w:rPr>
                <w:sz w:val="22"/>
                <w:szCs w:val="22"/>
              </w:rPr>
            </w:pPr>
          </w:p>
        </w:tc>
        <w:tc>
          <w:tcPr>
            <w:tcW w:w="844" w:type="pct"/>
            <w:vAlign w:val="center"/>
          </w:tcPr>
          <w:p w14:paraId="199AAAF7" w14:textId="67D976F4" w:rsidR="003E661F" w:rsidRPr="00C1788A" w:rsidRDefault="003E661F" w:rsidP="003E661F">
            <w:pPr>
              <w:jc w:val="center"/>
              <w:rPr>
                <w:bCs/>
                <w:sz w:val="22"/>
                <w:szCs w:val="22"/>
              </w:rPr>
            </w:pPr>
            <w:r w:rsidRPr="00C1788A">
              <w:rPr>
                <w:sz w:val="22"/>
                <w:szCs w:val="22"/>
              </w:rPr>
              <w:t>Среднесуточный расход воды, м</w:t>
            </w:r>
            <w:r w:rsidRPr="00C1788A">
              <w:rPr>
                <w:sz w:val="22"/>
                <w:szCs w:val="22"/>
                <w:vertAlign w:val="superscript"/>
              </w:rPr>
              <w:t>3</w:t>
            </w:r>
            <w:r w:rsidRPr="00C1788A">
              <w:rPr>
                <w:sz w:val="22"/>
                <w:szCs w:val="22"/>
              </w:rPr>
              <w:t>/ч</w:t>
            </w:r>
          </w:p>
        </w:tc>
        <w:tc>
          <w:tcPr>
            <w:tcW w:w="865" w:type="pct"/>
            <w:vAlign w:val="center"/>
          </w:tcPr>
          <w:p w14:paraId="42CD6036" w14:textId="798868D1" w:rsidR="003E661F" w:rsidRPr="00C1788A" w:rsidRDefault="003E661F" w:rsidP="003E661F">
            <w:pPr>
              <w:jc w:val="center"/>
              <w:rPr>
                <w:bCs/>
                <w:sz w:val="22"/>
                <w:szCs w:val="22"/>
              </w:rPr>
            </w:pPr>
            <w:r w:rsidRPr="00C1788A">
              <w:rPr>
                <w:sz w:val="22"/>
                <w:szCs w:val="22"/>
              </w:rPr>
              <w:t>Среднесуточный расход воды, м</w:t>
            </w:r>
            <w:r w:rsidRPr="00C1788A">
              <w:rPr>
                <w:sz w:val="22"/>
                <w:szCs w:val="22"/>
                <w:vertAlign w:val="superscript"/>
              </w:rPr>
              <w:t>3</w:t>
            </w:r>
            <w:r w:rsidRPr="00C1788A">
              <w:rPr>
                <w:sz w:val="22"/>
                <w:szCs w:val="22"/>
              </w:rPr>
              <w:t>/ч</w:t>
            </w:r>
          </w:p>
        </w:tc>
        <w:tc>
          <w:tcPr>
            <w:tcW w:w="838" w:type="pct"/>
            <w:gridSpan w:val="2"/>
            <w:tcBorders>
              <w:right w:val="single" w:sz="4" w:space="0" w:color="auto"/>
            </w:tcBorders>
            <w:vAlign w:val="center"/>
          </w:tcPr>
          <w:p w14:paraId="0EA00C33" w14:textId="7605C8C0" w:rsidR="003E661F" w:rsidRPr="00C1788A" w:rsidRDefault="003E661F" w:rsidP="003E661F">
            <w:pPr>
              <w:jc w:val="center"/>
              <w:rPr>
                <w:bCs/>
                <w:sz w:val="22"/>
                <w:szCs w:val="22"/>
              </w:rPr>
            </w:pPr>
            <w:r w:rsidRPr="00C1788A">
              <w:rPr>
                <w:sz w:val="22"/>
                <w:szCs w:val="22"/>
              </w:rPr>
              <w:t>Среднесуточный расход воды, м</w:t>
            </w:r>
            <w:r w:rsidRPr="00C1788A">
              <w:rPr>
                <w:sz w:val="22"/>
                <w:szCs w:val="22"/>
                <w:vertAlign w:val="superscript"/>
              </w:rPr>
              <w:t>3</w:t>
            </w:r>
            <w:r w:rsidRPr="00C1788A">
              <w:rPr>
                <w:sz w:val="22"/>
                <w:szCs w:val="22"/>
              </w:rPr>
              <w:t>/ч</w:t>
            </w:r>
          </w:p>
        </w:tc>
        <w:tc>
          <w:tcPr>
            <w:tcW w:w="811" w:type="pct"/>
            <w:tcBorders>
              <w:right w:val="single" w:sz="4" w:space="0" w:color="auto"/>
            </w:tcBorders>
            <w:vAlign w:val="center"/>
          </w:tcPr>
          <w:p w14:paraId="0E3035AC" w14:textId="56F374FF" w:rsidR="003E661F" w:rsidRPr="00C1788A" w:rsidRDefault="003E661F" w:rsidP="003E661F">
            <w:pPr>
              <w:jc w:val="center"/>
              <w:rPr>
                <w:bCs/>
                <w:sz w:val="22"/>
                <w:szCs w:val="22"/>
              </w:rPr>
            </w:pPr>
            <w:r w:rsidRPr="00C1788A">
              <w:rPr>
                <w:sz w:val="22"/>
                <w:szCs w:val="22"/>
              </w:rPr>
              <w:t>Среднесуточный расход воды, м</w:t>
            </w:r>
            <w:r w:rsidRPr="00C1788A">
              <w:rPr>
                <w:sz w:val="22"/>
                <w:szCs w:val="22"/>
                <w:vertAlign w:val="superscript"/>
              </w:rPr>
              <w:t>3</w:t>
            </w:r>
            <w:r w:rsidRPr="00C1788A">
              <w:rPr>
                <w:sz w:val="22"/>
                <w:szCs w:val="22"/>
              </w:rPr>
              <w:t>/ч</w:t>
            </w:r>
          </w:p>
        </w:tc>
        <w:tc>
          <w:tcPr>
            <w:tcW w:w="737" w:type="pct"/>
            <w:vMerge/>
            <w:tcBorders>
              <w:bottom w:val="single" w:sz="4" w:space="0" w:color="auto"/>
              <w:right w:val="single" w:sz="4" w:space="0" w:color="auto"/>
            </w:tcBorders>
          </w:tcPr>
          <w:p w14:paraId="042ECFE4" w14:textId="77777777" w:rsidR="003E661F" w:rsidRPr="00C1788A" w:rsidRDefault="003E661F" w:rsidP="003E661F">
            <w:pPr>
              <w:jc w:val="center"/>
              <w:rPr>
                <w:sz w:val="22"/>
                <w:szCs w:val="22"/>
              </w:rPr>
            </w:pPr>
          </w:p>
        </w:tc>
      </w:tr>
      <w:tr w:rsidR="003E661F" w:rsidRPr="00C1788A" w14:paraId="347A8E2A" w14:textId="12EA1DE5" w:rsidTr="003E661F">
        <w:trPr>
          <w:gridAfter w:val="1"/>
          <w:wAfter w:w="7" w:type="pct"/>
          <w:cantSplit/>
        </w:trPr>
        <w:tc>
          <w:tcPr>
            <w:tcW w:w="898" w:type="pct"/>
            <w:shd w:val="clear" w:color="auto" w:fill="auto"/>
            <w:vAlign w:val="center"/>
          </w:tcPr>
          <w:p w14:paraId="5124FD7C" w14:textId="2C6A8104" w:rsidR="003E661F" w:rsidRPr="00C1788A" w:rsidRDefault="00916F56" w:rsidP="003E661F">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844" w:type="pct"/>
            <w:vAlign w:val="center"/>
          </w:tcPr>
          <w:p w14:paraId="7DF7AFA5" w14:textId="1046B406" w:rsidR="003E661F" w:rsidRPr="00C1788A" w:rsidRDefault="00D27E48" w:rsidP="003E661F">
            <w:pPr>
              <w:jc w:val="center"/>
              <w:rPr>
                <w:sz w:val="22"/>
                <w:szCs w:val="22"/>
              </w:rPr>
            </w:pPr>
            <w:r w:rsidRPr="00C1788A">
              <w:rPr>
                <w:sz w:val="22"/>
                <w:szCs w:val="22"/>
              </w:rPr>
              <w:t>0,062</w:t>
            </w:r>
          </w:p>
        </w:tc>
        <w:tc>
          <w:tcPr>
            <w:tcW w:w="865" w:type="pct"/>
            <w:vAlign w:val="center"/>
          </w:tcPr>
          <w:p w14:paraId="3EEB5AD5" w14:textId="4385884C" w:rsidR="003E661F" w:rsidRPr="00C1788A" w:rsidRDefault="00AF6B00" w:rsidP="003E661F">
            <w:pPr>
              <w:jc w:val="center"/>
              <w:rPr>
                <w:sz w:val="22"/>
                <w:szCs w:val="22"/>
              </w:rPr>
            </w:pPr>
            <w:r w:rsidRPr="00C1788A">
              <w:rPr>
                <w:sz w:val="22"/>
                <w:szCs w:val="22"/>
              </w:rPr>
              <w:t>0,062</w:t>
            </w:r>
          </w:p>
        </w:tc>
        <w:tc>
          <w:tcPr>
            <w:tcW w:w="838" w:type="pct"/>
            <w:gridSpan w:val="2"/>
            <w:tcBorders>
              <w:top w:val="nil"/>
              <w:left w:val="nil"/>
              <w:bottom w:val="single" w:sz="8" w:space="0" w:color="000000"/>
              <w:right w:val="single" w:sz="8" w:space="0" w:color="auto"/>
            </w:tcBorders>
            <w:shd w:val="clear" w:color="auto" w:fill="auto"/>
            <w:vAlign w:val="center"/>
          </w:tcPr>
          <w:p w14:paraId="131D6D78" w14:textId="41F61874" w:rsidR="003E661F" w:rsidRPr="00C1788A" w:rsidRDefault="00AF6B00" w:rsidP="003E661F">
            <w:pPr>
              <w:jc w:val="center"/>
              <w:rPr>
                <w:sz w:val="22"/>
                <w:szCs w:val="22"/>
              </w:rPr>
            </w:pPr>
            <w:r w:rsidRPr="00C1788A">
              <w:rPr>
                <w:sz w:val="22"/>
                <w:szCs w:val="22"/>
              </w:rPr>
              <w:t>0,155</w:t>
            </w:r>
          </w:p>
        </w:tc>
        <w:tc>
          <w:tcPr>
            <w:tcW w:w="811" w:type="pct"/>
            <w:tcBorders>
              <w:top w:val="nil"/>
              <w:left w:val="nil"/>
              <w:bottom w:val="single" w:sz="8" w:space="0" w:color="000000"/>
              <w:right w:val="single" w:sz="4" w:space="0" w:color="auto"/>
            </w:tcBorders>
            <w:shd w:val="clear" w:color="auto" w:fill="auto"/>
            <w:vAlign w:val="center"/>
          </w:tcPr>
          <w:p w14:paraId="1255459E" w14:textId="4BA1DD54" w:rsidR="003E661F" w:rsidRPr="00C1788A" w:rsidRDefault="00AF6B00" w:rsidP="003E661F">
            <w:pPr>
              <w:jc w:val="center"/>
              <w:rPr>
                <w:sz w:val="22"/>
                <w:szCs w:val="22"/>
              </w:rPr>
            </w:pPr>
            <w:r w:rsidRPr="00C1788A">
              <w:rPr>
                <w:sz w:val="22"/>
                <w:szCs w:val="22"/>
              </w:rPr>
              <w:t>0,155</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3A899948" w14:textId="6E6F46EE" w:rsidR="003E661F" w:rsidRPr="00C1788A" w:rsidRDefault="00AF6B00" w:rsidP="003E661F">
            <w:pPr>
              <w:jc w:val="center"/>
              <w:rPr>
                <w:sz w:val="22"/>
                <w:szCs w:val="22"/>
              </w:rPr>
            </w:pPr>
            <w:r w:rsidRPr="00C1788A">
              <w:rPr>
                <w:sz w:val="22"/>
                <w:szCs w:val="22"/>
              </w:rPr>
              <w:t>150,0</w:t>
            </w:r>
          </w:p>
        </w:tc>
      </w:tr>
    </w:tbl>
    <w:p w14:paraId="30D3CDD9" w14:textId="77777777" w:rsidR="00FA6A4F" w:rsidRPr="00C1788A" w:rsidRDefault="00FA6A4F" w:rsidP="00FA6A4F"/>
    <w:p w14:paraId="36B770C7" w14:textId="77777777" w:rsidR="006029DE" w:rsidRPr="00C1788A" w:rsidRDefault="006029DE" w:rsidP="0006129B"/>
    <w:p w14:paraId="366E61D4" w14:textId="77777777" w:rsidR="006029DE" w:rsidRPr="00C1788A" w:rsidRDefault="006029DE" w:rsidP="0006129B">
      <w:pPr>
        <w:sectPr w:rsidR="006029DE" w:rsidRPr="00C1788A" w:rsidSect="00F83FC4">
          <w:footerReference w:type="default" r:id="rId20"/>
          <w:pgSz w:w="16838" w:h="11906" w:orient="landscape"/>
          <w:pgMar w:top="1134" w:right="851" w:bottom="1134" w:left="1134" w:header="708" w:footer="708" w:gutter="0"/>
          <w:cols w:space="708"/>
          <w:docGrid w:linePitch="360"/>
        </w:sectPr>
      </w:pPr>
    </w:p>
    <w:p w14:paraId="43ABCC32" w14:textId="77777777" w:rsidR="003A5836" w:rsidRPr="00C1788A" w:rsidRDefault="003A5836" w:rsidP="0006129B">
      <w:pPr>
        <w:pStyle w:val="1"/>
      </w:pPr>
      <w:bookmarkStart w:id="274" w:name="_Toc144017153"/>
      <w:r w:rsidRPr="00C1788A">
        <w:lastRenderedPageBreak/>
        <w:t xml:space="preserve">ГЛАВА </w:t>
      </w:r>
      <w:r w:rsidR="00231152" w:rsidRPr="00C1788A">
        <w:t>7</w:t>
      </w:r>
      <w:r w:rsidRPr="00C1788A">
        <w:t xml:space="preserve"> </w:t>
      </w:r>
      <w:bookmarkEnd w:id="270"/>
      <w:bookmarkEnd w:id="271"/>
      <w:bookmarkEnd w:id="273"/>
      <w:r w:rsidR="008B4EE3" w:rsidRPr="00C1788A">
        <w:t>Предложения по строительству, реконструкции, техническому перевооружению и (или) модернизации источников тепловой энергии</w:t>
      </w:r>
      <w:bookmarkEnd w:id="274"/>
    </w:p>
    <w:p w14:paraId="30C56D43" w14:textId="77777777" w:rsidR="002355D3" w:rsidRPr="00C1788A" w:rsidRDefault="00F8193E" w:rsidP="0006129B">
      <w:pPr>
        <w:pStyle w:val="21"/>
        <w:spacing w:line="240" w:lineRule="auto"/>
      </w:pPr>
      <w:bookmarkStart w:id="275" w:name="_Toc144017154"/>
      <w:r w:rsidRPr="00C1788A">
        <w:t>7.1</w:t>
      </w:r>
      <w:r w:rsidR="002355D3" w:rsidRPr="00C1788A">
        <w:t xml:space="preserve"> </w:t>
      </w:r>
      <w:r w:rsidRPr="00C1788A">
        <w:t>О</w:t>
      </w:r>
      <w:r w:rsidR="008B4EE3" w:rsidRPr="00C1788A">
        <w:t xml:space="preserve">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w:t>
      </w:r>
      <w:proofErr w:type="spellStart"/>
      <w:r w:rsidR="008B4EE3" w:rsidRPr="00C1788A">
        <w:t>теплопотребляющей</w:t>
      </w:r>
      <w:proofErr w:type="spellEnd"/>
      <w:r w:rsidR="008B4EE3" w:rsidRPr="00C1788A">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Pr="00C1788A">
        <w:t xml:space="preserve"> (</w:t>
      </w:r>
      <w:r w:rsidR="00D548D2" w:rsidRPr="00C1788A">
        <w:rPr>
          <w:rStyle w:val="ed"/>
        </w:rPr>
        <w:t>утв. Приказом Минэнерго России от 05.03.2019 № 212 «Об утверждении Методических указаний по разработке схем теплоснабжения»</w:t>
      </w:r>
      <w:r w:rsidRPr="00C1788A">
        <w:t>)</w:t>
      </w:r>
      <w:bookmarkEnd w:id="275"/>
    </w:p>
    <w:p w14:paraId="20FD67AD" w14:textId="77777777" w:rsidR="004E4FD0" w:rsidRPr="00C1788A" w:rsidRDefault="00C879D3" w:rsidP="0006129B">
      <w:pPr>
        <w:pStyle w:val="Affb"/>
      </w:pPr>
      <w:r w:rsidRPr="00C1788A">
        <w:t>Согласно статье 14</w:t>
      </w:r>
      <w:r w:rsidR="004E4FD0" w:rsidRPr="00C1788A">
        <w:t xml:space="preserve"> </w:t>
      </w:r>
      <w:r w:rsidRPr="00C1788A">
        <w:t>Федерального закона от 27.07.2010 № 190-ФЗ «О теплоснабжении»</w:t>
      </w:r>
      <w:r w:rsidR="004E4FD0" w:rsidRPr="00C1788A">
        <w:t xml:space="preserve">, подключение </w:t>
      </w:r>
      <w:proofErr w:type="spellStart"/>
      <w:r w:rsidR="004E4FD0" w:rsidRPr="00C1788A">
        <w:t>теплопотребляющих</w:t>
      </w:r>
      <w:proofErr w:type="spellEnd"/>
      <w:r w:rsidR="004E4FD0" w:rsidRPr="00C1788A">
        <w:t xml:space="preserve">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w:t>
      </w:r>
      <w:r w:rsidR="008652C1" w:rsidRPr="00C1788A">
        <w:t>особенностей,</w:t>
      </w:r>
      <w:r w:rsidR="004E4FD0" w:rsidRPr="00C1788A">
        <w:t xml:space="preserve"> предусмотренных </w:t>
      </w:r>
      <w:r w:rsidRPr="00C1788A">
        <w:t>Федерального закона от 27.07.2010 № 190-ФЗ «О теплоснабжении»</w:t>
      </w:r>
      <w:r w:rsidR="004E4FD0" w:rsidRPr="00C1788A">
        <w:t xml:space="preserve"> и </w:t>
      </w:r>
      <w:r w:rsidRPr="00C1788A">
        <w:t>П</w:t>
      </w:r>
      <w:r w:rsidR="004E4FD0" w:rsidRPr="00C1788A">
        <w:t xml:space="preserve">равилами подключения к системам теплоснабжения, </w:t>
      </w:r>
      <w:r w:rsidRPr="00C1788A">
        <w:t>утвержденными Постановлением Правительством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00CE24AB" w:rsidRPr="00C1788A">
        <w:t xml:space="preserve"> (далее по тексту - Правила подключения к системам теплоснабжения)</w:t>
      </w:r>
      <w:r w:rsidR="002231A2" w:rsidRPr="00C1788A">
        <w:t>.</w:t>
      </w:r>
    </w:p>
    <w:p w14:paraId="347F2480" w14:textId="77777777" w:rsidR="004E4FD0" w:rsidRPr="00C1788A" w:rsidRDefault="004E4FD0" w:rsidP="0006129B">
      <w:pPr>
        <w:pStyle w:val="Affb"/>
      </w:pPr>
      <w:r w:rsidRPr="00C1788A">
        <w:t>Подключение осуществляется на основании договора на подключение к системе теплоснабжения</w:t>
      </w:r>
      <w:r w:rsidR="00C879D3" w:rsidRPr="00C1788A">
        <w:t>,</w:t>
      </w:r>
      <w:r w:rsidRPr="00C1788A">
        <w:t xml:space="preserve"> который является публичным для теплоснабжающей организации, </w:t>
      </w:r>
      <w:proofErr w:type="spellStart"/>
      <w:r w:rsidRPr="00C1788A">
        <w:t>теплосетевой</w:t>
      </w:r>
      <w:proofErr w:type="spellEnd"/>
      <w:r w:rsidRPr="00C1788A">
        <w:t xml:space="preserve"> организации. Правила выбора теплоснабжающей организации или </w:t>
      </w:r>
      <w:proofErr w:type="spellStart"/>
      <w:r w:rsidRPr="00C1788A">
        <w:t>теплосетевой</w:t>
      </w:r>
      <w:proofErr w:type="spellEnd"/>
      <w:r w:rsidRPr="00C1788A">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заключени</w:t>
      </w:r>
      <w:r w:rsidR="008652C1" w:rsidRPr="00C1788A">
        <w:t>ю</w:t>
      </w:r>
      <w:r w:rsidRPr="00C1788A">
        <w:t xml:space="preserve"> соответствующего договора, устанавливаются </w:t>
      </w:r>
      <w:r w:rsidR="002231A2" w:rsidRPr="00C1788A">
        <w:t>Правилами подключ</w:t>
      </w:r>
      <w:r w:rsidR="00CE24AB" w:rsidRPr="00C1788A">
        <w:t>ения к системам теплоснабжения.</w:t>
      </w:r>
    </w:p>
    <w:p w14:paraId="0CA81560" w14:textId="77777777" w:rsidR="002231A2" w:rsidRPr="00C1788A" w:rsidRDefault="004E4FD0" w:rsidP="0006129B">
      <w:pPr>
        <w:pStyle w:val="Affb"/>
      </w:pPr>
      <w:r w:rsidRPr="00C1788A">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w:t>
      </w:r>
    </w:p>
    <w:p w14:paraId="2748B34E" w14:textId="77777777" w:rsidR="00CE24AB" w:rsidRPr="00C1788A" w:rsidRDefault="004E4FD0" w:rsidP="0006129B">
      <w:pPr>
        <w:pStyle w:val="Affb"/>
      </w:pPr>
      <w:r w:rsidRPr="00C1788A">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w:t>
      </w:r>
      <w:r w:rsidR="00AE12A7" w:rsidRPr="00C1788A">
        <w:t>,</w:t>
      </w:r>
      <w:r w:rsidRPr="00C1788A">
        <w:t xml:space="preserve"> в том числе застройщика, но при наличии в утвержденной в установленном порядке инвестиционной программе теплоснабжающей организации или </w:t>
      </w:r>
      <w:proofErr w:type="spellStart"/>
      <w:r w:rsidRPr="00C1788A">
        <w:t>теплосетевой</w:t>
      </w:r>
      <w:proofErr w:type="spellEnd"/>
      <w:r w:rsidRPr="00C1788A">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w:t>
      </w:r>
      <w:proofErr w:type="spellStart"/>
      <w:r w:rsidRPr="00C1788A">
        <w:t>теплосетевой</w:t>
      </w:r>
      <w:proofErr w:type="spellEnd"/>
      <w:r w:rsidRPr="00C1788A">
        <w:t xml:space="preserve"> организации в пределах нормативных сроков подключения к системе теплоснабжения, установленных </w:t>
      </w:r>
      <w:r w:rsidR="002231A2" w:rsidRPr="00C1788A">
        <w:t>П</w:t>
      </w:r>
      <w:r w:rsidRPr="00C1788A">
        <w:t>равилами подключения к системам теплосн</w:t>
      </w:r>
      <w:r w:rsidR="002231A2" w:rsidRPr="00C1788A">
        <w:t>абжения</w:t>
      </w:r>
      <w:r w:rsidR="00CE24AB" w:rsidRPr="00C1788A">
        <w:t>.</w:t>
      </w:r>
    </w:p>
    <w:p w14:paraId="2B13905A" w14:textId="77777777" w:rsidR="004E4FD0" w:rsidRPr="00C1788A" w:rsidRDefault="004E4FD0" w:rsidP="0006129B">
      <w:pPr>
        <w:pStyle w:val="Affb"/>
      </w:pPr>
      <w:r w:rsidRPr="00C1788A">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w:t>
      </w:r>
      <w:r w:rsidRPr="00C1788A">
        <w:lastRenderedPageBreak/>
        <w:t xml:space="preserve">жающей организации или </w:t>
      </w:r>
      <w:proofErr w:type="spellStart"/>
      <w:r w:rsidRPr="00C1788A">
        <w:t>теплосетевой</w:t>
      </w:r>
      <w:proofErr w:type="spellEnd"/>
      <w:r w:rsidRPr="00C1788A">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w:t>
      </w:r>
      <w:proofErr w:type="spellStart"/>
      <w:r w:rsidRPr="00C1788A">
        <w:t>теплосетевая</w:t>
      </w:r>
      <w:proofErr w:type="spellEnd"/>
      <w:r w:rsidRPr="00C1788A">
        <w:t xml:space="preserve"> организация в сроки и в порядке, которые установлены </w:t>
      </w:r>
      <w:r w:rsidR="00CE24AB" w:rsidRPr="00C1788A">
        <w:t>П</w:t>
      </w:r>
      <w:r w:rsidRPr="00C1788A">
        <w:t xml:space="preserve">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w:t>
      </w:r>
      <w:r w:rsidR="00310B69" w:rsidRPr="00C1788A">
        <w:t>в</w:t>
      </w:r>
      <w:r w:rsidRPr="00C1788A">
        <w:t xml:space="preserve"> порядке и на основании критериев, которые установлены порядком разработки и у</w:t>
      </w:r>
      <w:r w:rsidR="00D548D2" w:rsidRPr="00C1788A">
        <w:t>тверждения схем теплоснабжения</w:t>
      </w:r>
      <w:r w:rsidRPr="00C1788A">
        <w:t xml:space="preserve">, принимает решение о внесении изменений в схему теплоснабжения или об отказе во внесении в нее таких изменений. В случае если теплоснабжающая или </w:t>
      </w:r>
      <w:proofErr w:type="spellStart"/>
      <w:r w:rsidRPr="00C1788A">
        <w:t>теплосетевая</w:t>
      </w:r>
      <w:proofErr w:type="spellEnd"/>
      <w:r w:rsidRPr="00C1788A">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14:paraId="28959E72" w14:textId="77777777" w:rsidR="004E4FD0" w:rsidRPr="00C1788A" w:rsidRDefault="004E4FD0" w:rsidP="0006129B">
      <w:pPr>
        <w:pStyle w:val="Affb"/>
      </w:pPr>
      <w:r w:rsidRPr="00C1788A">
        <w:t xml:space="preserve">В случае внесения изменений в схему теплоснабжения теплоснабжающая организация или </w:t>
      </w:r>
      <w:proofErr w:type="spellStart"/>
      <w:r w:rsidRPr="00C1788A">
        <w:t>теплосетевая</w:t>
      </w:r>
      <w:proofErr w:type="spellEnd"/>
      <w:r w:rsidRPr="00C1788A">
        <w:t xml:space="preserve">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r w:rsidR="00D548D2" w:rsidRPr="00C1788A">
        <w:t>П</w:t>
      </w:r>
      <w:r w:rsidRPr="00C1788A">
        <w:t xml:space="preserve">равилами регулирования цен (тарифов) в сфере теплоснабжения, утвержденными </w:t>
      </w:r>
      <w:r w:rsidR="00CE24AB" w:rsidRPr="00C1788A">
        <w:t>Постановлением Правительства РФ от 22.10.2012 № 1075 «О ценообразовании в сфере теплоснабжения»</w:t>
      </w:r>
      <w:r w:rsidRPr="00C1788A">
        <w:t xml:space="preserve">.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w:t>
      </w:r>
      <w:proofErr w:type="spellStart"/>
      <w:r w:rsidRPr="00C1788A">
        <w:t>теплосетевой</w:t>
      </w:r>
      <w:proofErr w:type="spellEnd"/>
      <w:r w:rsidRPr="00C1788A">
        <w:t xml:space="preserve"> организации, в которую внесены изменения, с учетом нормативных сроков подключения объектов капитального строительства, установленных </w:t>
      </w:r>
      <w:r w:rsidR="00C879D3" w:rsidRPr="00C1788A">
        <w:t>П</w:t>
      </w:r>
      <w:r w:rsidRPr="00C1788A">
        <w:t>равилами подключения к системам теплоснабжен</w:t>
      </w:r>
      <w:r w:rsidR="00CE24AB" w:rsidRPr="00C1788A">
        <w:t>ия</w:t>
      </w:r>
      <w:r w:rsidR="00CE22C8" w:rsidRPr="00C1788A">
        <w:t>.</w:t>
      </w:r>
    </w:p>
    <w:p w14:paraId="0EEC3569" w14:textId="77777777" w:rsidR="004E4FD0" w:rsidRPr="00C1788A" w:rsidRDefault="004E4FD0" w:rsidP="0006129B">
      <w:pPr>
        <w:pStyle w:val="Affb"/>
      </w:pPr>
      <w:r w:rsidRPr="00C1788A">
        <w:t xml:space="preserve">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14:paraId="16C9C740" w14:textId="77777777" w:rsidR="004E4FD0" w:rsidRPr="00C1788A" w:rsidRDefault="004E4FD0" w:rsidP="0006129B">
      <w:pPr>
        <w:pStyle w:val="Affb"/>
      </w:pPr>
      <w:r w:rsidRPr="00C1788A">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14:paraId="55EDAE60" w14:textId="77777777" w:rsidR="004E4FD0" w:rsidRPr="00C1788A" w:rsidRDefault="004E4FD0" w:rsidP="0006129B">
      <w:pPr>
        <w:pStyle w:val="Affb"/>
      </w:pPr>
      <w:r w:rsidRPr="00C1788A">
        <w:t xml:space="preserve">Кроме того, согласно </w:t>
      </w:r>
      <w:r w:rsidR="00CE22C8" w:rsidRPr="00C1788A">
        <w:t>СП 42.13330.2016</w:t>
      </w:r>
      <w:r w:rsidRPr="00C1788A">
        <w:t xml:space="preserve"> </w:t>
      </w:r>
      <w:r w:rsidR="00F408F2" w:rsidRPr="00C1788A">
        <w:t>«</w:t>
      </w:r>
      <w:r w:rsidR="00D548D2" w:rsidRPr="00C1788A">
        <w:t>Свод правил. Градостроительство. Планировка и застройка городских и сельских поселений. Актуализированная редакция СНиП 2.07.01-89*</w:t>
      </w:r>
      <w:r w:rsidR="00F408F2" w:rsidRPr="00C1788A">
        <w:t>»</w:t>
      </w:r>
      <w:r w:rsidRPr="00C1788A">
        <w:t>, в районах многоквартирной жилой застройки малой этажности, а также одно-двухквартирной жилой застройки с приусадебными (</w:t>
      </w:r>
      <w:proofErr w:type="spellStart"/>
      <w:r w:rsidRPr="00C1788A">
        <w:t>приквартирными</w:t>
      </w:r>
      <w:proofErr w:type="spellEnd"/>
      <w:r w:rsidRPr="00C1788A">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w:t>
      </w:r>
      <w:r w:rsidR="00C94EE4" w:rsidRPr="00C1788A">
        <w:t>ламентов: экологических; санитарно-гигиенических;</w:t>
      </w:r>
      <w:r w:rsidRPr="00C1788A">
        <w:t xml:space="preserve"> противопожарных требований</w:t>
      </w:r>
      <w:r w:rsidR="00C94EE4" w:rsidRPr="00C1788A">
        <w:t>.</w:t>
      </w:r>
      <w:r w:rsidRPr="00C1788A">
        <w:t xml:space="preserve">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14:paraId="1A4787B2" w14:textId="77777777" w:rsidR="004E4FD0" w:rsidRPr="00C1788A" w:rsidRDefault="004E4FD0" w:rsidP="0006129B">
      <w:pPr>
        <w:pStyle w:val="Affb"/>
      </w:pPr>
      <w:r w:rsidRPr="00C1788A">
        <w:lastRenderedPageBreak/>
        <w:t xml:space="preserve">Согласно </w:t>
      </w:r>
      <w:r w:rsidR="00D548D2" w:rsidRPr="00C1788A">
        <w:t>СП 60.13330.2020 «Свод правил. Отопление, вентиляция и кондиционирование воздуха. СНиП 41-01-2003»</w:t>
      </w:r>
      <w:r w:rsidRPr="00C1788A">
        <w:t xml:space="preserve">, для индивидуального теплоснабжения зданий следует применять </w:t>
      </w:r>
      <w:proofErr w:type="spellStart"/>
      <w:r w:rsidRPr="00C1788A">
        <w:t>теплогенераторы</w:t>
      </w:r>
      <w:proofErr w:type="spellEnd"/>
      <w:r w:rsidRPr="00C1788A">
        <w:t xml:space="preserve"> полной заводской готовности на газообразном, жидком и твердом топливе общей </w:t>
      </w:r>
      <w:proofErr w:type="spellStart"/>
      <w:r w:rsidRPr="00C1788A">
        <w:t>теплопроизводительностью</w:t>
      </w:r>
      <w:proofErr w:type="spellEnd"/>
      <w:r w:rsidRPr="00C1788A">
        <w:t xml:space="preserve"> до 360 кВт с параметрами теплоносителя не более 95</w:t>
      </w:r>
      <w:r w:rsidRPr="00C1788A">
        <w:rPr>
          <w:vertAlign w:val="superscript"/>
        </w:rPr>
        <w:t>о</w:t>
      </w:r>
      <w:r w:rsidRPr="00C1788A">
        <w:t>С и 0,6 М</w:t>
      </w:r>
      <w:r w:rsidR="00F408F2" w:rsidRPr="00C1788A">
        <w:t>п</w:t>
      </w:r>
      <w:r w:rsidRPr="00C1788A">
        <w:t xml:space="preserve">а. </w:t>
      </w:r>
      <w:proofErr w:type="spellStart"/>
      <w:r w:rsidRPr="00C1788A">
        <w:t>Теплогенераторы</w:t>
      </w:r>
      <w:proofErr w:type="spellEnd"/>
      <w:r w:rsidRPr="00C1788A">
        <w:t xml:space="preserve"> следует размещать в отдельном помещении на любом надземном этаже, а также в цокольном и подвальном этажах отапливаемого здания.</w:t>
      </w:r>
    </w:p>
    <w:p w14:paraId="452D83F1" w14:textId="77777777" w:rsidR="004E4FD0" w:rsidRPr="00C1788A" w:rsidRDefault="004E4FD0" w:rsidP="0006129B">
      <w:pPr>
        <w:pStyle w:val="Affb"/>
      </w:pPr>
      <w:r w:rsidRPr="00C1788A">
        <w:t xml:space="preserve">Условия организации поквартирного теплоснабжения определены в </w:t>
      </w:r>
      <w:r w:rsidR="00D548D2" w:rsidRPr="00C1788A">
        <w:t>СП 54.13330.2016 «Свод правил. Здания жилые многоквартирные. Актуализированная редакция СНиП 31-01-2003»</w:t>
      </w:r>
      <w:r w:rsidRPr="00C1788A">
        <w:t xml:space="preserve"> и </w:t>
      </w:r>
      <w:r w:rsidR="00D548D2" w:rsidRPr="00C1788A">
        <w:t>СП 60.13330.2020 «Свод правил. Отопление, вентиляция и кондиционирование воздуха. СНиП 41-01-2003»</w:t>
      </w:r>
      <w:r w:rsidRPr="00C1788A">
        <w:t>.</w:t>
      </w:r>
    </w:p>
    <w:p w14:paraId="7E2B8AF1" w14:textId="77777777" w:rsidR="004E4FD0" w:rsidRPr="00C1788A" w:rsidRDefault="004E4FD0" w:rsidP="0006129B">
      <w:pPr>
        <w:pStyle w:val="Affb"/>
      </w:pPr>
      <w:r w:rsidRPr="00C1788A">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p>
    <w:p w14:paraId="677E29F2" w14:textId="77777777" w:rsidR="004E4FD0" w:rsidRPr="00C1788A" w:rsidRDefault="004E4FD0" w:rsidP="0006129B">
      <w:pPr>
        <w:pStyle w:val="Affb"/>
      </w:pPr>
      <w:r w:rsidRPr="00C1788A">
        <w:t>•</w:t>
      </w:r>
      <w:r w:rsidRPr="00C1788A">
        <w:tab/>
        <w:t>значительной удаленности от существующих и перспективных тепловых сетей;</w:t>
      </w:r>
    </w:p>
    <w:p w14:paraId="6E1C266B" w14:textId="77777777" w:rsidR="004E4FD0" w:rsidRPr="00C1788A" w:rsidRDefault="004E4FD0" w:rsidP="0006129B">
      <w:pPr>
        <w:pStyle w:val="Affb"/>
      </w:pPr>
      <w:r w:rsidRPr="00C1788A">
        <w:t>•</w:t>
      </w:r>
      <w:r w:rsidRPr="00C1788A">
        <w:tab/>
        <w:t>малой подключаемой нагрузки (менее 0,01 Гкал/ч);</w:t>
      </w:r>
    </w:p>
    <w:p w14:paraId="48FABA3A" w14:textId="77777777" w:rsidR="004E4FD0" w:rsidRPr="00C1788A" w:rsidRDefault="004E4FD0" w:rsidP="0006129B">
      <w:pPr>
        <w:pStyle w:val="Affb"/>
      </w:pPr>
      <w:r w:rsidRPr="00C1788A">
        <w:t>•</w:t>
      </w:r>
      <w:r w:rsidRPr="00C1788A">
        <w:tab/>
        <w:t>отсутствия резервов тепловой мощности в границах застройки на данный момент и в рассматриваемой перспективе;</w:t>
      </w:r>
    </w:p>
    <w:p w14:paraId="55C71783" w14:textId="77777777" w:rsidR="004E4FD0" w:rsidRPr="00C1788A" w:rsidRDefault="004E4FD0" w:rsidP="0006129B">
      <w:pPr>
        <w:pStyle w:val="Affb"/>
      </w:pPr>
      <w:r w:rsidRPr="00C1788A">
        <w:t>•</w:t>
      </w:r>
      <w:r w:rsidRPr="00C1788A">
        <w:tab/>
        <w:t xml:space="preserve">использования тепловой энергии в технологических целях. </w:t>
      </w:r>
    </w:p>
    <w:p w14:paraId="51DDF1A1" w14:textId="77777777" w:rsidR="004E4FD0" w:rsidRPr="00C1788A" w:rsidRDefault="004E4FD0" w:rsidP="0006129B">
      <w:pPr>
        <w:pStyle w:val="Affb"/>
      </w:pPr>
      <w:r w:rsidRPr="00C1788A">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14:paraId="4A8B7CB0" w14:textId="77777777" w:rsidR="004E4FD0" w:rsidRPr="00C1788A" w:rsidRDefault="00CE22C8" w:rsidP="0006129B">
      <w:pPr>
        <w:pStyle w:val="Affb"/>
      </w:pPr>
      <w:r w:rsidRPr="00C1788A">
        <w:t xml:space="preserve">В соответствии с пунктом </w:t>
      </w:r>
      <w:r w:rsidR="004E4FD0" w:rsidRPr="00C1788A">
        <w:t>15 с</w:t>
      </w:r>
      <w:r w:rsidR="00C94EE4" w:rsidRPr="00C1788A">
        <w:t xml:space="preserve">татьи </w:t>
      </w:r>
      <w:r w:rsidR="004E4FD0" w:rsidRPr="00C1788A">
        <w:t xml:space="preserve">14 </w:t>
      </w:r>
      <w:r w:rsidR="00D548D2" w:rsidRPr="00C1788A">
        <w:t>Федерального закона от 27.07.2010 № 190-ФЗ «О теплоснабжении»</w:t>
      </w:r>
      <w:r w:rsidR="004E4FD0" w:rsidRPr="00C1788A">
        <w:t>, запрещается перех</w:t>
      </w:r>
      <w:r w:rsidR="002664F2" w:rsidRPr="00C1788A">
        <w:t xml:space="preserve">од </w:t>
      </w:r>
      <w:r w:rsidR="004E4FD0" w:rsidRPr="00C1788A">
        <w:t xml:space="preserve">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r w:rsidR="00D548D2" w:rsidRPr="00C1788A">
        <w:t>П</w:t>
      </w:r>
      <w:r w:rsidR="004E4FD0" w:rsidRPr="00C1788A">
        <w:t xml:space="preserve">равилами подключения к системам теплоснабжения, утвержденными </w:t>
      </w:r>
      <w:r w:rsidR="00CE24AB" w:rsidRPr="00C1788A">
        <w:t>Постановлением Правительства РФ</w:t>
      </w:r>
      <w:r w:rsidR="00C94EE4" w:rsidRPr="00C1788A">
        <w:t xml:space="preserve"> </w:t>
      </w:r>
      <w:r w:rsidR="00D548D2" w:rsidRPr="00C1788A">
        <w:t xml:space="preserve">от 05.07.2018 </w:t>
      </w:r>
      <w:r w:rsidRPr="00C1788A">
        <w:t>№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w:t>
      </w:r>
      <w:r w:rsidR="005E0AC2" w:rsidRPr="00C1788A">
        <w:t>дерации»</w:t>
      </w:r>
      <w:r w:rsidR="004E4FD0" w:rsidRPr="00C1788A">
        <w:t>, при наличии осуществленного в надлежащем порядке подключения к системам теплоснабжения многоквартирных домов.</w:t>
      </w:r>
    </w:p>
    <w:p w14:paraId="643B458D" w14:textId="4DADF2CC" w:rsidR="00267729" w:rsidRPr="00C1788A" w:rsidRDefault="00153FD3" w:rsidP="0006129B">
      <w:pPr>
        <w:pStyle w:val="Affb"/>
      </w:pPr>
      <w:r w:rsidRPr="00C1788A">
        <w:t>Обоснование организации индивидуального теплоснабжения в зонах застройки</w:t>
      </w:r>
      <w:r w:rsidR="00D458C1" w:rsidRPr="00C1788A">
        <w:t xml:space="preserve"> </w:t>
      </w:r>
      <w:r w:rsidR="00102B0C">
        <w:t>поселения</w:t>
      </w:r>
      <w:r w:rsidRPr="00C1788A">
        <w:t xml:space="preserve"> малоэтажными жилыми зданиям приведено в п. </w:t>
      </w:r>
      <w:r w:rsidR="005E0AC2" w:rsidRPr="00C1788A">
        <w:t>7.11</w:t>
      </w:r>
      <w:r w:rsidRPr="00C1788A">
        <w:t xml:space="preserve"> настоящей </w:t>
      </w:r>
      <w:r w:rsidR="005E0AC2" w:rsidRPr="00C1788A">
        <w:t>Г</w:t>
      </w:r>
      <w:r w:rsidRPr="00C1788A">
        <w:t>лавы.</w:t>
      </w:r>
    </w:p>
    <w:p w14:paraId="50E8155A" w14:textId="77777777" w:rsidR="00A14618" w:rsidRPr="00C1788A" w:rsidRDefault="00F8193E" w:rsidP="0006129B">
      <w:pPr>
        <w:pStyle w:val="21"/>
        <w:spacing w:line="240" w:lineRule="auto"/>
        <w:rPr>
          <w:rStyle w:val="ed"/>
        </w:rPr>
      </w:pPr>
      <w:bookmarkStart w:id="276" w:name="_Toc144017155"/>
      <w:r w:rsidRPr="00C1788A">
        <w:rPr>
          <w:rStyle w:val="ed"/>
        </w:rPr>
        <w:t>7.2</w:t>
      </w:r>
      <w:r w:rsidR="00A14618" w:rsidRPr="00C1788A">
        <w:rPr>
          <w:rStyle w:val="ed"/>
        </w:rPr>
        <w:t> </w:t>
      </w:r>
      <w:r w:rsidRPr="00C1788A">
        <w:rPr>
          <w:rStyle w:val="ed"/>
        </w:rPr>
        <w:t>О</w:t>
      </w:r>
      <w:r w:rsidR="008B4EE3" w:rsidRPr="00C1788A">
        <w:rPr>
          <w:rStyle w:val="ed"/>
        </w:rPr>
        <w:t>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76"/>
    </w:p>
    <w:p w14:paraId="72880372" w14:textId="1BD4EAB5" w:rsidR="0094797C" w:rsidRPr="00C1788A" w:rsidRDefault="003E5018" w:rsidP="0006129B">
      <w:pPr>
        <w:ind w:firstLine="709"/>
      </w:pPr>
      <w:r w:rsidRPr="00C1788A">
        <w:t xml:space="preserve">На территории поселения </w:t>
      </w:r>
      <w:r w:rsidR="00601DF2" w:rsidRPr="00C1788A">
        <w:t>источники</w:t>
      </w:r>
      <w:r w:rsidR="00851204" w:rsidRPr="00C1788A">
        <w:t xml:space="preserve"> </w:t>
      </w:r>
      <w:r w:rsidR="00601DF2" w:rsidRPr="00C1788A">
        <w:t>тепловой</w:t>
      </w:r>
      <w:r w:rsidR="00851204" w:rsidRPr="00C1788A">
        <w:t xml:space="preserve"> </w:t>
      </w:r>
      <w:r w:rsidR="00601DF2" w:rsidRPr="00C1788A">
        <w:t>энергии,</w:t>
      </w:r>
      <w:r w:rsidR="00851204" w:rsidRPr="00C1788A">
        <w:t xml:space="preserve"> </w:t>
      </w:r>
      <w:r w:rsidR="00601DF2" w:rsidRPr="00C1788A">
        <w:t>функционирующие</w:t>
      </w:r>
      <w:r w:rsidR="00851204" w:rsidRPr="00C1788A">
        <w:t xml:space="preserve"> </w:t>
      </w:r>
      <w:r w:rsidR="00601DF2" w:rsidRPr="00C1788A">
        <w:t>в режиме комбинированной выработки электрической и тепловой энергии</w:t>
      </w:r>
      <w:r w:rsidR="00D31737" w:rsidRPr="00C1788A">
        <w:t>,</w:t>
      </w:r>
      <w:r w:rsidR="00601DF2" w:rsidRPr="00C1788A">
        <w:t xml:space="preserve"> отсутствуют.</w:t>
      </w:r>
    </w:p>
    <w:p w14:paraId="66F91FE0" w14:textId="77777777" w:rsidR="00A14618" w:rsidRPr="00C1788A" w:rsidRDefault="00F8193E" w:rsidP="0006129B">
      <w:pPr>
        <w:pStyle w:val="21"/>
        <w:spacing w:line="240" w:lineRule="auto"/>
      </w:pPr>
      <w:bookmarkStart w:id="277" w:name="_Toc144017156"/>
      <w:r w:rsidRPr="00C1788A">
        <w:rPr>
          <w:rStyle w:val="ed"/>
        </w:rPr>
        <w:t>7.3</w:t>
      </w:r>
      <w:r w:rsidR="00A14618" w:rsidRPr="00C1788A">
        <w:rPr>
          <w:rStyle w:val="ed"/>
        </w:rPr>
        <w:t> </w:t>
      </w:r>
      <w:r w:rsidRPr="00C1788A">
        <w:rPr>
          <w:rStyle w:val="ed"/>
        </w:rPr>
        <w:t>А</w:t>
      </w:r>
      <w:r w:rsidR="008B4EE3" w:rsidRPr="00C1788A">
        <w:rPr>
          <w:rStyle w:val="ed"/>
        </w:rPr>
        <w:t>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Pr="00C1788A">
        <w:rPr>
          <w:rStyle w:val="ed"/>
        </w:rPr>
        <w:t xml:space="preserve"> (</w:t>
      </w:r>
      <w:r w:rsidR="00D548D2" w:rsidRPr="00C1788A">
        <w:rPr>
          <w:rStyle w:val="ed"/>
        </w:rPr>
        <w:t>утв. Приказом Минэнерго России от 05.03.2019 № 212 «Об утверждении Методических указаний по разработке схем теплоснабжения»</w:t>
      </w:r>
      <w:r w:rsidRPr="00C1788A">
        <w:rPr>
          <w:rStyle w:val="ed"/>
        </w:rPr>
        <w:t>)</w:t>
      </w:r>
      <w:bookmarkEnd w:id="277"/>
    </w:p>
    <w:p w14:paraId="7E48D121" w14:textId="02EF888F" w:rsidR="00D31737" w:rsidRPr="00C1788A" w:rsidRDefault="003E5018" w:rsidP="0006129B">
      <w:pPr>
        <w:ind w:firstLine="709"/>
      </w:pPr>
      <w:r w:rsidRPr="00C1788A">
        <w:t xml:space="preserve">На территории поселения </w:t>
      </w:r>
      <w:r w:rsidR="00D31737" w:rsidRPr="00C1788A">
        <w:t>источники тепловой энергии, функционирующие в режиме комбинированной выработки электрической и тепловой энергии, отсутствуют.</w:t>
      </w:r>
    </w:p>
    <w:p w14:paraId="4A8BC963" w14:textId="77777777" w:rsidR="002355D3" w:rsidRPr="00C1788A" w:rsidRDefault="00F8193E" w:rsidP="0006129B">
      <w:pPr>
        <w:pStyle w:val="21"/>
        <w:spacing w:line="240" w:lineRule="auto"/>
      </w:pPr>
      <w:bookmarkStart w:id="278" w:name="_Toc144017157"/>
      <w:r w:rsidRPr="00C1788A">
        <w:lastRenderedPageBreak/>
        <w:t>7.4</w:t>
      </w:r>
      <w:r w:rsidR="002355D3" w:rsidRPr="00C1788A">
        <w:t xml:space="preserve"> </w:t>
      </w:r>
      <w:r w:rsidRPr="00C1788A">
        <w:t>О</w:t>
      </w:r>
      <w:r w:rsidR="008B4EE3" w:rsidRPr="00C1788A">
        <w:rPr>
          <w:rStyle w:val="ed"/>
        </w:rPr>
        <w:t>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r w:rsidRPr="00C1788A">
        <w:rPr>
          <w:rStyle w:val="ed"/>
        </w:rPr>
        <w:t xml:space="preserve"> (</w:t>
      </w:r>
      <w:r w:rsidR="00D548D2" w:rsidRPr="00C1788A">
        <w:rPr>
          <w:rStyle w:val="ed"/>
        </w:rPr>
        <w:t>утв. Приказом Минэнерго России от 05.03.2019 № 212 «Об утверждении Методических указаний по разработке схем теплоснабжения»</w:t>
      </w:r>
      <w:r w:rsidRPr="00C1788A">
        <w:rPr>
          <w:rStyle w:val="ed"/>
        </w:rPr>
        <w:t>)</w:t>
      </w:r>
      <w:bookmarkEnd w:id="278"/>
    </w:p>
    <w:p w14:paraId="6FB9B21B" w14:textId="1395EDA0" w:rsidR="004E4CEA" w:rsidRPr="00C1788A" w:rsidRDefault="00601DF2" w:rsidP="0006129B">
      <w:pPr>
        <w:tabs>
          <w:tab w:val="left" w:pos="0"/>
        </w:tabs>
        <w:ind w:firstLine="567"/>
      </w:pPr>
      <w:r w:rsidRPr="00C1788A">
        <w:t>Строительство источников тепловой энергии</w:t>
      </w:r>
      <w:r w:rsidR="00D00ED7" w:rsidRPr="00C1788A">
        <w:t>,</w:t>
      </w:r>
      <w:r w:rsidRPr="00C1788A">
        <w:t xml:space="preserve"> функционирующих в режиме комбинированной выработки электрической и тепловой энергии в утвержденной схеме и программе развития Единой энергетической системы России не предусмотрено.</w:t>
      </w:r>
    </w:p>
    <w:p w14:paraId="41F2992A" w14:textId="77777777" w:rsidR="002355D3" w:rsidRPr="00C1788A" w:rsidRDefault="00F8193E" w:rsidP="0006129B">
      <w:pPr>
        <w:pStyle w:val="21"/>
        <w:spacing w:line="240" w:lineRule="auto"/>
      </w:pPr>
      <w:bookmarkStart w:id="279" w:name="_Toc144017158"/>
      <w:r w:rsidRPr="00C1788A">
        <w:t>7.5</w:t>
      </w:r>
      <w:r w:rsidR="002355D3" w:rsidRPr="00C1788A">
        <w:t xml:space="preserve"> </w:t>
      </w:r>
      <w:r w:rsidRPr="00C1788A">
        <w:t>О</w:t>
      </w:r>
      <w:r w:rsidR="008B4EE3" w:rsidRPr="00C1788A">
        <w:rPr>
          <w:rStyle w:val="ed"/>
        </w:rPr>
        <w:t>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r w:rsidRPr="00C1788A">
        <w:rPr>
          <w:rStyle w:val="ed"/>
        </w:rPr>
        <w:t xml:space="preserve"> (</w:t>
      </w:r>
      <w:r w:rsidR="00D548D2" w:rsidRPr="00C1788A">
        <w:rPr>
          <w:rStyle w:val="ed"/>
        </w:rPr>
        <w:t>утв. Приказом Минэнерго России от 05.03.2019 № 212 «Об утверждении Методических указаний по разработке схем теплоснабжения»</w:t>
      </w:r>
      <w:r w:rsidRPr="00C1788A">
        <w:rPr>
          <w:rStyle w:val="ed"/>
        </w:rPr>
        <w:t>)</w:t>
      </w:r>
      <w:bookmarkEnd w:id="279"/>
    </w:p>
    <w:p w14:paraId="12EAB4B4" w14:textId="23284031" w:rsidR="00D31737" w:rsidRPr="00C1788A" w:rsidRDefault="003E5018" w:rsidP="0006129B">
      <w:pPr>
        <w:ind w:firstLine="567"/>
      </w:pPr>
      <w:r w:rsidRPr="00C1788A">
        <w:t xml:space="preserve">На территории поселения </w:t>
      </w:r>
      <w:r w:rsidR="00D31737" w:rsidRPr="00C1788A">
        <w:t>источники тепловой энергии, функционирующие в режиме комбинированной выработки электрической и тепловой энергии, отсутствуют.</w:t>
      </w:r>
    </w:p>
    <w:p w14:paraId="51232C11" w14:textId="77777777" w:rsidR="00034DF7" w:rsidRPr="00C1788A" w:rsidRDefault="00835349" w:rsidP="0006129B">
      <w:pPr>
        <w:pStyle w:val="21"/>
        <w:spacing w:line="240" w:lineRule="auto"/>
        <w:rPr>
          <w:rStyle w:val="ed"/>
        </w:rPr>
      </w:pPr>
      <w:bookmarkStart w:id="280" w:name="_Toc144017159"/>
      <w:r w:rsidRPr="00C1788A">
        <w:rPr>
          <w:rStyle w:val="ed"/>
        </w:rPr>
        <w:t>7.6</w:t>
      </w:r>
      <w:r w:rsidR="00711897" w:rsidRPr="00C1788A">
        <w:rPr>
          <w:rStyle w:val="ed"/>
        </w:rPr>
        <w:t xml:space="preserve"> </w:t>
      </w:r>
      <w:r w:rsidRPr="00C1788A">
        <w:rPr>
          <w:rStyle w:val="ed"/>
        </w:rPr>
        <w:t>О</w:t>
      </w:r>
      <w:r w:rsidR="008B4EE3" w:rsidRPr="00C1788A">
        <w:rPr>
          <w:rStyle w:val="ed"/>
        </w:rPr>
        <w:t>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80"/>
    </w:p>
    <w:p w14:paraId="4D5E5760" w14:textId="77777777" w:rsidR="004E4FD0" w:rsidRPr="00C1788A" w:rsidRDefault="004E4FD0" w:rsidP="0006129B">
      <w:pPr>
        <w:pStyle w:val="Affb"/>
      </w:pPr>
      <w:r w:rsidRPr="00C1788A">
        <w:t>Реконструкция действующих источников тепловой энергии в источники с комбинированной выработкой тепловой и электрической энергии для обеспечения приростов тепловых нагрузок в рамках Схемы теплоснабжения не предусмотрена.</w:t>
      </w:r>
    </w:p>
    <w:p w14:paraId="374AD77D" w14:textId="77777777" w:rsidR="00034DF7" w:rsidRPr="00C1788A" w:rsidRDefault="00835349" w:rsidP="0006129B">
      <w:pPr>
        <w:pStyle w:val="21"/>
        <w:spacing w:line="240" w:lineRule="auto"/>
        <w:rPr>
          <w:rStyle w:val="mark"/>
        </w:rPr>
      </w:pPr>
      <w:bookmarkStart w:id="281" w:name="_Toc144017160"/>
      <w:r w:rsidRPr="00C1788A">
        <w:rPr>
          <w:rStyle w:val="ed"/>
        </w:rPr>
        <w:t>7.7</w:t>
      </w:r>
      <w:r w:rsidR="00711897" w:rsidRPr="00C1788A">
        <w:rPr>
          <w:rStyle w:val="ed"/>
        </w:rPr>
        <w:t xml:space="preserve"> </w:t>
      </w:r>
      <w:r w:rsidRPr="00C1788A">
        <w:rPr>
          <w:rStyle w:val="ed"/>
        </w:rPr>
        <w:t>О</w:t>
      </w:r>
      <w:r w:rsidR="008B4EE3" w:rsidRPr="00C1788A">
        <w:rPr>
          <w:rStyle w:val="ed"/>
        </w:rPr>
        <w:t>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281"/>
    </w:p>
    <w:p w14:paraId="7CD8FD74" w14:textId="054AA368" w:rsidR="007F37AA" w:rsidRPr="00C1788A" w:rsidRDefault="00AF6B00" w:rsidP="007F37AA">
      <w:pPr>
        <w:pStyle w:val="Affb"/>
        <w:rPr>
          <w:szCs w:val="24"/>
        </w:rPr>
      </w:pPr>
      <w:bookmarkStart w:id="282" w:name="_Hlk141346074"/>
      <w:r w:rsidRPr="00C1788A">
        <w:t>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и плановых ремонтов и т.д.)</w:t>
      </w:r>
      <w:r w:rsidR="007F37AA" w:rsidRPr="00C1788A">
        <w:t>.</w:t>
      </w:r>
      <w:r w:rsidRPr="00C1788A">
        <w:t xml:space="preserve"> </w:t>
      </w:r>
      <w:r w:rsidR="007F37AA" w:rsidRPr="00C1788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bookmarkEnd w:id="282"/>
    <w:p w14:paraId="0E8E5F07" w14:textId="77777777" w:rsidR="00B53D55" w:rsidRPr="00C1788A" w:rsidRDefault="00B53D55" w:rsidP="00EE4850">
      <w:pPr>
        <w:tabs>
          <w:tab w:val="left" w:pos="0"/>
        </w:tabs>
        <w:ind w:firstLine="567"/>
      </w:pPr>
      <w:r w:rsidRPr="00C1788A">
        <w:t>Увеличение зон действия котельных путем включения в нее зон действия существующих источников тепловой энергии не предусматривается.</w:t>
      </w:r>
    </w:p>
    <w:p w14:paraId="06E040C7" w14:textId="77777777" w:rsidR="00034DF7" w:rsidRPr="00C1788A" w:rsidRDefault="00835349" w:rsidP="0006129B">
      <w:pPr>
        <w:pStyle w:val="21"/>
        <w:spacing w:line="240" w:lineRule="auto"/>
        <w:rPr>
          <w:rStyle w:val="ed"/>
        </w:rPr>
      </w:pPr>
      <w:bookmarkStart w:id="283" w:name="_Toc144017161"/>
      <w:r w:rsidRPr="00C1788A">
        <w:rPr>
          <w:rStyle w:val="ed"/>
        </w:rPr>
        <w:t>7.8</w:t>
      </w:r>
      <w:r w:rsidR="00711897" w:rsidRPr="00C1788A">
        <w:rPr>
          <w:rStyle w:val="ed"/>
        </w:rPr>
        <w:t xml:space="preserve"> </w:t>
      </w:r>
      <w:r w:rsidRPr="00C1788A">
        <w:rPr>
          <w:rStyle w:val="ed"/>
        </w:rPr>
        <w:t>О</w:t>
      </w:r>
      <w:r w:rsidR="008B4EE3" w:rsidRPr="00C1788A">
        <w:rPr>
          <w:rStyle w:val="ed"/>
        </w:rPr>
        <w:t>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283"/>
    </w:p>
    <w:p w14:paraId="6421BABC" w14:textId="7D9C4BCC" w:rsidR="00D31737" w:rsidRPr="00C1788A" w:rsidRDefault="003E5018" w:rsidP="0006129B">
      <w:pPr>
        <w:ind w:firstLine="567"/>
      </w:pPr>
      <w:r w:rsidRPr="00C1788A">
        <w:t xml:space="preserve">На территории поселения </w:t>
      </w:r>
      <w:r w:rsidR="00D31737" w:rsidRPr="00C1788A">
        <w:t>источники тепловой энергии, функционирующие в режиме комбинированной выработки электрической и тепловой энергии, отсутствуют.</w:t>
      </w:r>
    </w:p>
    <w:p w14:paraId="7D05A347" w14:textId="77777777" w:rsidR="00034DF7" w:rsidRPr="00C1788A" w:rsidRDefault="00835349" w:rsidP="0006129B">
      <w:pPr>
        <w:pStyle w:val="21"/>
        <w:spacing w:line="240" w:lineRule="auto"/>
        <w:rPr>
          <w:rStyle w:val="ed"/>
        </w:rPr>
      </w:pPr>
      <w:bookmarkStart w:id="284" w:name="_Toc144017162"/>
      <w:r w:rsidRPr="00C1788A">
        <w:rPr>
          <w:rStyle w:val="ed"/>
        </w:rPr>
        <w:t>7.9</w:t>
      </w:r>
      <w:r w:rsidR="00711897" w:rsidRPr="00C1788A">
        <w:rPr>
          <w:rStyle w:val="ed"/>
        </w:rPr>
        <w:t xml:space="preserve"> </w:t>
      </w:r>
      <w:r w:rsidRPr="00C1788A">
        <w:rPr>
          <w:rStyle w:val="ed"/>
        </w:rPr>
        <w:t>О</w:t>
      </w:r>
      <w:r w:rsidR="008B4EE3" w:rsidRPr="00C1788A">
        <w:rPr>
          <w:rStyle w:val="ed"/>
        </w:rPr>
        <w:t>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284"/>
    </w:p>
    <w:p w14:paraId="5C55DD2B" w14:textId="687B2992" w:rsidR="00C760B0" w:rsidRPr="00C1788A" w:rsidRDefault="003E5018" w:rsidP="0006129B">
      <w:pPr>
        <w:ind w:firstLine="567"/>
      </w:pPr>
      <w:r w:rsidRPr="00C1788A">
        <w:t xml:space="preserve">На территории поселения </w:t>
      </w:r>
      <w:r w:rsidR="00C760B0" w:rsidRPr="00C1788A">
        <w:t>источники тепловой энергии, функционирующие в режиме комбинированной выработки электрической и тепловой энергии, отсутствуют.</w:t>
      </w:r>
    </w:p>
    <w:p w14:paraId="6512968E" w14:textId="77777777" w:rsidR="00034DF7" w:rsidRPr="00C1788A" w:rsidRDefault="00835349" w:rsidP="0006129B">
      <w:pPr>
        <w:pStyle w:val="21"/>
        <w:spacing w:line="240" w:lineRule="auto"/>
        <w:rPr>
          <w:rStyle w:val="ed"/>
        </w:rPr>
      </w:pPr>
      <w:bookmarkStart w:id="285" w:name="_Toc144017163"/>
      <w:r w:rsidRPr="00C1788A">
        <w:rPr>
          <w:rStyle w:val="ed"/>
        </w:rPr>
        <w:lastRenderedPageBreak/>
        <w:t>7.10 О</w:t>
      </w:r>
      <w:r w:rsidR="008B4EE3" w:rsidRPr="00C1788A">
        <w:rPr>
          <w:rStyle w:val="ed"/>
        </w:rPr>
        <w:t>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285"/>
    </w:p>
    <w:p w14:paraId="06551374" w14:textId="77777777" w:rsidR="00AF6B00" w:rsidRPr="00C1788A" w:rsidRDefault="00AF6B00" w:rsidP="00AF6B00">
      <w:pPr>
        <w:pStyle w:val="Affb"/>
        <w:rPr>
          <w:szCs w:val="24"/>
        </w:rPr>
      </w:pPr>
      <w:r w:rsidRPr="00C1788A">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и плановых ремонтов и т.д.). </w:t>
      </w:r>
      <w:r w:rsidRPr="00C1788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0AC3D077" w14:textId="77777777" w:rsidR="00B72263" w:rsidRPr="00C1788A" w:rsidRDefault="00B72263" w:rsidP="00B72263">
      <w:pPr>
        <w:tabs>
          <w:tab w:val="left" w:pos="0"/>
        </w:tabs>
        <w:ind w:firstLine="567"/>
      </w:pPr>
      <w:r w:rsidRPr="00C1788A">
        <w:t>Вывод в резерв и (или) вывода из эксплуатации котельных при передаче тепловых нагрузок на другие источники тепловой энергии не планируется.</w:t>
      </w:r>
    </w:p>
    <w:p w14:paraId="15211796" w14:textId="6B975E5A" w:rsidR="00034DF7" w:rsidRPr="00C1788A" w:rsidRDefault="00835349" w:rsidP="0006129B">
      <w:pPr>
        <w:pStyle w:val="21"/>
        <w:spacing w:line="240" w:lineRule="auto"/>
        <w:rPr>
          <w:rStyle w:val="ed"/>
        </w:rPr>
      </w:pPr>
      <w:bookmarkStart w:id="286" w:name="_Toc144017164"/>
      <w:r w:rsidRPr="00C1788A">
        <w:rPr>
          <w:rStyle w:val="ed"/>
        </w:rPr>
        <w:t>7.11</w:t>
      </w:r>
      <w:r w:rsidR="0039390E" w:rsidRPr="00C1788A">
        <w:rPr>
          <w:rStyle w:val="ed"/>
        </w:rPr>
        <w:t xml:space="preserve"> </w:t>
      </w:r>
      <w:r w:rsidRPr="00C1788A">
        <w:rPr>
          <w:rStyle w:val="ed"/>
        </w:rPr>
        <w:t>О</w:t>
      </w:r>
      <w:r w:rsidR="008B4EE3" w:rsidRPr="00C1788A">
        <w:rPr>
          <w:rStyle w:val="ed"/>
        </w:rPr>
        <w:t xml:space="preserve">боснование организации индивидуального теплоснабжения в зонах застройки </w:t>
      </w:r>
      <w:r w:rsidR="00102B0C">
        <w:rPr>
          <w:rStyle w:val="ed"/>
        </w:rPr>
        <w:t>поселения</w:t>
      </w:r>
      <w:r w:rsidR="008B4EE3" w:rsidRPr="00C1788A">
        <w:rPr>
          <w:rStyle w:val="ed"/>
        </w:rPr>
        <w:t xml:space="preserve"> малоэтажными жилыми зданиями</w:t>
      </w:r>
      <w:bookmarkEnd w:id="286"/>
    </w:p>
    <w:p w14:paraId="31928B5E" w14:textId="0AA3148F" w:rsidR="009531F0" w:rsidRPr="00C1788A" w:rsidRDefault="009531F0" w:rsidP="009531F0">
      <w:pPr>
        <w:tabs>
          <w:tab w:val="left" w:pos="0"/>
        </w:tabs>
        <w:ind w:firstLine="567"/>
      </w:pPr>
      <w:r w:rsidRPr="00C1788A">
        <w:t xml:space="preserve">Рассмотрим </w:t>
      </w:r>
      <w:r w:rsidR="007F37AA" w:rsidRPr="00C1788A">
        <w:t>три</w:t>
      </w:r>
      <w:r w:rsidRPr="00C1788A">
        <w:t xml:space="preserve"> варианта отопления: первый - с использованием </w:t>
      </w:r>
      <w:proofErr w:type="spellStart"/>
      <w:r w:rsidRPr="00C1788A">
        <w:t>электрокотла</w:t>
      </w:r>
      <w:proofErr w:type="spellEnd"/>
      <w:r w:rsidRPr="00C1788A">
        <w:t xml:space="preserve"> при утвержденном тарифе на электроэнергию; второй - с использованием твёрдотопливного дровяного котла; третий –централизованное теплоснабжение. </w:t>
      </w:r>
    </w:p>
    <w:p w14:paraId="0819CF51" w14:textId="395BEFB1" w:rsidR="00692282" w:rsidRPr="00C1788A" w:rsidRDefault="00692282" w:rsidP="00692282">
      <w:pPr>
        <w:tabs>
          <w:tab w:val="left" w:pos="0"/>
        </w:tabs>
        <w:ind w:firstLine="567"/>
      </w:pPr>
      <w:r w:rsidRPr="00C1788A">
        <w:t xml:space="preserve">Ниже приведён расчёт затрат на отопление при различных вариантах организации теплоснабжения малоэтажных домов. В таблице </w:t>
      </w:r>
      <w:r w:rsidR="00B90C8A" w:rsidRPr="00C1788A">
        <w:t>48</w:t>
      </w:r>
      <w:r w:rsidRPr="00C1788A">
        <w:t xml:space="preserve"> приведен расчет стоимости отопления жилого дома площадью 60 кв. м.</w:t>
      </w:r>
    </w:p>
    <w:p w14:paraId="6132F884" w14:textId="77777777" w:rsidR="00692282" w:rsidRPr="00C1788A" w:rsidRDefault="00692282" w:rsidP="00692282">
      <w:pPr>
        <w:tabs>
          <w:tab w:val="left" w:pos="0"/>
        </w:tabs>
        <w:ind w:firstLine="709"/>
      </w:pPr>
    </w:p>
    <w:p w14:paraId="7B74D297" w14:textId="01383EF6" w:rsidR="00692282" w:rsidRPr="00C1788A" w:rsidRDefault="00692282" w:rsidP="00692282">
      <w:pPr>
        <w:pStyle w:val="aff9"/>
        <w:spacing w:line="240" w:lineRule="auto"/>
        <w:rPr>
          <w:rFonts w:eastAsia="Times New Roman"/>
          <w:szCs w:val="24"/>
        </w:rPr>
      </w:pPr>
      <w:r w:rsidRPr="00C1788A">
        <w:t xml:space="preserve">Таблица </w:t>
      </w:r>
      <w:r w:rsidR="00360BDC">
        <w:fldChar w:fldCharType="begin"/>
      </w:r>
      <w:r w:rsidR="00360BDC">
        <w:instrText xml:space="preserve"> SEQ Таблица \* ARABIC </w:instrText>
      </w:r>
      <w:r w:rsidR="00360BDC">
        <w:fldChar w:fldCharType="separate"/>
      </w:r>
      <w:r w:rsidR="00854D71" w:rsidRPr="00C1788A">
        <w:rPr>
          <w:noProof/>
        </w:rPr>
        <w:t>48</w:t>
      </w:r>
      <w:r w:rsidR="00360BDC">
        <w:rPr>
          <w:noProof/>
        </w:rPr>
        <w:fldChar w:fldCharType="end"/>
      </w:r>
      <w:r w:rsidRPr="00C1788A">
        <w:t xml:space="preserve"> - </w:t>
      </w:r>
      <w:r w:rsidRPr="00C1788A">
        <w:rPr>
          <w:rFonts w:eastAsia="Times New Roman"/>
          <w:szCs w:val="24"/>
        </w:rPr>
        <w:t>Расчет стоимости отопления жилого дома площадью</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7247"/>
        <w:gridCol w:w="1641"/>
      </w:tblGrid>
      <w:tr w:rsidR="00C1788A" w:rsidRPr="00C1788A" w14:paraId="087D8B76" w14:textId="77777777" w:rsidTr="00546223">
        <w:trPr>
          <w:tblHeader/>
        </w:trPr>
        <w:tc>
          <w:tcPr>
            <w:tcW w:w="406" w:type="pct"/>
            <w:vAlign w:val="center"/>
          </w:tcPr>
          <w:p w14:paraId="4BBFE79C" w14:textId="77777777" w:rsidR="00692282" w:rsidRPr="00C1788A" w:rsidRDefault="00692282" w:rsidP="00A175C8">
            <w:pPr>
              <w:jc w:val="center"/>
              <w:rPr>
                <w:sz w:val="22"/>
                <w:szCs w:val="22"/>
              </w:rPr>
            </w:pPr>
            <w:r w:rsidRPr="00C1788A">
              <w:rPr>
                <w:sz w:val="22"/>
                <w:szCs w:val="22"/>
              </w:rPr>
              <w:t>№ п/п</w:t>
            </w:r>
          </w:p>
        </w:tc>
        <w:tc>
          <w:tcPr>
            <w:tcW w:w="3746" w:type="pct"/>
            <w:shd w:val="clear" w:color="auto" w:fill="auto"/>
            <w:noWrap/>
            <w:vAlign w:val="center"/>
            <w:hideMark/>
          </w:tcPr>
          <w:p w14:paraId="1C253626" w14:textId="77777777" w:rsidR="00692282" w:rsidRPr="00C1788A" w:rsidRDefault="00692282" w:rsidP="00A175C8">
            <w:pPr>
              <w:jc w:val="center"/>
              <w:rPr>
                <w:sz w:val="22"/>
                <w:szCs w:val="22"/>
              </w:rPr>
            </w:pPr>
            <w:r w:rsidRPr="00C1788A">
              <w:rPr>
                <w:sz w:val="22"/>
                <w:szCs w:val="22"/>
              </w:rPr>
              <w:t>Наименование</w:t>
            </w:r>
          </w:p>
        </w:tc>
        <w:tc>
          <w:tcPr>
            <w:tcW w:w="848" w:type="pct"/>
            <w:tcBorders>
              <w:bottom w:val="single" w:sz="4" w:space="0" w:color="auto"/>
            </w:tcBorders>
            <w:shd w:val="clear" w:color="auto" w:fill="auto"/>
            <w:noWrap/>
            <w:vAlign w:val="center"/>
            <w:hideMark/>
          </w:tcPr>
          <w:p w14:paraId="5A9B078D" w14:textId="77777777" w:rsidR="00692282" w:rsidRPr="00C1788A" w:rsidRDefault="00692282" w:rsidP="00A175C8">
            <w:pPr>
              <w:jc w:val="center"/>
              <w:rPr>
                <w:sz w:val="22"/>
                <w:szCs w:val="22"/>
              </w:rPr>
            </w:pPr>
            <w:r w:rsidRPr="00C1788A">
              <w:rPr>
                <w:sz w:val="22"/>
                <w:szCs w:val="22"/>
              </w:rPr>
              <w:t>Значение</w:t>
            </w:r>
          </w:p>
        </w:tc>
      </w:tr>
      <w:tr w:rsidR="00C1788A" w:rsidRPr="00C1788A" w14:paraId="36FBC454" w14:textId="77777777" w:rsidTr="00546223">
        <w:trPr>
          <w:tblHeader/>
        </w:trPr>
        <w:tc>
          <w:tcPr>
            <w:tcW w:w="406" w:type="pct"/>
            <w:vAlign w:val="center"/>
          </w:tcPr>
          <w:p w14:paraId="535BDC2C" w14:textId="77777777" w:rsidR="00692282" w:rsidRPr="00C1788A" w:rsidRDefault="00692282" w:rsidP="00A175C8">
            <w:pPr>
              <w:jc w:val="center"/>
              <w:rPr>
                <w:b/>
                <w:sz w:val="22"/>
                <w:szCs w:val="22"/>
              </w:rPr>
            </w:pPr>
            <w:r w:rsidRPr="00C1788A">
              <w:rPr>
                <w:b/>
                <w:sz w:val="22"/>
                <w:szCs w:val="22"/>
              </w:rPr>
              <w:t>1</w:t>
            </w:r>
          </w:p>
        </w:tc>
        <w:tc>
          <w:tcPr>
            <w:tcW w:w="3746" w:type="pct"/>
            <w:shd w:val="clear" w:color="auto" w:fill="auto"/>
            <w:noWrap/>
            <w:vAlign w:val="center"/>
          </w:tcPr>
          <w:p w14:paraId="061A6791" w14:textId="77777777" w:rsidR="00692282" w:rsidRPr="00C1788A" w:rsidRDefault="00692282" w:rsidP="00A175C8">
            <w:pPr>
              <w:jc w:val="left"/>
              <w:rPr>
                <w:b/>
                <w:sz w:val="22"/>
                <w:szCs w:val="22"/>
              </w:rPr>
            </w:pPr>
            <w:r w:rsidRPr="00C1788A">
              <w:rPr>
                <w:b/>
                <w:sz w:val="22"/>
                <w:szCs w:val="22"/>
              </w:rPr>
              <w:t>Централизованное теплоснабжение</w:t>
            </w:r>
          </w:p>
        </w:tc>
        <w:tc>
          <w:tcPr>
            <w:tcW w:w="848" w:type="pct"/>
            <w:shd w:val="clear" w:color="auto" w:fill="auto"/>
            <w:noWrap/>
            <w:vAlign w:val="center"/>
          </w:tcPr>
          <w:p w14:paraId="3E03E883" w14:textId="77777777" w:rsidR="00692282" w:rsidRPr="00C1788A" w:rsidRDefault="00692282" w:rsidP="00A175C8">
            <w:pPr>
              <w:jc w:val="center"/>
              <w:rPr>
                <w:b/>
                <w:sz w:val="22"/>
                <w:szCs w:val="22"/>
              </w:rPr>
            </w:pPr>
          </w:p>
        </w:tc>
      </w:tr>
      <w:tr w:rsidR="00C1788A" w:rsidRPr="00C1788A" w14:paraId="13CD15CE" w14:textId="77777777" w:rsidTr="00DC3D46">
        <w:tc>
          <w:tcPr>
            <w:tcW w:w="406" w:type="pct"/>
            <w:vAlign w:val="center"/>
          </w:tcPr>
          <w:p w14:paraId="73A7A314" w14:textId="77777777" w:rsidR="00546223" w:rsidRPr="00C1788A" w:rsidRDefault="00546223" w:rsidP="00546223">
            <w:pPr>
              <w:jc w:val="center"/>
              <w:rPr>
                <w:sz w:val="22"/>
                <w:szCs w:val="22"/>
              </w:rPr>
            </w:pPr>
            <w:r w:rsidRPr="00C1788A">
              <w:rPr>
                <w:sz w:val="22"/>
                <w:szCs w:val="22"/>
              </w:rPr>
              <w:t>1.1</w:t>
            </w:r>
          </w:p>
        </w:tc>
        <w:tc>
          <w:tcPr>
            <w:tcW w:w="3746" w:type="pct"/>
            <w:shd w:val="clear" w:color="auto" w:fill="auto"/>
            <w:noWrap/>
            <w:vAlign w:val="center"/>
            <w:hideMark/>
          </w:tcPr>
          <w:p w14:paraId="01282AEF" w14:textId="77777777" w:rsidR="00546223" w:rsidRPr="00C1788A" w:rsidRDefault="00546223" w:rsidP="00546223">
            <w:pPr>
              <w:jc w:val="left"/>
              <w:rPr>
                <w:sz w:val="22"/>
                <w:szCs w:val="22"/>
              </w:rPr>
            </w:pPr>
            <w:r w:rsidRPr="00C1788A">
              <w:rPr>
                <w:sz w:val="22"/>
                <w:szCs w:val="22"/>
              </w:rPr>
              <w:t>Потребность в тепловой энергии</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7D03BF41" w14:textId="30D88FC9" w:rsidR="00546223" w:rsidRPr="00C1788A" w:rsidRDefault="00546223" w:rsidP="00546223">
            <w:pPr>
              <w:jc w:val="center"/>
              <w:rPr>
                <w:sz w:val="22"/>
                <w:szCs w:val="22"/>
              </w:rPr>
            </w:pPr>
            <w:r w:rsidRPr="00C1788A">
              <w:rPr>
                <w:sz w:val="22"/>
                <w:szCs w:val="22"/>
              </w:rPr>
              <w:t>35</w:t>
            </w:r>
          </w:p>
        </w:tc>
      </w:tr>
      <w:tr w:rsidR="00C1788A" w:rsidRPr="00C1788A" w14:paraId="1B2CC450" w14:textId="77777777" w:rsidTr="00DC3D46">
        <w:tc>
          <w:tcPr>
            <w:tcW w:w="406" w:type="pct"/>
            <w:vAlign w:val="center"/>
          </w:tcPr>
          <w:p w14:paraId="3DCA4226" w14:textId="77777777" w:rsidR="00DC3D46" w:rsidRPr="00C1788A" w:rsidRDefault="00DC3D46" w:rsidP="00DC3D46">
            <w:pPr>
              <w:jc w:val="center"/>
              <w:rPr>
                <w:sz w:val="22"/>
                <w:szCs w:val="22"/>
              </w:rPr>
            </w:pPr>
            <w:r w:rsidRPr="00C1788A">
              <w:rPr>
                <w:sz w:val="22"/>
                <w:szCs w:val="22"/>
              </w:rPr>
              <w:t>1.2</w:t>
            </w:r>
          </w:p>
        </w:tc>
        <w:tc>
          <w:tcPr>
            <w:tcW w:w="3746" w:type="pct"/>
            <w:shd w:val="clear" w:color="auto" w:fill="auto"/>
            <w:noWrap/>
            <w:vAlign w:val="center"/>
            <w:hideMark/>
          </w:tcPr>
          <w:p w14:paraId="13587C22" w14:textId="77777777" w:rsidR="00DC3D46" w:rsidRPr="00C1788A" w:rsidRDefault="00DC3D46" w:rsidP="00DC3D46">
            <w:pPr>
              <w:jc w:val="left"/>
              <w:rPr>
                <w:sz w:val="22"/>
                <w:szCs w:val="22"/>
              </w:rPr>
            </w:pPr>
            <w:proofErr w:type="spellStart"/>
            <w:r w:rsidRPr="00C1788A">
              <w:rPr>
                <w:sz w:val="22"/>
                <w:szCs w:val="22"/>
              </w:rPr>
              <w:t>Средневзвешанный</w:t>
            </w:r>
            <w:proofErr w:type="spellEnd"/>
            <w:r w:rsidRPr="00C1788A">
              <w:rPr>
                <w:sz w:val="22"/>
                <w:szCs w:val="22"/>
              </w:rPr>
              <w:t xml:space="preserve"> тариф на тепло, руб./Гкал</w:t>
            </w:r>
          </w:p>
        </w:tc>
        <w:tc>
          <w:tcPr>
            <w:tcW w:w="848" w:type="pct"/>
            <w:tcBorders>
              <w:top w:val="single" w:sz="4" w:space="0" w:color="auto"/>
              <w:left w:val="nil"/>
              <w:bottom w:val="single" w:sz="4" w:space="0" w:color="auto"/>
              <w:right w:val="single" w:sz="4" w:space="0" w:color="auto"/>
            </w:tcBorders>
            <w:shd w:val="clear" w:color="auto" w:fill="auto"/>
            <w:noWrap/>
            <w:vAlign w:val="bottom"/>
          </w:tcPr>
          <w:p w14:paraId="449ECD0A" w14:textId="3B88AB7C" w:rsidR="00DC3D46" w:rsidRPr="00C1788A" w:rsidRDefault="00DC3D46" w:rsidP="00DC3D46">
            <w:pPr>
              <w:jc w:val="center"/>
              <w:rPr>
                <w:sz w:val="22"/>
                <w:szCs w:val="22"/>
              </w:rPr>
            </w:pPr>
            <w:r w:rsidRPr="00C1788A">
              <w:rPr>
                <w:sz w:val="22"/>
                <w:szCs w:val="22"/>
              </w:rPr>
              <w:t>2453,18</w:t>
            </w:r>
          </w:p>
        </w:tc>
      </w:tr>
      <w:tr w:rsidR="00C1788A" w:rsidRPr="00C1788A" w14:paraId="577BD1BE" w14:textId="77777777" w:rsidTr="00DC3D46">
        <w:tc>
          <w:tcPr>
            <w:tcW w:w="406" w:type="pct"/>
            <w:vAlign w:val="center"/>
          </w:tcPr>
          <w:p w14:paraId="1F73F613" w14:textId="77777777" w:rsidR="00DC3D46" w:rsidRPr="00C1788A" w:rsidRDefault="00DC3D46" w:rsidP="00DC3D46">
            <w:pPr>
              <w:jc w:val="center"/>
              <w:rPr>
                <w:sz w:val="22"/>
                <w:szCs w:val="22"/>
              </w:rPr>
            </w:pPr>
            <w:r w:rsidRPr="00C1788A">
              <w:rPr>
                <w:sz w:val="22"/>
                <w:szCs w:val="22"/>
              </w:rPr>
              <w:t>1.3</w:t>
            </w:r>
          </w:p>
        </w:tc>
        <w:tc>
          <w:tcPr>
            <w:tcW w:w="3746" w:type="pct"/>
            <w:shd w:val="clear" w:color="auto" w:fill="auto"/>
            <w:noWrap/>
            <w:vAlign w:val="center"/>
            <w:hideMark/>
          </w:tcPr>
          <w:p w14:paraId="3EB3F58B" w14:textId="77777777" w:rsidR="00DC3D46" w:rsidRPr="00C1788A" w:rsidRDefault="00DC3D46" w:rsidP="00DC3D46">
            <w:pPr>
              <w:jc w:val="left"/>
              <w:rPr>
                <w:sz w:val="22"/>
                <w:szCs w:val="22"/>
              </w:rPr>
            </w:pPr>
            <w:r w:rsidRPr="00C1788A">
              <w:rPr>
                <w:sz w:val="22"/>
                <w:szCs w:val="22"/>
              </w:rPr>
              <w:t>Затраты на теплоснабжение, руб./год</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18DFA9A5" w14:textId="57EE60FC" w:rsidR="00DC3D46" w:rsidRPr="00C1788A" w:rsidRDefault="00DC3D46" w:rsidP="00DC3D46">
            <w:pPr>
              <w:jc w:val="center"/>
              <w:rPr>
                <w:sz w:val="22"/>
                <w:szCs w:val="22"/>
              </w:rPr>
            </w:pPr>
            <w:r w:rsidRPr="00C1788A">
              <w:rPr>
                <w:sz w:val="22"/>
                <w:szCs w:val="22"/>
              </w:rPr>
              <w:t>85861,3</w:t>
            </w:r>
          </w:p>
        </w:tc>
      </w:tr>
      <w:tr w:rsidR="00C1788A" w:rsidRPr="00C1788A" w14:paraId="2D4C92BC" w14:textId="77777777" w:rsidTr="00DC3D46">
        <w:tc>
          <w:tcPr>
            <w:tcW w:w="406" w:type="pct"/>
            <w:vAlign w:val="center"/>
          </w:tcPr>
          <w:p w14:paraId="442A45B5" w14:textId="77777777" w:rsidR="00DC3D46" w:rsidRPr="00C1788A" w:rsidRDefault="00DC3D46" w:rsidP="00DC3D46">
            <w:pPr>
              <w:jc w:val="center"/>
              <w:rPr>
                <w:b/>
                <w:bCs/>
                <w:sz w:val="22"/>
                <w:szCs w:val="22"/>
              </w:rPr>
            </w:pPr>
            <w:r w:rsidRPr="00C1788A">
              <w:rPr>
                <w:b/>
                <w:bCs/>
                <w:sz w:val="22"/>
                <w:szCs w:val="22"/>
              </w:rPr>
              <w:t>2</w:t>
            </w:r>
          </w:p>
        </w:tc>
        <w:tc>
          <w:tcPr>
            <w:tcW w:w="3746" w:type="pct"/>
            <w:shd w:val="clear" w:color="auto" w:fill="auto"/>
            <w:noWrap/>
            <w:vAlign w:val="center"/>
            <w:hideMark/>
          </w:tcPr>
          <w:p w14:paraId="24C108DF" w14:textId="0AB10373" w:rsidR="00DC3D46" w:rsidRPr="00C1788A" w:rsidRDefault="00DC3D46" w:rsidP="00DC3D46">
            <w:pPr>
              <w:jc w:val="left"/>
              <w:rPr>
                <w:b/>
                <w:bCs/>
                <w:sz w:val="22"/>
                <w:szCs w:val="22"/>
              </w:rPr>
            </w:pPr>
            <w:r w:rsidRPr="00C1788A">
              <w:rPr>
                <w:b/>
                <w:bCs/>
                <w:sz w:val="22"/>
                <w:szCs w:val="22"/>
              </w:rPr>
              <w:t>Индивидуальное отопление (твердотопливный котел - дрова)</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1C7E1DDE" w14:textId="34DAA286" w:rsidR="00DC3D46" w:rsidRPr="00C1788A" w:rsidRDefault="00DC3D46" w:rsidP="00DC3D46">
            <w:pPr>
              <w:jc w:val="center"/>
              <w:rPr>
                <w:sz w:val="22"/>
                <w:szCs w:val="22"/>
              </w:rPr>
            </w:pPr>
            <w:r w:rsidRPr="00C1788A">
              <w:rPr>
                <w:sz w:val="22"/>
                <w:szCs w:val="22"/>
              </w:rPr>
              <w:t> </w:t>
            </w:r>
          </w:p>
        </w:tc>
      </w:tr>
      <w:tr w:rsidR="00C1788A" w:rsidRPr="00C1788A" w14:paraId="2D634D8A" w14:textId="77777777" w:rsidTr="00546223">
        <w:tc>
          <w:tcPr>
            <w:tcW w:w="406" w:type="pct"/>
            <w:vAlign w:val="center"/>
          </w:tcPr>
          <w:p w14:paraId="6DA5FBE7" w14:textId="77777777" w:rsidR="00DC3D46" w:rsidRPr="00C1788A" w:rsidRDefault="00DC3D46" w:rsidP="00DC3D46">
            <w:pPr>
              <w:jc w:val="center"/>
              <w:rPr>
                <w:sz w:val="22"/>
                <w:szCs w:val="22"/>
              </w:rPr>
            </w:pPr>
            <w:r w:rsidRPr="00C1788A">
              <w:rPr>
                <w:sz w:val="22"/>
                <w:szCs w:val="22"/>
              </w:rPr>
              <w:t>2.1</w:t>
            </w:r>
          </w:p>
        </w:tc>
        <w:tc>
          <w:tcPr>
            <w:tcW w:w="3746" w:type="pct"/>
            <w:shd w:val="clear" w:color="auto" w:fill="auto"/>
            <w:noWrap/>
            <w:vAlign w:val="center"/>
            <w:hideMark/>
          </w:tcPr>
          <w:p w14:paraId="13BDC34F" w14:textId="3AB379FB" w:rsidR="00DC3D46" w:rsidRPr="00C1788A" w:rsidRDefault="00DC3D46" w:rsidP="00DC3D46">
            <w:pPr>
              <w:jc w:val="left"/>
              <w:rPr>
                <w:sz w:val="22"/>
                <w:szCs w:val="22"/>
              </w:rPr>
            </w:pPr>
            <w:r w:rsidRPr="00C1788A">
              <w:rPr>
                <w:sz w:val="22"/>
                <w:szCs w:val="22"/>
              </w:rPr>
              <w:t>Средний удельный расход топлива на производство тепла (при КПД. 60%), тут/Гкал</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71FA60DF" w14:textId="62554F30" w:rsidR="00DC3D46" w:rsidRPr="00C1788A" w:rsidRDefault="00DC3D46" w:rsidP="00DC3D46">
            <w:pPr>
              <w:jc w:val="center"/>
              <w:rPr>
                <w:sz w:val="22"/>
                <w:szCs w:val="22"/>
              </w:rPr>
            </w:pPr>
            <w:r w:rsidRPr="00C1788A">
              <w:rPr>
                <w:sz w:val="22"/>
                <w:szCs w:val="22"/>
              </w:rPr>
              <w:t>0,2383</w:t>
            </w:r>
          </w:p>
        </w:tc>
      </w:tr>
      <w:tr w:rsidR="00C1788A" w:rsidRPr="00C1788A" w14:paraId="201A8C72" w14:textId="77777777" w:rsidTr="00546223">
        <w:tc>
          <w:tcPr>
            <w:tcW w:w="406" w:type="pct"/>
            <w:vAlign w:val="center"/>
          </w:tcPr>
          <w:p w14:paraId="55A26ACB" w14:textId="77777777" w:rsidR="00DC3D46" w:rsidRPr="00C1788A" w:rsidRDefault="00DC3D46" w:rsidP="00DC3D46">
            <w:pPr>
              <w:jc w:val="center"/>
              <w:rPr>
                <w:sz w:val="22"/>
                <w:szCs w:val="22"/>
              </w:rPr>
            </w:pPr>
            <w:r w:rsidRPr="00C1788A">
              <w:rPr>
                <w:sz w:val="22"/>
                <w:szCs w:val="22"/>
              </w:rPr>
              <w:t>2.2</w:t>
            </w:r>
          </w:p>
        </w:tc>
        <w:tc>
          <w:tcPr>
            <w:tcW w:w="3746" w:type="pct"/>
            <w:shd w:val="clear" w:color="auto" w:fill="auto"/>
            <w:noWrap/>
            <w:vAlign w:val="center"/>
            <w:hideMark/>
          </w:tcPr>
          <w:p w14:paraId="52E7C869" w14:textId="34BAD4A4" w:rsidR="00DC3D46" w:rsidRPr="00C1788A" w:rsidRDefault="00DC3D46" w:rsidP="00DC3D46">
            <w:pPr>
              <w:jc w:val="left"/>
              <w:rPr>
                <w:sz w:val="22"/>
                <w:szCs w:val="22"/>
              </w:rPr>
            </w:pPr>
            <w:r w:rsidRPr="00C1788A">
              <w:rPr>
                <w:sz w:val="22"/>
                <w:szCs w:val="22"/>
              </w:rPr>
              <w:t>Расход топлива (дров), тут</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210035BE" w14:textId="0F3DB9B7" w:rsidR="00DC3D46" w:rsidRPr="00C1788A" w:rsidRDefault="00DC3D46" w:rsidP="00DC3D46">
            <w:pPr>
              <w:jc w:val="center"/>
              <w:rPr>
                <w:sz w:val="22"/>
                <w:szCs w:val="22"/>
              </w:rPr>
            </w:pPr>
            <w:r w:rsidRPr="00C1788A">
              <w:rPr>
                <w:sz w:val="22"/>
                <w:szCs w:val="22"/>
              </w:rPr>
              <w:t>8,341</w:t>
            </w:r>
          </w:p>
        </w:tc>
      </w:tr>
      <w:tr w:rsidR="00C1788A" w:rsidRPr="00C1788A" w14:paraId="1971A799" w14:textId="77777777" w:rsidTr="00546223">
        <w:tc>
          <w:tcPr>
            <w:tcW w:w="406" w:type="pct"/>
            <w:vAlign w:val="center"/>
          </w:tcPr>
          <w:p w14:paraId="358AC3C3" w14:textId="77777777" w:rsidR="00DC3D46" w:rsidRPr="00C1788A" w:rsidRDefault="00DC3D46" w:rsidP="00DC3D46">
            <w:pPr>
              <w:jc w:val="center"/>
              <w:rPr>
                <w:sz w:val="22"/>
                <w:szCs w:val="22"/>
              </w:rPr>
            </w:pPr>
            <w:r w:rsidRPr="00C1788A">
              <w:rPr>
                <w:sz w:val="22"/>
                <w:szCs w:val="22"/>
              </w:rPr>
              <w:t>2.3</w:t>
            </w:r>
          </w:p>
        </w:tc>
        <w:tc>
          <w:tcPr>
            <w:tcW w:w="3746" w:type="pct"/>
            <w:shd w:val="clear" w:color="auto" w:fill="auto"/>
            <w:noWrap/>
            <w:vAlign w:val="center"/>
            <w:hideMark/>
          </w:tcPr>
          <w:p w14:paraId="2784DB38" w14:textId="54801825" w:rsidR="00DC3D46" w:rsidRPr="00C1788A" w:rsidRDefault="00DC3D46" w:rsidP="00DC3D46">
            <w:pPr>
              <w:jc w:val="left"/>
              <w:rPr>
                <w:sz w:val="22"/>
                <w:szCs w:val="22"/>
              </w:rPr>
            </w:pPr>
            <w:r w:rsidRPr="00C1788A">
              <w:rPr>
                <w:sz w:val="22"/>
                <w:szCs w:val="22"/>
              </w:rPr>
              <w:t>Натуральный расход топлива, куб. м</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2EDAC2D8" w14:textId="7D250FC7" w:rsidR="00DC3D46" w:rsidRPr="00C1788A" w:rsidRDefault="00DC3D46" w:rsidP="00DC3D46">
            <w:pPr>
              <w:jc w:val="center"/>
              <w:rPr>
                <w:sz w:val="22"/>
                <w:szCs w:val="22"/>
              </w:rPr>
            </w:pPr>
            <w:r w:rsidRPr="00C1788A">
              <w:rPr>
                <w:sz w:val="22"/>
                <w:szCs w:val="22"/>
              </w:rPr>
              <w:t>31,355</w:t>
            </w:r>
          </w:p>
        </w:tc>
      </w:tr>
      <w:tr w:rsidR="00C1788A" w:rsidRPr="00C1788A" w14:paraId="4A6C5C6D" w14:textId="77777777" w:rsidTr="00546223">
        <w:tc>
          <w:tcPr>
            <w:tcW w:w="406" w:type="pct"/>
            <w:vAlign w:val="center"/>
          </w:tcPr>
          <w:p w14:paraId="383744DE" w14:textId="77777777" w:rsidR="00DC3D46" w:rsidRPr="00C1788A" w:rsidRDefault="00DC3D46" w:rsidP="00DC3D46">
            <w:pPr>
              <w:jc w:val="center"/>
              <w:rPr>
                <w:sz w:val="22"/>
                <w:szCs w:val="22"/>
              </w:rPr>
            </w:pPr>
            <w:r w:rsidRPr="00C1788A">
              <w:rPr>
                <w:sz w:val="22"/>
                <w:szCs w:val="22"/>
              </w:rPr>
              <w:t>2.4</w:t>
            </w:r>
          </w:p>
        </w:tc>
        <w:tc>
          <w:tcPr>
            <w:tcW w:w="3746" w:type="pct"/>
            <w:shd w:val="clear" w:color="auto" w:fill="auto"/>
            <w:noWrap/>
            <w:vAlign w:val="center"/>
            <w:hideMark/>
          </w:tcPr>
          <w:p w14:paraId="3B59B989" w14:textId="53428124" w:rsidR="00DC3D46" w:rsidRPr="00C1788A" w:rsidRDefault="00DC3D46" w:rsidP="00DC3D46">
            <w:pPr>
              <w:jc w:val="left"/>
              <w:rPr>
                <w:sz w:val="22"/>
                <w:szCs w:val="22"/>
              </w:rPr>
            </w:pPr>
            <w:r w:rsidRPr="00C1788A">
              <w:rPr>
                <w:sz w:val="22"/>
                <w:szCs w:val="22"/>
              </w:rPr>
              <w:t>Средняя стоимость дров, руб./ куб. м</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7C2FA225" w14:textId="2187C799" w:rsidR="00DC3D46" w:rsidRPr="00C1788A" w:rsidRDefault="00DC3D46" w:rsidP="00DC3D46">
            <w:pPr>
              <w:jc w:val="center"/>
              <w:rPr>
                <w:sz w:val="22"/>
                <w:szCs w:val="22"/>
              </w:rPr>
            </w:pPr>
            <w:r w:rsidRPr="00C1788A">
              <w:rPr>
                <w:sz w:val="22"/>
                <w:szCs w:val="22"/>
              </w:rPr>
              <w:t>2500</w:t>
            </w:r>
          </w:p>
        </w:tc>
      </w:tr>
      <w:tr w:rsidR="00C1788A" w:rsidRPr="00C1788A" w14:paraId="4F913305" w14:textId="77777777" w:rsidTr="00546223">
        <w:tc>
          <w:tcPr>
            <w:tcW w:w="406" w:type="pct"/>
            <w:vAlign w:val="center"/>
          </w:tcPr>
          <w:p w14:paraId="3A22AC85" w14:textId="77777777" w:rsidR="00DC3D46" w:rsidRPr="00C1788A" w:rsidRDefault="00DC3D46" w:rsidP="00DC3D46">
            <w:pPr>
              <w:jc w:val="center"/>
              <w:rPr>
                <w:sz w:val="22"/>
                <w:szCs w:val="22"/>
              </w:rPr>
            </w:pPr>
            <w:r w:rsidRPr="00C1788A">
              <w:rPr>
                <w:sz w:val="22"/>
                <w:szCs w:val="22"/>
              </w:rPr>
              <w:t>2.5</w:t>
            </w:r>
          </w:p>
        </w:tc>
        <w:tc>
          <w:tcPr>
            <w:tcW w:w="3746" w:type="pct"/>
            <w:shd w:val="clear" w:color="auto" w:fill="auto"/>
            <w:noWrap/>
            <w:vAlign w:val="center"/>
            <w:hideMark/>
          </w:tcPr>
          <w:p w14:paraId="5F414BDF" w14:textId="12E52275" w:rsidR="00DC3D46" w:rsidRPr="00C1788A" w:rsidRDefault="00DC3D46" w:rsidP="00DC3D46">
            <w:pPr>
              <w:jc w:val="left"/>
              <w:rPr>
                <w:sz w:val="22"/>
                <w:szCs w:val="22"/>
              </w:rPr>
            </w:pPr>
            <w:r w:rsidRPr="00C1788A">
              <w:rPr>
                <w:sz w:val="22"/>
                <w:szCs w:val="22"/>
              </w:rPr>
              <w:t>Затраты на топливо (дрова), руб.</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670896E1" w14:textId="08FD10F6" w:rsidR="00DC3D46" w:rsidRPr="00C1788A" w:rsidRDefault="00DC3D46" w:rsidP="00DC3D46">
            <w:pPr>
              <w:jc w:val="center"/>
              <w:rPr>
                <w:sz w:val="22"/>
                <w:szCs w:val="22"/>
              </w:rPr>
            </w:pPr>
            <w:r w:rsidRPr="00C1788A">
              <w:rPr>
                <w:sz w:val="22"/>
                <w:szCs w:val="22"/>
              </w:rPr>
              <w:t>78388,16</w:t>
            </w:r>
          </w:p>
        </w:tc>
      </w:tr>
      <w:tr w:rsidR="00C1788A" w:rsidRPr="00C1788A" w14:paraId="4EB4800F" w14:textId="77777777" w:rsidTr="00546223">
        <w:tc>
          <w:tcPr>
            <w:tcW w:w="406" w:type="pct"/>
            <w:vAlign w:val="center"/>
          </w:tcPr>
          <w:p w14:paraId="105F1545" w14:textId="77777777" w:rsidR="00DC3D46" w:rsidRPr="00C1788A" w:rsidRDefault="00DC3D46" w:rsidP="00DC3D46">
            <w:pPr>
              <w:jc w:val="center"/>
              <w:rPr>
                <w:b/>
                <w:bCs/>
                <w:sz w:val="22"/>
                <w:szCs w:val="22"/>
              </w:rPr>
            </w:pPr>
            <w:r w:rsidRPr="00C1788A">
              <w:rPr>
                <w:b/>
                <w:bCs/>
                <w:sz w:val="22"/>
                <w:szCs w:val="22"/>
              </w:rPr>
              <w:t>3</w:t>
            </w:r>
          </w:p>
        </w:tc>
        <w:tc>
          <w:tcPr>
            <w:tcW w:w="3746" w:type="pct"/>
            <w:shd w:val="clear" w:color="auto" w:fill="auto"/>
            <w:noWrap/>
            <w:vAlign w:val="center"/>
            <w:hideMark/>
          </w:tcPr>
          <w:p w14:paraId="2ABFB25D" w14:textId="7D283852" w:rsidR="00DC3D46" w:rsidRPr="00C1788A" w:rsidRDefault="00DC3D46" w:rsidP="00DC3D46">
            <w:pPr>
              <w:jc w:val="left"/>
              <w:rPr>
                <w:b/>
                <w:bCs/>
                <w:sz w:val="22"/>
                <w:szCs w:val="22"/>
              </w:rPr>
            </w:pPr>
            <w:r w:rsidRPr="00C1788A">
              <w:rPr>
                <w:b/>
                <w:bCs/>
                <w:sz w:val="22"/>
                <w:szCs w:val="22"/>
              </w:rPr>
              <w:t>Индивидуальное отопление (</w:t>
            </w:r>
            <w:proofErr w:type="spellStart"/>
            <w:r w:rsidRPr="00C1788A">
              <w:rPr>
                <w:b/>
                <w:bCs/>
                <w:sz w:val="22"/>
                <w:szCs w:val="22"/>
              </w:rPr>
              <w:t>электроотопление</w:t>
            </w:r>
            <w:proofErr w:type="spellEnd"/>
            <w:r w:rsidRPr="00C1788A">
              <w:rPr>
                <w:b/>
                <w:bCs/>
                <w:sz w:val="22"/>
                <w:szCs w:val="22"/>
              </w:rPr>
              <w:t>)</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172A5967" w14:textId="6F80705A" w:rsidR="00DC3D46" w:rsidRPr="00C1788A" w:rsidRDefault="00DC3D46" w:rsidP="00DC3D46">
            <w:pPr>
              <w:jc w:val="center"/>
              <w:rPr>
                <w:sz w:val="22"/>
                <w:szCs w:val="22"/>
              </w:rPr>
            </w:pPr>
            <w:r w:rsidRPr="00C1788A">
              <w:rPr>
                <w:sz w:val="22"/>
                <w:szCs w:val="22"/>
              </w:rPr>
              <w:t> </w:t>
            </w:r>
          </w:p>
        </w:tc>
      </w:tr>
      <w:tr w:rsidR="00C1788A" w:rsidRPr="00C1788A" w14:paraId="3788C69E" w14:textId="77777777" w:rsidTr="00546223">
        <w:tc>
          <w:tcPr>
            <w:tcW w:w="406" w:type="pct"/>
            <w:vAlign w:val="center"/>
          </w:tcPr>
          <w:p w14:paraId="7DA1AFC3" w14:textId="77777777" w:rsidR="00DC3D46" w:rsidRPr="00C1788A" w:rsidRDefault="00DC3D46" w:rsidP="00DC3D46">
            <w:pPr>
              <w:jc w:val="center"/>
              <w:rPr>
                <w:sz w:val="22"/>
                <w:szCs w:val="22"/>
              </w:rPr>
            </w:pPr>
            <w:r w:rsidRPr="00C1788A">
              <w:rPr>
                <w:sz w:val="22"/>
                <w:szCs w:val="22"/>
              </w:rPr>
              <w:t>3.1</w:t>
            </w:r>
          </w:p>
        </w:tc>
        <w:tc>
          <w:tcPr>
            <w:tcW w:w="3746" w:type="pct"/>
            <w:shd w:val="clear" w:color="auto" w:fill="auto"/>
            <w:noWrap/>
            <w:vAlign w:val="center"/>
            <w:hideMark/>
          </w:tcPr>
          <w:p w14:paraId="3EE0D6C2" w14:textId="6F0542F8" w:rsidR="00DC3D46" w:rsidRPr="00C1788A" w:rsidRDefault="00DC3D46" w:rsidP="00DC3D46">
            <w:pPr>
              <w:jc w:val="left"/>
              <w:rPr>
                <w:sz w:val="22"/>
                <w:szCs w:val="22"/>
              </w:rPr>
            </w:pPr>
            <w:r w:rsidRPr="00C1788A">
              <w:rPr>
                <w:sz w:val="22"/>
                <w:szCs w:val="22"/>
              </w:rPr>
              <w:t>Средний удельный расход топлива на производство тепла (при КПД. котельной 90%), тут/Гкал</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529BA153" w14:textId="2D63155F" w:rsidR="00DC3D46" w:rsidRPr="00C1788A" w:rsidRDefault="00DC3D46" w:rsidP="00DC3D46">
            <w:pPr>
              <w:jc w:val="center"/>
              <w:rPr>
                <w:sz w:val="22"/>
                <w:szCs w:val="22"/>
              </w:rPr>
            </w:pPr>
            <w:r w:rsidRPr="00C1788A">
              <w:rPr>
                <w:sz w:val="22"/>
                <w:szCs w:val="22"/>
              </w:rPr>
              <w:t>0,1505</w:t>
            </w:r>
          </w:p>
        </w:tc>
      </w:tr>
      <w:tr w:rsidR="00C1788A" w:rsidRPr="00C1788A" w14:paraId="0CAAC139" w14:textId="77777777" w:rsidTr="00546223">
        <w:tc>
          <w:tcPr>
            <w:tcW w:w="406" w:type="pct"/>
            <w:vAlign w:val="center"/>
          </w:tcPr>
          <w:p w14:paraId="15387098" w14:textId="77777777" w:rsidR="00DC3D46" w:rsidRPr="00C1788A" w:rsidRDefault="00DC3D46" w:rsidP="00DC3D46">
            <w:pPr>
              <w:jc w:val="center"/>
              <w:rPr>
                <w:sz w:val="22"/>
                <w:szCs w:val="22"/>
              </w:rPr>
            </w:pPr>
            <w:r w:rsidRPr="00C1788A">
              <w:rPr>
                <w:sz w:val="22"/>
                <w:szCs w:val="22"/>
              </w:rPr>
              <w:t>3.2</w:t>
            </w:r>
          </w:p>
        </w:tc>
        <w:tc>
          <w:tcPr>
            <w:tcW w:w="3746" w:type="pct"/>
            <w:shd w:val="clear" w:color="auto" w:fill="auto"/>
            <w:noWrap/>
            <w:vAlign w:val="center"/>
            <w:hideMark/>
          </w:tcPr>
          <w:p w14:paraId="31443EDA" w14:textId="34C1A488" w:rsidR="00DC3D46" w:rsidRPr="00C1788A" w:rsidRDefault="00DC3D46" w:rsidP="00DC3D46">
            <w:pPr>
              <w:jc w:val="left"/>
              <w:rPr>
                <w:sz w:val="22"/>
                <w:szCs w:val="22"/>
              </w:rPr>
            </w:pPr>
            <w:r w:rsidRPr="00C1788A">
              <w:rPr>
                <w:sz w:val="22"/>
                <w:szCs w:val="22"/>
              </w:rPr>
              <w:t>Расход топлива (электроэнергия), тут</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222BFD8D" w14:textId="4D37ADE9" w:rsidR="00DC3D46" w:rsidRPr="00C1788A" w:rsidRDefault="00DC3D46" w:rsidP="00DC3D46">
            <w:pPr>
              <w:jc w:val="center"/>
              <w:rPr>
                <w:sz w:val="22"/>
                <w:szCs w:val="22"/>
              </w:rPr>
            </w:pPr>
            <w:r w:rsidRPr="00C1788A">
              <w:rPr>
                <w:sz w:val="22"/>
                <w:szCs w:val="22"/>
              </w:rPr>
              <w:t>5,268</w:t>
            </w:r>
          </w:p>
        </w:tc>
      </w:tr>
      <w:tr w:rsidR="00C1788A" w:rsidRPr="00C1788A" w14:paraId="3973BD2E" w14:textId="77777777" w:rsidTr="00546223">
        <w:tc>
          <w:tcPr>
            <w:tcW w:w="406" w:type="pct"/>
            <w:vAlign w:val="center"/>
          </w:tcPr>
          <w:p w14:paraId="0DC367A0" w14:textId="77777777" w:rsidR="00DC3D46" w:rsidRPr="00C1788A" w:rsidRDefault="00DC3D46" w:rsidP="00DC3D46">
            <w:pPr>
              <w:jc w:val="center"/>
              <w:rPr>
                <w:sz w:val="22"/>
                <w:szCs w:val="22"/>
              </w:rPr>
            </w:pPr>
            <w:r w:rsidRPr="00C1788A">
              <w:rPr>
                <w:sz w:val="22"/>
                <w:szCs w:val="22"/>
              </w:rPr>
              <w:t>3.3</w:t>
            </w:r>
          </w:p>
        </w:tc>
        <w:tc>
          <w:tcPr>
            <w:tcW w:w="3746" w:type="pct"/>
            <w:shd w:val="clear" w:color="auto" w:fill="auto"/>
            <w:noWrap/>
            <w:vAlign w:val="center"/>
            <w:hideMark/>
          </w:tcPr>
          <w:p w14:paraId="1C6B1648" w14:textId="12241756" w:rsidR="00DC3D46" w:rsidRPr="00C1788A" w:rsidRDefault="00DC3D46" w:rsidP="00DC3D46">
            <w:pPr>
              <w:jc w:val="left"/>
              <w:rPr>
                <w:sz w:val="22"/>
                <w:szCs w:val="22"/>
              </w:rPr>
            </w:pPr>
            <w:r w:rsidRPr="00C1788A">
              <w:rPr>
                <w:sz w:val="22"/>
                <w:szCs w:val="22"/>
              </w:rPr>
              <w:t>Натуральный расход, тыс. кВт ч</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534281A0" w14:textId="6C1799A9" w:rsidR="00DC3D46" w:rsidRPr="00C1788A" w:rsidRDefault="00DC3D46" w:rsidP="00DC3D46">
            <w:pPr>
              <w:jc w:val="center"/>
              <w:rPr>
                <w:sz w:val="22"/>
                <w:szCs w:val="22"/>
              </w:rPr>
            </w:pPr>
            <w:r w:rsidRPr="00C1788A">
              <w:rPr>
                <w:sz w:val="22"/>
                <w:szCs w:val="22"/>
              </w:rPr>
              <w:t>15,290</w:t>
            </w:r>
          </w:p>
        </w:tc>
      </w:tr>
      <w:tr w:rsidR="00C1788A" w:rsidRPr="00C1788A" w14:paraId="0EC44A93" w14:textId="77777777" w:rsidTr="00546223">
        <w:tc>
          <w:tcPr>
            <w:tcW w:w="406" w:type="pct"/>
            <w:vAlign w:val="center"/>
          </w:tcPr>
          <w:p w14:paraId="282D5053" w14:textId="77777777" w:rsidR="00DC3D46" w:rsidRPr="00C1788A" w:rsidRDefault="00DC3D46" w:rsidP="00DC3D46">
            <w:pPr>
              <w:jc w:val="center"/>
              <w:rPr>
                <w:sz w:val="22"/>
                <w:szCs w:val="22"/>
              </w:rPr>
            </w:pPr>
            <w:r w:rsidRPr="00C1788A">
              <w:rPr>
                <w:sz w:val="22"/>
                <w:szCs w:val="22"/>
              </w:rPr>
              <w:t>3.4</w:t>
            </w:r>
          </w:p>
        </w:tc>
        <w:tc>
          <w:tcPr>
            <w:tcW w:w="3746" w:type="pct"/>
            <w:shd w:val="clear" w:color="auto" w:fill="auto"/>
            <w:noWrap/>
            <w:vAlign w:val="center"/>
            <w:hideMark/>
          </w:tcPr>
          <w:p w14:paraId="6D6F45FC" w14:textId="78DE9CBA" w:rsidR="00DC3D46" w:rsidRPr="00C1788A" w:rsidRDefault="00DC3D46" w:rsidP="00DC3D46">
            <w:pPr>
              <w:jc w:val="left"/>
              <w:rPr>
                <w:sz w:val="22"/>
                <w:szCs w:val="22"/>
              </w:rPr>
            </w:pPr>
            <w:r w:rsidRPr="00C1788A">
              <w:rPr>
                <w:sz w:val="22"/>
                <w:szCs w:val="22"/>
              </w:rPr>
              <w:t>Средняя стоимость электроэнергии, руб./ кВт ч</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60DCB979" w14:textId="606ED650" w:rsidR="00DC3D46" w:rsidRPr="00C1788A" w:rsidRDefault="00DC3D46" w:rsidP="00DC3D46">
            <w:pPr>
              <w:jc w:val="center"/>
              <w:rPr>
                <w:sz w:val="22"/>
                <w:szCs w:val="22"/>
              </w:rPr>
            </w:pPr>
            <w:r w:rsidRPr="00C1788A">
              <w:rPr>
                <w:sz w:val="22"/>
                <w:szCs w:val="22"/>
              </w:rPr>
              <w:t>2,68</w:t>
            </w:r>
          </w:p>
        </w:tc>
      </w:tr>
      <w:tr w:rsidR="00DC3D46" w:rsidRPr="00C1788A" w14:paraId="25C3A02E" w14:textId="77777777" w:rsidTr="00546223">
        <w:tc>
          <w:tcPr>
            <w:tcW w:w="406" w:type="pct"/>
            <w:vAlign w:val="center"/>
          </w:tcPr>
          <w:p w14:paraId="1B6DA74C" w14:textId="77777777" w:rsidR="00DC3D46" w:rsidRPr="00C1788A" w:rsidRDefault="00DC3D46" w:rsidP="00DC3D46">
            <w:pPr>
              <w:jc w:val="center"/>
              <w:rPr>
                <w:sz w:val="22"/>
                <w:szCs w:val="22"/>
              </w:rPr>
            </w:pPr>
            <w:r w:rsidRPr="00C1788A">
              <w:rPr>
                <w:sz w:val="22"/>
                <w:szCs w:val="22"/>
              </w:rPr>
              <w:t>3.5</w:t>
            </w:r>
          </w:p>
        </w:tc>
        <w:tc>
          <w:tcPr>
            <w:tcW w:w="3746" w:type="pct"/>
            <w:shd w:val="clear" w:color="auto" w:fill="auto"/>
            <w:noWrap/>
            <w:vAlign w:val="center"/>
            <w:hideMark/>
          </w:tcPr>
          <w:p w14:paraId="58B7C36F" w14:textId="220F8532" w:rsidR="00DC3D46" w:rsidRPr="00C1788A" w:rsidRDefault="00DC3D46" w:rsidP="00DC3D46">
            <w:pPr>
              <w:jc w:val="left"/>
              <w:rPr>
                <w:sz w:val="22"/>
                <w:szCs w:val="22"/>
              </w:rPr>
            </w:pPr>
            <w:r w:rsidRPr="00C1788A">
              <w:rPr>
                <w:sz w:val="22"/>
                <w:szCs w:val="22"/>
              </w:rPr>
              <w:t>Затраты на топливо (электроэнергия), руб.</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1CD15557" w14:textId="1720A6E3" w:rsidR="00DC3D46" w:rsidRPr="00C1788A" w:rsidRDefault="00DC3D46" w:rsidP="00DC3D46">
            <w:pPr>
              <w:jc w:val="center"/>
              <w:rPr>
                <w:sz w:val="22"/>
                <w:szCs w:val="22"/>
              </w:rPr>
            </w:pPr>
            <w:r w:rsidRPr="00C1788A">
              <w:rPr>
                <w:sz w:val="22"/>
                <w:szCs w:val="22"/>
              </w:rPr>
              <w:t>40977,9</w:t>
            </w:r>
          </w:p>
        </w:tc>
      </w:tr>
    </w:tbl>
    <w:p w14:paraId="09B44702" w14:textId="77777777" w:rsidR="00546223" w:rsidRPr="00C1788A" w:rsidRDefault="00546223" w:rsidP="00692282">
      <w:pPr>
        <w:pStyle w:val="Affb"/>
      </w:pPr>
    </w:p>
    <w:p w14:paraId="385E54E2" w14:textId="3B5CB2CF" w:rsidR="00692282" w:rsidRPr="00C1788A" w:rsidRDefault="00692282" w:rsidP="00692282">
      <w:pPr>
        <w:pStyle w:val="Affb"/>
      </w:pPr>
      <w:r w:rsidRPr="00C1788A">
        <w:t xml:space="preserve">По данным таблицы видно, что стоимость отопления жилого дома от индивидуального </w:t>
      </w:r>
      <w:r w:rsidR="00546223" w:rsidRPr="00C1788A">
        <w:t>твердотопливного</w:t>
      </w:r>
      <w:r w:rsidRPr="00C1788A">
        <w:t xml:space="preserve"> котла меньше стоимости централизованного теплоснабжения на </w:t>
      </w:r>
      <w:r w:rsidR="00DC3D46" w:rsidRPr="00C1788A">
        <w:t>8,7</w:t>
      </w:r>
      <w:r w:rsidRPr="00C1788A">
        <w:t xml:space="preserve">%. Стоимость </w:t>
      </w:r>
      <w:proofErr w:type="spellStart"/>
      <w:r w:rsidRPr="00C1788A">
        <w:t>электроотопления</w:t>
      </w:r>
      <w:proofErr w:type="spellEnd"/>
      <w:r w:rsidRPr="00C1788A">
        <w:t xml:space="preserve"> жилого дома меньше стоимости централизованного теплоснабжения на </w:t>
      </w:r>
      <w:r w:rsidR="00546223" w:rsidRPr="00C1788A">
        <w:t>49,9</w:t>
      </w:r>
      <w:r w:rsidRPr="00C1788A">
        <w:t>%.</w:t>
      </w:r>
    </w:p>
    <w:p w14:paraId="22E6C4B7" w14:textId="4387D4EE" w:rsidR="009531F0" w:rsidRPr="00C1788A" w:rsidRDefault="009531F0" w:rsidP="009531F0">
      <w:pPr>
        <w:pStyle w:val="Affb"/>
      </w:pPr>
      <w:r w:rsidRPr="00C1788A">
        <w:t>Таким образом, наиболее экономически выгодным вариантом отопления частных жилых домов является – индивидуальное отопление котлами. Поквартирное отопление значительно удешевляет жилищное строительство: отпадает необходимость в дорогостоящих теплосетях, тепловых пунктах, приборах учета тепловой энергии; становится возможным вести жилищное строительство в районах, не обеспеченных развитой инфраструктурой тепловых сетей</w:t>
      </w:r>
      <w:r w:rsidR="0092601B" w:rsidRPr="00C1788A">
        <w:t>.</w:t>
      </w:r>
    </w:p>
    <w:p w14:paraId="0A15669E" w14:textId="77777777" w:rsidR="009531F0" w:rsidRPr="00C1788A" w:rsidRDefault="009531F0" w:rsidP="009531F0">
      <w:pPr>
        <w:pStyle w:val="Affb"/>
      </w:pPr>
      <w:r w:rsidRPr="00C1788A">
        <w:t>Потребитель получает возможность достичь максимального теплового комфорта, и сам определяет уровень собственного обеспечения теплом и горячей водой; снимается проблема перебоев в тепле и горячей воде по техническим, организационным и сезонным причинам.</w:t>
      </w:r>
    </w:p>
    <w:p w14:paraId="720E6F79" w14:textId="77777777" w:rsidR="009531F0" w:rsidRPr="00C1788A" w:rsidRDefault="009531F0" w:rsidP="009531F0">
      <w:pPr>
        <w:pStyle w:val="Affb"/>
      </w:pPr>
      <w:r w:rsidRPr="00C1788A">
        <w:lastRenderedPageBreak/>
        <w:t>Децентрализованные системы любого вида позволяют исключить потери энергии при ее транспортировке (значит, снизить стоимость тепла для конечного потребителя), повысить надежность отопления и горячего водоснабжения, вести жилищное строительство там, где нет развитых тепловых сетей.</w:t>
      </w:r>
    </w:p>
    <w:p w14:paraId="2ED75803" w14:textId="77777777" w:rsidR="009531F0" w:rsidRPr="00C1788A" w:rsidRDefault="009531F0" w:rsidP="009531F0">
      <w:pPr>
        <w:pStyle w:val="Affb"/>
      </w:pPr>
      <w:r w:rsidRPr="00C1788A">
        <w:t>При подключении индивидуальной жилой застройки к сетям централизованного теплоснабжения низкая плотность тепловой нагрузки и высокая протяженность тепловых сетей малого диаметра влечет за собой увеличение тепловых потерь через изоляцию трубопроводов и с утечками теплоносителя и высокие финансовые затраты на строительство таких сетей.</w:t>
      </w:r>
    </w:p>
    <w:p w14:paraId="16584A07" w14:textId="77777777" w:rsidR="009531F0" w:rsidRPr="00C1788A" w:rsidRDefault="009531F0" w:rsidP="009531F0">
      <w:pPr>
        <w:pStyle w:val="Affb"/>
      </w:pPr>
      <w:r w:rsidRPr="00C1788A">
        <w:t>На расчетный срок теплоснабжение индивидуальной жилой застройки предусматривается обеспечить от индивидуальных источников тепла на газообразном и твердом топливе, а также посредствам печного отопления. Подключение объектов индивидуальной жилой застройки к централизованным системам теплоснабжения не планируется.</w:t>
      </w:r>
    </w:p>
    <w:p w14:paraId="541CA756" w14:textId="31427F62" w:rsidR="00034DF7" w:rsidRPr="00C1788A" w:rsidRDefault="00835349" w:rsidP="0006129B">
      <w:pPr>
        <w:pStyle w:val="21"/>
        <w:spacing w:line="240" w:lineRule="auto"/>
        <w:rPr>
          <w:rStyle w:val="ed"/>
        </w:rPr>
      </w:pPr>
      <w:bookmarkStart w:id="287" w:name="_Toc144017165"/>
      <w:r w:rsidRPr="00C1788A">
        <w:rPr>
          <w:rStyle w:val="ed"/>
        </w:rPr>
        <w:t>7.12</w:t>
      </w:r>
      <w:r w:rsidR="0039390E" w:rsidRPr="00C1788A">
        <w:rPr>
          <w:rStyle w:val="ed"/>
        </w:rPr>
        <w:t xml:space="preserve"> </w:t>
      </w:r>
      <w:r w:rsidRPr="00C1788A">
        <w:rPr>
          <w:rStyle w:val="ed"/>
        </w:rPr>
        <w:t>О</w:t>
      </w:r>
      <w:r w:rsidR="008B4EE3" w:rsidRPr="00C1788A">
        <w:rPr>
          <w:rStyle w:val="ed"/>
        </w:rPr>
        <w:t xml:space="preserve">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w:t>
      </w:r>
      <w:r w:rsidR="00B72BF9" w:rsidRPr="00C1788A">
        <w:rPr>
          <w:rStyle w:val="ed"/>
        </w:rPr>
        <w:t xml:space="preserve">теплоснабжения </w:t>
      </w:r>
      <w:proofErr w:type="spellStart"/>
      <w:r w:rsidR="00102B0C">
        <w:rPr>
          <w:rStyle w:val="ed"/>
        </w:rPr>
        <w:t>посления</w:t>
      </w:r>
      <w:bookmarkEnd w:id="287"/>
      <w:proofErr w:type="spellEnd"/>
    </w:p>
    <w:p w14:paraId="6A4C824E" w14:textId="77777777" w:rsidR="00034DF7" w:rsidRPr="00C1788A" w:rsidRDefault="00034DF7" w:rsidP="0006129B">
      <w:pPr>
        <w:suppressAutoHyphens/>
        <w:ind w:firstLine="567"/>
        <w:rPr>
          <w:rStyle w:val="ed"/>
          <w:b/>
        </w:rPr>
      </w:pPr>
      <w:r w:rsidRPr="00C1788A">
        <w:t xml:space="preserve">Перспективные балансы тепловой мощности </w:t>
      </w:r>
      <w:r w:rsidR="00452768" w:rsidRPr="00C1788A">
        <w:t>источника</w:t>
      </w:r>
      <w:r w:rsidRPr="00C1788A">
        <w:t xml:space="preserve"> тепловой энергии и теплоносителя и присоединенной тепловой нагрузки в системе теплоснабжения рассчитывались на основании предоставленной информации о приростах площадей строительных фондов в зон</w:t>
      </w:r>
      <w:r w:rsidR="00452768" w:rsidRPr="00C1788A">
        <w:t>е</w:t>
      </w:r>
      <w:r w:rsidRPr="00C1788A">
        <w:t xml:space="preserve"> действия источник</w:t>
      </w:r>
      <w:r w:rsidR="00452768" w:rsidRPr="00C1788A">
        <w:t>а</w:t>
      </w:r>
      <w:r w:rsidRPr="00C1788A">
        <w:t xml:space="preserve"> тепловой энергии, с учетом величины подключаемых тепловых нагрузок.</w:t>
      </w:r>
      <w:r w:rsidR="006E3E4A" w:rsidRPr="00C1788A">
        <w:t xml:space="preserve"> Перспективные балансы производительности </w:t>
      </w:r>
      <w:r w:rsidR="006E3E4A" w:rsidRPr="00C1788A">
        <w:rPr>
          <w:rStyle w:val="ed"/>
        </w:rPr>
        <w:t>и потребления тепловой мощности источников тепловой энергии и теплоносителя приведены в Главах 4 и 6 настоящего документа.</w:t>
      </w:r>
    </w:p>
    <w:p w14:paraId="142FD20A" w14:textId="77777777" w:rsidR="00034DF7" w:rsidRPr="00C1788A" w:rsidRDefault="00835349" w:rsidP="0006129B">
      <w:pPr>
        <w:pStyle w:val="21"/>
        <w:spacing w:line="240" w:lineRule="auto"/>
        <w:rPr>
          <w:rStyle w:val="mark"/>
        </w:rPr>
      </w:pPr>
      <w:bookmarkStart w:id="288" w:name="_Toc144017166"/>
      <w:r w:rsidRPr="00C1788A">
        <w:rPr>
          <w:rStyle w:val="ed"/>
        </w:rPr>
        <w:t>7.13</w:t>
      </w:r>
      <w:r w:rsidR="00034DF7" w:rsidRPr="00C1788A">
        <w:rPr>
          <w:rStyle w:val="ed"/>
        </w:rPr>
        <w:t> </w:t>
      </w:r>
      <w:r w:rsidRPr="00C1788A">
        <w:rPr>
          <w:rStyle w:val="ed"/>
        </w:rPr>
        <w:t>А</w:t>
      </w:r>
      <w:r w:rsidR="008B4EE3" w:rsidRPr="00C1788A">
        <w:rPr>
          <w:rStyle w:val="ed"/>
        </w:rPr>
        <w:t>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288"/>
    </w:p>
    <w:p w14:paraId="09998C19" w14:textId="77777777" w:rsidR="007675F3" w:rsidRPr="00C1788A" w:rsidRDefault="004E4FD0" w:rsidP="0006129B">
      <w:pPr>
        <w:ind w:firstLine="567"/>
        <w:rPr>
          <w:szCs w:val="28"/>
        </w:rPr>
      </w:pPr>
      <w:r w:rsidRPr="00C1788A">
        <w:rPr>
          <w:szCs w:val="28"/>
        </w:rPr>
        <w:t>Мероприятия по использованию возобновляемых источников энергии и местных видов топлив на источниках тепловой энергии не предусмотрены.</w:t>
      </w:r>
    </w:p>
    <w:p w14:paraId="11476C44" w14:textId="77777777" w:rsidR="0092601B" w:rsidRPr="00C1788A" w:rsidRDefault="0092601B" w:rsidP="0092601B">
      <w:pPr>
        <w:pStyle w:val="Affb"/>
        <w:rPr>
          <w:szCs w:val="24"/>
        </w:rPr>
      </w:pPr>
      <w:r w:rsidRPr="00C1788A">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и плановых ремонтов и т.д.). </w:t>
      </w:r>
      <w:r w:rsidRPr="00C1788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3B9C2DFE" w14:textId="139EC815" w:rsidR="00380E00" w:rsidRPr="00C1788A" w:rsidRDefault="00835349" w:rsidP="0006129B">
      <w:pPr>
        <w:pStyle w:val="21"/>
        <w:spacing w:line="240" w:lineRule="auto"/>
      </w:pPr>
      <w:bookmarkStart w:id="289" w:name="_Toc144017167"/>
      <w:r w:rsidRPr="00C1788A">
        <w:t>7.14</w:t>
      </w:r>
      <w:r w:rsidR="00380E00" w:rsidRPr="00C1788A">
        <w:t xml:space="preserve"> </w:t>
      </w:r>
      <w:r w:rsidRPr="00C1788A">
        <w:t>О</w:t>
      </w:r>
      <w:r w:rsidR="008B4EE3" w:rsidRPr="00C1788A">
        <w:t xml:space="preserve">боснование организации теплоснабжения в производственных зонах </w:t>
      </w:r>
      <w:r w:rsidR="006E1C9D" w:rsidRPr="00C1788A">
        <w:t xml:space="preserve">на </w:t>
      </w:r>
      <w:r w:rsidR="00F22EBD" w:rsidRPr="00C1788A">
        <w:t>территории поселения</w:t>
      </w:r>
      <w:bookmarkEnd w:id="289"/>
    </w:p>
    <w:p w14:paraId="719D35B3" w14:textId="77777777" w:rsidR="004E4FD0" w:rsidRPr="00C1788A" w:rsidRDefault="004E4FD0" w:rsidP="0006129B">
      <w:pPr>
        <w:ind w:firstLine="567"/>
      </w:pPr>
      <w:r w:rsidRPr="00C1788A">
        <w:t xml:space="preserve">Источники тепловой энергии на территории производственных зон используются исключительно для технологических и иных </w:t>
      </w:r>
      <w:r w:rsidR="00DA64B6" w:rsidRPr="00C1788A">
        <w:t xml:space="preserve">нужд </w:t>
      </w:r>
      <w:r w:rsidRPr="00C1788A">
        <w:t xml:space="preserve">самой производственной зоны. </w:t>
      </w:r>
    </w:p>
    <w:p w14:paraId="3721F85B" w14:textId="217F634B" w:rsidR="00380E00" w:rsidRPr="00C1788A" w:rsidRDefault="004E4FD0" w:rsidP="0006129B">
      <w:pPr>
        <w:ind w:firstLine="567"/>
      </w:pPr>
      <w:r w:rsidRPr="00C1788A">
        <w:t xml:space="preserve">На расчетный срок строительство производственных предприятий с использованием тепловой энергии от централизованных </w:t>
      </w:r>
      <w:r w:rsidR="00CD56B7" w:rsidRPr="00C1788A">
        <w:t xml:space="preserve">источника теплоснабжения </w:t>
      </w:r>
      <w:r w:rsidRPr="00C1788A">
        <w:t xml:space="preserve">не планируется. </w:t>
      </w:r>
    </w:p>
    <w:p w14:paraId="2D419D4B" w14:textId="77777777" w:rsidR="007675F3" w:rsidRPr="00C1788A" w:rsidRDefault="007675F3" w:rsidP="0006129B">
      <w:pPr>
        <w:ind w:firstLine="709"/>
        <w:rPr>
          <w:b/>
        </w:rPr>
      </w:pPr>
    </w:p>
    <w:p w14:paraId="493BFEBE" w14:textId="77777777" w:rsidR="00B63F75" w:rsidRPr="00C1788A" w:rsidRDefault="00B63F75" w:rsidP="0006129B">
      <w:pPr>
        <w:ind w:firstLine="709"/>
        <w:rPr>
          <w:rStyle w:val="ed"/>
          <w:b/>
        </w:rPr>
        <w:sectPr w:rsidR="00B63F75" w:rsidRPr="00C1788A" w:rsidSect="00F83FC4">
          <w:pgSz w:w="11906" w:h="16838"/>
          <w:pgMar w:top="1134" w:right="851" w:bottom="1134" w:left="1134" w:header="708" w:footer="708" w:gutter="0"/>
          <w:cols w:space="708"/>
          <w:docGrid w:linePitch="360"/>
        </w:sectPr>
      </w:pPr>
    </w:p>
    <w:p w14:paraId="1DA89737" w14:textId="77777777" w:rsidR="004E60D3" w:rsidRPr="00C1788A" w:rsidRDefault="00835349" w:rsidP="0006129B">
      <w:pPr>
        <w:pStyle w:val="21"/>
        <w:spacing w:line="240" w:lineRule="auto"/>
      </w:pPr>
      <w:bookmarkStart w:id="290" w:name="_Toc144017168"/>
      <w:r w:rsidRPr="00C1788A">
        <w:rPr>
          <w:rStyle w:val="ed"/>
        </w:rPr>
        <w:lastRenderedPageBreak/>
        <w:t>7.15</w:t>
      </w:r>
      <w:r w:rsidR="0039390E" w:rsidRPr="00C1788A">
        <w:rPr>
          <w:rStyle w:val="ed"/>
        </w:rPr>
        <w:t xml:space="preserve"> </w:t>
      </w:r>
      <w:r w:rsidRPr="00C1788A">
        <w:rPr>
          <w:rStyle w:val="ed"/>
        </w:rPr>
        <w:t>Р</w:t>
      </w:r>
      <w:r w:rsidR="008B4EE3" w:rsidRPr="00C1788A">
        <w:rPr>
          <w:rStyle w:val="ed"/>
        </w:rPr>
        <w:t>езультаты расчетов радиуса эффективного теплоснабжения</w:t>
      </w:r>
      <w:bookmarkEnd w:id="290"/>
    </w:p>
    <w:p w14:paraId="67BDEACD" w14:textId="77777777" w:rsidR="004E60D3" w:rsidRPr="00C1788A" w:rsidRDefault="004E60D3" w:rsidP="0006129B">
      <w:pPr>
        <w:suppressAutoHyphens/>
        <w:ind w:firstLine="567"/>
        <w:contextualSpacing/>
        <w:rPr>
          <w:position w:val="-12"/>
          <w:lang w:eastAsia="ar-SA"/>
        </w:rPr>
      </w:pPr>
      <w:r w:rsidRPr="00C1788A">
        <w:rPr>
          <w:position w:val="-12"/>
          <w:lang w:eastAsia="ar-SA"/>
        </w:rPr>
        <w:t>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7BE5A1CC" w14:textId="77777777" w:rsidR="004E60D3" w:rsidRPr="00C1788A" w:rsidRDefault="004E60D3" w:rsidP="0006129B">
      <w:pPr>
        <w:suppressAutoHyphens/>
        <w:ind w:firstLine="567"/>
        <w:contextualSpacing/>
      </w:pPr>
      <w:r w:rsidRPr="00C1788A">
        <w:t xml:space="preserve">Расчет радиуса эффективного теплоснабжения проводился в соответствии с методикой расчета </w:t>
      </w:r>
      <w:r w:rsidR="00941D3A" w:rsidRPr="00C1788A">
        <w:t>приведённой</w:t>
      </w:r>
      <w:r w:rsidRPr="00C1788A">
        <w:t xml:space="preserve"> в приложении 40 Методических указаний по разработке схем теплоснабжения, </w:t>
      </w:r>
      <w:r w:rsidR="00D548D2" w:rsidRPr="00C1788A">
        <w:t>утвержденных Приказом Минэнерго России от 05.03.2019 № 212 «Об утверждении Методических указаний по разработке схем теплоснабжения»</w:t>
      </w:r>
      <w:r w:rsidRPr="00C1788A">
        <w:t>.</w:t>
      </w:r>
      <w:bookmarkStart w:id="291" w:name="_Toc391983076"/>
      <w:bookmarkStart w:id="292" w:name="_Toc391993917"/>
      <w:bookmarkStart w:id="293" w:name="_Toc393288494"/>
      <w:r w:rsidRPr="00C1788A">
        <w:t xml:space="preserve"> В соответствии с данной методикой радиус эффективного теплоснабжения определяется как максимальное расстояние от </w:t>
      </w:r>
      <w:proofErr w:type="spellStart"/>
      <w:r w:rsidRPr="00C1788A">
        <w:t>теплопотребляющей</w:t>
      </w:r>
      <w:proofErr w:type="spellEnd"/>
      <w:r w:rsidRPr="00C1788A">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C1788A">
        <w:t>теплопотребляющей</w:t>
      </w:r>
      <w:proofErr w:type="spellEnd"/>
      <w:r w:rsidRPr="00C1788A">
        <w:t xml:space="preserve"> установки к данной системе теплоснабжения нецелесообразно по причине увеличения совокупных расходов в системе теплоснабжения. Другими словами радиус эффективного теплоснабжение </w:t>
      </w:r>
      <w:r w:rsidR="00D31737" w:rsidRPr="00C1788A">
        <w:t>рассчитывается</w:t>
      </w:r>
      <w:r w:rsidRPr="00C1788A">
        <w:t xml:space="preserve"> как максимальное расстояние от нового объекта теплопотребления с заданной тепловой нагрузкой до точки возможного подключения к существующим тепловым сетям.</w:t>
      </w:r>
    </w:p>
    <w:p w14:paraId="337CFB75" w14:textId="646EFB68" w:rsidR="004E60D3" w:rsidRPr="00C1788A" w:rsidRDefault="004E60D3" w:rsidP="0006129B">
      <w:pPr>
        <w:suppressAutoHyphens/>
        <w:ind w:firstLine="567"/>
        <w:contextualSpacing/>
        <w:rPr>
          <w:position w:val="-12"/>
        </w:rPr>
      </w:pPr>
      <w:r w:rsidRPr="00C1788A">
        <w:rPr>
          <w:position w:val="-12"/>
        </w:rPr>
        <w:t xml:space="preserve">Результаты расчетов представлены в таблице </w:t>
      </w:r>
      <w:bookmarkEnd w:id="291"/>
      <w:bookmarkEnd w:id="292"/>
      <w:bookmarkEnd w:id="293"/>
      <w:r w:rsidR="00B90C8A" w:rsidRPr="00C1788A">
        <w:rPr>
          <w:position w:val="-12"/>
        </w:rPr>
        <w:t>49</w:t>
      </w:r>
      <w:r w:rsidR="004C2406" w:rsidRPr="00C1788A">
        <w:rPr>
          <w:position w:val="-12"/>
        </w:rPr>
        <w:t>.</w:t>
      </w:r>
    </w:p>
    <w:p w14:paraId="5CC78427" w14:textId="77777777" w:rsidR="004E60D3" w:rsidRPr="00C1788A" w:rsidRDefault="004E60D3" w:rsidP="0006129B">
      <w:pPr>
        <w:ind w:firstLine="709"/>
        <w:rPr>
          <w:b/>
        </w:rPr>
      </w:pPr>
    </w:p>
    <w:p w14:paraId="6D25C566" w14:textId="4949E7AC" w:rsidR="00892EAC" w:rsidRPr="00C1788A" w:rsidRDefault="00061444" w:rsidP="0006129B">
      <w:pPr>
        <w:pStyle w:val="aff9"/>
        <w:spacing w:line="240" w:lineRule="auto"/>
        <w:rPr>
          <w:b/>
          <w:bCs w:val="0"/>
          <w:position w:val="-12"/>
        </w:rPr>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49</w:t>
      </w:r>
      <w:r w:rsidR="008A3CE6" w:rsidRPr="00C1788A">
        <w:rPr>
          <w:noProof/>
        </w:rPr>
        <w:fldChar w:fldCharType="end"/>
      </w:r>
      <w:r w:rsidRPr="00C1788A">
        <w:t xml:space="preserve"> </w:t>
      </w:r>
      <w:r w:rsidR="00892EAC" w:rsidRPr="00C1788A">
        <w:rPr>
          <w:bCs w:val="0"/>
        </w:rPr>
        <w:t>– Расчет радиуса эффективного теплоснабжения</w:t>
      </w:r>
      <w:r w:rsidR="00495762" w:rsidRPr="00C1788A">
        <w:rPr>
          <w:bCs w:val="0"/>
        </w:rPr>
        <w:t>, м</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5277"/>
        <w:gridCol w:w="919"/>
        <w:gridCol w:w="825"/>
        <w:gridCol w:w="828"/>
        <w:gridCol w:w="825"/>
        <w:gridCol w:w="825"/>
        <w:gridCol w:w="952"/>
        <w:gridCol w:w="961"/>
        <w:gridCol w:w="828"/>
        <w:gridCol w:w="825"/>
        <w:gridCol w:w="943"/>
      </w:tblGrid>
      <w:tr w:rsidR="00C1788A" w:rsidRPr="00C1788A" w14:paraId="22955C1F" w14:textId="77777777" w:rsidTr="009F2A67">
        <w:trPr>
          <w:cantSplit/>
          <w:tblHeader/>
        </w:trPr>
        <w:tc>
          <w:tcPr>
            <w:tcW w:w="246" w:type="pct"/>
            <w:vMerge w:val="restart"/>
            <w:vAlign w:val="center"/>
          </w:tcPr>
          <w:p w14:paraId="54813B61" w14:textId="77777777" w:rsidR="00A2116B" w:rsidRPr="00C1788A" w:rsidRDefault="00A2116B" w:rsidP="009F2A67">
            <w:pPr>
              <w:jc w:val="center"/>
              <w:rPr>
                <w:sz w:val="22"/>
              </w:rPr>
            </w:pPr>
            <w:bookmarkStart w:id="294" w:name="_Hlk137291112"/>
            <w:r w:rsidRPr="00C1788A">
              <w:rPr>
                <w:sz w:val="22"/>
              </w:rPr>
              <w:t>№ п/п</w:t>
            </w:r>
          </w:p>
        </w:tc>
        <w:tc>
          <w:tcPr>
            <w:tcW w:w="1791" w:type="pct"/>
            <w:vMerge w:val="restart"/>
            <w:vAlign w:val="center"/>
          </w:tcPr>
          <w:p w14:paraId="7CCFE435" w14:textId="77777777" w:rsidR="00A2116B" w:rsidRPr="00C1788A" w:rsidRDefault="00A2116B" w:rsidP="009F2A67">
            <w:pPr>
              <w:jc w:val="center"/>
              <w:rPr>
                <w:sz w:val="22"/>
              </w:rPr>
            </w:pPr>
            <w:r w:rsidRPr="00C1788A">
              <w:rPr>
                <w:sz w:val="22"/>
              </w:rPr>
              <w:t>Наименование источников теплоснабжения</w:t>
            </w:r>
          </w:p>
        </w:tc>
        <w:tc>
          <w:tcPr>
            <w:tcW w:w="2963" w:type="pct"/>
            <w:gridSpan w:val="10"/>
            <w:tcBorders>
              <w:bottom w:val="single" w:sz="4" w:space="0" w:color="auto"/>
            </w:tcBorders>
            <w:shd w:val="clear" w:color="auto" w:fill="auto"/>
            <w:vAlign w:val="bottom"/>
          </w:tcPr>
          <w:p w14:paraId="4E72BBA4" w14:textId="77777777" w:rsidR="00A2116B" w:rsidRPr="00C1788A" w:rsidRDefault="00A2116B" w:rsidP="009F2A67">
            <w:pPr>
              <w:jc w:val="center"/>
              <w:rPr>
                <w:sz w:val="22"/>
              </w:rPr>
            </w:pPr>
            <w:r w:rsidRPr="00C1788A">
              <w:rPr>
                <w:sz w:val="22"/>
              </w:rPr>
              <w:t>Присоединяемая тепловая нагрузка, Гкал/час</w:t>
            </w:r>
          </w:p>
        </w:tc>
      </w:tr>
      <w:tr w:rsidR="00C1788A" w:rsidRPr="00C1788A" w14:paraId="6AC66A18" w14:textId="77777777" w:rsidTr="0092601B">
        <w:trPr>
          <w:cantSplit/>
          <w:tblHeader/>
        </w:trPr>
        <w:tc>
          <w:tcPr>
            <w:tcW w:w="246" w:type="pct"/>
            <w:vMerge/>
            <w:vAlign w:val="center"/>
          </w:tcPr>
          <w:p w14:paraId="56FBC70F" w14:textId="77777777" w:rsidR="00A2116B" w:rsidRPr="00C1788A" w:rsidRDefault="00A2116B" w:rsidP="009F2A67">
            <w:pPr>
              <w:jc w:val="center"/>
              <w:rPr>
                <w:sz w:val="22"/>
              </w:rPr>
            </w:pPr>
          </w:p>
        </w:tc>
        <w:tc>
          <w:tcPr>
            <w:tcW w:w="1791" w:type="pct"/>
            <w:vMerge/>
            <w:tcBorders>
              <w:bottom w:val="single" w:sz="4" w:space="0" w:color="auto"/>
              <w:right w:val="single" w:sz="4" w:space="0" w:color="auto"/>
            </w:tcBorders>
            <w:vAlign w:val="center"/>
          </w:tcPr>
          <w:p w14:paraId="14107453" w14:textId="77777777" w:rsidR="00A2116B" w:rsidRPr="00C1788A" w:rsidRDefault="00A2116B" w:rsidP="009F2A67">
            <w:pPr>
              <w:jc w:val="center"/>
              <w:rPr>
                <w:sz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14:paraId="564B60E1" w14:textId="77777777" w:rsidR="00A2116B" w:rsidRPr="00C1788A" w:rsidRDefault="00A2116B" w:rsidP="009F2A67">
            <w:pPr>
              <w:jc w:val="center"/>
              <w:rPr>
                <w:sz w:val="22"/>
              </w:rPr>
            </w:pPr>
            <w:r w:rsidRPr="00C1788A">
              <w:rPr>
                <w:sz w:val="22"/>
              </w:rPr>
              <w:t>0,1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24D07194" w14:textId="77777777" w:rsidR="00A2116B" w:rsidRPr="00C1788A" w:rsidRDefault="00A2116B" w:rsidP="009F2A67">
            <w:pPr>
              <w:jc w:val="center"/>
              <w:rPr>
                <w:sz w:val="22"/>
              </w:rPr>
            </w:pPr>
            <w:r w:rsidRPr="00C1788A">
              <w:rPr>
                <w:sz w:val="22"/>
              </w:rPr>
              <w:t>0,15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14:paraId="6BA20C6F" w14:textId="77777777" w:rsidR="00A2116B" w:rsidRPr="00C1788A" w:rsidRDefault="00A2116B" w:rsidP="009F2A67">
            <w:pPr>
              <w:jc w:val="center"/>
              <w:rPr>
                <w:sz w:val="22"/>
              </w:rPr>
            </w:pPr>
            <w:r w:rsidRPr="00C1788A">
              <w:rPr>
                <w:sz w:val="22"/>
              </w:rPr>
              <w:t>0,2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42C3FE14" w14:textId="77777777" w:rsidR="00A2116B" w:rsidRPr="00C1788A" w:rsidRDefault="00A2116B" w:rsidP="009F2A67">
            <w:pPr>
              <w:jc w:val="center"/>
              <w:rPr>
                <w:sz w:val="22"/>
              </w:rPr>
            </w:pPr>
            <w:r w:rsidRPr="00C1788A">
              <w:rPr>
                <w:sz w:val="22"/>
              </w:rPr>
              <w:t>0,25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73F71390" w14:textId="77777777" w:rsidR="00A2116B" w:rsidRPr="00C1788A" w:rsidRDefault="00A2116B" w:rsidP="009F2A67">
            <w:pPr>
              <w:jc w:val="center"/>
              <w:rPr>
                <w:sz w:val="22"/>
              </w:rPr>
            </w:pPr>
            <w:r w:rsidRPr="00C1788A">
              <w:rPr>
                <w:sz w:val="22"/>
              </w:rPr>
              <w:t>0,3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bottom"/>
          </w:tcPr>
          <w:p w14:paraId="68B67465" w14:textId="77777777" w:rsidR="00A2116B" w:rsidRPr="00C1788A" w:rsidRDefault="00A2116B" w:rsidP="009F2A67">
            <w:pPr>
              <w:jc w:val="center"/>
              <w:rPr>
                <w:sz w:val="22"/>
              </w:rPr>
            </w:pPr>
            <w:r w:rsidRPr="00C1788A">
              <w:rPr>
                <w:sz w:val="22"/>
              </w:rPr>
              <w:t>0,35</w:t>
            </w:r>
          </w:p>
        </w:tc>
        <w:tc>
          <w:tcPr>
            <w:tcW w:w="326" w:type="pct"/>
            <w:tcBorders>
              <w:top w:val="single" w:sz="4" w:space="0" w:color="auto"/>
              <w:left w:val="single" w:sz="4" w:space="0" w:color="auto"/>
              <w:bottom w:val="single" w:sz="4" w:space="0" w:color="auto"/>
              <w:right w:val="single" w:sz="4" w:space="0" w:color="auto"/>
            </w:tcBorders>
            <w:vAlign w:val="bottom"/>
          </w:tcPr>
          <w:p w14:paraId="3A9C34E9" w14:textId="77777777" w:rsidR="00A2116B" w:rsidRPr="00C1788A" w:rsidRDefault="00A2116B" w:rsidP="009F2A67">
            <w:pPr>
              <w:jc w:val="center"/>
              <w:rPr>
                <w:sz w:val="22"/>
              </w:rPr>
            </w:pPr>
            <w:r w:rsidRPr="00C1788A">
              <w:rPr>
                <w:sz w:val="22"/>
              </w:rPr>
              <w:t>0,4</w:t>
            </w:r>
          </w:p>
        </w:tc>
        <w:tc>
          <w:tcPr>
            <w:tcW w:w="281" w:type="pct"/>
            <w:tcBorders>
              <w:top w:val="single" w:sz="4" w:space="0" w:color="auto"/>
              <w:left w:val="single" w:sz="4" w:space="0" w:color="auto"/>
              <w:bottom w:val="single" w:sz="4" w:space="0" w:color="auto"/>
              <w:right w:val="single" w:sz="4" w:space="0" w:color="auto"/>
            </w:tcBorders>
            <w:vAlign w:val="bottom"/>
          </w:tcPr>
          <w:p w14:paraId="15A6AFE8" w14:textId="77777777" w:rsidR="00A2116B" w:rsidRPr="00C1788A" w:rsidRDefault="00A2116B" w:rsidP="009F2A67">
            <w:pPr>
              <w:jc w:val="center"/>
              <w:rPr>
                <w:sz w:val="22"/>
              </w:rPr>
            </w:pPr>
            <w:r w:rsidRPr="00C1788A">
              <w:rPr>
                <w:sz w:val="22"/>
              </w:rPr>
              <w:t>0,45</w:t>
            </w:r>
          </w:p>
        </w:tc>
        <w:tc>
          <w:tcPr>
            <w:tcW w:w="280" w:type="pct"/>
            <w:tcBorders>
              <w:top w:val="single" w:sz="4" w:space="0" w:color="auto"/>
              <w:left w:val="single" w:sz="4" w:space="0" w:color="auto"/>
              <w:bottom w:val="single" w:sz="4" w:space="0" w:color="auto"/>
              <w:right w:val="single" w:sz="4" w:space="0" w:color="auto"/>
            </w:tcBorders>
            <w:vAlign w:val="bottom"/>
          </w:tcPr>
          <w:p w14:paraId="36B701EB" w14:textId="77777777" w:rsidR="00A2116B" w:rsidRPr="00C1788A" w:rsidRDefault="00A2116B" w:rsidP="009F2A67">
            <w:pPr>
              <w:jc w:val="center"/>
              <w:rPr>
                <w:sz w:val="22"/>
              </w:rPr>
            </w:pPr>
            <w:r w:rsidRPr="00C1788A">
              <w:rPr>
                <w:sz w:val="22"/>
              </w:rPr>
              <w:t>0,5</w:t>
            </w:r>
          </w:p>
        </w:tc>
        <w:tc>
          <w:tcPr>
            <w:tcW w:w="320" w:type="pct"/>
            <w:tcBorders>
              <w:top w:val="single" w:sz="4" w:space="0" w:color="auto"/>
              <w:left w:val="single" w:sz="4" w:space="0" w:color="auto"/>
              <w:bottom w:val="single" w:sz="4" w:space="0" w:color="auto"/>
              <w:right w:val="single" w:sz="4" w:space="0" w:color="auto"/>
            </w:tcBorders>
            <w:vAlign w:val="bottom"/>
          </w:tcPr>
          <w:p w14:paraId="25D15569" w14:textId="77777777" w:rsidR="00A2116B" w:rsidRPr="00C1788A" w:rsidRDefault="00A2116B" w:rsidP="009F2A67">
            <w:pPr>
              <w:jc w:val="center"/>
              <w:rPr>
                <w:sz w:val="22"/>
              </w:rPr>
            </w:pPr>
            <w:r w:rsidRPr="00C1788A">
              <w:rPr>
                <w:sz w:val="22"/>
              </w:rPr>
              <w:t>0,8</w:t>
            </w:r>
          </w:p>
        </w:tc>
      </w:tr>
      <w:tr w:rsidR="00C1788A" w:rsidRPr="00C1788A" w14:paraId="17F6C4AD" w14:textId="77777777" w:rsidTr="0092601B">
        <w:trPr>
          <w:cantSplit/>
        </w:trPr>
        <w:tc>
          <w:tcPr>
            <w:tcW w:w="246" w:type="pct"/>
            <w:tcBorders>
              <w:right w:val="single" w:sz="4" w:space="0" w:color="auto"/>
            </w:tcBorders>
            <w:vAlign w:val="center"/>
          </w:tcPr>
          <w:p w14:paraId="58E10976" w14:textId="77777777" w:rsidR="0092601B" w:rsidRPr="00C1788A" w:rsidRDefault="0092601B" w:rsidP="0092601B">
            <w:pPr>
              <w:jc w:val="center"/>
              <w:rPr>
                <w:sz w:val="22"/>
              </w:rPr>
            </w:pPr>
            <w:r w:rsidRPr="00C1788A">
              <w:rPr>
                <w:sz w:val="22"/>
              </w:rPr>
              <w:t>1</w:t>
            </w:r>
          </w:p>
        </w:tc>
        <w:tc>
          <w:tcPr>
            <w:tcW w:w="1791" w:type="pct"/>
            <w:tcBorders>
              <w:top w:val="single" w:sz="4" w:space="0" w:color="auto"/>
              <w:left w:val="single" w:sz="4" w:space="0" w:color="auto"/>
              <w:bottom w:val="single" w:sz="4" w:space="0" w:color="auto"/>
              <w:right w:val="single" w:sz="4" w:space="0" w:color="auto"/>
            </w:tcBorders>
            <w:vAlign w:val="center"/>
          </w:tcPr>
          <w:p w14:paraId="33A4D8CD" w14:textId="134A95D0" w:rsidR="0092601B" w:rsidRPr="00C1788A" w:rsidRDefault="0092601B" w:rsidP="0092601B">
            <w:pPr>
              <w:jc w:val="center"/>
              <w:rPr>
                <w:sz w:val="22"/>
                <w:szCs w:val="22"/>
              </w:rPr>
            </w:pPr>
            <w:r w:rsidRPr="00C1788A">
              <w:rPr>
                <w:sz w:val="22"/>
                <w:szCs w:val="22"/>
              </w:rPr>
              <w:t xml:space="preserve">Системы централизованного теплоснабжения с. </w:t>
            </w:r>
            <w:proofErr w:type="spellStart"/>
            <w:r w:rsidRPr="00C1788A">
              <w:rPr>
                <w:sz w:val="22"/>
                <w:szCs w:val="22"/>
              </w:rPr>
              <w:t>Новоцелинное</w:t>
            </w:r>
            <w:proofErr w:type="spellEnd"/>
          </w:p>
        </w:tc>
        <w:tc>
          <w:tcPr>
            <w:tcW w:w="312" w:type="pct"/>
            <w:tcBorders>
              <w:top w:val="single" w:sz="4" w:space="0" w:color="auto"/>
              <w:left w:val="nil"/>
              <w:bottom w:val="single" w:sz="4" w:space="0" w:color="auto"/>
              <w:right w:val="single" w:sz="4" w:space="0" w:color="auto"/>
            </w:tcBorders>
            <w:shd w:val="clear" w:color="auto" w:fill="auto"/>
            <w:vAlign w:val="center"/>
          </w:tcPr>
          <w:p w14:paraId="561DFB06" w14:textId="7DDCB4E6" w:rsidR="0092601B" w:rsidRPr="00C1788A" w:rsidRDefault="0092601B" w:rsidP="0092601B">
            <w:pPr>
              <w:jc w:val="center"/>
              <w:rPr>
                <w:sz w:val="22"/>
                <w:szCs w:val="22"/>
              </w:rPr>
            </w:pPr>
            <w:r w:rsidRPr="00C1788A">
              <w:rPr>
                <w:sz w:val="22"/>
                <w:szCs w:val="22"/>
              </w:rPr>
              <w:t>12,81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7340B1E" w14:textId="162E3401" w:rsidR="0092601B" w:rsidRPr="00C1788A" w:rsidRDefault="0092601B" w:rsidP="0092601B">
            <w:pPr>
              <w:jc w:val="center"/>
              <w:rPr>
                <w:sz w:val="22"/>
                <w:szCs w:val="22"/>
              </w:rPr>
            </w:pPr>
            <w:r w:rsidRPr="00C1788A">
              <w:rPr>
                <w:sz w:val="22"/>
                <w:szCs w:val="22"/>
              </w:rPr>
              <w:t>13,74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29B53FF" w14:textId="28A79F11" w:rsidR="0092601B" w:rsidRPr="00C1788A" w:rsidRDefault="0092601B" w:rsidP="0092601B">
            <w:pPr>
              <w:jc w:val="center"/>
              <w:rPr>
                <w:sz w:val="22"/>
                <w:szCs w:val="22"/>
              </w:rPr>
            </w:pPr>
            <w:r w:rsidRPr="00C1788A">
              <w:rPr>
                <w:sz w:val="22"/>
                <w:szCs w:val="22"/>
              </w:rPr>
              <w:t>15,62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BF205CD" w14:textId="0125258A" w:rsidR="0092601B" w:rsidRPr="00C1788A" w:rsidRDefault="0092601B" w:rsidP="0092601B">
            <w:pPr>
              <w:jc w:val="center"/>
              <w:rPr>
                <w:sz w:val="22"/>
                <w:szCs w:val="22"/>
              </w:rPr>
            </w:pPr>
            <w:r w:rsidRPr="00C1788A">
              <w:rPr>
                <w:sz w:val="22"/>
                <w:szCs w:val="22"/>
              </w:rPr>
              <w:t>18,57</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D54ABD" w14:textId="5A2DC4F0" w:rsidR="0092601B" w:rsidRPr="00C1788A" w:rsidRDefault="0092601B" w:rsidP="0092601B">
            <w:pPr>
              <w:jc w:val="center"/>
              <w:rPr>
                <w:sz w:val="22"/>
                <w:szCs w:val="22"/>
              </w:rPr>
            </w:pPr>
            <w:r w:rsidRPr="00C1788A">
              <w:rPr>
                <w:sz w:val="22"/>
                <w:szCs w:val="22"/>
              </w:rPr>
              <w:t>21,61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47A10728" w14:textId="0D8E2976" w:rsidR="0092601B" w:rsidRPr="00C1788A" w:rsidRDefault="0092601B" w:rsidP="0092601B">
            <w:pPr>
              <w:jc w:val="center"/>
              <w:rPr>
                <w:sz w:val="22"/>
                <w:szCs w:val="22"/>
              </w:rPr>
            </w:pPr>
            <w:r w:rsidRPr="00C1788A">
              <w:rPr>
                <w:sz w:val="22"/>
                <w:szCs w:val="22"/>
              </w:rPr>
              <w:t>22,19</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79C62D9" w14:textId="2A16AFAC" w:rsidR="0092601B" w:rsidRPr="00C1788A" w:rsidRDefault="0092601B" w:rsidP="0092601B">
            <w:pPr>
              <w:jc w:val="center"/>
              <w:rPr>
                <w:sz w:val="22"/>
                <w:szCs w:val="22"/>
              </w:rPr>
            </w:pPr>
            <w:r w:rsidRPr="00C1788A">
              <w:rPr>
                <w:sz w:val="22"/>
                <w:szCs w:val="22"/>
              </w:rPr>
              <w:t>25,07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1588E617" w14:textId="0F768DBE" w:rsidR="0092601B" w:rsidRPr="00C1788A" w:rsidRDefault="0092601B" w:rsidP="0092601B">
            <w:pPr>
              <w:jc w:val="center"/>
              <w:rPr>
                <w:sz w:val="22"/>
                <w:szCs w:val="22"/>
              </w:rPr>
            </w:pPr>
            <w:r w:rsidRPr="00C1788A">
              <w:rPr>
                <w:sz w:val="22"/>
                <w:szCs w:val="22"/>
              </w:rPr>
              <w:t>28,00</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FEFD03B" w14:textId="73322C83" w:rsidR="0092601B" w:rsidRPr="00C1788A" w:rsidRDefault="0092601B" w:rsidP="0092601B">
            <w:pPr>
              <w:jc w:val="center"/>
              <w:rPr>
                <w:sz w:val="22"/>
                <w:szCs w:val="22"/>
              </w:rPr>
            </w:pPr>
            <w:r w:rsidRPr="00C1788A">
              <w:rPr>
                <w:sz w:val="22"/>
                <w:szCs w:val="22"/>
              </w:rPr>
              <w:t>31,00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6E143309" w14:textId="1F7E7E7A" w:rsidR="0092601B" w:rsidRPr="00C1788A" w:rsidRDefault="0092601B" w:rsidP="0092601B">
            <w:pPr>
              <w:jc w:val="center"/>
              <w:rPr>
                <w:sz w:val="22"/>
                <w:szCs w:val="22"/>
              </w:rPr>
            </w:pPr>
            <w:r w:rsidRPr="00C1788A">
              <w:rPr>
                <w:sz w:val="22"/>
                <w:szCs w:val="22"/>
              </w:rPr>
              <w:t>44,16</w:t>
            </w:r>
          </w:p>
        </w:tc>
      </w:tr>
      <w:bookmarkEnd w:id="294"/>
    </w:tbl>
    <w:p w14:paraId="3F94A549" w14:textId="77777777" w:rsidR="00FE26AC" w:rsidRPr="00C1788A" w:rsidRDefault="00FE26AC" w:rsidP="0006129B">
      <w:pPr>
        <w:tabs>
          <w:tab w:val="left" w:pos="0"/>
        </w:tabs>
        <w:ind w:firstLine="709"/>
      </w:pPr>
    </w:p>
    <w:p w14:paraId="4495B67D" w14:textId="77777777" w:rsidR="00F126FD" w:rsidRPr="00C1788A" w:rsidRDefault="00F126FD" w:rsidP="0006129B">
      <w:pPr>
        <w:tabs>
          <w:tab w:val="left" w:pos="0"/>
        </w:tabs>
        <w:ind w:firstLine="709"/>
        <w:rPr>
          <w:b/>
        </w:rPr>
      </w:pPr>
      <w:r w:rsidRPr="00C1788A">
        <w:t xml:space="preserve">Для тепловой нагрузки заявителя </w:t>
      </w:r>
      <w:r w:rsidRPr="00C1788A">
        <w:rPr>
          <w:position w:val="-16"/>
        </w:rPr>
        <w:object w:dxaOrig="600" w:dyaOrig="460" w14:anchorId="3613D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75pt" o:ole="">
            <v:imagedata r:id="rId21" o:title=""/>
          </v:shape>
          <o:OLEObject Type="Embed" ProgID="Equation.DSMT4" ShapeID="_x0000_i1025" DrawAspect="Content" ObjectID="_1755501377" r:id="rId22"/>
        </w:object>
      </w:r>
      <w:r w:rsidRPr="00C1788A">
        <w:t>&lt;0,1 Гкал/ч,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w:t>
      </w:r>
      <w:r w:rsidR="00BB7B26" w:rsidRPr="00C1788A">
        <w:t xml:space="preserve"> </w:t>
      </w:r>
      <w:r w:rsidRPr="00C1788A">
        <w:t>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w:t>
      </w:r>
      <w:r w:rsidR="00BB7B26" w:rsidRPr="00C1788A">
        <w:t xml:space="preserve"> </w:t>
      </w:r>
      <w:r w:rsidRPr="00C1788A">
        <w:t>нецелесообразным и объект заявителя находятся за пределами радиуса эффективного теплоснабжения.</w:t>
      </w:r>
    </w:p>
    <w:p w14:paraId="3E86BDF7" w14:textId="77777777" w:rsidR="00892EAC" w:rsidRPr="00C1788A" w:rsidRDefault="00892EAC" w:rsidP="0006129B">
      <w:pPr>
        <w:ind w:firstLine="709"/>
      </w:pPr>
      <w:r w:rsidRPr="00C1788A">
        <w:t>Радиус эффективного теплоснабжения позволяет оценивать возможность подключения объекта к тепловым сетям по сравнению с переходом на автономное теплоснабжение. При принятии решения о подключении новых потребителей необходимо помнить, что оптимальный радиус теплоснабжения определяется из расчета минимума затрат, включающих в себя стоимость тепловых сетей и источника тепла, а также минимума эксплуатационных затрат. Следует помнить, что расчет радиуса эффективного теплоснабжения носит информативный характер!</w:t>
      </w:r>
    </w:p>
    <w:p w14:paraId="52327D6D" w14:textId="77777777" w:rsidR="00F147BA" w:rsidRPr="00C1788A" w:rsidRDefault="00F147BA" w:rsidP="0006129B">
      <w:pPr>
        <w:ind w:firstLine="709"/>
      </w:pPr>
      <w:r w:rsidRPr="00C1788A">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r w:rsidR="006434E5" w:rsidRPr="00C1788A">
        <w:t xml:space="preserve"> Если срок окупаемости капитальных затрат в строительство тепловой </w:t>
      </w:r>
      <w:r w:rsidR="006434E5" w:rsidRPr="00C1788A">
        <w:lastRenderedPageBreak/>
        <w:t>сети, необходимой для подключения нового объекта капитального строительства к существующим тепловым сетям системы теплоснабжения исполнителя превышает срок службы тепловой сети, то подключение объекта является нецелесообразным.</w:t>
      </w:r>
    </w:p>
    <w:p w14:paraId="7602B07C" w14:textId="77777777" w:rsidR="00F147BA" w:rsidRPr="00C1788A" w:rsidRDefault="00F147BA" w:rsidP="0006129B">
      <w:pPr>
        <w:ind w:firstLine="709"/>
      </w:pPr>
      <w:r w:rsidRPr="00C1788A">
        <w:t>Границы действия централизованного теплоснабжения должны определят</w:t>
      </w:r>
      <w:r w:rsidR="000B2614" w:rsidRPr="00C1788A">
        <w:t>ь</w:t>
      </w:r>
      <w:r w:rsidRPr="00C1788A">
        <w:t>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603988D8" w14:textId="77777777" w:rsidR="00767A21" w:rsidRPr="00C1788A" w:rsidRDefault="0034116F" w:rsidP="0006129B">
      <w:pPr>
        <w:pStyle w:val="21"/>
        <w:spacing w:line="240" w:lineRule="auto"/>
        <w:rPr>
          <w:rFonts w:eastAsia="Microsoft YaHei"/>
        </w:rPr>
      </w:pPr>
      <w:bookmarkStart w:id="295" w:name="_Toc35534042"/>
      <w:bookmarkStart w:id="296" w:name="_Toc95854823"/>
      <w:bookmarkStart w:id="297" w:name="_Toc144017169"/>
      <w:bookmarkStart w:id="298" w:name="_Toc343247323"/>
      <w:bookmarkStart w:id="299" w:name="_Toc343877037"/>
      <w:bookmarkStart w:id="300" w:name="_Toc422303798"/>
      <w:r w:rsidRPr="00C1788A">
        <w:rPr>
          <w:rFonts w:eastAsia="Microsoft YaHei"/>
        </w:rPr>
        <w:t>7.1</w:t>
      </w:r>
      <w:r w:rsidR="00835349" w:rsidRPr="00C1788A">
        <w:rPr>
          <w:rFonts w:eastAsia="Microsoft YaHei"/>
        </w:rPr>
        <w:t>6</w:t>
      </w:r>
      <w:r w:rsidRPr="00C1788A">
        <w:rPr>
          <w:rFonts w:eastAsia="Microsoft YaHei"/>
        </w:rPr>
        <w:t xml:space="preserve"> </w:t>
      </w:r>
      <w:r w:rsidR="00767A21" w:rsidRPr="00C1788A">
        <w:rPr>
          <w:rFonts w:eastAsia="Microsoft YaHei"/>
        </w:rPr>
        <w:t xml:space="preserve">Состав изменений, </w:t>
      </w:r>
      <w:r w:rsidR="00540956" w:rsidRPr="00C1788A">
        <w:rPr>
          <w:rFonts w:eastAsia="Microsoft YaHei"/>
        </w:rPr>
        <w:t>выполненных в доработанной и (или) актуализированной схеме теплоснабжения</w:t>
      </w:r>
      <w:bookmarkEnd w:id="295"/>
      <w:bookmarkEnd w:id="296"/>
      <w:bookmarkEnd w:id="297"/>
    </w:p>
    <w:p w14:paraId="1A43B3CB" w14:textId="5007CB22" w:rsidR="00097E6E" w:rsidRPr="00C1788A" w:rsidRDefault="00100839" w:rsidP="0006129B">
      <w:pPr>
        <w:ind w:firstLine="567"/>
      </w:pPr>
      <w:r w:rsidRPr="00C1788A">
        <w:t xml:space="preserve"> Глава переработана </w:t>
      </w:r>
      <w:r w:rsidR="003F7AC4" w:rsidRPr="00C1788A">
        <w:t xml:space="preserve">в соответствии </w:t>
      </w:r>
      <w:r w:rsidR="00780802" w:rsidRPr="00C1788A">
        <w:t>с</w:t>
      </w:r>
      <w:r w:rsidR="00097E6E" w:rsidRPr="00C1788A">
        <w:t xml:space="preserve"> действующей редакцией </w:t>
      </w:r>
      <w:r w:rsidR="00C879D3" w:rsidRPr="00C1788A">
        <w:t>Постановления Правительства РФ от 22.02.2012 № 154</w:t>
      </w:r>
      <w:r w:rsidR="00C479E2" w:rsidRPr="00C1788A">
        <w:t xml:space="preserve"> </w:t>
      </w:r>
      <w:r w:rsidR="00097E6E" w:rsidRPr="00C1788A">
        <w:t xml:space="preserve">«О требованиях к схемам теплоснабжения, порядку их </w:t>
      </w:r>
      <w:r w:rsidR="008E4EBE" w:rsidRPr="00C1788A">
        <w:t>разработки</w:t>
      </w:r>
      <w:r w:rsidR="00097E6E" w:rsidRPr="00C1788A">
        <w:t xml:space="preserve"> и утверждения» </w:t>
      </w:r>
      <w:r w:rsidR="00C6704F" w:rsidRPr="00C1788A">
        <w:t xml:space="preserve">(в редакции </w:t>
      </w:r>
      <w:r w:rsidR="007010E8" w:rsidRPr="00C1788A">
        <w:t>Постановлений Правительства РФ</w:t>
      </w:r>
      <w:r w:rsidR="00097E6E" w:rsidRPr="00C1788A">
        <w:t xml:space="preserve"> от 07.10.2014 № 1016, от 18.03.2016 № 208, от 23.03.2016 № 229, от 12.07.2016 № 666, от 03.04.2018 № 405, от 16.03.2019 № 276) и Ме</w:t>
      </w:r>
      <w:r w:rsidR="00127490" w:rsidRPr="00C1788A">
        <w:t>тодическими указаниями (</w:t>
      </w:r>
      <w:r w:rsidR="003965AF" w:rsidRPr="00C1788A">
        <w:t>утв. Приказом Минэнерго России от 05.03.2019 № 212 «Об утверждении Методических указаний по разработке схем теплоснабжения»</w:t>
      </w:r>
      <w:r w:rsidR="00127490" w:rsidRPr="00C1788A">
        <w:t>).</w:t>
      </w:r>
    </w:p>
    <w:p w14:paraId="0B9A35E8" w14:textId="77777777" w:rsidR="003E661F" w:rsidRPr="00C1788A" w:rsidRDefault="003E661F" w:rsidP="003E661F">
      <w:pPr>
        <w:ind w:firstLine="567"/>
      </w:pPr>
      <w:r w:rsidRPr="00C1788A">
        <w:t>При актуализации схемы теплоснабжения были уточнены планы перспективного развития систем централизованного теплоснабжения с учетом финансовых возможностей обслуживающих организаций и собственников объектов теплоснабжения.</w:t>
      </w:r>
    </w:p>
    <w:p w14:paraId="72558951" w14:textId="37F966D5" w:rsidR="003E661F" w:rsidRPr="00C1788A" w:rsidRDefault="003E661F" w:rsidP="003E661F">
      <w:pPr>
        <w:pStyle w:val="41"/>
      </w:pPr>
      <w:r w:rsidRPr="00C1788A">
        <w:t>7.16.1 Покрытие перспективной тепловой нагрузки, не обеспеченной тепловой мощностью</w:t>
      </w:r>
    </w:p>
    <w:p w14:paraId="7C211F4B" w14:textId="19BCA4AF" w:rsidR="003E661F" w:rsidRPr="00C1788A" w:rsidRDefault="003E661F" w:rsidP="003E661F">
      <w:pPr>
        <w:pStyle w:val="afffffff8"/>
      </w:pPr>
      <w:r w:rsidRPr="00C1788A">
        <w:t xml:space="preserve">Увеличение отапливаемой площади в зонах действия источников централизованного теплоснабжения, не планируется. </w:t>
      </w:r>
    </w:p>
    <w:p w14:paraId="6E90B7DA" w14:textId="1D7D0D60" w:rsidR="003E661F" w:rsidRPr="00C1788A" w:rsidRDefault="00F616E6" w:rsidP="003E661F">
      <w:pPr>
        <w:pStyle w:val="afffffff8"/>
      </w:pPr>
      <w:r>
        <w:rPr>
          <w:szCs w:val="24"/>
        </w:rPr>
        <w:t>Для отопления индивидуальных домов рекомендуется применение индивидуальных котлов, работающих на твердом топливе</w:t>
      </w:r>
      <w:r w:rsidR="003E661F" w:rsidRPr="00C1788A">
        <w:t>.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40EA07E7" w14:textId="77777777" w:rsidR="003E661F" w:rsidRPr="00C1788A" w:rsidRDefault="003E661F" w:rsidP="003E661F">
      <w:pPr>
        <w:pStyle w:val="afffffff8"/>
      </w:pPr>
      <w:r w:rsidRPr="00C1788A">
        <w:t xml:space="preserve">Отопление вновь строящихся многоквартирных жилых домов, а также социально-значимых объектов планируется осуществлять от существующих источников теплоснабжения. Для теплоснабжения вновь строящихся зданий (группы зданий) с небольшим теплопотреблением и промышленных объектов рекомендуется использовать автономные источники тепла: </w:t>
      </w:r>
      <w:proofErr w:type="spellStart"/>
      <w:r w:rsidRPr="00C1788A">
        <w:t>отдельностоящие</w:t>
      </w:r>
      <w:proofErr w:type="spellEnd"/>
      <w:r w:rsidRPr="00C1788A">
        <w:t xml:space="preserve"> и пристроенные </w:t>
      </w:r>
      <w:proofErr w:type="spellStart"/>
      <w:r w:rsidRPr="00C1788A">
        <w:t>блочно</w:t>
      </w:r>
      <w:proofErr w:type="spellEnd"/>
      <w:r w:rsidRPr="00C1788A">
        <w:t>-модульные котельные малой мощности.</w:t>
      </w:r>
    </w:p>
    <w:p w14:paraId="5681D7FE" w14:textId="509DC802" w:rsidR="003E661F" w:rsidRPr="00C1788A" w:rsidRDefault="003E661F" w:rsidP="003E661F">
      <w:pPr>
        <w:pStyle w:val="41"/>
      </w:pPr>
      <w:r w:rsidRPr="00C1788A">
        <w:t>7.16.2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p>
    <w:p w14:paraId="3BFE81AD" w14:textId="77777777" w:rsidR="003E661F" w:rsidRPr="00C1788A" w:rsidRDefault="003E661F" w:rsidP="003E661F">
      <w:pPr>
        <w:ind w:firstLine="709"/>
      </w:pPr>
      <w:r w:rsidRPr="00C1788A">
        <w:t>На территории поселения источники тепловой энергии, функционирующие в режиме комбинированной выработки электрической и тепловой энергии, отсутствуют.</w:t>
      </w:r>
    </w:p>
    <w:p w14:paraId="186F93BA" w14:textId="77777777" w:rsidR="003E661F" w:rsidRPr="00C1788A" w:rsidRDefault="003E661F" w:rsidP="003E661F"/>
    <w:p w14:paraId="4E4816F2" w14:textId="3F812860" w:rsidR="003E661F" w:rsidRPr="00C1788A" w:rsidRDefault="003E661F" w:rsidP="003E661F">
      <w:pPr>
        <w:pStyle w:val="41"/>
      </w:pPr>
      <w:r w:rsidRPr="00C1788A">
        <w:t>7.16.3 Определение перспективных режимов загрузки источников тепловой энергии по присоединённой тепловой нагрузке</w:t>
      </w:r>
    </w:p>
    <w:p w14:paraId="5B30A743" w14:textId="3AFA6350" w:rsidR="003E661F" w:rsidRPr="00C1788A" w:rsidRDefault="003E661F" w:rsidP="003E661F">
      <w:pPr>
        <w:pStyle w:val="Affb"/>
      </w:pPr>
      <w:r w:rsidRPr="00C1788A">
        <w:t xml:space="preserve">Существующая и перспективная тепловая нагрузка источников централизованного теплоснабжения приведена в таблице 42. Перспективная тепловая нагрузка </w:t>
      </w:r>
      <w:r w:rsidR="00CD56B7" w:rsidRPr="00C1788A">
        <w:t xml:space="preserve">источника теплоснабжения </w:t>
      </w:r>
      <w:r w:rsidRPr="00C1788A">
        <w:t>была рассчитана с учетом планов по реконструкции системы теплоснабжения, рассмотренных в Главах 5, 7 и 8 настоящих Обосновывающих материалов.</w:t>
      </w:r>
    </w:p>
    <w:p w14:paraId="79104457" w14:textId="77777777" w:rsidR="003E661F" w:rsidRPr="00C1788A" w:rsidRDefault="003E661F" w:rsidP="003E661F"/>
    <w:p w14:paraId="19BD44E2" w14:textId="2B467E8B" w:rsidR="003E661F" w:rsidRPr="00C1788A" w:rsidRDefault="003E661F" w:rsidP="003E661F">
      <w:pPr>
        <w:pStyle w:val="41"/>
      </w:pPr>
      <w:r w:rsidRPr="00C1788A">
        <w:t>7.16.4 Определение потребности в топливе и рекомендации по видам используемого топлив</w:t>
      </w:r>
    </w:p>
    <w:p w14:paraId="0D86E8B6" w14:textId="3ED04F2A" w:rsidR="003E661F" w:rsidRPr="00C1788A" w:rsidRDefault="003E661F" w:rsidP="003E661F">
      <w:pPr>
        <w:pStyle w:val="afffffff8"/>
      </w:pPr>
      <w:r w:rsidRPr="00C1788A">
        <w:t>Существующие и перспективные топливные балансы рассмотрены в Главе 10 Обосновывающих материалов.</w:t>
      </w:r>
    </w:p>
    <w:p w14:paraId="325526BF" w14:textId="77777777" w:rsidR="007E7699" w:rsidRPr="00C1788A" w:rsidRDefault="007E7699" w:rsidP="0006129B">
      <w:pPr>
        <w:sectPr w:rsidR="007E7699" w:rsidRPr="00C1788A" w:rsidSect="00F83FC4">
          <w:pgSz w:w="16838" w:h="11906" w:orient="landscape"/>
          <w:pgMar w:top="1134" w:right="851" w:bottom="1134" w:left="1134" w:header="708" w:footer="708" w:gutter="0"/>
          <w:cols w:space="708"/>
          <w:docGrid w:linePitch="360"/>
        </w:sectPr>
      </w:pPr>
    </w:p>
    <w:p w14:paraId="07BC497A" w14:textId="77777777" w:rsidR="003A5836" w:rsidRPr="00C1788A" w:rsidRDefault="003A5836" w:rsidP="0006129B">
      <w:pPr>
        <w:pStyle w:val="1"/>
      </w:pPr>
      <w:bookmarkStart w:id="301" w:name="_Toc144017170"/>
      <w:r w:rsidRPr="00C1788A">
        <w:lastRenderedPageBreak/>
        <w:t xml:space="preserve">ГЛАВА </w:t>
      </w:r>
      <w:r w:rsidR="00231152" w:rsidRPr="00C1788A">
        <w:t>8</w:t>
      </w:r>
      <w:r w:rsidRPr="00C1788A">
        <w:t xml:space="preserve"> </w:t>
      </w:r>
      <w:bookmarkEnd w:id="298"/>
      <w:bookmarkEnd w:id="299"/>
      <w:bookmarkEnd w:id="300"/>
      <w:r w:rsidR="00B35576" w:rsidRPr="00C1788A">
        <w:t>Предложения по строительству, реконструкции и (или) модернизации тепловых сетей</w:t>
      </w:r>
      <w:bookmarkEnd w:id="301"/>
    </w:p>
    <w:p w14:paraId="5D5B89DC" w14:textId="77777777" w:rsidR="00E925A2" w:rsidRPr="00C1788A" w:rsidRDefault="00835349" w:rsidP="0006129B">
      <w:pPr>
        <w:pStyle w:val="21"/>
        <w:spacing w:line="240" w:lineRule="auto"/>
      </w:pPr>
      <w:bookmarkStart w:id="302" w:name="_Toc144017171"/>
      <w:r w:rsidRPr="00C1788A">
        <w:t>8.1</w:t>
      </w:r>
      <w:r w:rsidR="00E925A2" w:rsidRPr="00C1788A">
        <w:t xml:space="preserve"> </w:t>
      </w:r>
      <w:r w:rsidR="005D4352" w:rsidRPr="00C1788A">
        <w:t>П</w:t>
      </w:r>
      <w:r w:rsidR="00B35576" w:rsidRPr="00C1788A">
        <w:rPr>
          <w:rStyle w:val="ed"/>
        </w:rPr>
        <w:t>редложени</w:t>
      </w:r>
      <w:r w:rsidR="005D4352" w:rsidRPr="00C1788A">
        <w:rPr>
          <w:rStyle w:val="ed"/>
        </w:rPr>
        <w:t>я</w:t>
      </w:r>
      <w:r w:rsidR="00B35576" w:rsidRPr="00C1788A">
        <w:rPr>
          <w:rStyle w:val="ed"/>
        </w:rPr>
        <w:t xml:space="preserve">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02"/>
    </w:p>
    <w:p w14:paraId="1BC4B423" w14:textId="3D8CA67D" w:rsidR="007825EC" w:rsidRPr="00C1788A" w:rsidRDefault="007825EC" w:rsidP="007825EC">
      <w:pPr>
        <w:tabs>
          <w:tab w:val="left" w:pos="0"/>
        </w:tabs>
        <w:ind w:firstLine="709"/>
      </w:pPr>
      <w:bookmarkStart w:id="303" w:name="_Hlk137291042"/>
      <w:bookmarkStart w:id="304" w:name="_Hlk141885676"/>
      <w:r w:rsidRPr="00C1788A">
        <w:t xml:space="preserve">На территории муниципального образования сложилась система централизованного теплоснабжения </w:t>
      </w:r>
      <w:r w:rsidR="009531F0" w:rsidRPr="00C1788A">
        <w:t xml:space="preserve">на </w:t>
      </w:r>
      <w:r w:rsidR="0000008D" w:rsidRPr="00C1788A">
        <w:t xml:space="preserve">базе </w:t>
      </w:r>
      <w:r w:rsidR="0092601B" w:rsidRPr="00C1788A">
        <w:t>одной</w:t>
      </w:r>
      <w:r w:rsidR="0000008D" w:rsidRPr="00C1788A">
        <w:t xml:space="preserve"> котельн</w:t>
      </w:r>
      <w:r w:rsidR="0092601B" w:rsidRPr="00C1788A">
        <w:t>ой</w:t>
      </w:r>
      <w:r w:rsidRPr="00C1788A">
        <w:t xml:space="preserve">. </w:t>
      </w:r>
    </w:p>
    <w:p w14:paraId="63682981" w14:textId="77777777" w:rsidR="0092601B" w:rsidRPr="00C1788A" w:rsidRDefault="0092601B" w:rsidP="0092601B">
      <w:pPr>
        <w:pStyle w:val="Affb"/>
        <w:rPr>
          <w:szCs w:val="24"/>
        </w:rPr>
      </w:pPr>
      <w:bookmarkStart w:id="305" w:name="_Hlk137291055"/>
      <w:bookmarkEnd w:id="303"/>
      <w:bookmarkEnd w:id="304"/>
      <w:r w:rsidRPr="00C1788A">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и плановых ремонтов и т.д.). </w:t>
      </w:r>
      <w:r w:rsidRPr="00C1788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3FE3B10E" w14:textId="77777777" w:rsidR="0000008D" w:rsidRPr="00C1788A" w:rsidRDefault="0000008D" w:rsidP="0000008D">
      <w:pPr>
        <w:tabs>
          <w:tab w:val="left" w:pos="0"/>
        </w:tabs>
        <w:ind w:firstLine="567"/>
      </w:pPr>
      <w:r w:rsidRPr="00C1788A">
        <w:t xml:space="preserve">Строительство тепловых сетей, </w:t>
      </w:r>
      <w:r w:rsidRPr="00C1788A">
        <w:rPr>
          <w:rStyle w:val="ed"/>
        </w:rPr>
        <w:t>обеспечивающих перераспределение тепловой нагрузки из зон с дефицитом тепловой мощности в зоны с избытком тепловой мощности, не планируется.</w:t>
      </w:r>
    </w:p>
    <w:p w14:paraId="0CA5A18C" w14:textId="151061EF" w:rsidR="00E925A2" w:rsidRPr="00C1788A" w:rsidRDefault="00835349" w:rsidP="0006129B">
      <w:pPr>
        <w:pStyle w:val="21"/>
        <w:spacing w:line="240" w:lineRule="auto"/>
      </w:pPr>
      <w:bookmarkStart w:id="306" w:name="_Toc144017172"/>
      <w:bookmarkEnd w:id="305"/>
      <w:r w:rsidRPr="00C1788A">
        <w:t>8.2</w:t>
      </w:r>
      <w:r w:rsidR="00E925A2" w:rsidRPr="00C1788A">
        <w:t xml:space="preserve"> </w:t>
      </w:r>
      <w:r w:rsidR="005D4352" w:rsidRPr="00C1788A">
        <w:t>П</w:t>
      </w:r>
      <w:r w:rsidRPr="00C1788A">
        <w:rPr>
          <w:rStyle w:val="ed"/>
        </w:rPr>
        <w:t>редложени</w:t>
      </w:r>
      <w:r w:rsidR="005D4352" w:rsidRPr="00C1788A">
        <w:rPr>
          <w:rStyle w:val="ed"/>
        </w:rPr>
        <w:t>я</w:t>
      </w:r>
      <w:r w:rsidR="00B35576" w:rsidRPr="00C1788A">
        <w:t xml:space="preserve">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FE7E01" w:rsidRPr="00C1788A">
        <w:t>поселения</w:t>
      </w:r>
      <w:bookmarkEnd w:id="306"/>
    </w:p>
    <w:p w14:paraId="49332EDB" w14:textId="347DF233" w:rsidR="00997865" w:rsidRPr="00C1788A" w:rsidRDefault="00997865" w:rsidP="0006129B">
      <w:pPr>
        <w:suppressAutoHyphens/>
        <w:ind w:firstLine="567"/>
      </w:pPr>
      <w:r w:rsidRPr="00C1788A">
        <w:rPr>
          <w:lang w:eastAsia="ar-SA"/>
        </w:rPr>
        <w:t xml:space="preserve">Подключение новых объектов, находящихся в застроенной части населенных пунктов, рекомендуется производить к существующим тепловым сетям с учетом их пропускной способности. </w:t>
      </w:r>
      <w:r w:rsidR="0071464F" w:rsidRPr="00C1788A">
        <w:t>Однако</w:t>
      </w:r>
      <w:r w:rsidRPr="00C1788A">
        <w:t xml:space="preserve"> для отопления индивидуальных домов рекомендуется применение индивидуальных котлов.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4B996DD6" w14:textId="77777777" w:rsidR="00997865" w:rsidRPr="00C1788A" w:rsidRDefault="00997865" w:rsidP="0006129B">
      <w:pPr>
        <w:suppressAutoHyphens/>
        <w:ind w:firstLine="567"/>
        <w:rPr>
          <w:lang w:eastAsia="ar-SA"/>
        </w:rPr>
      </w:pPr>
      <w:r w:rsidRPr="00C1788A">
        <w:rPr>
          <w:lang w:eastAsia="ar-SA"/>
        </w:rPr>
        <w:t>В застроенной части и на территории подлежащей застройке предусматривается подземная прокладка тепловых сетей (</w:t>
      </w:r>
      <w:proofErr w:type="spellStart"/>
      <w:r w:rsidRPr="00C1788A">
        <w:rPr>
          <w:lang w:eastAsia="ar-SA"/>
        </w:rPr>
        <w:t>бесканальная</w:t>
      </w:r>
      <w:proofErr w:type="spellEnd"/>
      <w:r w:rsidRPr="00C1788A">
        <w:rPr>
          <w:lang w:eastAsia="ar-SA"/>
        </w:rPr>
        <w:t xml:space="preserve">, в каналах или в тоннелях (коллекторах) совместно с другими инженерными сетями). При обосновании допускается надземная прокладка тепловых сетей, кроме территории детских и лечебных учреждений. </w:t>
      </w:r>
    </w:p>
    <w:p w14:paraId="58178242" w14:textId="77777777" w:rsidR="00997865" w:rsidRPr="00C1788A" w:rsidRDefault="00997865" w:rsidP="0006129B">
      <w:pPr>
        <w:suppressAutoHyphens/>
        <w:ind w:firstLine="567"/>
        <w:rPr>
          <w:lang w:eastAsia="ar-SA"/>
        </w:rPr>
      </w:pPr>
      <w:r w:rsidRPr="00C1788A">
        <w:rPr>
          <w:lang w:eastAsia="ar-SA"/>
        </w:rPr>
        <w:t xml:space="preserve">В случае надземной прокладки тепловые сети прокладываются с соблюдением расстояния по горизонтали от строительных конструкций тепловых сетей или оболочки изоляции трубопроводов при </w:t>
      </w:r>
      <w:proofErr w:type="spellStart"/>
      <w:r w:rsidRPr="00C1788A">
        <w:rPr>
          <w:lang w:eastAsia="ar-SA"/>
        </w:rPr>
        <w:t>бесканальной</w:t>
      </w:r>
      <w:proofErr w:type="spellEnd"/>
      <w:r w:rsidRPr="00C1788A">
        <w:rPr>
          <w:lang w:eastAsia="ar-SA"/>
        </w:rPr>
        <w:t xml:space="preserve"> прокладке до зданий, сооружений и инженерных сетей в соответствии с таблицей А.3 СП 124.13330.2012 «Св</w:t>
      </w:r>
      <w:r w:rsidR="002664F2" w:rsidRPr="00C1788A">
        <w:rPr>
          <w:lang w:eastAsia="ar-SA"/>
        </w:rPr>
        <w:t xml:space="preserve">од </w:t>
      </w:r>
      <w:r w:rsidRPr="00C1788A">
        <w:rPr>
          <w:lang w:eastAsia="ar-SA"/>
        </w:rPr>
        <w:t>правил. Тепловые сети. Актуализированная редакция СНиП 41-02-2003».</w:t>
      </w:r>
    </w:p>
    <w:p w14:paraId="18ECFDD0" w14:textId="77777777" w:rsidR="00997865" w:rsidRPr="00C1788A" w:rsidRDefault="00997865" w:rsidP="0006129B">
      <w:pPr>
        <w:suppressAutoHyphens/>
        <w:ind w:firstLine="567"/>
        <w:rPr>
          <w:b/>
        </w:rPr>
      </w:pPr>
      <w:r w:rsidRPr="00C1788A">
        <w:rPr>
          <w:lang w:eastAsia="ar-SA"/>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14:paraId="56D1D440" w14:textId="69F7F682" w:rsidR="00997865" w:rsidRPr="00C1788A" w:rsidRDefault="00997865" w:rsidP="0006129B">
      <w:pPr>
        <w:tabs>
          <w:tab w:val="left" w:pos="0"/>
        </w:tabs>
        <w:ind w:firstLine="567"/>
      </w:pPr>
      <w:r w:rsidRPr="00C1788A">
        <w:t>Планом развития</w:t>
      </w:r>
      <w:r w:rsidR="00D458C1" w:rsidRPr="00C1788A">
        <w:t xml:space="preserve"> </w:t>
      </w:r>
      <w:proofErr w:type="spellStart"/>
      <w:r w:rsidR="00102B0C">
        <w:t>посления</w:t>
      </w:r>
      <w:proofErr w:type="spellEnd"/>
      <w:r w:rsidR="00E41600" w:rsidRPr="00C1788A">
        <w:t xml:space="preserve"> </w:t>
      </w:r>
      <w:r w:rsidRPr="00C1788A">
        <w:t xml:space="preserve">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w:t>
      </w:r>
      <w:r w:rsidR="003E5018" w:rsidRPr="00C1788A">
        <w:t xml:space="preserve">на территории поселения </w:t>
      </w:r>
      <w:r w:rsidRPr="00C1788A">
        <w:t>планируется строительство жилых и общественных зданий, а также индивидуальных жилых домов.</w:t>
      </w:r>
    </w:p>
    <w:p w14:paraId="4AC88439" w14:textId="21C688DE" w:rsidR="00997865" w:rsidRPr="00C1788A" w:rsidRDefault="00F616E6" w:rsidP="0006129B">
      <w:pPr>
        <w:pStyle w:val="Affb"/>
      </w:pPr>
      <w:r>
        <w:rPr>
          <w:szCs w:val="24"/>
        </w:rPr>
        <w:t>Для отопления индивидуальных домов рекомендуется применение индивидуальных котлов, работающих на твердом топливе</w:t>
      </w:r>
      <w:r w:rsidR="00997865" w:rsidRPr="00C1788A">
        <w:t>.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w:t>
      </w:r>
      <w:r w:rsidR="0039390E" w:rsidRPr="00C1788A">
        <w:t>окладке.</w:t>
      </w:r>
    </w:p>
    <w:p w14:paraId="09856AE8" w14:textId="77777777" w:rsidR="00997865" w:rsidRPr="00C1788A" w:rsidRDefault="00997865" w:rsidP="0006129B">
      <w:pPr>
        <w:pStyle w:val="Affb"/>
      </w:pPr>
      <w:r w:rsidRPr="00C1788A">
        <w:t xml:space="preserve">Для теплоснабжения вновь строящихся зданий (группы зданий) с небольшим теплопотреблением и промышленных объектов использовать автономные источники тепла: </w:t>
      </w:r>
      <w:proofErr w:type="spellStart"/>
      <w:r w:rsidRPr="00C1788A">
        <w:t>отдельностоящие</w:t>
      </w:r>
      <w:proofErr w:type="spellEnd"/>
      <w:r w:rsidRPr="00C1788A">
        <w:t xml:space="preserve"> и пристроенные </w:t>
      </w:r>
      <w:proofErr w:type="spellStart"/>
      <w:r w:rsidRPr="00C1788A">
        <w:t>блочно</w:t>
      </w:r>
      <w:proofErr w:type="spellEnd"/>
      <w:r w:rsidRPr="00C1788A">
        <w:t>-мод</w:t>
      </w:r>
      <w:r w:rsidR="00B63F75" w:rsidRPr="00C1788A">
        <w:t>ульные котельные малой мощности.</w:t>
      </w:r>
    </w:p>
    <w:p w14:paraId="5E6304D8" w14:textId="77777777" w:rsidR="00E925A2" w:rsidRPr="00C1788A" w:rsidRDefault="00835349" w:rsidP="0006129B">
      <w:pPr>
        <w:pStyle w:val="21"/>
        <w:spacing w:line="240" w:lineRule="auto"/>
      </w:pPr>
      <w:bookmarkStart w:id="307" w:name="_Toc144017173"/>
      <w:r w:rsidRPr="00C1788A">
        <w:lastRenderedPageBreak/>
        <w:t>8.3</w:t>
      </w:r>
      <w:r w:rsidR="00E925A2" w:rsidRPr="00C1788A">
        <w:t xml:space="preserve"> </w:t>
      </w:r>
      <w:r w:rsidR="005D4352" w:rsidRPr="00C1788A">
        <w:t>П</w:t>
      </w:r>
      <w:r w:rsidRPr="00C1788A">
        <w:rPr>
          <w:rStyle w:val="ed"/>
        </w:rPr>
        <w:t>редложени</w:t>
      </w:r>
      <w:r w:rsidR="005D4352" w:rsidRPr="00C1788A">
        <w:rPr>
          <w:rStyle w:val="ed"/>
        </w:rPr>
        <w:t>я</w:t>
      </w:r>
      <w:r w:rsidR="00B35576" w:rsidRPr="00C1788A">
        <w:t xml:space="preserve">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07"/>
    </w:p>
    <w:p w14:paraId="17BDC603" w14:textId="77777777" w:rsidR="00097E6E" w:rsidRPr="00C1788A" w:rsidRDefault="00097E6E" w:rsidP="0006129B">
      <w:pPr>
        <w:tabs>
          <w:tab w:val="left" w:pos="0"/>
        </w:tabs>
        <w:ind w:firstLine="709"/>
      </w:pPr>
      <w:r w:rsidRPr="00C1788A">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предусматривается.</w:t>
      </w:r>
    </w:p>
    <w:p w14:paraId="66621803" w14:textId="77777777" w:rsidR="003B565C" w:rsidRPr="00C1788A" w:rsidRDefault="00835349" w:rsidP="0006129B">
      <w:pPr>
        <w:pStyle w:val="21"/>
        <w:spacing w:line="240" w:lineRule="auto"/>
      </w:pPr>
      <w:bookmarkStart w:id="308" w:name="_Toc144017174"/>
      <w:r w:rsidRPr="00C1788A">
        <w:t>8.4</w:t>
      </w:r>
      <w:r w:rsidR="003B565C" w:rsidRPr="00C1788A">
        <w:t xml:space="preserve"> </w:t>
      </w:r>
      <w:r w:rsidR="005D4352" w:rsidRPr="00C1788A">
        <w:t>Предложения</w:t>
      </w:r>
      <w:r w:rsidR="00B35576" w:rsidRPr="00C1788A">
        <w:rPr>
          <w:rStyle w:val="ed"/>
        </w:rPr>
        <w:t xml:space="preserve">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308"/>
    </w:p>
    <w:p w14:paraId="5C400A66" w14:textId="3F46D548" w:rsidR="00997865" w:rsidRPr="00C1788A" w:rsidRDefault="00997865" w:rsidP="0006129B">
      <w:pPr>
        <w:tabs>
          <w:tab w:val="left" w:pos="0"/>
        </w:tabs>
        <w:ind w:firstLine="709"/>
      </w:pPr>
      <w:r w:rsidRPr="00C1788A">
        <w:t>Перево</w:t>
      </w:r>
      <w:r w:rsidR="0071464F" w:rsidRPr="00C1788A">
        <w:t>д</w:t>
      </w:r>
      <w:r w:rsidR="00787B99" w:rsidRPr="00C1788A">
        <w:t xml:space="preserve"> </w:t>
      </w:r>
      <w:r w:rsidRPr="00C1788A">
        <w:t>котельной в пиковый режим</w:t>
      </w:r>
      <w:r w:rsidR="002F5504" w:rsidRPr="00C1788A">
        <w:t xml:space="preserve"> </w:t>
      </w:r>
      <w:r w:rsidR="003E5018" w:rsidRPr="00C1788A">
        <w:t xml:space="preserve">на территории поселения </w:t>
      </w:r>
      <w:r w:rsidRPr="00C1788A">
        <w:t xml:space="preserve">не целесообразен в виду отсутствия источников </w:t>
      </w:r>
      <w:proofErr w:type="spellStart"/>
      <w:r w:rsidRPr="00C1788A">
        <w:t>электрогенерации</w:t>
      </w:r>
      <w:proofErr w:type="spellEnd"/>
      <w:r w:rsidRPr="00C1788A">
        <w:t xml:space="preserve">. </w:t>
      </w:r>
    </w:p>
    <w:p w14:paraId="1FDBC6B2" w14:textId="77777777" w:rsidR="00E925A2" w:rsidRPr="00C1788A" w:rsidRDefault="00835349" w:rsidP="0006129B">
      <w:pPr>
        <w:pStyle w:val="21"/>
        <w:spacing w:line="240" w:lineRule="auto"/>
      </w:pPr>
      <w:bookmarkStart w:id="309" w:name="_Toc144017175"/>
      <w:r w:rsidRPr="00C1788A">
        <w:t>8.5</w:t>
      </w:r>
      <w:r w:rsidR="00E925A2" w:rsidRPr="00C1788A">
        <w:t xml:space="preserve"> </w:t>
      </w:r>
      <w:r w:rsidR="005D4352" w:rsidRPr="00C1788A">
        <w:t>П</w:t>
      </w:r>
      <w:r w:rsidRPr="00C1788A">
        <w:rPr>
          <w:rStyle w:val="ed"/>
        </w:rPr>
        <w:t>редложени</w:t>
      </w:r>
      <w:r w:rsidR="005D4352" w:rsidRPr="00C1788A">
        <w:rPr>
          <w:rStyle w:val="ed"/>
        </w:rPr>
        <w:t>я</w:t>
      </w:r>
      <w:r w:rsidR="00B35576" w:rsidRPr="00C1788A">
        <w:t xml:space="preserve"> по строительству тепловых сетей для обеспечения нормативной надежности теплоснабжения</w:t>
      </w:r>
      <w:bookmarkEnd w:id="309"/>
    </w:p>
    <w:p w14:paraId="4D6253C2" w14:textId="442C12F4" w:rsidR="003A7EA6" w:rsidRPr="00C1788A" w:rsidRDefault="003A7EA6" w:rsidP="0006129B">
      <w:pPr>
        <w:tabs>
          <w:tab w:val="left" w:pos="0"/>
        </w:tabs>
        <w:ind w:firstLine="709"/>
        <w:rPr>
          <w:lang w:eastAsia="ar-SA"/>
        </w:rPr>
      </w:pPr>
      <w:r w:rsidRPr="00C1788A">
        <w:t xml:space="preserve">Строительство тепловых сетей для обеспечения нормативной надежности и безопасности теплоснабжения на данном этапе не предусматривается. </w:t>
      </w:r>
      <w:bookmarkStart w:id="310" w:name="_Toc54564060"/>
      <w:r w:rsidRPr="00C1788A">
        <w:t>Необходимые показатели надежности достигаются за счет реконструкции трубопроводов со сверхнормативным износом.</w:t>
      </w:r>
      <w:r w:rsidRPr="00C1788A">
        <w:rPr>
          <w:lang w:eastAsia="ar-SA"/>
        </w:rPr>
        <w:t xml:space="preserve"> Характеристика рекомендуемых мероприятий приведена в п. </w:t>
      </w:r>
      <w:r w:rsidR="00BF03F7" w:rsidRPr="00C1788A">
        <w:rPr>
          <w:lang w:eastAsia="ar-SA"/>
        </w:rPr>
        <w:t>8.</w:t>
      </w:r>
      <w:r w:rsidR="00FE7E01" w:rsidRPr="00C1788A">
        <w:rPr>
          <w:lang w:eastAsia="ar-SA"/>
        </w:rPr>
        <w:t>8</w:t>
      </w:r>
      <w:r w:rsidRPr="00C1788A">
        <w:rPr>
          <w:lang w:eastAsia="ar-SA"/>
        </w:rPr>
        <w:t>)</w:t>
      </w:r>
      <w:r w:rsidR="00FF5D9C" w:rsidRPr="00C1788A">
        <w:rPr>
          <w:lang w:eastAsia="ar-SA"/>
        </w:rPr>
        <w:t>.</w:t>
      </w:r>
    </w:p>
    <w:p w14:paraId="5034230D" w14:textId="0B9E225D" w:rsidR="00E925A2" w:rsidRPr="00C1788A" w:rsidRDefault="00835349" w:rsidP="0006129B">
      <w:pPr>
        <w:pStyle w:val="21"/>
        <w:spacing w:line="240" w:lineRule="auto"/>
      </w:pPr>
      <w:bookmarkStart w:id="311" w:name="_Toc144017176"/>
      <w:bookmarkEnd w:id="310"/>
      <w:r w:rsidRPr="00C1788A">
        <w:t>8.</w:t>
      </w:r>
      <w:r w:rsidR="00D93F3A" w:rsidRPr="00C1788A">
        <w:t>6</w:t>
      </w:r>
      <w:r w:rsidR="00E925A2" w:rsidRPr="00C1788A">
        <w:t xml:space="preserve"> </w:t>
      </w:r>
      <w:r w:rsidR="005D4352" w:rsidRPr="00C1788A">
        <w:t>П</w:t>
      </w:r>
      <w:r w:rsidRPr="00C1788A">
        <w:rPr>
          <w:rStyle w:val="ed"/>
        </w:rPr>
        <w:t>редложени</w:t>
      </w:r>
      <w:r w:rsidR="005D4352" w:rsidRPr="00C1788A">
        <w:rPr>
          <w:rStyle w:val="ed"/>
        </w:rPr>
        <w:t>я</w:t>
      </w:r>
      <w:r w:rsidR="00B35576" w:rsidRPr="00C1788A">
        <w:t xml:space="preserve">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311"/>
    </w:p>
    <w:p w14:paraId="7B3180F0" w14:textId="77777777" w:rsidR="00097E6E" w:rsidRPr="00C1788A" w:rsidRDefault="00097E6E" w:rsidP="0006129B">
      <w:pPr>
        <w:tabs>
          <w:tab w:val="left" w:pos="0"/>
        </w:tabs>
        <w:ind w:firstLine="709"/>
      </w:pPr>
      <w:r w:rsidRPr="00C1788A">
        <w:t>Рекомендации отсутствуют.</w:t>
      </w:r>
    </w:p>
    <w:p w14:paraId="352C6183" w14:textId="22FF8A1B" w:rsidR="00E925A2" w:rsidRPr="00C1788A" w:rsidRDefault="00835349" w:rsidP="0006129B">
      <w:pPr>
        <w:pStyle w:val="21"/>
        <w:spacing w:line="240" w:lineRule="auto"/>
      </w:pPr>
      <w:bookmarkStart w:id="312" w:name="_Toc144017177"/>
      <w:r w:rsidRPr="00C1788A">
        <w:t>8.</w:t>
      </w:r>
      <w:r w:rsidR="00D93F3A" w:rsidRPr="00C1788A">
        <w:t>7</w:t>
      </w:r>
      <w:r w:rsidR="00E925A2" w:rsidRPr="00C1788A">
        <w:t xml:space="preserve"> </w:t>
      </w:r>
      <w:r w:rsidR="005D4352" w:rsidRPr="00C1788A">
        <w:t>Предложения</w:t>
      </w:r>
      <w:r w:rsidR="00B35576" w:rsidRPr="00C1788A">
        <w:t xml:space="preserve"> по реконструкции и (или) модернизации тепловых сетей, подлежащих замене в связи с исчерпанием эксплуатационного ресурса</w:t>
      </w:r>
      <w:bookmarkEnd w:id="312"/>
    </w:p>
    <w:p w14:paraId="2B1093CA" w14:textId="4197EF8E" w:rsidR="00AD605C" w:rsidRPr="00C1788A" w:rsidRDefault="003E5018" w:rsidP="00AD605C">
      <w:pPr>
        <w:tabs>
          <w:tab w:val="left" w:pos="0"/>
        </w:tabs>
        <w:ind w:firstLine="709"/>
        <w:rPr>
          <w:lang w:eastAsia="ar-SA"/>
        </w:rPr>
      </w:pPr>
      <w:r w:rsidRPr="00C1788A">
        <w:t xml:space="preserve">На территории поселения </w:t>
      </w:r>
      <w:r w:rsidR="00AD605C" w:rsidRPr="00C1788A">
        <w:t xml:space="preserve">есть необходимость в реконструкции тепловых сетей в связи с их износом. Для обеспечения качественного и надежного теплоснабжения потребителей рекомендуется своевременно проводить текущие и плановые ремонты тепловых сетей и запорной арматуры. </w:t>
      </w:r>
      <w:r w:rsidR="00AD605C" w:rsidRPr="00C1788A">
        <w:rPr>
          <w:lang w:eastAsia="ar-SA"/>
        </w:rPr>
        <w:t>Характеристика рекомендуемых мероприятий приведена в таблице 5</w:t>
      </w:r>
      <w:r w:rsidR="00B90C8A" w:rsidRPr="00C1788A">
        <w:rPr>
          <w:lang w:eastAsia="ar-SA"/>
        </w:rPr>
        <w:t>0</w:t>
      </w:r>
      <w:r w:rsidR="00AD605C" w:rsidRPr="00C1788A">
        <w:rPr>
          <w:lang w:eastAsia="ar-SA"/>
        </w:rPr>
        <w:t>.</w:t>
      </w:r>
    </w:p>
    <w:p w14:paraId="360276DD" w14:textId="77777777" w:rsidR="00AD605C" w:rsidRPr="00C1788A" w:rsidRDefault="00AD605C" w:rsidP="00AD605C">
      <w:pPr>
        <w:tabs>
          <w:tab w:val="left" w:pos="0"/>
        </w:tabs>
        <w:ind w:firstLine="709"/>
      </w:pPr>
    </w:p>
    <w:p w14:paraId="1796C4E5" w14:textId="299B3DB3" w:rsidR="00AD605C" w:rsidRPr="00C1788A" w:rsidRDefault="00AD605C" w:rsidP="00AD605C">
      <w:pPr>
        <w:pStyle w:val="aff9"/>
        <w:rPr>
          <w:bCs w:val="0"/>
        </w:rPr>
      </w:pPr>
      <w:r w:rsidRPr="00C1788A">
        <w:t xml:space="preserve">Таблица </w:t>
      </w:r>
      <w:r w:rsidR="00360BDC">
        <w:fldChar w:fldCharType="begin"/>
      </w:r>
      <w:r w:rsidR="00360BDC">
        <w:instrText xml:space="preserve"> SEQ Таблица \* ARABIC </w:instrText>
      </w:r>
      <w:r w:rsidR="00360BDC">
        <w:fldChar w:fldCharType="separate"/>
      </w:r>
      <w:r w:rsidR="00854D71" w:rsidRPr="00C1788A">
        <w:rPr>
          <w:noProof/>
        </w:rPr>
        <w:t>50</w:t>
      </w:r>
      <w:r w:rsidR="00360BDC">
        <w:rPr>
          <w:noProof/>
        </w:rPr>
        <w:fldChar w:fldCharType="end"/>
      </w:r>
      <w:r w:rsidRPr="00C1788A">
        <w:t xml:space="preserve"> </w:t>
      </w:r>
      <w:r w:rsidRPr="00C1788A">
        <w:rPr>
          <w:bCs w:val="0"/>
        </w:rPr>
        <w:t xml:space="preserve">– Мероприятия по реконструкции трубопроводов </w:t>
      </w:r>
      <w:r w:rsidRPr="00C1788A">
        <w:rPr>
          <w:rFonts w:eastAsia="Times New Roman"/>
          <w:szCs w:val="24"/>
        </w:rPr>
        <w:t>со сверхнормативным износом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5257"/>
        <w:gridCol w:w="1756"/>
        <w:gridCol w:w="2400"/>
      </w:tblGrid>
      <w:tr w:rsidR="00C1788A" w:rsidRPr="00C1788A" w14:paraId="171F9427" w14:textId="77777777" w:rsidTr="00CD1988">
        <w:trPr>
          <w:tblHeader/>
        </w:trPr>
        <w:tc>
          <w:tcPr>
            <w:tcW w:w="251" w:type="pct"/>
            <w:vAlign w:val="center"/>
          </w:tcPr>
          <w:p w14:paraId="0E0C390C" w14:textId="77777777" w:rsidR="00AD605C" w:rsidRPr="00C1788A" w:rsidRDefault="00AD605C" w:rsidP="00A175C8">
            <w:pPr>
              <w:jc w:val="center"/>
              <w:rPr>
                <w:sz w:val="22"/>
                <w:szCs w:val="22"/>
              </w:rPr>
            </w:pPr>
            <w:bookmarkStart w:id="313" w:name="_Hlk141346735"/>
            <w:r w:rsidRPr="00C1788A">
              <w:rPr>
                <w:sz w:val="22"/>
                <w:szCs w:val="22"/>
              </w:rPr>
              <w:t>№ п/п</w:t>
            </w:r>
          </w:p>
        </w:tc>
        <w:tc>
          <w:tcPr>
            <w:tcW w:w="2652" w:type="pct"/>
            <w:shd w:val="clear" w:color="auto" w:fill="auto"/>
            <w:noWrap/>
            <w:vAlign w:val="center"/>
            <w:hideMark/>
          </w:tcPr>
          <w:p w14:paraId="05F52926" w14:textId="77777777" w:rsidR="00AD605C" w:rsidRPr="00C1788A" w:rsidRDefault="00AD605C" w:rsidP="00A175C8">
            <w:pPr>
              <w:jc w:val="center"/>
              <w:rPr>
                <w:sz w:val="22"/>
                <w:szCs w:val="22"/>
              </w:rPr>
            </w:pPr>
            <w:r w:rsidRPr="00C1788A">
              <w:rPr>
                <w:sz w:val="22"/>
                <w:szCs w:val="22"/>
              </w:rPr>
              <w:t>Наименование мероприятий</w:t>
            </w:r>
          </w:p>
        </w:tc>
        <w:tc>
          <w:tcPr>
            <w:tcW w:w="886" w:type="pct"/>
            <w:vAlign w:val="center"/>
          </w:tcPr>
          <w:p w14:paraId="29385B97" w14:textId="77777777" w:rsidR="00AD605C" w:rsidRPr="00C1788A" w:rsidRDefault="00AD605C" w:rsidP="00A175C8">
            <w:pPr>
              <w:jc w:val="center"/>
              <w:rPr>
                <w:sz w:val="22"/>
                <w:szCs w:val="22"/>
              </w:rPr>
            </w:pPr>
            <w:r w:rsidRPr="00C1788A">
              <w:rPr>
                <w:sz w:val="22"/>
                <w:szCs w:val="22"/>
              </w:rPr>
              <w:t>Год реализации</w:t>
            </w:r>
          </w:p>
        </w:tc>
        <w:tc>
          <w:tcPr>
            <w:tcW w:w="1211" w:type="pct"/>
            <w:shd w:val="clear" w:color="auto" w:fill="auto"/>
            <w:noWrap/>
            <w:vAlign w:val="center"/>
            <w:hideMark/>
          </w:tcPr>
          <w:p w14:paraId="721E7FF3" w14:textId="77777777" w:rsidR="00AD605C" w:rsidRPr="00C1788A" w:rsidRDefault="00AD605C" w:rsidP="00A175C8">
            <w:pPr>
              <w:jc w:val="center"/>
              <w:rPr>
                <w:sz w:val="22"/>
                <w:szCs w:val="22"/>
              </w:rPr>
            </w:pPr>
            <w:r w:rsidRPr="00C1788A">
              <w:rPr>
                <w:sz w:val="22"/>
                <w:szCs w:val="22"/>
              </w:rPr>
              <w:t xml:space="preserve">Объем инвестиций*, тыс. </w:t>
            </w:r>
            <w:proofErr w:type="spellStart"/>
            <w:r w:rsidRPr="00C1788A">
              <w:rPr>
                <w:sz w:val="22"/>
                <w:szCs w:val="22"/>
              </w:rPr>
              <w:t>руб</w:t>
            </w:r>
            <w:proofErr w:type="spellEnd"/>
          </w:p>
        </w:tc>
      </w:tr>
      <w:tr w:rsidR="00C1788A" w:rsidRPr="00C1788A" w14:paraId="486CE83E" w14:textId="77777777" w:rsidTr="00CD1988">
        <w:tc>
          <w:tcPr>
            <w:tcW w:w="251" w:type="pct"/>
            <w:vAlign w:val="center"/>
          </w:tcPr>
          <w:p w14:paraId="72B23BE9" w14:textId="21F654D2" w:rsidR="0092601B" w:rsidRPr="00C1788A" w:rsidRDefault="0092601B" w:rsidP="0092601B">
            <w:pPr>
              <w:jc w:val="center"/>
              <w:rPr>
                <w:sz w:val="22"/>
                <w:szCs w:val="22"/>
              </w:rPr>
            </w:pPr>
            <w:r w:rsidRPr="00C1788A">
              <w:rPr>
                <w:sz w:val="22"/>
                <w:szCs w:val="22"/>
              </w:rPr>
              <w:t>1</w:t>
            </w:r>
          </w:p>
        </w:tc>
        <w:tc>
          <w:tcPr>
            <w:tcW w:w="2652" w:type="pct"/>
            <w:shd w:val="clear" w:color="auto" w:fill="auto"/>
            <w:noWrap/>
            <w:vAlign w:val="center"/>
          </w:tcPr>
          <w:p w14:paraId="3AB15773" w14:textId="287BC006" w:rsidR="0092601B" w:rsidRPr="00C1788A" w:rsidRDefault="0092601B" w:rsidP="0092601B">
            <w:pPr>
              <w:jc w:val="center"/>
              <w:rPr>
                <w:sz w:val="22"/>
                <w:szCs w:val="22"/>
              </w:rPr>
            </w:pPr>
            <w:r w:rsidRPr="00C1788A">
              <w:rPr>
                <w:sz w:val="22"/>
                <w:szCs w:val="22"/>
              </w:rPr>
              <w:t>Поэтапная замена изношенных сетей теплоснабжения, ремонт и замена запорной арматуры</w:t>
            </w:r>
          </w:p>
        </w:tc>
        <w:tc>
          <w:tcPr>
            <w:tcW w:w="886" w:type="pct"/>
            <w:tcBorders>
              <w:top w:val="nil"/>
              <w:left w:val="nil"/>
              <w:bottom w:val="single" w:sz="8" w:space="0" w:color="auto"/>
              <w:right w:val="single" w:sz="8" w:space="0" w:color="auto"/>
            </w:tcBorders>
            <w:shd w:val="clear" w:color="auto" w:fill="auto"/>
            <w:vAlign w:val="center"/>
          </w:tcPr>
          <w:p w14:paraId="4074AFB8" w14:textId="5BAD5D12" w:rsidR="0092601B" w:rsidRPr="00C1788A" w:rsidRDefault="0092601B" w:rsidP="0092601B">
            <w:pPr>
              <w:jc w:val="center"/>
              <w:rPr>
                <w:sz w:val="22"/>
                <w:szCs w:val="22"/>
              </w:rPr>
            </w:pPr>
            <w:r w:rsidRPr="00C1788A">
              <w:rPr>
                <w:sz w:val="22"/>
              </w:rPr>
              <w:t>2023-2028</w:t>
            </w:r>
          </w:p>
        </w:tc>
        <w:tc>
          <w:tcPr>
            <w:tcW w:w="1211" w:type="pct"/>
            <w:tcBorders>
              <w:top w:val="nil"/>
              <w:left w:val="nil"/>
              <w:bottom w:val="single" w:sz="8" w:space="0" w:color="auto"/>
              <w:right w:val="single" w:sz="8" w:space="0" w:color="auto"/>
            </w:tcBorders>
            <w:shd w:val="clear" w:color="auto" w:fill="auto"/>
            <w:noWrap/>
            <w:vAlign w:val="center"/>
          </w:tcPr>
          <w:p w14:paraId="5785F09F" w14:textId="4AFB82C9" w:rsidR="0092601B" w:rsidRPr="00C1788A" w:rsidRDefault="0092601B" w:rsidP="0092601B">
            <w:pPr>
              <w:jc w:val="center"/>
              <w:rPr>
                <w:sz w:val="22"/>
                <w:szCs w:val="22"/>
              </w:rPr>
            </w:pPr>
            <w:r w:rsidRPr="00C1788A">
              <w:rPr>
                <w:sz w:val="22"/>
                <w:szCs w:val="22"/>
              </w:rPr>
              <w:t>5250,0</w:t>
            </w:r>
          </w:p>
        </w:tc>
      </w:tr>
    </w:tbl>
    <w:bookmarkEnd w:id="313"/>
    <w:p w14:paraId="3E71A719" w14:textId="7AEEBD89" w:rsidR="00AD605C" w:rsidRPr="00C1788A" w:rsidRDefault="00AD605C" w:rsidP="00AD605C">
      <w:pPr>
        <w:tabs>
          <w:tab w:val="left" w:pos="0"/>
        </w:tabs>
        <w:rPr>
          <w:sz w:val="22"/>
        </w:rPr>
      </w:pPr>
      <w:r w:rsidRPr="00C1788A">
        <w:rPr>
          <w:sz w:val="22"/>
        </w:rPr>
        <w:t>*- Объемы инвестиций в реконструкцию тепловых сетей определены по укрупненным показателям на основании объектов-аналогов и должны быть уточнены на последующих стадиях проектирования.</w:t>
      </w:r>
    </w:p>
    <w:p w14:paraId="6E358B3A" w14:textId="77777777" w:rsidR="009E42BE" w:rsidRPr="00C1788A" w:rsidRDefault="009E42BE" w:rsidP="00AD605C">
      <w:pPr>
        <w:pStyle w:val="Affb"/>
      </w:pPr>
    </w:p>
    <w:p w14:paraId="6E37B2F3" w14:textId="77777777" w:rsidR="00AD605C" w:rsidRPr="00C1788A" w:rsidRDefault="00AD605C" w:rsidP="00AD605C">
      <w:pPr>
        <w:pStyle w:val="Affb"/>
      </w:pPr>
      <w:r w:rsidRPr="00C1788A">
        <w:t>Текущий ремонт тепловых сетей локальных котельных рекомендуется выполнять в рамках текущей деятельности обслуживающих организаций.</w:t>
      </w:r>
    </w:p>
    <w:p w14:paraId="15F2D81D" w14:textId="3CA8283F" w:rsidR="00380E00" w:rsidRPr="00C1788A" w:rsidRDefault="003A7EA6" w:rsidP="0016040D">
      <w:pPr>
        <w:suppressAutoHyphens/>
        <w:ind w:firstLine="567"/>
      </w:pPr>
      <w:r w:rsidRPr="00C1788A">
        <w:rPr>
          <w:lang w:eastAsia="ar-SA"/>
        </w:rPr>
        <w:t xml:space="preserve">Рекомендуется при новом строительстве и реконструкции существующих теплопроводов применять </w:t>
      </w:r>
      <w:proofErr w:type="spellStart"/>
      <w:r w:rsidRPr="00C1788A">
        <w:rPr>
          <w:lang w:eastAsia="ar-SA"/>
        </w:rPr>
        <w:t>предизолированные</w:t>
      </w:r>
      <w:proofErr w:type="spellEnd"/>
      <w:r w:rsidRPr="00C1788A">
        <w:rPr>
          <w:lang w:eastAsia="ar-SA"/>
        </w:rPr>
        <w:t xml:space="preserve"> трубопроводы в пенополиуретановой (ППУ) изоляции. </w:t>
      </w:r>
      <w:r w:rsidR="00380E00" w:rsidRPr="00C1788A">
        <w:t>Трубы</w:t>
      </w:r>
      <w:r w:rsidR="00BB7B26" w:rsidRPr="00C1788A">
        <w:t xml:space="preserve"> </w:t>
      </w:r>
      <w:r w:rsidR="00380E00" w:rsidRPr="00C1788A">
        <w:t>ППУ</w:t>
      </w:r>
      <w:r w:rsidR="00835349" w:rsidRPr="00C1788A">
        <w:t xml:space="preserve"> </w:t>
      </w:r>
      <w:r w:rsidR="00380E00" w:rsidRPr="00C1788A">
        <w:t>изоляции</w:t>
      </w:r>
      <w:r w:rsidR="00BB7B26" w:rsidRPr="00C1788A">
        <w:t xml:space="preserve"> </w:t>
      </w:r>
      <w:r w:rsidR="00380E00" w:rsidRPr="00C1788A">
        <w:t>представляют</w:t>
      </w:r>
      <w:r w:rsidR="00BB7B26" w:rsidRPr="00C1788A">
        <w:t xml:space="preserve"> </w:t>
      </w:r>
      <w:r w:rsidR="00380E00" w:rsidRPr="00C1788A">
        <w:t>собой</w:t>
      </w:r>
      <w:r w:rsidR="00BB7B26" w:rsidRPr="00C1788A">
        <w:t xml:space="preserve"> </w:t>
      </w:r>
      <w:r w:rsidR="00380E00" w:rsidRPr="00C1788A">
        <w:t>трехслойную</w:t>
      </w:r>
      <w:r w:rsidR="00BB7B26" w:rsidRPr="00C1788A">
        <w:t xml:space="preserve"> </w:t>
      </w:r>
      <w:r w:rsidR="00380E00" w:rsidRPr="00C1788A">
        <w:t>монолитную</w:t>
      </w:r>
      <w:r w:rsidR="00BB7B26" w:rsidRPr="00C1788A">
        <w:t xml:space="preserve"> </w:t>
      </w:r>
      <w:r w:rsidR="00380E00" w:rsidRPr="00C1788A">
        <w:t xml:space="preserve">конструкцию, которая состоит из стальной трубы, теплоизолирующего слоя из </w:t>
      </w:r>
      <w:proofErr w:type="spellStart"/>
      <w:r w:rsidR="00380E00" w:rsidRPr="00C1788A">
        <w:t>пенополиуретана</w:t>
      </w:r>
      <w:proofErr w:type="spellEnd"/>
      <w:r w:rsidR="00380E00" w:rsidRPr="00C1788A">
        <w:t xml:space="preserve"> и защитной оболочки из полиэтилена. </w:t>
      </w:r>
    </w:p>
    <w:p w14:paraId="2059849D" w14:textId="77777777" w:rsidR="00380E00" w:rsidRPr="00C1788A" w:rsidRDefault="00380E00" w:rsidP="0006129B">
      <w:pPr>
        <w:tabs>
          <w:tab w:val="left" w:pos="0"/>
        </w:tabs>
        <w:ind w:firstLine="709"/>
      </w:pPr>
      <w:r w:rsidRPr="00C1788A">
        <w:t xml:space="preserve">Преимущества трубопроводов в ППУ-изоляции: </w:t>
      </w:r>
    </w:p>
    <w:p w14:paraId="254137BB" w14:textId="77777777" w:rsidR="00380E00" w:rsidRPr="00C1788A" w:rsidRDefault="00672191" w:rsidP="0006129B">
      <w:pPr>
        <w:tabs>
          <w:tab w:val="left" w:pos="0"/>
        </w:tabs>
        <w:ind w:firstLine="709"/>
      </w:pPr>
      <w:r w:rsidRPr="00C1788A">
        <w:t>1)</w:t>
      </w:r>
      <w:r w:rsidR="00BB7B26" w:rsidRPr="00C1788A">
        <w:t xml:space="preserve"> </w:t>
      </w:r>
      <w:r w:rsidR="00380E00" w:rsidRPr="00C1788A">
        <w:t xml:space="preserve">низкое </w:t>
      </w:r>
      <w:proofErr w:type="spellStart"/>
      <w:r w:rsidR="00380E00" w:rsidRPr="00C1788A">
        <w:t>водопоглощение</w:t>
      </w:r>
      <w:proofErr w:type="spellEnd"/>
      <w:r w:rsidR="00380E00" w:rsidRPr="00C1788A">
        <w:t xml:space="preserve"> </w:t>
      </w:r>
      <w:proofErr w:type="spellStart"/>
      <w:r w:rsidR="00380E00" w:rsidRPr="00C1788A">
        <w:t>пенополиуретана</w:t>
      </w:r>
      <w:proofErr w:type="spellEnd"/>
      <w:r w:rsidR="00380E00" w:rsidRPr="00C1788A">
        <w:t xml:space="preserve">; </w:t>
      </w:r>
    </w:p>
    <w:p w14:paraId="5203B95B" w14:textId="77777777" w:rsidR="00380E00" w:rsidRPr="00C1788A" w:rsidRDefault="00672191" w:rsidP="0006129B">
      <w:pPr>
        <w:tabs>
          <w:tab w:val="left" w:pos="0"/>
        </w:tabs>
        <w:ind w:firstLine="709"/>
      </w:pPr>
      <w:r w:rsidRPr="00C1788A">
        <w:t>2)</w:t>
      </w:r>
      <w:r w:rsidR="00BB7B26" w:rsidRPr="00C1788A">
        <w:t xml:space="preserve"> </w:t>
      </w:r>
      <w:proofErr w:type="spellStart"/>
      <w:r w:rsidR="00380E00" w:rsidRPr="00C1788A">
        <w:t>пенополиуретан</w:t>
      </w:r>
      <w:proofErr w:type="spellEnd"/>
      <w:r w:rsidR="00380E00" w:rsidRPr="00C1788A">
        <w:t xml:space="preserve"> экологически безопасен; </w:t>
      </w:r>
    </w:p>
    <w:p w14:paraId="73EAA947" w14:textId="77777777" w:rsidR="00380E00" w:rsidRPr="00C1788A" w:rsidRDefault="00672191" w:rsidP="0006129B">
      <w:pPr>
        <w:tabs>
          <w:tab w:val="left" w:pos="0"/>
        </w:tabs>
        <w:ind w:firstLine="709"/>
      </w:pPr>
      <w:r w:rsidRPr="00C1788A">
        <w:t>3)</w:t>
      </w:r>
      <w:r w:rsidR="00BB7B26" w:rsidRPr="00C1788A">
        <w:t xml:space="preserve"> </w:t>
      </w:r>
      <w:r w:rsidR="00380E00" w:rsidRPr="00C1788A">
        <w:t xml:space="preserve">долговечность </w:t>
      </w:r>
      <w:proofErr w:type="spellStart"/>
      <w:r w:rsidR="00380E00" w:rsidRPr="00C1788A">
        <w:t>пенополиуретана</w:t>
      </w:r>
      <w:proofErr w:type="spellEnd"/>
      <w:r w:rsidR="00380E00" w:rsidRPr="00C1788A">
        <w:t xml:space="preserve">; </w:t>
      </w:r>
    </w:p>
    <w:p w14:paraId="0C6D051A" w14:textId="77777777" w:rsidR="00380E00" w:rsidRPr="00C1788A" w:rsidRDefault="00672191" w:rsidP="0006129B">
      <w:pPr>
        <w:tabs>
          <w:tab w:val="left" w:pos="0"/>
        </w:tabs>
        <w:ind w:firstLine="709"/>
      </w:pPr>
      <w:r w:rsidRPr="00C1788A">
        <w:t>4)</w:t>
      </w:r>
      <w:r w:rsidR="00BB7B26" w:rsidRPr="00C1788A">
        <w:t xml:space="preserve"> </w:t>
      </w:r>
      <w:r w:rsidR="00380E00" w:rsidRPr="00C1788A">
        <w:t xml:space="preserve">низкая токсичность; </w:t>
      </w:r>
    </w:p>
    <w:p w14:paraId="4D69771C" w14:textId="77777777" w:rsidR="00380E00" w:rsidRPr="00C1788A" w:rsidRDefault="00672191" w:rsidP="0006129B">
      <w:pPr>
        <w:tabs>
          <w:tab w:val="left" w:pos="0"/>
        </w:tabs>
        <w:ind w:firstLine="709"/>
      </w:pPr>
      <w:r w:rsidRPr="00C1788A">
        <w:lastRenderedPageBreak/>
        <w:t>5)</w:t>
      </w:r>
      <w:r w:rsidR="00BB7B26" w:rsidRPr="00C1788A">
        <w:t xml:space="preserve"> </w:t>
      </w:r>
      <w:proofErr w:type="spellStart"/>
      <w:r w:rsidR="00380E00" w:rsidRPr="00C1788A">
        <w:t>пенополиуретан</w:t>
      </w:r>
      <w:proofErr w:type="spellEnd"/>
      <w:r w:rsidR="00BB7B26" w:rsidRPr="00C1788A">
        <w:t xml:space="preserve"> </w:t>
      </w:r>
      <w:r w:rsidR="00380E00" w:rsidRPr="00C1788A">
        <w:t>имеет</w:t>
      </w:r>
      <w:r w:rsidR="00BB7B26" w:rsidRPr="00C1788A">
        <w:t xml:space="preserve"> </w:t>
      </w:r>
      <w:r w:rsidR="00380E00" w:rsidRPr="00C1788A">
        <w:t>низкий</w:t>
      </w:r>
      <w:r w:rsidR="00BB7B26" w:rsidRPr="00C1788A">
        <w:t xml:space="preserve"> </w:t>
      </w:r>
      <w:r w:rsidR="00380E00" w:rsidRPr="00C1788A">
        <w:t>коэффициент</w:t>
      </w:r>
      <w:r w:rsidR="00BB7B26" w:rsidRPr="00C1788A">
        <w:t xml:space="preserve"> </w:t>
      </w:r>
      <w:r w:rsidR="00380E00" w:rsidRPr="00C1788A">
        <w:t>теплопроводности.</w:t>
      </w:r>
      <w:r w:rsidR="00BB7B26" w:rsidRPr="00C1788A">
        <w:t xml:space="preserve"> </w:t>
      </w:r>
      <w:r w:rsidR="00380E00" w:rsidRPr="00C1788A">
        <w:t>Данный</w:t>
      </w:r>
      <w:r w:rsidR="00BB7B26" w:rsidRPr="00C1788A">
        <w:t xml:space="preserve"> </w:t>
      </w:r>
      <w:r w:rsidR="00380E00" w:rsidRPr="00C1788A">
        <w:t>показатель</w:t>
      </w:r>
      <w:r w:rsidR="00BB7B26" w:rsidRPr="00C1788A">
        <w:t xml:space="preserve"> </w:t>
      </w:r>
      <w:r w:rsidR="00380E00" w:rsidRPr="00C1788A">
        <w:t>у</w:t>
      </w:r>
      <w:r w:rsidR="00BB7B26" w:rsidRPr="00C1788A">
        <w:t xml:space="preserve"> </w:t>
      </w:r>
      <w:r w:rsidR="00380E00" w:rsidRPr="00C1788A">
        <w:t>ППУ равен 0,019 - 0,035 Вт/</w:t>
      </w:r>
      <w:proofErr w:type="spellStart"/>
      <w:r w:rsidR="00380E00" w:rsidRPr="00C1788A">
        <w:t>м∙К</w:t>
      </w:r>
      <w:proofErr w:type="spellEnd"/>
      <w:r w:rsidR="00380E00" w:rsidRPr="00C1788A">
        <w:t xml:space="preserve">; </w:t>
      </w:r>
    </w:p>
    <w:p w14:paraId="620B3DA5" w14:textId="77777777" w:rsidR="00380E00" w:rsidRPr="00C1788A" w:rsidRDefault="00672191" w:rsidP="0006129B">
      <w:pPr>
        <w:tabs>
          <w:tab w:val="left" w:pos="0"/>
        </w:tabs>
        <w:ind w:firstLine="709"/>
      </w:pPr>
      <w:r w:rsidRPr="00C1788A">
        <w:t>6)</w:t>
      </w:r>
      <w:r w:rsidR="00BB7B26" w:rsidRPr="00C1788A">
        <w:t xml:space="preserve"> </w:t>
      </w:r>
      <w:r w:rsidR="00380E00" w:rsidRPr="00C1788A">
        <w:t xml:space="preserve">высокая адгезионная прочность </w:t>
      </w:r>
      <w:proofErr w:type="spellStart"/>
      <w:r w:rsidR="00380E00" w:rsidRPr="00C1788A">
        <w:t>пенополиуретана</w:t>
      </w:r>
      <w:proofErr w:type="spellEnd"/>
      <w:r w:rsidR="00380E00" w:rsidRPr="00C1788A">
        <w:t xml:space="preserve">; </w:t>
      </w:r>
    </w:p>
    <w:p w14:paraId="6448BFED" w14:textId="77777777" w:rsidR="00380E00" w:rsidRPr="00C1788A" w:rsidRDefault="00672191" w:rsidP="0006129B">
      <w:pPr>
        <w:tabs>
          <w:tab w:val="left" w:pos="0"/>
        </w:tabs>
        <w:ind w:firstLine="709"/>
      </w:pPr>
      <w:r w:rsidRPr="00C1788A">
        <w:t>7)</w:t>
      </w:r>
      <w:r w:rsidR="00BB7B26" w:rsidRPr="00C1788A">
        <w:t xml:space="preserve"> </w:t>
      </w:r>
      <w:r w:rsidR="00380E00" w:rsidRPr="00C1788A">
        <w:t xml:space="preserve">звукопоглощение </w:t>
      </w:r>
      <w:proofErr w:type="spellStart"/>
      <w:r w:rsidR="00380E00" w:rsidRPr="00C1788A">
        <w:t>пенополиуретана</w:t>
      </w:r>
      <w:proofErr w:type="spellEnd"/>
      <w:r w:rsidR="00380E00" w:rsidRPr="00C1788A">
        <w:t xml:space="preserve">; </w:t>
      </w:r>
    </w:p>
    <w:p w14:paraId="55F7D0E5" w14:textId="77777777" w:rsidR="00380E00" w:rsidRPr="00C1788A" w:rsidRDefault="00672191" w:rsidP="0006129B">
      <w:pPr>
        <w:tabs>
          <w:tab w:val="left" w:pos="0"/>
        </w:tabs>
        <w:ind w:firstLine="709"/>
      </w:pPr>
      <w:r w:rsidRPr="00C1788A">
        <w:t>8)</w:t>
      </w:r>
      <w:r w:rsidR="00BB7B26" w:rsidRPr="00C1788A">
        <w:t xml:space="preserve"> </w:t>
      </w:r>
      <w:proofErr w:type="spellStart"/>
      <w:r w:rsidR="00380E00" w:rsidRPr="00C1788A">
        <w:t>пенополиуретан</w:t>
      </w:r>
      <w:proofErr w:type="spellEnd"/>
      <w:r w:rsidR="00380E00" w:rsidRPr="00C1788A">
        <w:t xml:space="preserve">, нанесенные на металлическую поверхность, защищают ее от коррозии; </w:t>
      </w:r>
    </w:p>
    <w:p w14:paraId="1F15CD51" w14:textId="77777777" w:rsidR="00380E00" w:rsidRPr="00C1788A" w:rsidRDefault="00672191" w:rsidP="0006129B">
      <w:pPr>
        <w:tabs>
          <w:tab w:val="left" w:pos="0"/>
        </w:tabs>
        <w:ind w:firstLine="709"/>
      </w:pPr>
      <w:r w:rsidRPr="00C1788A">
        <w:t>9)</w:t>
      </w:r>
      <w:r w:rsidR="00BB7B26" w:rsidRPr="00C1788A">
        <w:t xml:space="preserve"> </w:t>
      </w:r>
      <w:r w:rsidR="00380E00" w:rsidRPr="00C1788A">
        <w:t xml:space="preserve">ППУ сохраняет тепловую энергию в широком температурном диапазоне от </w:t>
      </w:r>
      <w:r w:rsidR="000B7BF7" w:rsidRPr="00C1788A">
        <w:t xml:space="preserve">минус </w:t>
      </w:r>
      <w:r w:rsidR="00380E00" w:rsidRPr="00C1788A">
        <w:t xml:space="preserve">100°до </w:t>
      </w:r>
      <w:r w:rsidR="000B7BF7" w:rsidRPr="00C1788A">
        <w:t xml:space="preserve">плюс </w:t>
      </w:r>
      <w:r w:rsidR="00380E00" w:rsidRPr="00C1788A">
        <w:t xml:space="preserve">140°С. </w:t>
      </w:r>
    </w:p>
    <w:p w14:paraId="170E3B7B" w14:textId="06687B0F" w:rsidR="00426D24" w:rsidRPr="00C1788A" w:rsidRDefault="00835349" w:rsidP="0006129B">
      <w:pPr>
        <w:pStyle w:val="21"/>
        <w:spacing w:line="240" w:lineRule="auto"/>
      </w:pPr>
      <w:bookmarkStart w:id="314" w:name="_Toc144017178"/>
      <w:r w:rsidRPr="00C1788A">
        <w:t>8.</w:t>
      </w:r>
      <w:r w:rsidR="00D93F3A" w:rsidRPr="00C1788A">
        <w:t>8</w:t>
      </w:r>
      <w:r w:rsidR="00426D24" w:rsidRPr="00C1788A">
        <w:t xml:space="preserve"> </w:t>
      </w:r>
      <w:r w:rsidR="005D4352" w:rsidRPr="00C1788A">
        <w:t>П</w:t>
      </w:r>
      <w:r w:rsidRPr="00C1788A">
        <w:rPr>
          <w:rStyle w:val="ed"/>
        </w:rPr>
        <w:t>редложени</w:t>
      </w:r>
      <w:r w:rsidR="005D4352" w:rsidRPr="00C1788A">
        <w:rPr>
          <w:rStyle w:val="ed"/>
        </w:rPr>
        <w:t>я</w:t>
      </w:r>
      <w:r w:rsidR="00B35576" w:rsidRPr="00C1788A">
        <w:t xml:space="preserve"> по строительству, реконструкции и (или) модернизации насосных станций</w:t>
      </w:r>
      <w:bookmarkEnd w:id="314"/>
    </w:p>
    <w:p w14:paraId="180C943C" w14:textId="77777777" w:rsidR="00550A25" w:rsidRPr="00C1788A" w:rsidRDefault="004E4FD0" w:rsidP="0006129B">
      <w:pPr>
        <w:ind w:firstLine="709"/>
        <w:rPr>
          <w:lang w:eastAsia="ar-SA"/>
        </w:rPr>
      </w:pPr>
      <w:r w:rsidRPr="00C1788A">
        <w:rPr>
          <w:lang w:eastAsia="ar-SA"/>
        </w:rPr>
        <w:t>При проектировании новых и реконструкции действующих тепловых сетей не выявлена необходимость строительства насосных станций.</w:t>
      </w:r>
    </w:p>
    <w:p w14:paraId="359F7E44" w14:textId="0B9C861B" w:rsidR="004D6EBA" w:rsidRPr="00C1788A" w:rsidRDefault="004D6EBA" w:rsidP="0006129B">
      <w:pPr>
        <w:pStyle w:val="21"/>
        <w:spacing w:line="240" w:lineRule="auto"/>
      </w:pPr>
      <w:bookmarkStart w:id="315" w:name="_Toc36648961"/>
      <w:bookmarkStart w:id="316" w:name="_Toc144017179"/>
      <w:r w:rsidRPr="00C1788A">
        <w:t>8.</w:t>
      </w:r>
      <w:r w:rsidR="00D93F3A" w:rsidRPr="00C1788A">
        <w:t>9</w:t>
      </w:r>
      <w:r w:rsidRPr="00C1788A">
        <w:t xml:space="preserve"> Состав изменений </w:t>
      </w:r>
      <w:bookmarkEnd w:id="315"/>
      <w:r w:rsidR="00540956" w:rsidRPr="00C1788A">
        <w:t>выполненных в доработанной и (или) актуализированной схеме теплоснабжения</w:t>
      </w:r>
      <w:bookmarkEnd w:id="316"/>
    </w:p>
    <w:p w14:paraId="42BBC095" w14:textId="29317791" w:rsidR="00DD0BFB" w:rsidRPr="00C1788A" w:rsidRDefault="00100839" w:rsidP="0006129B">
      <w:pPr>
        <w:ind w:firstLine="567"/>
      </w:pPr>
      <w:r w:rsidRPr="00C1788A">
        <w:t xml:space="preserve"> Глава переработана </w:t>
      </w:r>
      <w:r w:rsidR="003F7AC4" w:rsidRPr="00C1788A">
        <w:t xml:space="preserve">в соответствии </w:t>
      </w:r>
      <w:r w:rsidR="00DD0BFB" w:rsidRPr="00C1788A">
        <w:t xml:space="preserve">с действующей редакцией </w:t>
      </w:r>
      <w:r w:rsidR="00C879D3" w:rsidRPr="00C1788A">
        <w:t>Постановления Правительства РФ от 22.02.2012 № 154</w:t>
      </w:r>
      <w:r w:rsidR="00C479E2" w:rsidRPr="00C1788A">
        <w:t xml:space="preserve"> </w:t>
      </w:r>
      <w:r w:rsidR="00DD0BFB" w:rsidRPr="00C1788A">
        <w:t xml:space="preserve">«О требованиях к схемам теплоснабжения, порядку их </w:t>
      </w:r>
      <w:r w:rsidR="008E4EBE" w:rsidRPr="00C1788A">
        <w:t>разработки</w:t>
      </w:r>
      <w:r w:rsidR="00DD0BFB" w:rsidRPr="00C1788A">
        <w:t xml:space="preserve"> и утверждения» </w:t>
      </w:r>
      <w:r w:rsidR="00C6704F" w:rsidRPr="00C1788A">
        <w:t xml:space="preserve">(в редакции </w:t>
      </w:r>
      <w:r w:rsidR="007010E8" w:rsidRPr="00C1788A">
        <w:t>Постановлений Правительства РФ</w:t>
      </w:r>
      <w:r w:rsidR="00DD0BFB" w:rsidRPr="00C1788A">
        <w:t xml:space="preserve"> от 07.10.2014 № 1016, от 18.03.2016 № 208, от 23.03.2016 № 229, от 12.07.2016 № 666, от 03.04.2018 № 405, от 16.03.2019 № </w:t>
      </w:r>
      <w:r w:rsidR="00127490" w:rsidRPr="00C1788A">
        <w:t>276) и Методическими указаниями (</w:t>
      </w:r>
      <w:r w:rsidR="003965AF" w:rsidRPr="00C1788A">
        <w:t>утв. Приказом Минэнерго России от 05.03.2019 № 212 «Об утверждении Методических указаний по разработке схем теплоснабжения»</w:t>
      </w:r>
      <w:r w:rsidR="00127490" w:rsidRPr="00C1788A">
        <w:t>).</w:t>
      </w:r>
    </w:p>
    <w:p w14:paraId="37D7F1B7" w14:textId="77777777" w:rsidR="00097E6E" w:rsidRPr="00C1788A" w:rsidRDefault="00097E6E" w:rsidP="0006129B">
      <w:pPr>
        <w:suppressAutoHyphens/>
        <w:ind w:firstLine="567"/>
        <w:rPr>
          <w:lang w:eastAsia="ar-SA"/>
        </w:rPr>
      </w:pPr>
    </w:p>
    <w:p w14:paraId="7260CE4C" w14:textId="77777777" w:rsidR="009A0B33" w:rsidRPr="00C1788A" w:rsidRDefault="009A0B33" w:rsidP="0006129B">
      <w:pPr>
        <w:suppressAutoHyphens/>
        <w:ind w:firstLine="567"/>
        <w:rPr>
          <w:lang w:eastAsia="ar-SA"/>
        </w:rPr>
        <w:sectPr w:rsidR="009A0B33" w:rsidRPr="00C1788A" w:rsidSect="00F83FC4">
          <w:pgSz w:w="11906" w:h="16838"/>
          <w:pgMar w:top="1134" w:right="851" w:bottom="1134" w:left="1134" w:header="708" w:footer="708" w:gutter="0"/>
          <w:cols w:space="708"/>
          <w:docGrid w:linePitch="360"/>
        </w:sectPr>
      </w:pPr>
    </w:p>
    <w:p w14:paraId="06D72B21" w14:textId="77777777" w:rsidR="00AA1C4D" w:rsidRPr="00C1788A" w:rsidRDefault="00AA1C4D" w:rsidP="00AA1C4D">
      <w:pPr>
        <w:pStyle w:val="1"/>
        <w:rPr>
          <w:szCs w:val="24"/>
          <w:lang w:eastAsia="ar-SA"/>
        </w:rPr>
      </w:pPr>
      <w:bookmarkStart w:id="317" w:name="_Toc107161964"/>
      <w:bookmarkStart w:id="318" w:name="_Toc107604595"/>
      <w:bookmarkStart w:id="319" w:name="_Toc144017180"/>
      <w:bookmarkStart w:id="320" w:name="_Toc343877038"/>
      <w:bookmarkStart w:id="321" w:name="_Toc422303799"/>
      <w:r w:rsidRPr="00C1788A">
        <w:lastRenderedPageBreak/>
        <w:t xml:space="preserve">ГЛАВА 9 </w:t>
      </w:r>
      <w:r w:rsidRPr="00C1788A">
        <w:rPr>
          <w:shd w:val="clear" w:color="auto" w:fill="FFFFF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17"/>
      <w:bookmarkEnd w:id="318"/>
      <w:bookmarkEnd w:id="319"/>
    </w:p>
    <w:p w14:paraId="079E4BA9" w14:textId="77777777" w:rsidR="00AA1C4D" w:rsidRPr="00C1788A" w:rsidRDefault="00AA1C4D" w:rsidP="00AA1C4D">
      <w:pPr>
        <w:pStyle w:val="21"/>
        <w:spacing w:line="240" w:lineRule="auto"/>
        <w:rPr>
          <w:lang w:eastAsia="zh-CN"/>
        </w:rPr>
      </w:pPr>
      <w:bookmarkStart w:id="322" w:name="_Toc107161965"/>
      <w:bookmarkStart w:id="323" w:name="_Toc107604596"/>
      <w:bookmarkStart w:id="324" w:name="_Toc144017181"/>
      <w:r w:rsidRPr="00C1788A">
        <w:rPr>
          <w:lang w:eastAsia="zh-CN"/>
        </w:rPr>
        <w:t>9.1 Технико-экономическое обоснование предложений по типам присоединений теп-</w:t>
      </w:r>
      <w:proofErr w:type="spellStart"/>
      <w:r w:rsidRPr="00C1788A">
        <w:rPr>
          <w:lang w:eastAsia="zh-CN"/>
        </w:rPr>
        <w:t>лопотребляющих</w:t>
      </w:r>
      <w:proofErr w:type="spellEnd"/>
      <w:r w:rsidRPr="00C1788A">
        <w:rPr>
          <w:lang w:eastAsia="zh-CN"/>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322"/>
      <w:bookmarkEnd w:id="323"/>
      <w:bookmarkEnd w:id="324"/>
    </w:p>
    <w:p w14:paraId="7DE6118A" w14:textId="54934ADC" w:rsidR="00AD605C" w:rsidRPr="00C1788A" w:rsidRDefault="00AD605C" w:rsidP="00AD605C">
      <w:pPr>
        <w:pStyle w:val="Affb"/>
        <w:rPr>
          <w:szCs w:val="24"/>
        </w:rPr>
      </w:pPr>
      <w:bookmarkStart w:id="325" w:name="_Hlk141346746"/>
      <w:bookmarkStart w:id="326" w:name="_Toc107161966"/>
      <w:bookmarkStart w:id="327" w:name="_Toc107604597"/>
      <w:r w:rsidRPr="00C1788A">
        <w:rPr>
          <w:szCs w:val="24"/>
        </w:rPr>
        <w:t xml:space="preserve">Централизованное горячее водоснабжение </w:t>
      </w:r>
      <w:r w:rsidR="003E5018" w:rsidRPr="00C1788A">
        <w:rPr>
          <w:szCs w:val="24"/>
        </w:rPr>
        <w:t xml:space="preserve">на территории поселения </w:t>
      </w:r>
      <w:r w:rsidRPr="00C1788A">
        <w:rPr>
          <w:szCs w:val="24"/>
        </w:rPr>
        <w:t>не осуществляется.</w:t>
      </w:r>
    </w:p>
    <w:p w14:paraId="6BDF351C" w14:textId="254D7DDB" w:rsidR="00FE7E01" w:rsidRPr="00C1788A" w:rsidRDefault="00AA1C4D" w:rsidP="00AA1C4D">
      <w:pPr>
        <w:pStyle w:val="21"/>
        <w:spacing w:line="240" w:lineRule="auto"/>
      </w:pPr>
      <w:bookmarkStart w:id="328" w:name="_Toc144017182"/>
      <w:bookmarkEnd w:id="325"/>
      <w:r w:rsidRPr="00C1788A">
        <w:t xml:space="preserve">9.2 </w:t>
      </w:r>
      <w:r w:rsidR="00FE7E01" w:rsidRPr="00C1788A">
        <w:t>Выбор и обоснование метода регулирования отпуска тепловой энергии от источников тепловой энергии</w:t>
      </w:r>
      <w:bookmarkEnd w:id="328"/>
    </w:p>
    <w:p w14:paraId="2657EC45" w14:textId="77777777" w:rsidR="00CD1988" w:rsidRPr="00C1788A" w:rsidRDefault="00CD1988" w:rsidP="00CD1988">
      <w:pPr>
        <w:pStyle w:val="Affb"/>
        <w:rPr>
          <w:szCs w:val="24"/>
        </w:rPr>
      </w:pPr>
      <w:bookmarkStart w:id="329" w:name="_Toc107161967"/>
      <w:bookmarkStart w:id="330" w:name="_Toc107604598"/>
      <w:bookmarkEnd w:id="326"/>
      <w:bookmarkEnd w:id="327"/>
      <w:r w:rsidRPr="00C1788A">
        <w:rPr>
          <w:szCs w:val="24"/>
        </w:rPr>
        <w:t>Централизованное горячее водоснабжение на территории поселения не осуществляется.</w:t>
      </w:r>
    </w:p>
    <w:p w14:paraId="01B17BB3" w14:textId="0BAD1844" w:rsidR="00FE7E01" w:rsidRPr="00C1788A" w:rsidRDefault="00AA1C4D" w:rsidP="00AA1C4D">
      <w:pPr>
        <w:pStyle w:val="21"/>
        <w:spacing w:line="240" w:lineRule="auto"/>
        <w:rPr>
          <w:lang w:eastAsia="zh-CN"/>
        </w:rPr>
      </w:pPr>
      <w:bookmarkStart w:id="331" w:name="_Toc144017183"/>
      <w:r w:rsidRPr="00C1788A">
        <w:rPr>
          <w:lang w:eastAsia="zh-CN"/>
        </w:rPr>
        <w:t xml:space="preserve">9.3 Предложения по реконструкции тепловых сетей </w:t>
      </w:r>
      <w:r w:rsidR="00FE7E01" w:rsidRPr="00C1788A">
        <w:rPr>
          <w:lang w:eastAsia="zh-CN"/>
        </w:rPr>
        <w:t>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331"/>
    </w:p>
    <w:p w14:paraId="160FC87E" w14:textId="77777777" w:rsidR="00CD1988" w:rsidRPr="00C1788A" w:rsidRDefault="00CD1988" w:rsidP="00CD1988">
      <w:pPr>
        <w:pStyle w:val="Affb"/>
        <w:rPr>
          <w:szCs w:val="24"/>
        </w:rPr>
      </w:pPr>
      <w:bookmarkStart w:id="332" w:name="_Toc107161968"/>
      <w:bookmarkStart w:id="333" w:name="_Toc107604599"/>
      <w:bookmarkEnd w:id="329"/>
      <w:bookmarkEnd w:id="330"/>
      <w:r w:rsidRPr="00C1788A">
        <w:rPr>
          <w:szCs w:val="24"/>
        </w:rPr>
        <w:t>Централизованное горячее водоснабжение на территории поселения не осуществляется.</w:t>
      </w:r>
    </w:p>
    <w:p w14:paraId="781A3BA2" w14:textId="36420CB6" w:rsidR="00AA1C4D" w:rsidRPr="00C1788A" w:rsidRDefault="00AA1C4D" w:rsidP="00AA1C4D">
      <w:pPr>
        <w:pStyle w:val="21"/>
        <w:spacing w:line="240" w:lineRule="auto"/>
        <w:rPr>
          <w:lang w:eastAsia="zh-CN"/>
        </w:rPr>
      </w:pPr>
      <w:bookmarkStart w:id="334" w:name="_Toc144017184"/>
      <w:r w:rsidRPr="00C1788A">
        <w:rPr>
          <w:lang w:eastAsia="zh-CN"/>
        </w:rPr>
        <w:t>9.4 Расчет потребности инвестиций для перевода открыт</w:t>
      </w:r>
      <w:r w:rsidR="00FE7E01" w:rsidRPr="00C1788A">
        <w:rPr>
          <w:lang w:eastAsia="zh-CN"/>
        </w:rPr>
        <w:t>ой</w:t>
      </w:r>
      <w:r w:rsidRPr="00C1788A">
        <w:rPr>
          <w:lang w:eastAsia="zh-CN"/>
        </w:rPr>
        <w:t xml:space="preserve"> систем</w:t>
      </w:r>
      <w:r w:rsidR="00FE7E01" w:rsidRPr="00C1788A">
        <w:rPr>
          <w:lang w:eastAsia="zh-CN"/>
        </w:rPr>
        <w:t>ы</w:t>
      </w:r>
      <w:r w:rsidRPr="00C1788A">
        <w:rPr>
          <w:lang w:eastAsia="zh-CN"/>
        </w:rPr>
        <w:t xml:space="preserve"> теплоснабжения (горячего водоснабжения)</w:t>
      </w:r>
      <w:r w:rsidR="00FE7E01" w:rsidRPr="00C1788A">
        <w:rPr>
          <w:lang w:eastAsia="zh-CN"/>
        </w:rPr>
        <w:t xml:space="preserve"> в </w:t>
      </w:r>
      <w:r w:rsidR="00FE6FCF" w:rsidRPr="00C1788A">
        <w:rPr>
          <w:lang w:eastAsia="zh-CN"/>
        </w:rPr>
        <w:t>закрыт</w:t>
      </w:r>
      <w:r w:rsidR="00FE7E01" w:rsidRPr="00C1788A">
        <w:rPr>
          <w:lang w:eastAsia="zh-CN"/>
        </w:rPr>
        <w:t>ую</w:t>
      </w:r>
      <w:r w:rsidR="00FE6FCF" w:rsidRPr="00C1788A">
        <w:rPr>
          <w:lang w:eastAsia="zh-CN"/>
        </w:rPr>
        <w:t xml:space="preserve"> систе</w:t>
      </w:r>
      <w:r w:rsidRPr="00C1788A">
        <w:rPr>
          <w:lang w:eastAsia="zh-CN"/>
        </w:rPr>
        <w:t>м</w:t>
      </w:r>
      <w:r w:rsidR="00FE7E01" w:rsidRPr="00C1788A">
        <w:rPr>
          <w:lang w:eastAsia="zh-CN"/>
        </w:rPr>
        <w:t>у</w:t>
      </w:r>
      <w:r w:rsidRPr="00C1788A">
        <w:rPr>
          <w:lang w:eastAsia="zh-CN"/>
        </w:rPr>
        <w:t xml:space="preserve"> горячего водоснабжения</w:t>
      </w:r>
      <w:bookmarkEnd w:id="332"/>
      <w:bookmarkEnd w:id="333"/>
      <w:bookmarkEnd w:id="334"/>
    </w:p>
    <w:p w14:paraId="768B50CD" w14:textId="77777777" w:rsidR="00CD1988" w:rsidRPr="00C1788A" w:rsidRDefault="00CD1988" w:rsidP="00CD1988">
      <w:pPr>
        <w:pStyle w:val="Affb"/>
        <w:rPr>
          <w:szCs w:val="24"/>
        </w:rPr>
      </w:pPr>
      <w:bookmarkStart w:id="335" w:name="_Toc107161969"/>
      <w:bookmarkStart w:id="336" w:name="_Toc107604600"/>
      <w:r w:rsidRPr="00C1788A">
        <w:rPr>
          <w:szCs w:val="24"/>
        </w:rPr>
        <w:t>Централизованное горячее водоснабжение на территории поселения не осуществляется.</w:t>
      </w:r>
    </w:p>
    <w:p w14:paraId="2FB563F9" w14:textId="35D22E84" w:rsidR="00AA1C4D" w:rsidRPr="00C1788A" w:rsidRDefault="00AA1C4D" w:rsidP="00AA1C4D">
      <w:pPr>
        <w:pStyle w:val="21"/>
        <w:spacing w:line="240" w:lineRule="auto"/>
        <w:rPr>
          <w:lang w:eastAsia="zh-CN"/>
        </w:rPr>
      </w:pPr>
      <w:bookmarkStart w:id="337" w:name="_Toc144017185"/>
      <w:r w:rsidRPr="00C1788A">
        <w:rPr>
          <w:lang w:eastAsia="zh-CN"/>
        </w:rPr>
        <w:t xml:space="preserve">9.5 </w:t>
      </w:r>
      <w:bookmarkEnd w:id="335"/>
      <w:bookmarkEnd w:id="336"/>
      <w:r w:rsidR="00FE7E01" w:rsidRPr="00C1788A">
        <w:rPr>
          <w:lang w:eastAsia="zh-CN"/>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337"/>
    </w:p>
    <w:p w14:paraId="59A7D02B" w14:textId="77777777" w:rsidR="00CD1988" w:rsidRPr="00C1788A" w:rsidRDefault="00CD1988" w:rsidP="00CD1988">
      <w:pPr>
        <w:pStyle w:val="Affb"/>
        <w:rPr>
          <w:szCs w:val="24"/>
        </w:rPr>
      </w:pPr>
      <w:bookmarkStart w:id="338" w:name="_Toc107161970"/>
      <w:bookmarkStart w:id="339" w:name="_Toc107604601"/>
      <w:r w:rsidRPr="00C1788A">
        <w:rPr>
          <w:szCs w:val="24"/>
        </w:rPr>
        <w:t>Централизованное горячее водоснабжение на территории поселения не осуществляется.</w:t>
      </w:r>
    </w:p>
    <w:p w14:paraId="2B235161" w14:textId="341C385B" w:rsidR="00AA1C4D" w:rsidRPr="00C1788A" w:rsidRDefault="00AA1C4D" w:rsidP="00AA1C4D">
      <w:pPr>
        <w:pStyle w:val="21"/>
        <w:spacing w:line="240" w:lineRule="auto"/>
        <w:rPr>
          <w:lang w:eastAsia="zh-CN"/>
        </w:rPr>
      </w:pPr>
      <w:bookmarkStart w:id="340" w:name="_Toc144017186"/>
      <w:r w:rsidRPr="00C1788A">
        <w:rPr>
          <w:lang w:eastAsia="zh-CN"/>
        </w:rPr>
        <w:t xml:space="preserve">9.6 </w:t>
      </w:r>
      <w:bookmarkEnd w:id="338"/>
      <w:bookmarkEnd w:id="339"/>
      <w:r w:rsidR="00FE7E01" w:rsidRPr="00C1788A">
        <w:rPr>
          <w:lang w:eastAsia="zh-CN"/>
        </w:rPr>
        <w:t>Предложения по источникам инвестиций</w:t>
      </w:r>
      <w:bookmarkEnd w:id="340"/>
    </w:p>
    <w:p w14:paraId="15E9D9AA" w14:textId="77777777" w:rsidR="00CD1988" w:rsidRPr="00C1788A" w:rsidRDefault="00CD1988" w:rsidP="00CD1988">
      <w:pPr>
        <w:pStyle w:val="Affb"/>
        <w:rPr>
          <w:szCs w:val="24"/>
        </w:rPr>
      </w:pPr>
      <w:r w:rsidRPr="00C1788A">
        <w:rPr>
          <w:szCs w:val="24"/>
        </w:rPr>
        <w:t>Централизованное горячее водоснабжение на территории поселения не осуществляется.</w:t>
      </w:r>
    </w:p>
    <w:p w14:paraId="60D87381" w14:textId="77777777" w:rsidR="00F27BAD" w:rsidRPr="00C1788A" w:rsidRDefault="00F27BAD" w:rsidP="0006129B">
      <w:pPr>
        <w:tabs>
          <w:tab w:val="left" w:pos="0"/>
        </w:tabs>
        <w:ind w:firstLine="709"/>
        <w:rPr>
          <w:bCs/>
        </w:rPr>
      </w:pPr>
    </w:p>
    <w:p w14:paraId="6AD3F553" w14:textId="77777777" w:rsidR="00F27BAD" w:rsidRPr="00C1788A" w:rsidRDefault="00F27BAD" w:rsidP="0006129B">
      <w:pPr>
        <w:tabs>
          <w:tab w:val="left" w:pos="0"/>
        </w:tabs>
        <w:ind w:firstLine="709"/>
        <w:sectPr w:rsidR="00F27BAD" w:rsidRPr="00C1788A" w:rsidSect="00F83FC4">
          <w:pgSz w:w="11906" w:h="16838"/>
          <w:pgMar w:top="1134" w:right="851" w:bottom="1134" w:left="1134" w:header="708" w:footer="708" w:gutter="0"/>
          <w:cols w:space="708"/>
          <w:docGrid w:linePitch="360"/>
        </w:sectPr>
      </w:pPr>
    </w:p>
    <w:p w14:paraId="60776CB5" w14:textId="77777777" w:rsidR="001E0359" w:rsidRPr="00C1788A" w:rsidRDefault="001E0359" w:rsidP="0006129B">
      <w:pPr>
        <w:pStyle w:val="1"/>
      </w:pPr>
      <w:bookmarkStart w:id="341" w:name="_Toc144017187"/>
      <w:r w:rsidRPr="00C1788A">
        <w:lastRenderedPageBreak/>
        <w:t xml:space="preserve">ГЛАВА 10 </w:t>
      </w:r>
      <w:bookmarkEnd w:id="320"/>
      <w:bookmarkEnd w:id="321"/>
      <w:r w:rsidR="00B35576" w:rsidRPr="00C1788A">
        <w:t>Перспективные топливные балансы</w:t>
      </w:r>
      <w:bookmarkEnd w:id="341"/>
    </w:p>
    <w:p w14:paraId="609249D2" w14:textId="3242A6EF" w:rsidR="001E0359" w:rsidRPr="00C1788A" w:rsidRDefault="00835349" w:rsidP="0006129B">
      <w:pPr>
        <w:pStyle w:val="21"/>
        <w:spacing w:line="240" w:lineRule="auto"/>
      </w:pPr>
      <w:bookmarkStart w:id="342" w:name="_Toc144017188"/>
      <w:r w:rsidRPr="00C1788A">
        <w:t>10.1</w:t>
      </w:r>
      <w:r w:rsidR="001E0359" w:rsidRPr="00C1788A">
        <w:t xml:space="preserve"> </w:t>
      </w:r>
      <w:r w:rsidRPr="00C1788A">
        <w:t>Р</w:t>
      </w:r>
      <w:r w:rsidR="00B35576" w:rsidRPr="00C1788A">
        <w:t>асчеты по каждому источнику тепловой энергии перспективных максимальных часовых и годовых расходов основного вида топлива для зимнего</w:t>
      </w:r>
      <w:r w:rsidR="002F64A2" w:rsidRPr="00C1788A">
        <w:t>,</w:t>
      </w:r>
      <w:r w:rsidR="00B35576" w:rsidRPr="00C1788A">
        <w:t xml:space="preserve"> летнего</w:t>
      </w:r>
      <w:r w:rsidR="002F64A2" w:rsidRPr="00C1788A">
        <w:t xml:space="preserve"> и переходного</w:t>
      </w:r>
      <w:r w:rsidR="00B35576" w:rsidRPr="00C1788A">
        <w:t xml:space="preserve"> периодов, необходимого для обеспечения нормативного функционирования источников тепловой энергии </w:t>
      </w:r>
      <w:r w:rsidR="006E1C9D" w:rsidRPr="00C1788A">
        <w:t xml:space="preserve">на </w:t>
      </w:r>
      <w:r w:rsidR="00F22EBD" w:rsidRPr="00C1788A">
        <w:t>территории поселения</w:t>
      </w:r>
      <w:bookmarkEnd w:id="342"/>
    </w:p>
    <w:p w14:paraId="6726F6F8" w14:textId="7342530C" w:rsidR="004E4FD0" w:rsidRPr="00C1788A" w:rsidRDefault="003E5018" w:rsidP="0006129B">
      <w:pPr>
        <w:tabs>
          <w:tab w:val="left" w:pos="0"/>
        </w:tabs>
        <w:ind w:firstLine="709"/>
      </w:pPr>
      <w:bookmarkStart w:id="343" w:name="_Hlk141346762"/>
      <w:r w:rsidRPr="00C1788A">
        <w:rPr>
          <w:rFonts w:eastAsia="Microsoft YaHei"/>
        </w:rPr>
        <w:t xml:space="preserve">На территории поселения </w:t>
      </w:r>
      <w:r w:rsidR="000154E8" w:rsidRPr="00C1788A">
        <w:rPr>
          <w:rFonts w:eastAsia="Microsoft YaHei"/>
        </w:rPr>
        <w:t xml:space="preserve">действует </w:t>
      </w:r>
      <w:r w:rsidR="00977025" w:rsidRPr="00C1788A">
        <w:rPr>
          <w:rFonts w:eastAsia="Microsoft YaHei"/>
        </w:rPr>
        <w:t>один источник централизованного теплоснабжения</w:t>
      </w:r>
      <w:r w:rsidR="00F249C0" w:rsidRPr="00C1788A">
        <w:rPr>
          <w:rFonts w:eastAsia="Microsoft YaHei"/>
        </w:rPr>
        <w:t>, отапливающий социально-значимые, общественные здания и жилой фонд.</w:t>
      </w:r>
      <w:r w:rsidR="00F249C0" w:rsidRPr="00C1788A">
        <w:t xml:space="preserve"> </w:t>
      </w:r>
      <w:r w:rsidR="000D6258" w:rsidRPr="00C1788A">
        <w:t xml:space="preserve">В качестве основного вида топлива </w:t>
      </w:r>
      <w:r w:rsidR="000154E8" w:rsidRPr="00C1788A">
        <w:t>на котельных используется</w:t>
      </w:r>
      <w:r w:rsidR="0022049E" w:rsidRPr="00C1788A">
        <w:t xml:space="preserve"> твердое топливо (уголь)</w:t>
      </w:r>
      <w:r w:rsidR="000D6258" w:rsidRPr="00C1788A">
        <w:t>.</w:t>
      </w:r>
      <w:r w:rsidR="00F249C0" w:rsidRPr="00C1788A">
        <w:t xml:space="preserve"> </w:t>
      </w:r>
      <w:bookmarkEnd w:id="343"/>
      <w:r w:rsidR="004E4FD0" w:rsidRPr="00C1788A">
        <w:t xml:space="preserve">Сведения о фактическом и перспективном потреблении котельно-печного топлива приведены в таблице </w:t>
      </w:r>
      <w:r w:rsidR="00925A2C" w:rsidRPr="00C1788A">
        <w:t>5</w:t>
      </w:r>
      <w:r w:rsidR="00B90C8A" w:rsidRPr="00C1788A">
        <w:t>1</w:t>
      </w:r>
      <w:r w:rsidR="004E4FD0" w:rsidRPr="00C1788A">
        <w:t>.</w:t>
      </w:r>
    </w:p>
    <w:p w14:paraId="5CDD87B2" w14:textId="77777777" w:rsidR="00EF6A30" w:rsidRPr="00C1788A" w:rsidRDefault="00EF6A30" w:rsidP="0006129B">
      <w:pPr>
        <w:tabs>
          <w:tab w:val="left" w:pos="0"/>
        </w:tabs>
        <w:ind w:firstLine="709"/>
      </w:pPr>
    </w:p>
    <w:p w14:paraId="39AB9E51" w14:textId="40680974" w:rsidR="00C30A21" w:rsidRPr="00C1788A" w:rsidRDefault="009C7C94" w:rsidP="0006129B">
      <w:pPr>
        <w:pStyle w:val="aff9"/>
        <w:spacing w:line="240" w:lineRule="auto"/>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51</w:t>
      </w:r>
      <w:r w:rsidR="008A3CE6" w:rsidRPr="00C1788A">
        <w:rPr>
          <w:noProof/>
        </w:rPr>
        <w:fldChar w:fldCharType="end"/>
      </w:r>
      <w:r w:rsidRPr="00C1788A">
        <w:t xml:space="preserve"> - </w:t>
      </w:r>
      <w:r w:rsidR="00C30A21" w:rsidRPr="00C1788A">
        <w:t xml:space="preserve">Существующий и </w:t>
      </w:r>
      <w:r w:rsidR="007279CE" w:rsidRPr="00C1788A">
        <w:t>перспективный топливные балансы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30"/>
        <w:gridCol w:w="1354"/>
        <w:gridCol w:w="1285"/>
        <w:gridCol w:w="1288"/>
        <w:gridCol w:w="1288"/>
        <w:gridCol w:w="1288"/>
        <w:gridCol w:w="1288"/>
        <w:gridCol w:w="1288"/>
        <w:gridCol w:w="1276"/>
      </w:tblGrid>
      <w:tr w:rsidR="00C1788A" w:rsidRPr="00C1788A" w14:paraId="13D81B53" w14:textId="621114C6" w:rsidTr="00ED4D76">
        <w:trPr>
          <w:cantSplit/>
          <w:tblHeader/>
        </w:trPr>
        <w:tc>
          <w:tcPr>
            <w:tcW w:w="255" w:type="pct"/>
            <w:tcBorders>
              <w:bottom w:val="single" w:sz="4" w:space="0" w:color="auto"/>
            </w:tcBorders>
            <w:vAlign w:val="center"/>
          </w:tcPr>
          <w:p w14:paraId="07E55D6D" w14:textId="2953A9C5" w:rsidR="00CD1988" w:rsidRPr="00C1788A" w:rsidRDefault="00CD1988" w:rsidP="00ED4D76">
            <w:pPr>
              <w:jc w:val="center"/>
              <w:rPr>
                <w:bCs/>
                <w:sz w:val="22"/>
                <w:szCs w:val="22"/>
              </w:rPr>
            </w:pPr>
            <w:bookmarkStart w:id="344" w:name="_Hlk141951353"/>
            <w:bookmarkStart w:id="345" w:name="_Hlk138670281"/>
            <w:bookmarkStart w:id="346" w:name="_Hlk128491837"/>
            <w:r w:rsidRPr="00C1788A">
              <w:rPr>
                <w:bCs/>
                <w:sz w:val="22"/>
                <w:szCs w:val="22"/>
              </w:rPr>
              <w:t>№ п/п</w:t>
            </w:r>
          </w:p>
        </w:tc>
        <w:tc>
          <w:tcPr>
            <w:tcW w:w="1256" w:type="pct"/>
            <w:shd w:val="clear" w:color="auto" w:fill="auto"/>
            <w:vAlign w:val="center"/>
            <w:hideMark/>
          </w:tcPr>
          <w:p w14:paraId="053DC377" w14:textId="77777777" w:rsidR="00CD1988" w:rsidRPr="00C1788A" w:rsidRDefault="00CD1988" w:rsidP="00ED4D76">
            <w:pPr>
              <w:jc w:val="center"/>
              <w:rPr>
                <w:bCs/>
                <w:sz w:val="22"/>
                <w:szCs w:val="22"/>
              </w:rPr>
            </w:pPr>
            <w:r w:rsidRPr="00C1788A">
              <w:rPr>
                <w:bCs/>
                <w:sz w:val="22"/>
                <w:szCs w:val="22"/>
              </w:rPr>
              <w:t>Составляющая баланса</w:t>
            </w:r>
          </w:p>
        </w:tc>
        <w:tc>
          <w:tcPr>
            <w:tcW w:w="456" w:type="pct"/>
            <w:shd w:val="clear" w:color="auto" w:fill="auto"/>
            <w:vAlign w:val="center"/>
            <w:hideMark/>
          </w:tcPr>
          <w:p w14:paraId="2D806DCB" w14:textId="77777777" w:rsidR="00CD1988" w:rsidRPr="00C1788A" w:rsidRDefault="00CD1988" w:rsidP="00ED4D76">
            <w:pPr>
              <w:jc w:val="center"/>
              <w:rPr>
                <w:bCs/>
                <w:sz w:val="22"/>
                <w:szCs w:val="22"/>
              </w:rPr>
            </w:pPr>
            <w:r w:rsidRPr="00C1788A">
              <w:rPr>
                <w:bCs/>
                <w:sz w:val="22"/>
                <w:szCs w:val="22"/>
              </w:rPr>
              <w:t>Ед. изм.</w:t>
            </w:r>
          </w:p>
        </w:tc>
        <w:tc>
          <w:tcPr>
            <w:tcW w:w="433" w:type="pct"/>
            <w:shd w:val="clear" w:color="000000" w:fill="FFFFFF"/>
            <w:vAlign w:val="center"/>
            <w:hideMark/>
          </w:tcPr>
          <w:p w14:paraId="3300DC1D" w14:textId="31B3BA73" w:rsidR="00CD1988" w:rsidRPr="00C1788A" w:rsidRDefault="00CD1988" w:rsidP="00ED4D76">
            <w:pPr>
              <w:jc w:val="center"/>
              <w:rPr>
                <w:iCs/>
                <w:sz w:val="22"/>
                <w:szCs w:val="22"/>
              </w:rPr>
            </w:pPr>
            <w:r w:rsidRPr="00C1788A">
              <w:rPr>
                <w:iCs/>
                <w:sz w:val="22"/>
                <w:szCs w:val="22"/>
              </w:rPr>
              <w:t>2022 год</w:t>
            </w:r>
          </w:p>
        </w:tc>
        <w:tc>
          <w:tcPr>
            <w:tcW w:w="434" w:type="pct"/>
            <w:shd w:val="clear" w:color="000000" w:fill="FFFFFF"/>
            <w:vAlign w:val="center"/>
            <w:hideMark/>
          </w:tcPr>
          <w:p w14:paraId="4309166F" w14:textId="695FC167" w:rsidR="00CD1988" w:rsidRPr="00C1788A" w:rsidRDefault="00CD1988" w:rsidP="00ED4D76">
            <w:pPr>
              <w:jc w:val="center"/>
              <w:rPr>
                <w:iCs/>
                <w:sz w:val="22"/>
                <w:szCs w:val="22"/>
              </w:rPr>
            </w:pPr>
            <w:r w:rsidRPr="00C1788A">
              <w:rPr>
                <w:iCs/>
                <w:sz w:val="22"/>
                <w:szCs w:val="22"/>
              </w:rPr>
              <w:t>2023 год</w:t>
            </w:r>
          </w:p>
        </w:tc>
        <w:tc>
          <w:tcPr>
            <w:tcW w:w="434" w:type="pct"/>
            <w:shd w:val="clear" w:color="000000" w:fill="FFFFFF"/>
            <w:vAlign w:val="center"/>
            <w:hideMark/>
          </w:tcPr>
          <w:p w14:paraId="4EAE6841" w14:textId="186AEF46" w:rsidR="00CD1988" w:rsidRPr="00C1788A" w:rsidRDefault="00CD1988" w:rsidP="00ED4D76">
            <w:pPr>
              <w:jc w:val="center"/>
              <w:rPr>
                <w:iCs/>
                <w:sz w:val="22"/>
                <w:szCs w:val="22"/>
              </w:rPr>
            </w:pPr>
            <w:r w:rsidRPr="00C1788A">
              <w:rPr>
                <w:iCs/>
                <w:sz w:val="22"/>
                <w:szCs w:val="22"/>
              </w:rPr>
              <w:t>2024 год</w:t>
            </w:r>
          </w:p>
        </w:tc>
        <w:tc>
          <w:tcPr>
            <w:tcW w:w="434" w:type="pct"/>
            <w:shd w:val="clear" w:color="000000" w:fill="FFFFFF"/>
            <w:vAlign w:val="center"/>
            <w:hideMark/>
          </w:tcPr>
          <w:p w14:paraId="13E26DD7" w14:textId="55EAAD02" w:rsidR="00CD1988" w:rsidRPr="00C1788A" w:rsidRDefault="00CD1988" w:rsidP="00ED4D76">
            <w:pPr>
              <w:jc w:val="center"/>
              <w:rPr>
                <w:iCs/>
                <w:sz w:val="22"/>
                <w:szCs w:val="22"/>
              </w:rPr>
            </w:pPr>
            <w:r w:rsidRPr="00C1788A">
              <w:rPr>
                <w:iCs/>
                <w:sz w:val="22"/>
                <w:szCs w:val="22"/>
              </w:rPr>
              <w:t>2025 год</w:t>
            </w:r>
          </w:p>
        </w:tc>
        <w:tc>
          <w:tcPr>
            <w:tcW w:w="434" w:type="pct"/>
            <w:shd w:val="clear" w:color="000000" w:fill="FFFFFF"/>
            <w:vAlign w:val="center"/>
            <w:hideMark/>
          </w:tcPr>
          <w:p w14:paraId="709C9DFB" w14:textId="2F25F137" w:rsidR="00CD1988" w:rsidRPr="00C1788A" w:rsidRDefault="00CD1988" w:rsidP="00ED4D76">
            <w:pPr>
              <w:jc w:val="center"/>
              <w:rPr>
                <w:iCs/>
                <w:sz w:val="22"/>
                <w:szCs w:val="22"/>
              </w:rPr>
            </w:pPr>
            <w:r w:rsidRPr="00C1788A">
              <w:rPr>
                <w:iCs/>
                <w:sz w:val="22"/>
                <w:szCs w:val="22"/>
              </w:rPr>
              <w:t>2026 год</w:t>
            </w:r>
          </w:p>
        </w:tc>
        <w:tc>
          <w:tcPr>
            <w:tcW w:w="434" w:type="pct"/>
            <w:shd w:val="clear" w:color="000000" w:fill="FFFFFF"/>
            <w:vAlign w:val="center"/>
            <w:hideMark/>
          </w:tcPr>
          <w:p w14:paraId="43658DF6" w14:textId="69BA80AD" w:rsidR="00CD1988" w:rsidRPr="00C1788A" w:rsidRDefault="00CD1988" w:rsidP="00ED4D76">
            <w:pPr>
              <w:jc w:val="center"/>
              <w:rPr>
                <w:iCs/>
                <w:sz w:val="22"/>
                <w:szCs w:val="22"/>
              </w:rPr>
            </w:pPr>
            <w:r w:rsidRPr="00C1788A">
              <w:rPr>
                <w:iCs/>
                <w:sz w:val="22"/>
                <w:szCs w:val="22"/>
              </w:rPr>
              <w:t>2027 год</w:t>
            </w:r>
          </w:p>
        </w:tc>
        <w:tc>
          <w:tcPr>
            <w:tcW w:w="430" w:type="pct"/>
            <w:shd w:val="clear" w:color="000000" w:fill="FFFFFF"/>
            <w:vAlign w:val="center"/>
            <w:hideMark/>
          </w:tcPr>
          <w:p w14:paraId="2A03DFE0" w14:textId="2406A50E" w:rsidR="00CD1988" w:rsidRPr="00C1788A" w:rsidRDefault="00CD1988" w:rsidP="00ED4D76">
            <w:pPr>
              <w:jc w:val="center"/>
              <w:rPr>
                <w:iCs/>
                <w:sz w:val="22"/>
                <w:szCs w:val="22"/>
              </w:rPr>
            </w:pPr>
            <w:r w:rsidRPr="00C1788A">
              <w:rPr>
                <w:sz w:val="22"/>
                <w:szCs w:val="22"/>
              </w:rPr>
              <w:t>2028 год</w:t>
            </w:r>
          </w:p>
        </w:tc>
      </w:tr>
      <w:tr w:rsidR="00C1788A" w:rsidRPr="00C1788A" w14:paraId="1805042F" w14:textId="5538E62E" w:rsidTr="00ED4D76">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421055B" w14:textId="61026C2E" w:rsidR="00ED4D76" w:rsidRPr="00C1788A" w:rsidRDefault="00ED4D76" w:rsidP="00ED4D76">
            <w:pPr>
              <w:jc w:val="center"/>
              <w:rPr>
                <w:b/>
                <w:bCs/>
                <w:sz w:val="22"/>
                <w:szCs w:val="22"/>
              </w:rPr>
            </w:pPr>
            <w:r w:rsidRPr="00C1788A">
              <w:rPr>
                <w:b/>
                <w:bCs/>
                <w:sz w:val="22"/>
                <w:szCs w:val="22"/>
              </w:rPr>
              <w:t>1</w:t>
            </w:r>
          </w:p>
        </w:tc>
        <w:tc>
          <w:tcPr>
            <w:tcW w:w="1256" w:type="pct"/>
            <w:shd w:val="clear" w:color="auto" w:fill="auto"/>
            <w:vAlign w:val="center"/>
          </w:tcPr>
          <w:p w14:paraId="01D72C55" w14:textId="12967780" w:rsidR="00ED4D76" w:rsidRPr="00C1788A" w:rsidRDefault="00916F56" w:rsidP="00ED4D76">
            <w:pPr>
              <w:jc w:val="center"/>
              <w:rPr>
                <w:b/>
                <w:bCs/>
                <w:sz w:val="22"/>
                <w:szCs w:val="22"/>
              </w:rPr>
            </w:pPr>
            <w:r w:rsidRPr="00C1788A">
              <w:rPr>
                <w:b/>
                <w:bCs/>
                <w:sz w:val="22"/>
                <w:szCs w:val="22"/>
              </w:rPr>
              <w:t xml:space="preserve">Котельная ЦК с. </w:t>
            </w:r>
            <w:proofErr w:type="spellStart"/>
            <w:r w:rsidRPr="00C1788A">
              <w:rPr>
                <w:b/>
                <w:bCs/>
                <w:sz w:val="22"/>
                <w:szCs w:val="22"/>
              </w:rPr>
              <w:t>Новоцелинное</w:t>
            </w:r>
            <w:proofErr w:type="spellEnd"/>
          </w:p>
        </w:tc>
        <w:tc>
          <w:tcPr>
            <w:tcW w:w="456" w:type="pct"/>
            <w:shd w:val="clear" w:color="auto" w:fill="auto"/>
            <w:vAlign w:val="center"/>
          </w:tcPr>
          <w:p w14:paraId="36CC7C2A" w14:textId="77777777" w:rsidR="00ED4D76" w:rsidRPr="00C1788A" w:rsidRDefault="00ED4D76" w:rsidP="00ED4D76">
            <w:pPr>
              <w:jc w:val="center"/>
              <w:rPr>
                <w:b/>
                <w:bCs/>
                <w:sz w:val="22"/>
                <w:szCs w:val="22"/>
              </w:rPr>
            </w:pPr>
          </w:p>
        </w:tc>
        <w:tc>
          <w:tcPr>
            <w:tcW w:w="433" w:type="pct"/>
            <w:shd w:val="clear" w:color="auto" w:fill="auto"/>
            <w:vAlign w:val="center"/>
          </w:tcPr>
          <w:p w14:paraId="5DC43572" w14:textId="77777777" w:rsidR="00ED4D76" w:rsidRPr="00C1788A" w:rsidRDefault="00ED4D76" w:rsidP="00ED4D76">
            <w:pPr>
              <w:jc w:val="center"/>
              <w:rPr>
                <w:b/>
                <w:bCs/>
                <w:sz w:val="22"/>
                <w:szCs w:val="22"/>
              </w:rPr>
            </w:pPr>
          </w:p>
        </w:tc>
        <w:tc>
          <w:tcPr>
            <w:tcW w:w="434" w:type="pct"/>
            <w:shd w:val="clear" w:color="auto" w:fill="auto"/>
            <w:vAlign w:val="center"/>
          </w:tcPr>
          <w:p w14:paraId="4B432D41" w14:textId="77777777" w:rsidR="00ED4D76" w:rsidRPr="00C1788A" w:rsidRDefault="00ED4D76" w:rsidP="00ED4D76">
            <w:pPr>
              <w:jc w:val="center"/>
              <w:rPr>
                <w:b/>
                <w:bCs/>
                <w:sz w:val="22"/>
                <w:szCs w:val="22"/>
              </w:rPr>
            </w:pPr>
          </w:p>
        </w:tc>
        <w:tc>
          <w:tcPr>
            <w:tcW w:w="434" w:type="pct"/>
            <w:shd w:val="clear" w:color="auto" w:fill="auto"/>
            <w:vAlign w:val="center"/>
          </w:tcPr>
          <w:p w14:paraId="6B2C0475" w14:textId="77777777" w:rsidR="00ED4D76" w:rsidRPr="00C1788A" w:rsidRDefault="00ED4D76" w:rsidP="00ED4D76">
            <w:pPr>
              <w:jc w:val="center"/>
              <w:rPr>
                <w:b/>
                <w:bCs/>
                <w:sz w:val="22"/>
                <w:szCs w:val="22"/>
              </w:rPr>
            </w:pPr>
          </w:p>
        </w:tc>
        <w:tc>
          <w:tcPr>
            <w:tcW w:w="434" w:type="pct"/>
            <w:shd w:val="clear" w:color="auto" w:fill="auto"/>
            <w:vAlign w:val="center"/>
          </w:tcPr>
          <w:p w14:paraId="12B3E149" w14:textId="77777777" w:rsidR="00ED4D76" w:rsidRPr="00C1788A" w:rsidRDefault="00ED4D76" w:rsidP="00ED4D76">
            <w:pPr>
              <w:jc w:val="center"/>
              <w:rPr>
                <w:b/>
                <w:bCs/>
                <w:sz w:val="22"/>
                <w:szCs w:val="22"/>
              </w:rPr>
            </w:pPr>
          </w:p>
        </w:tc>
        <w:tc>
          <w:tcPr>
            <w:tcW w:w="434" w:type="pct"/>
            <w:shd w:val="clear" w:color="auto" w:fill="auto"/>
            <w:vAlign w:val="center"/>
          </w:tcPr>
          <w:p w14:paraId="19D66CD6" w14:textId="77777777" w:rsidR="00ED4D76" w:rsidRPr="00C1788A" w:rsidRDefault="00ED4D76" w:rsidP="00ED4D76">
            <w:pPr>
              <w:jc w:val="center"/>
              <w:rPr>
                <w:b/>
                <w:bCs/>
                <w:sz w:val="22"/>
                <w:szCs w:val="22"/>
              </w:rPr>
            </w:pPr>
          </w:p>
        </w:tc>
        <w:tc>
          <w:tcPr>
            <w:tcW w:w="434" w:type="pct"/>
            <w:shd w:val="clear" w:color="auto" w:fill="auto"/>
            <w:vAlign w:val="center"/>
          </w:tcPr>
          <w:p w14:paraId="521A13E0" w14:textId="77777777" w:rsidR="00ED4D76" w:rsidRPr="00C1788A" w:rsidRDefault="00ED4D76" w:rsidP="00ED4D76">
            <w:pPr>
              <w:jc w:val="center"/>
              <w:rPr>
                <w:b/>
                <w:bCs/>
                <w:sz w:val="22"/>
                <w:szCs w:val="22"/>
              </w:rPr>
            </w:pPr>
          </w:p>
        </w:tc>
        <w:tc>
          <w:tcPr>
            <w:tcW w:w="430" w:type="pct"/>
            <w:shd w:val="clear" w:color="auto" w:fill="auto"/>
            <w:vAlign w:val="center"/>
          </w:tcPr>
          <w:p w14:paraId="4D7952D0" w14:textId="77777777" w:rsidR="00ED4D76" w:rsidRPr="00C1788A" w:rsidRDefault="00ED4D76" w:rsidP="00ED4D76">
            <w:pPr>
              <w:jc w:val="center"/>
              <w:rPr>
                <w:b/>
                <w:bCs/>
                <w:sz w:val="22"/>
                <w:szCs w:val="22"/>
              </w:rPr>
            </w:pPr>
          </w:p>
        </w:tc>
      </w:tr>
      <w:tr w:rsidR="00C1788A" w:rsidRPr="00C1788A" w14:paraId="31E53823" w14:textId="657B0934"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48A3C07" w14:textId="6D4949A9" w:rsidR="0092601B" w:rsidRPr="00C1788A" w:rsidRDefault="0092601B" w:rsidP="0092601B">
            <w:pPr>
              <w:jc w:val="center"/>
              <w:rPr>
                <w:sz w:val="22"/>
                <w:szCs w:val="22"/>
              </w:rPr>
            </w:pPr>
            <w:r w:rsidRPr="00C1788A">
              <w:rPr>
                <w:sz w:val="22"/>
                <w:szCs w:val="22"/>
              </w:rPr>
              <w:t>1.1</w:t>
            </w:r>
          </w:p>
        </w:tc>
        <w:tc>
          <w:tcPr>
            <w:tcW w:w="1256" w:type="pct"/>
            <w:shd w:val="clear" w:color="auto" w:fill="auto"/>
            <w:vAlign w:val="center"/>
          </w:tcPr>
          <w:p w14:paraId="362DB2C2" w14:textId="77777777" w:rsidR="0092601B" w:rsidRPr="00C1788A" w:rsidRDefault="0092601B" w:rsidP="0092601B">
            <w:pPr>
              <w:jc w:val="center"/>
              <w:rPr>
                <w:sz w:val="22"/>
                <w:szCs w:val="22"/>
              </w:rPr>
            </w:pPr>
            <w:r w:rsidRPr="00C1788A">
              <w:rPr>
                <w:sz w:val="22"/>
                <w:szCs w:val="22"/>
              </w:rPr>
              <w:t>Вид топлива</w:t>
            </w:r>
          </w:p>
        </w:tc>
        <w:tc>
          <w:tcPr>
            <w:tcW w:w="456" w:type="pct"/>
            <w:shd w:val="clear" w:color="auto" w:fill="auto"/>
            <w:vAlign w:val="center"/>
          </w:tcPr>
          <w:p w14:paraId="122F8AA1" w14:textId="519AA2FF" w:rsidR="0092601B" w:rsidRPr="00C1788A" w:rsidRDefault="0092601B" w:rsidP="0092601B">
            <w:pPr>
              <w:jc w:val="center"/>
              <w:rPr>
                <w:sz w:val="22"/>
                <w:szCs w:val="22"/>
              </w:rPr>
            </w:pPr>
          </w:p>
        </w:tc>
        <w:tc>
          <w:tcPr>
            <w:tcW w:w="433" w:type="pct"/>
            <w:tcBorders>
              <w:top w:val="nil"/>
              <w:left w:val="nil"/>
              <w:bottom w:val="single" w:sz="8" w:space="0" w:color="000000"/>
              <w:right w:val="nil"/>
            </w:tcBorders>
            <w:shd w:val="clear" w:color="auto" w:fill="auto"/>
            <w:vAlign w:val="center"/>
          </w:tcPr>
          <w:p w14:paraId="44E60746" w14:textId="357E8B7B" w:rsidR="0092601B" w:rsidRPr="00C1788A" w:rsidRDefault="0092601B" w:rsidP="0092601B">
            <w:pPr>
              <w:jc w:val="center"/>
              <w:rPr>
                <w:sz w:val="22"/>
                <w:szCs w:val="22"/>
              </w:rPr>
            </w:pPr>
            <w:r w:rsidRPr="00C1788A">
              <w:rPr>
                <w:sz w:val="22"/>
                <w:szCs w:val="22"/>
              </w:rPr>
              <w:t>уголь</w:t>
            </w:r>
          </w:p>
        </w:tc>
        <w:tc>
          <w:tcPr>
            <w:tcW w:w="434" w:type="pct"/>
            <w:tcBorders>
              <w:top w:val="nil"/>
              <w:left w:val="nil"/>
              <w:bottom w:val="single" w:sz="8" w:space="0" w:color="000000"/>
              <w:right w:val="nil"/>
            </w:tcBorders>
            <w:shd w:val="clear" w:color="auto" w:fill="auto"/>
            <w:vAlign w:val="center"/>
          </w:tcPr>
          <w:p w14:paraId="47B1D887" w14:textId="3817B72C" w:rsidR="0092601B" w:rsidRPr="00C1788A" w:rsidRDefault="0092601B" w:rsidP="0092601B">
            <w:pPr>
              <w:jc w:val="center"/>
              <w:rPr>
                <w:sz w:val="22"/>
                <w:szCs w:val="22"/>
              </w:rPr>
            </w:pPr>
            <w:r w:rsidRPr="00C1788A">
              <w:rPr>
                <w:sz w:val="22"/>
                <w:szCs w:val="22"/>
              </w:rPr>
              <w:t>уголь</w:t>
            </w:r>
          </w:p>
        </w:tc>
        <w:tc>
          <w:tcPr>
            <w:tcW w:w="434" w:type="pct"/>
            <w:tcBorders>
              <w:top w:val="nil"/>
              <w:left w:val="nil"/>
              <w:bottom w:val="single" w:sz="8" w:space="0" w:color="000000"/>
              <w:right w:val="nil"/>
            </w:tcBorders>
            <w:shd w:val="clear" w:color="auto" w:fill="auto"/>
            <w:vAlign w:val="center"/>
          </w:tcPr>
          <w:p w14:paraId="0CCC938E" w14:textId="67A8643F" w:rsidR="0092601B" w:rsidRPr="00C1788A" w:rsidRDefault="0092601B" w:rsidP="0092601B">
            <w:pPr>
              <w:jc w:val="center"/>
              <w:rPr>
                <w:sz w:val="22"/>
                <w:szCs w:val="22"/>
              </w:rPr>
            </w:pPr>
            <w:r w:rsidRPr="00C1788A">
              <w:rPr>
                <w:sz w:val="22"/>
                <w:szCs w:val="22"/>
              </w:rPr>
              <w:t>уголь</w:t>
            </w:r>
          </w:p>
        </w:tc>
        <w:tc>
          <w:tcPr>
            <w:tcW w:w="434" w:type="pct"/>
            <w:tcBorders>
              <w:top w:val="nil"/>
              <w:left w:val="nil"/>
              <w:bottom w:val="single" w:sz="8" w:space="0" w:color="000000"/>
              <w:right w:val="nil"/>
            </w:tcBorders>
            <w:shd w:val="clear" w:color="auto" w:fill="auto"/>
            <w:vAlign w:val="center"/>
          </w:tcPr>
          <w:p w14:paraId="1F456044" w14:textId="173BC9AD" w:rsidR="0092601B" w:rsidRPr="00C1788A" w:rsidRDefault="0092601B" w:rsidP="0092601B">
            <w:pPr>
              <w:jc w:val="center"/>
              <w:rPr>
                <w:sz w:val="22"/>
                <w:szCs w:val="22"/>
              </w:rPr>
            </w:pPr>
            <w:r w:rsidRPr="00C1788A">
              <w:rPr>
                <w:sz w:val="22"/>
                <w:szCs w:val="22"/>
              </w:rPr>
              <w:t>уголь</w:t>
            </w:r>
          </w:p>
        </w:tc>
        <w:tc>
          <w:tcPr>
            <w:tcW w:w="434" w:type="pct"/>
            <w:tcBorders>
              <w:top w:val="nil"/>
              <w:left w:val="nil"/>
              <w:bottom w:val="single" w:sz="8" w:space="0" w:color="000000"/>
              <w:right w:val="nil"/>
            </w:tcBorders>
            <w:shd w:val="clear" w:color="auto" w:fill="auto"/>
            <w:vAlign w:val="center"/>
          </w:tcPr>
          <w:p w14:paraId="438AD497" w14:textId="0E8D17EE" w:rsidR="0092601B" w:rsidRPr="00C1788A" w:rsidRDefault="0092601B" w:rsidP="0092601B">
            <w:pPr>
              <w:jc w:val="center"/>
              <w:rPr>
                <w:sz w:val="22"/>
                <w:szCs w:val="22"/>
              </w:rPr>
            </w:pPr>
            <w:r w:rsidRPr="00C1788A">
              <w:rPr>
                <w:sz w:val="22"/>
                <w:szCs w:val="22"/>
              </w:rPr>
              <w:t>уголь</w:t>
            </w:r>
          </w:p>
        </w:tc>
        <w:tc>
          <w:tcPr>
            <w:tcW w:w="434" w:type="pct"/>
            <w:tcBorders>
              <w:top w:val="nil"/>
              <w:left w:val="nil"/>
              <w:bottom w:val="single" w:sz="8" w:space="0" w:color="000000"/>
              <w:right w:val="nil"/>
            </w:tcBorders>
            <w:shd w:val="clear" w:color="auto" w:fill="auto"/>
            <w:vAlign w:val="center"/>
          </w:tcPr>
          <w:p w14:paraId="400A6E10" w14:textId="674D3823" w:rsidR="0092601B" w:rsidRPr="00C1788A" w:rsidRDefault="0092601B" w:rsidP="0092601B">
            <w:pPr>
              <w:jc w:val="center"/>
              <w:rPr>
                <w:sz w:val="22"/>
                <w:szCs w:val="22"/>
              </w:rPr>
            </w:pPr>
            <w:r w:rsidRPr="00C1788A">
              <w:rPr>
                <w:sz w:val="22"/>
                <w:szCs w:val="22"/>
              </w:rPr>
              <w:t>уголь</w:t>
            </w:r>
          </w:p>
        </w:tc>
        <w:tc>
          <w:tcPr>
            <w:tcW w:w="430" w:type="pct"/>
            <w:tcBorders>
              <w:top w:val="nil"/>
              <w:left w:val="nil"/>
              <w:bottom w:val="single" w:sz="8" w:space="0" w:color="000000"/>
              <w:right w:val="nil"/>
            </w:tcBorders>
            <w:shd w:val="clear" w:color="auto" w:fill="auto"/>
            <w:vAlign w:val="center"/>
          </w:tcPr>
          <w:p w14:paraId="6B2D210B" w14:textId="081AF3CB" w:rsidR="0092601B" w:rsidRPr="00C1788A" w:rsidRDefault="0092601B" w:rsidP="0092601B">
            <w:pPr>
              <w:jc w:val="center"/>
              <w:rPr>
                <w:sz w:val="22"/>
                <w:szCs w:val="22"/>
              </w:rPr>
            </w:pPr>
            <w:r w:rsidRPr="00C1788A">
              <w:rPr>
                <w:sz w:val="22"/>
                <w:szCs w:val="22"/>
              </w:rPr>
              <w:t>уголь</w:t>
            </w:r>
          </w:p>
        </w:tc>
      </w:tr>
      <w:tr w:rsidR="00C1788A" w:rsidRPr="00C1788A" w14:paraId="0FF7C811" w14:textId="3DC0C247"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1A777F9" w14:textId="079AC54D" w:rsidR="0092601B" w:rsidRPr="00C1788A" w:rsidRDefault="0092601B" w:rsidP="0092601B">
            <w:pPr>
              <w:jc w:val="center"/>
              <w:rPr>
                <w:sz w:val="22"/>
                <w:szCs w:val="22"/>
              </w:rPr>
            </w:pPr>
            <w:r w:rsidRPr="00C1788A">
              <w:rPr>
                <w:sz w:val="22"/>
                <w:szCs w:val="22"/>
              </w:rPr>
              <w:t>1.2</w:t>
            </w:r>
          </w:p>
        </w:tc>
        <w:tc>
          <w:tcPr>
            <w:tcW w:w="1256" w:type="pct"/>
            <w:shd w:val="clear" w:color="auto" w:fill="auto"/>
            <w:vAlign w:val="center"/>
          </w:tcPr>
          <w:p w14:paraId="50B25C74" w14:textId="77777777" w:rsidR="0092601B" w:rsidRPr="00C1788A" w:rsidRDefault="0092601B" w:rsidP="0092601B">
            <w:pPr>
              <w:jc w:val="center"/>
              <w:rPr>
                <w:sz w:val="22"/>
                <w:szCs w:val="22"/>
              </w:rPr>
            </w:pPr>
            <w:r w:rsidRPr="00C1788A">
              <w:rPr>
                <w:sz w:val="22"/>
                <w:szCs w:val="22"/>
              </w:rPr>
              <w:t>расход натурального топлива</w:t>
            </w:r>
          </w:p>
        </w:tc>
        <w:tc>
          <w:tcPr>
            <w:tcW w:w="456" w:type="pct"/>
            <w:shd w:val="clear" w:color="auto" w:fill="auto"/>
            <w:vAlign w:val="center"/>
          </w:tcPr>
          <w:p w14:paraId="6591B58A" w14:textId="5FEAAB39" w:rsidR="0092601B" w:rsidRPr="00C1788A" w:rsidRDefault="0092601B" w:rsidP="0092601B">
            <w:pPr>
              <w:jc w:val="center"/>
              <w:rPr>
                <w:sz w:val="22"/>
                <w:szCs w:val="22"/>
              </w:rPr>
            </w:pPr>
            <w:proofErr w:type="spellStart"/>
            <w:r w:rsidRPr="00C1788A">
              <w:rPr>
                <w:sz w:val="22"/>
                <w:szCs w:val="22"/>
              </w:rPr>
              <w:t>тн</w:t>
            </w:r>
            <w:proofErr w:type="spellEnd"/>
          </w:p>
        </w:tc>
        <w:tc>
          <w:tcPr>
            <w:tcW w:w="433" w:type="pct"/>
            <w:tcBorders>
              <w:top w:val="nil"/>
              <w:left w:val="nil"/>
              <w:bottom w:val="single" w:sz="8" w:space="0" w:color="000000"/>
              <w:right w:val="single" w:sz="8" w:space="0" w:color="000000"/>
            </w:tcBorders>
            <w:shd w:val="clear" w:color="auto" w:fill="auto"/>
            <w:vAlign w:val="center"/>
          </w:tcPr>
          <w:p w14:paraId="21EE6273" w14:textId="70CF6008" w:rsidR="0092601B" w:rsidRPr="00C1788A" w:rsidRDefault="0092601B" w:rsidP="0092601B">
            <w:pPr>
              <w:jc w:val="center"/>
              <w:rPr>
                <w:sz w:val="22"/>
                <w:szCs w:val="22"/>
              </w:rPr>
            </w:pPr>
            <w:r w:rsidRPr="00C1788A">
              <w:rPr>
                <w:sz w:val="22"/>
                <w:szCs w:val="22"/>
              </w:rPr>
              <w:t>590,9</w:t>
            </w:r>
          </w:p>
        </w:tc>
        <w:tc>
          <w:tcPr>
            <w:tcW w:w="434" w:type="pct"/>
            <w:tcBorders>
              <w:top w:val="nil"/>
              <w:left w:val="nil"/>
              <w:bottom w:val="single" w:sz="8" w:space="0" w:color="000000"/>
              <w:right w:val="single" w:sz="8" w:space="0" w:color="000000"/>
            </w:tcBorders>
            <w:shd w:val="clear" w:color="auto" w:fill="auto"/>
            <w:vAlign w:val="center"/>
          </w:tcPr>
          <w:p w14:paraId="51439E28" w14:textId="5402D302" w:rsidR="0092601B" w:rsidRPr="00C1788A" w:rsidRDefault="0092601B" w:rsidP="0092601B">
            <w:pPr>
              <w:jc w:val="center"/>
              <w:rPr>
                <w:sz w:val="22"/>
                <w:szCs w:val="22"/>
              </w:rPr>
            </w:pPr>
            <w:r w:rsidRPr="00C1788A">
              <w:rPr>
                <w:sz w:val="22"/>
                <w:szCs w:val="22"/>
              </w:rPr>
              <w:t>590,9</w:t>
            </w:r>
          </w:p>
        </w:tc>
        <w:tc>
          <w:tcPr>
            <w:tcW w:w="434" w:type="pct"/>
            <w:tcBorders>
              <w:top w:val="nil"/>
              <w:left w:val="nil"/>
              <w:bottom w:val="single" w:sz="8" w:space="0" w:color="000000"/>
              <w:right w:val="single" w:sz="8" w:space="0" w:color="000000"/>
            </w:tcBorders>
            <w:shd w:val="clear" w:color="auto" w:fill="auto"/>
            <w:vAlign w:val="center"/>
          </w:tcPr>
          <w:p w14:paraId="2A175034" w14:textId="5E40C62E" w:rsidR="0092601B" w:rsidRPr="00C1788A" w:rsidRDefault="0092601B" w:rsidP="0092601B">
            <w:pPr>
              <w:jc w:val="center"/>
              <w:rPr>
                <w:sz w:val="22"/>
                <w:szCs w:val="22"/>
              </w:rPr>
            </w:pPr>
            <w:r w:rsidRPr="00C1788A">
              <w:rPr>
                <w:sz w:val="22"/>
                <w:szCs w:val="22"/>
              </w:rPr>
              <w:t>590,4</w:t>
            </w:r>
          </w:p>
        </w:tc>
        <w:tc>
          <w:tcPr>
            <w:tcW w:w="434" w:type="pct"/>
            <w:tcBorders>
              <w:top w:val="nil"/>
              <w:left w:val="nil"/>
              <w:bottom w:val="single" w:sz="8" w:space="0" w:color="000000"/>
              <w:right w:val="single" w:sz="8" w:space="0" w:color="000000"/>
            </w:tcBorders>
            <w:shd w:val="clear" w:color="auto" w:fill="auto"/>
            <w:vAlign w:val="center"/>
          </w:tcPr>
          <w:p w14:paraId="5B6CB567" w14:textId="6D1E084C" w:rsidR="0092601B" w:rsidRPr="00C1788A" w:rsidRDefault="0092601B" w:rsidP="0092601B">
            <w:pPr>
              <w:jc w:val="center"/>
              <w:rPr>
                <w:sz w:val="22"/>
                <w:szCs w:val="22"/>
              </w:rPr>
            </w:pPr>
            <w:r w:rsidRPr="00C1788A">
              <w:rPr>
                <w:sz w:val="22"/>
                <w:szCs w:val="22"/>
              </w:rPr>
              <w:t>589,9</w:t>
            </w:r>
          </w:p>
        </w:tc>
        <w:tc>
          <w:tcPr>
            <w:tcW w:w="434" w:type="pct"/>
            <w:tcBorders>
              <w:top w:val="nil"/>
              <w:left w:val="nil"/>
              <w:bottom w:val="single" w:sz="8" w:space="0" w:color="000000"/>
              <w:right w:val="single" w:sz="8" w:space="0" w:color="000000"/>
            </w:tcBorders>
            <w:shd w:val="clear" w:color="auto" w:fill="auto"/>
            <w:vAlign w:val="center"/>
          </w:tcPr>
          <w:p w14:paraId="74781A70" w14:textId="5F679CA4" w:rsidR="0092601B" w:rsidRPr="00C1788A" w:rsidRDefault="0092601B" w:rsidP="0092601B">
            <w:pPr>
              <w:jc w:val="center"/>
              <w:rPr>
                <w:sz w:val="22"/>
                <w:szCs w:val="22"/>
              </w:rPr>
            </w:pPr>
            <w:r w:rsidRPr="00C1788A">
              <w:rPr>
                <w:sz w:val="22"/>
                <w:szCs w:val="22"/>
              </w:rPr>
              <w:t>589,4</w:t>
            </w:r>
          </w:p>
        </w:tc>
        <w:tc>
          <w:tcPr>
            <w:tcW w:w="434" w:type="pct"/>
            <w:tcBorders>
              <w:top w:val="nil"/>
              <w:left w:val="nil"/>
              <w:bottom w:val="single" w:sz="8" w:space="0" w:color="000000"/>
              <w:right w:val="single" w:sz="8" w:space="0" w:color="000000"/>
            </w:tcBorders>
            <w:shd w:val="clear" w:color="auto" w:fill="auto"/>
            <w:vAlign w:val="center"/>
          </w:tcPr>
          <w:p w14:paraId="3E9B3BB7" w14:textId="508E4DDC" w:rsidR="0092601B" w:rsidRPr="00C1788A" w:rsidRDefault="0092601B" w:rsidP="0092601B">
            <w:pPr>
              <w:jc w:val="center"/>
              <w:rPr>
                <w:sz w:val="22"/>
                <w:szCs w:val="22"/>
              </w:rPr>
            </w:pPr>
            <w:r w:rsidRPr="00C1788A">
              <w:rPr>
                <w:sz w:val="22"/>
                <w:szCs w:val="22"/>
              </w:rPr>
              <w:t>588,8</w:t>
            </w:r>
          </w:p>
        </w:tc>
        <w:tc>
          <w:tcPr>
            <w:tcW w:w="430" w:type="pct"/>
            <w:tcBorders>
              <w:top w:val="nil"/>
              <w:left w:val="nil"/>
              <w:bottom w:val="single" w:sz="8" w:space="0" w:color="000000"/>
              <w:right w:val="single" w:sz="8" w:space="0" w:color="000000"/>
            </w:tcBorders>
            <w:shd w:val="clear" w:color="auto" w:fill="auto"/>
            <w:vAlign w:val="center"/>
          </w:tcPr>
          <w:p w14:paraId="644EAD3A" w14:textId="0CCF6554" w:rsidR="0092601B" w:rsidRPr="00C1788A" w:rsidRDefault="0092601B" w:rsidP="0092601B">
            <w:pPr>
              <w:jc w:val="center"/>
              <w:rPr>
                <w:sz w:val="22"/>
                <w:szCs w:val="22"/>
              </w:rPr>
            </w:pPr>
            <w:r w:rsidRPr="00C1788A">
              <w:rPr>
                <w:sz w:val="22"/>
                <w:szCs w:val="22"/>
              </w:rPr>
              <w:t>588,3</w:t>
            </w:r>
          </w:p>
        </w:tc>
      </w:tr>
      <w:tr w:rsidR="00C1788A" w:rsidRPr="00C1788A" w14:paraId="5AEA9189" w14:textId="7ADBDBDA"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2FC3004E" w14:textId="419F9295" w:rsidR="0092601B" w:rsidRPr="00C1788A" w:rsidRDefault="0092601B" w:rsidP="0092601B">
            <w:pPr>
              <w:jc w:val="center"/>
              <w:rPr>
                <w:sz w:val="22"/>
                <w:szCs w:val="22"/>
              </w:rPr>
            </w:pPr>
            <w:r w:rsidRPr="00C1788A">
              <w:rPr>
                <w:sz w:val="22"/>
                <w:szCs w:val="22"/>
              </w:rPr>
              <w:t>1.3</w:t>
            </w:r>
          </w:p>
        </w:tc>
        <w:tc>
          <w:tcPr>
            <w:tcW w:w="1256" w:type="pct"/>
            <w:shd w:val="clear" w:color="auto" w:fill="auto"/>
            <w:vAlign w:val="center"/>
          </w:tcPr>
          <w:p w14:paraId="66EF78CA" w14:textId="77777777" w:rsidR="0092601B" w:rsidRPr="00C1788A" w:rsidRDefault="0092601B" w:rsidP="0092601B">
            <w:pPr>
              <w:jc w:val="center"/>
              <w:rPr>
                <w:sz w:val="22"/>
                <w:szCs w:val="22"/>
              </w:rPr>
            </w:pPr>
            <w:r w:rsidRPr="00C1788A">
              <w:rPr>
                <w:sz w:val="22"/>
                <w:szCs w:val="22"/>
              </w:rPr>
              <w:t>Расход условного топлива</w:t>
            </w:r>
          </w:p>
        </w:tc>
        <w:tc>
          <w:tcPr>
            <w:tcW w:w="456" w:type="pct"/>
            <w:shd w:val="clear" w:color="auto" w:fill="auto"/>
            <w:vAlign w:val="center"/>
          </w:tcPr>
          <w:p w14:paraId="0BF9D007" w14:textId="77777777" w:rsidR="0092601B" w:rsidRPr="00C1788A" w:rsidRDefault="0092601B" w:rsidP="0092601B">
            <w:pPr>
              <w:jc w:val="center"/>
              <w:rPr>
                <w:sz w:val="22"/>
                <w:szCs w:val="22"/>
              </w:rPr>
            </w:pPr>
            <w:proofErr w:type="spellStart"/>
            <w:r w:rsidRPr="00C1788A">
              <w:rPr>
                <w:sz w:val="22"/>
                <w:szCs w:val="22"/>
              </w:rPr>
              <w:t>т.у.т</w:t>
            </w:r>
            <w:proofErr w:type="spellEnd"/>
            <w:r w:rsidRPr="00C1788A">
              <w:rPr>
                <w:sz w:val="22"/>
                <w:szCs w:val="22"/>
              </w:rPr>
              <w:t>.</w:t>
            </w:r>
          </w:p>
        </w:tc>
        <w:tc>
          <w:tcPr>
            <w:tcW w:w="433" w:type="pct"/>
            <w:tcBorders>
              <w:top w:val="nil"/>
              <w:left w:val="nil"/>
              <w:bottom w:val="single" w:sz="8" w:space="0" w:color="000000"/>
              <w:right w:val="single" w:sz="8" w:space="0" w:color="000000"/>
            </w:tcBorders>
            <w:shd w:val="clear" w:color="auto" w:fill="auto"/>
            <w:vAlign w:val="center"/>
          </w:tcPr>
          <w:p w14:paraId="09AE4C93" w14:textId="3E2956B8" w:rsidR="0092601B" w:rsidRPr="00C1788A" w:rsidRDefault="0092601B" w:rsidP="0092601B">
            <w:pPr>
              <w:jc w:val="center"/>
              <w:rPr>
                <w:sz w:val="22"/>
                <w:szCs w:val="22"/>
              </w:rPr>
            </w:pPr>
            <w:r w:rsidRPr="00C1788A">
              <w:rPr>
                <w:sz w:val="22"/>
                <w:szCs w:val="22"/>
              </w:rPr>
              <w:t>525,0</w:t>
            </w:r>
          </w:p>
        </w:tc>
        <w:tc>
          <w:tcPr>
            <w:tcW w:w="434" w:type="pct"/>
            <w:tcBorders>
              <w:top w:val="nil"/>
              <w:left w:val="nil"/>
              <w:bottom w:val="single" w:sz="8" w:space="0" w:color="000000"/>
              <w:right w:val="single" w:sz="8" w:space="0" w:color="000000"/>
            </w:tcBorders>
            <w:shd w:val="clear" w:color="auto" w:fill="auto"/>
            <w:vAlign w:val="center"/>
          </w:tcPr>
          <w:p w14:paraId="7EBC676F" w14:textId="74276062" w:rsidR="0092601B" w:rsidRPr="00C1788A" w:rsidRDefault="0092601B" w:rsidP="0092601B">
            <w:pPr>
              <w:jc w:val="center"/>
              <w:rPr>
                <w:sz w:val="22"/>
                <w:szCs w:val="22"/>
              </w:rPr>
            </w:pPr>
            <w:r w:rsidRPr="00C1788A">
              <w:rPr>
                <w:sz w:val="22"/>
                <w:szCs w:val="22"/>
              </w:rPr>
              <w:t>525,0</w:t>
            </w:r>
          </w:p>
        </w:tc>
        <w:tc>
          <w:tcPr>
            <w:tcW w:w="434" w:type="pct"/>
            <w:tcBorders>
              <w:top w:val="nil"/>
              <w:left w:val="nil"/>
              <w:bottom w:val="single" w:sz="8" w:space="0" w:color="000000"/>
              <w:right w:val="single" w:sz="8" w:space="0" w:color="000000"/>
            </w:tcBorders>
            <w:shd w:val="clear" w:color="auto" w:fill="auto"/>
            <w:vAlign w:val="center"/>
          </w:tcPr>
          <w:p w14:paraId="1CD90AD5" w14:textId="7457EB15" w:rsidR="0092601B" w:rsidRPr="00C1788A" w:rsidRDefault="0092601B" w:rsidP="0092601B">
            <w:pPr>
              <w:jc w:val="center"/>
              <w:rPr>
                <w:sz w:val="22"/>
                <w:szCs w:val="22"/>
              </w:rPr>
            </w:pPr>
            <w:r w:rsidRPr="00C1788A">
              <w:rPr>
                <w:sz w:val="22"/>
                <w:szCs w:val="22"/>
              </w:rPr>
              <w:t>524,6</w:t>
            </w:r>
          </w:p>
        </w:tc>
        <w:tc>
          <w:tcPr>
            <w:tcW w:w="434" w:type="pct"/>
            <w:tcBorders>
              <w:top w:val="nil"/>
              <w:left w:val="nil"/>
              <w:bottom w:val="single" w:sz="8" w:space="0" w:color="000000"/>
              <w:right w:val="single" w:sz="8" w:space="0" w:color="000000"/>
            </w:tcBorders>
            <w:shd w:val="clear" w:color="auto" w:fill="auto"/>
            <w:vAlign w:val="center"/>
          </w:tcPr>
          <w:p w14:paraId="4D814A72" w14:textId="689C38C0" w:rsidR="0092601B" w:rsidRPr="00C1788A" w:rsidRDefault="0092601B" w:rsidP="0092601B">
            <w:pPr>
              <w:jc w:val="center"/>
              <w:rPr>
                <w:sz w:val="22"/>
                <w:szCs w:val="22"/>
              </w:rPr>
            </w:pPr>
            <w:r w:rsidRPr="00C1788A">
              <w:rPr>
                <w:sz w:val="22"/>
                <w:szCs w:val="22"/>
              </w:rPr>
              <w:t>524,1</w:t>
            </w:r>
          </w:p>
        </w:tc>
        <w:tc>
          <w:tcPr>
            <w:tcW w:w="434" w:type="pct"/>
            <w:tcBorders>
              <w:top w:val="nil"/>
              <w:left w:val="nil"/>
              <w:bottom w:val="single" w:sz="8" w:space="0" w:color="000000"/>
              <w:right w:val="single" w:sz="8" w:space="0" w:color="000000"/>
            </w:tcBorders>
            <w:shd w:val="clear" w:color="auto" w:fill="auto"/>
            <w:vAlign w:val="center"/>
          </w:tcPr>
          <w:p w14:paraId="7411D2AD" w14:textId="6C6DED61" w:rsidR="0092601B" w:rsidRPr="00C1788A" w:rsidRDefault="0092601B" w:rsidP="0092601B">
            <w:pPr>
              <w:jc w:val="center"/>
              <w:rPr>
                <w:sz w:val="22"/>
                <w:szCs w:val="22"/>
              </w:rPr>
            </w:pPr>
            <w:r w:rsidRPr="00C1788A">
              <w:rPr>
                <w:sz w:val="22"/>
                <w:szCs w:val="22"/>
              </w:rPr>
              <w:t>523,7</w:t>
            </w:r>
          </w:p>
        </w:tc>
        <w:tc>
          <w:tcPr>
            <w:tcW w:w="434" w:type="pct"/>
            <w:tcBorders>
              <w:top w:val="nil"/>
              <w:left w:val="nil"/>
              <w:bottom w:val="single" w:sz="8" w:space="0" w:color="000000"/>
              <w:right w:val="single" w:sz="8" w:space="0" w:color="000000"/>
            </w:tcBorders>
            <w:shd w:val="clear" w:color="auto" w:fill="auto"/>
            <w:vAlign w:val="center"/>
          </w:tcPr>
          <w:p w14:paraId="6ACC19D3" w14:textId="260D6E33" w:rsidR="0092601B" w:rsidRPr="00C1788A" w:rsidRDefault="0092601B" w:rsidP="0092601B">
            <w:pPr>
              <w:jc w:val="center"/>
              <w:rPr>
                <w:sz w:val="22"/>
                <w:szCs w:val="22"/>
              </w:rPr>
            </w:pPr>
            <w:r w:rsidRPr="00C1788A">
              <w:rPr>
                <w:sz w:val="22"/>
                <w:szCs w:val="22"/>
              </w:rPr>
              <w:t>523,2</w:t>
            </w:r>
          </w:p>
        </w:tc>
        <w:tc>
          <w:tcPr>
            <w:tcW w:w="430" w:type="pct"/>
            <w:tcBorders>
              <w:top w:val="nil"/>
              <w:left w:val="nil"/>
              <w:bottom w:val="single" w:sz="8" w:space="0" w:color="000000"/>
              <w:right w:val="single" w:sz="8" w:space="0" w:color="000000"/>
            </w:tcBorders>
            <w:shd w:val="clear" w:color="auto" w:fill="auto"/>
            <w:vAlign w:val="center"/>
          </w:tcPr>
          <w:p w14:paraId="3307B1E8" w14:textId="54E31B48" w:rsidR="0092601B" w:rsidRPr="00C1788A" w:rsidRDefault="0092601B" w:rsidP="0092601B">
            <w:pPr>
              <w:jc w:val="center"/>
              <w:rPr>
                <w:sz w:val="22"/>
                <w:szCs w:val="22"/>
              </w:rPr>
            </w:pPr>
            <w:r w:rsidRPr="00C1788A">
              <w:rPr>
                <w:sz w:val="22"/>
                <w:szCs w:val="22"/>
              </w:rPr>
              <w:t>522,8</w:t>
            </w:r>
          </w:p>
        </w:tc>
      </w:tr>
      <w:tr w:rsidR="00C1788A" w:rsidRPr="00C1788A" w14:paraId="55CBFF6B" w14:textId="7048F6DE"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3DE1B7E" w14:textId="702E741F" w:rsidR="0092601B" w:rsidRPr="00C1788A" w:rsidRDefault="0092601B" w:rsidP="0092601B">
            <w:pPr>
              <w:jc w:val="center"/>
              <w:rPr>
                <w:sz w:val="22"/>
                <w:szCs w:val="22"/>
              </w:rPr>
            </w:pPr>
            <w:r w:rsidRPr="00C1788A">
              <w:rPr>
                <w:sz w:val="22"/>
                <w:szCs w:val="22"/>
              </w:rPr>
              <w:t>1.4</w:t>
            </w:r>
          </w:p>
        </w:tc>
        <w:tc>
          <w:tcPr>
            <w:tcW w:w="1256" w:type="pct"/>
            <w:shd w:val="clear" w:color="auto" w:fill="auto"/>
            <w:vAlign w:val="center"/>
          </w:tcPr>
          <w:p w14:paraId="2AD1B21A" w14:textId="77777777" w:rsidR="0092601B" w:rsidRPr="00C1788A" w:rsidRDefault="0092601B" w:rsidP="0092601B">
            <w:pPr>
              <w:jc w:val="center"/>
              <w:rPr>
                <w:sz w:val="22"/>
                <w:szCs w:val="22"/>
              </w:rPr>
            </w:pPr>
            <w:r w:rsidRPr="00C1788A">
              <w:rPr>
                <w:sz w:val="22"/>
                <w:szCs w:val="22"/>
              </w:rPr>
              <w:t>Выработка тепловой энергии</w:t>
            </w:r>
          </w:p>
        </w:tc>
        <w:tc>
          <w:tcPr>
            <w:tcW w:w="456" w:type="pct"/>
            <w:shd w:val="clear" w:color="auto" w:fill="auto"/>
            <w:vAlign w:val="center"/>
          </w:tcPr>
          <w:p w14:paraId="49AA56B4" w14:textId="77777777" w:rsidR="0092601B" w:rsidRPr="00C1788A" w:rsidRDefault="0092601B" w:rsidP="0092601B">
            <w:pPr>
              <w:jc w:val="center"/>
              <w:rPr>
                <w:sz w:val="22"/>
                <w:szCs w:val="22"/>
              </w:rPr>
            </w:pPr>
            <w:r w:rsidRPr="00C1788A">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26CD0744" w14:textId="6D9BD6E4" w:rsidR="0092601B" w:rsidRPr="00C1788A" w:rsidRDefault="0092601B" w:rsidP="0092601B">
            <w:pPr>
              <w:jc w:val="center"/>
              <w:rPr>
                <w:sz w:val="22"/>
                <w:szCs w:val="22"/>
              </w:rPr>
            </w:pPr>
            <w:r w:rsidRPr="00C1788A">
              <w:rPr>
                <w:sz w:val="22"/>
                <w:szCs w:val="22"/>
              </w:rPr>
              <w:t>1475,8</w:t>
            </w:r>
          </w:p>
        </w:tc>
        <w:tc>
          <w:tcPr>
            <w:tcW w:w="434" w:type="pct"/>
            <w:tcBorders>
              <w:top w:val="nil"/>
              <w:left w:val="nil"/>
              <w:bottom w:val="single" w:sz="8" w:space="0" w:color="000000"/>
              <w:right w:val="single" w:sz="8" w:space="0" w:color="000000"/>
            </w:tcBorders>
            <w:shd w:val="clear" w:color="auto" w:fill="auto"/>
            <w:vAlign w:val="center"/>
          </w:tcPr>
          <w:p w14:paraId="229C874F" w14:textId="3D681DA4" w:rsidR="0092601B" w:rsidRPr="00C1788A" w:rsidRDefault="0092601B" w:rsidP="0092601B">
            <w:pPr>
              <w:jc w:val="center"/>
              <w:rPr>
                <w:sz w:val="22"/>
                <w:szCs w:val="22"/>
              </w:rPr>
            </w:pPr>
            <w:r w:rsidRPr="00C1788A">
              <w:rPr>
                <w:sz w:val="22"/>
                <w:szCs w:val="22"/>
              </w:rPr>
              <w:t>1475,8</w:t>
            </w:r>
          </w:p>
        </w:tc>
        <w:tc>
          <w:tcPr>
            <w:tcW w:w="434" w:type="pct"/>
            <w:tcBorders>
              <w:top w:val="nil"/>
              <w:left w:val="nil"/>
              <w:bottom w:val="single" w:sz="8" w:space="0" w:color="000000"/>
              <w:right w:val="single" w:sz="8" w:space="0" w:color="000000"/>
            </w:tcBorders>
            <w:shd w:val="clear" w:color="auto" w:fill="auto"/>
            <w:vAlign w:val="center"/>
          </w:tcPr>
          <w:p w14:paraId="69FF9FBD" w14:textId="3F138123" w:rsidR="0092601B" w:rsidRPr="00C1788A" w:rsidRDefault="0092601B" w:rsidP="0092601B">
            <w:pPr>
              <w:jc w:val="center"/>
              <w:rPr>
                <w:sz w:val="22"/>
                <w:szCs w:val="22"/>
              </w:rPr>
            </w:pPr>
            <w:r w:rsidRPr="00C1788A">
              <w:rPr>
                <w:sz w:val="22"/>
                <w:szCs w:val="22"/>
              </w:rPr>
              <w:t>1474,5</w:t>
            </w:r>
          </w:p>
        </w:tc>
        <w:tc>
          <w:tcPr>
            <w:tcW w:w="434" w:type="pct"/>
            <w:tcBorders>
              <w:top w:val="nil"/>
              <w:left w:val="nil"/>
              <w:bottom w:val="single" w:sz="8" w:space="0" w:color="000000"/>
              <w:right w:val="single" w:sz="8" w:space="0" w:color="000000"/>
            </w:tcBorders>
            <w:shd w:val="clear" w:color="auto" w:fill="auto"/>
            <w:vAlign w:val="center"/>
          </w:tcPr>
          <w:p w14:paraId="0E9FFECA" w14:textId="49345864" w:rsidR="0092601B" w:rsidRPr="00C1788A" w:rsidRDefault="0092601B" w:rsidP="0092601B">
            <w:pPr>
              <w:jc w:val="center"/>
              <w:rPr>
                <w:sz w:val="22"/>
                <w:szCs w:val="22"/>
              </w:rPr>
            </w:pPr>
            <w:r w:rsidRPr="00C1788A">
              <w:rPr>
                <w:sz w:val="22"/>
                <w:szCs w:val="22"/>
              </w:rPr>
              <w:t>1473,2</w:t>
            </w:r>
          </w:p>
        </w:tc>
        <w:tc>
          <w:tcPr>
            <w:tcW w:w="434" w:type="pct"/>
            <w:tcBorders>
              <w:top w:val="nil"/>
              <w:left w:val="nil"/>
              <w:bottom w:val="single" w:sz="8" w:space="0" w:color="000000"/>
              <w:right w:val="single" w:sz="8" w:space="0" w:color="000000"/>
            </w:tcBorders>
            <w:shd w:val="clear" w:color="auto" w:fill="auto"/>
            <w:vAlign w:val="center"/>
          </w:tcPr>
          <w:p w14:paraId="2AFE38CA" w14:textId="5D1EF821" w:rsidR="0092601B" w:rsidRPr="00C1788A" w:rsidRDefault="0092601B" w:rsidP="0092601B">
            <w:pPr>
              <w:jc w:val="center"/>
              <w:rPr>
                <w:sz w:val="22"/>
                <w:szCs w:val="22"/>
              </w:rPr>
            </w:pPr>
            <w:r w:rsidRPr="00C1788A">
              <w:rPr>
                <w:sz w:val="22"/>
                <w:szCs w:val="22"/>
              </w:rPr>
              <w:t>1472,0</w:t>
            </w:r>
          </w:p>
        </w:tc>
        <w:tc>
          <w:tcPr>
            <w:tcW w:w="434" w:type="pct"/>
            <w:tcBorders>
              <w:top w:val="nil"/>
              <w:left w:val="nil"/>
              <w:bottom w:val="single" w:sz="8" w:space="0" w:color="000000"/>
              <w:right w:val="single" w:sz="8" w:space="0" w:color="000000"/>
            </w:tcBorders>
            <w:shd w:val="clear" w:color="auto" w:fill="auto"/>
            <w:vAlign w:val="center"/>
          </w:tcPr>
          <w:p w14:paraId="75D57A11" w14:textId="17508C23" w:rsidR="0092601B" w:rsidRPr="00C1788A" w:rsidRDefault="0092601B" w:rsidP="0092601B">
            <w:pPr>
              <w:jc w:val="center"/>
              <w:rPr>
                <w:sz w:val="22"/>
                <w:szCs w:val="22"/>
              </w:rPr>
            </w:pPr>
            <w:r w:rsidRPr="00C1788A">
              <w:rPr>
                <w:sz w:val="22"/>
                <w:szCs w:val="22"/>
              </w:rPr>
              <w:t>1470,7</w:t>
            </w:r>
          </w:p>
        </w:tc>
        <w:tc>
          <w:tcPr>
            <w:tcW w:w="430" w:type="pct"/>
            <w:tcBorders>
              <w:top w:val="nil"/>
              <w:left w:val="nil"/>
              <w:bottom w:val="single" w:sz="8" w:space="0" w:color="000000"/>
              <w:right w:val="single" w:sz="8" w:space="0" w:color="000000"/>
            </w:tcBorders>
            <w:shd w:val="clear" w:color="auto" w:fill="auto"/>
            <w:vAlign w:val="center"/>
          </w:tcPr>
          <w:p w14:paraId="19B8D278" w14:textId="5824112C" w:rsidR="0092601B" w:rsidRPr="00C1788A" w:rsidRDefault="0092601B" w:rsidP="0092601B">
            <w:pPr>
              <w:jc w:val="center"/>
              <w:rPr>
                <w:sz w:val="22"/>
                <w:szCs w:val="22"/>
              </w:rPr>
            </w:pPr>
            <w:r w:rsidRPr="00C1788A">
              <w:rPr>
                <w:sz w:val="22"/>
                <w:szCs w:val="22"/>
              </w:rPr>
              <w:t>1469,4</w:t>
            </w:r>
          </w:p>
        </w:tc>
      </w:tr>
      <w:tr w:rsidR="00C1788A" w:rsidRPr="00C1788A" w14:paraId="093B03DE" w14:textId="69070202"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E128B42" w14:textId="7787F590" w:rsidR="0092601B" w:rsidRPr="00C1788A" w:rsidRDefault="0092601B" w:rsidP="0092601B">
            <w:pPr>
              <w:jc w:val="center"/>
              <w:rPr>
                <w:sz w:val="22"/>
                <w:szCs w:val="22"/>
              </w:rPr>
            </w:pPr>
            <w:r w:rsidRPr="00C1788A">
              <w:rPr>
                <w:sz w:val="22"/>
                <w:szCs w:val="22"/>
              </w:rPr>
              <w:t>1.5</w:t>
            </w:r>
          </w:p>
        </w:tc>
        <w:tc>
          <w:tcPr>
            <w:tcW w:w="1256" w:type="pct"/>
            <w:shd w:val="clear" w:color="auto" w:fill="auto"/>
            <w:vAlign w:val="center"/>
          </w:tcPr>
          <w:p w14:paraId="78751F37" w14:textId="77777777" w:rsidR="0092601B" w:rsidRPr="00C1788A" w:rsidRDefault="0092601B" w:rsidP="0092601B">
            <w:pPr>
              <w:jc w:val="center"/>
              <w:rPr>
                <w:sz w:val="22"/>
                <w:szCs w:val="22"/>
              </w:rPr>
            </w:pPr>
            <w:r w:rsidRPr="00C1788A">
              <w:rPr>
                <w:sz w:val="22"/>
                <w:szCs w:val="22"/>
              </w:rPr>
              <w:t>Собственные и хозяйственные нужды котельной</w:t>
            </w:r>
          </w:p>
        </w:tc>
        <w:tc>
          <w:tcPr>
            <w:tcW w:w="456" w:type="pct"/>
            <w:shd w:val="clear" w:color="auto" w:fill="auto"/>
            <w:vAlign w:val="center"/>
          </w:tcPr>
          <w:p w14:paraId="403B82AF" w14:textId="77777777" w:rsidR="0092601B" w:rsidRPr="00C1788A" w:rsidRDefault="0092601B" w:rsidP="0092601B">
            <w:pPr>
              <w:jc w:val="center"/>
              <w:rPr>
                <w:sz w:val="22"/>
                <w:szCs w:val="22"/>
              </w:rPr>
            </w:pPr>
            <w:r w:rsidRPr="00C1788A">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4611373C" w14:textId="5AEEB325" w:rsidR="0092601B" w:rsidRPr="00C1788A" w:rsidRDefault="0092601B" w:rsidP="0092601B">
            <w:pPr>
              <w:jc w:val="center"/>
              <w:rPr>
                <w:sz w:val="22"/>
                <w:szCs w:val="22"/>
              </w:rPr>
            </w:pPr>
            <w:r w:rsidRPr="00C1788A">
              <w:rPr>
                <w:sz w:val="22"/>
                <w:szCs w:val="22"/>
              </w:rPr>
              <w:t>39,1</w:t>
            </w:r>
          </w:p>
        </w:tc>
        <w:tc>
          <w:tcPr>
            <w:tcW w:w="434" w:type="pct"/>
            <w:tcBorders>
              <w:top w:val="nil"/>
              <w:left w:val="nil"/>
              <w:bottom w:val="single" w:sz="8" w:space="0" w:color="000000"/>
              <w:right w:val="single" w:sz="8" w:space="0" w:color="000000"/>
            </w:tcBorders>
            <w:shd w:val="clear" w:color="auto" w:fill="auto"/>
            <w:vAlign w:val="center"/>
          </w:tcPr>
          <w:p w14:paraId="1D80D376" w14:textId="5CC8249D" w:rsidR="0092601B" w:rsidRPr="00C1788A" w:rsidRDefault="0092601B" w:rsidP="0092601B">
            <w:pPr>
              <w:jc w:val="center"/>
              <w:rPr>
                <w:sz w:val="22"/>
                <w:szCs w:val="22"/>
              </w:rPr>
            </w:pPr>
            <w:r w:rsidRPr="00C1788A">
              <w:rPr>
                <w:sz w:val="22"/>
                <w:szCs w:val="22"/>
              </w:rPr>
              <w:t>39,1</w:t>
            </w:r>
          </w:p>
        </w:tc>
        <w:tc>
          <w:tcPr>
            <w:tcW w:w="434" w:type="pct"/>
            <w:tcBorders>
              <w:top w:val="nil"/>
              <w:left w:val="nil"/>
              <w:bottom w:val="single" w:sz="8" w:space="0" w:color="000000"/>
              <w:right w:val="single" w:sz="8" w:space="0" w:color="000000"/>
            </w:tcBorders>
            <w:shd w:val="clear" w:color="auto" w:fill="auto"/>
            <w:vAlign w:val="center"/>
          </w:tcPr>
          <w:p w14:paraId="723D2776" w14:textId="57F2A94D" w:rsidR="0092601B" w:rsidRPr="00C1788A" w:rsidRDefault="0092601B" w:rsidP="0092601B">
            <w:pPr>
              <w:jc w:val="center"/>
              <w:rPr>
                <w:sz w:val="22"/>
                <w:szCs w:val="22"/>
              </w:rPr>
            </w:pPr>
            <w:r w:rsidRPr="00C1788A">
              <w:rPr>
                <w:sz w:val="22"/>
                <w:szCs w:val="22"/>
              </w:rPr>
              <w:t>39,1</w:t>
            </w:r>
          </w:p>
        </w:tc>
        <w:tc>
          <w:tcPr>
            <w:tcW w:w="434" w:type="pct"/>
            <w:tcBorders>
              <w:top w:val="nil"/>
              <w:left w:val="nil"/>
              <w:bottom w:val="single" w:sz="8" w:space="0" w:color="000000"/>
              <w:right w:val="single" w:sz="8" w:space="0" w:color="000000"/>
            </w:tcBorders>
            <w:shd w:val="clear" w:color="auto" w:fill="auto"/>
            <w:vAlign w:val="center"/>
          </w:tcPr>
          <w:p w14:paraId="2F1FD2A7" w14:textId="5EA3929C" w:rsidR="0092601B" w:rsidRPr="00C1788A" w:rsidRDefault="0092601B" w:rsidP="0092601B">
            <w:pPr>
              <w:jc w:val="center"/>
              <w:rPr>
                <w:sz w:val="22"/>
                <w:szCs w:val="22"/>
              </w:rPr>
            </w:pPr>
            <w:r w:rsidRPr="00C1788A">
              <w:rPr>
                <w:sz w:val="22"/>
                <w:szCs w:val="22"/>
              </w:rPr>
              <w:t>39,1</w:t>
            </w:r>
          </w:p>
        </w:tc>
        <w:tc>
          <w:tcPr>
            <w:tcW w:w="434" w:type="pct"/>
            <w:tcBorders>
              <w:top w:val="nil"/>
              <w:left w:val="nil"/>
              <w:bottom w:val="single" w:sz="8" w:space="0" w:color="000000"/>
              <w:right w:val="single" w:sz="8" w:space="0" w:color="000000"/>
            </w:tcBorders>
            <w:shd w:val="clear" w:color="auto" w:fill="auto"/>
            <w:vAlign w:val="center"/>
          </w:tcPr>
          <w:p w14:paraId="72E12303" w14:textId="5A19C4DC" w:rsidR="0092601B" w:rsidRPr="00C1788A" w:rsidRDefault="0092601B" w:rsidP="0092601B">
            <w:pPr>
              <w:jc w:val="center"/>
              <w:rPr>
                <w:sz w:val="22"/>
                <w:szCs w:val="22"/>
              </w:rPr>
            </w:pPr>
            <w:r w:rsidRPr="00C1788A">
              <w:rPr>
                <w:sz w:val="22"/>
                <w:szCs w:val="22"/>
              </w:rPr>
              <w:t>39,1</w:t>
            </w:r>
          </w:p>
        </w:tc>
        <w:tc>
          <w:tcPr>
            <w:tcW w:w="434" w:type="pct"/>
            <w:tcBorders>
              <w:top w:val="nil"/>
              <w:left w:val="nil"/>
              <w:bottom w:val="single" w:sz="8" w:space="0" w:color="000000"/>
              <w:right w:val="single" w:sz="8" w:space="0" w:color="000000"/>
            </w:tcBorders>
            <w:shd w:val="clear" w:color="auto" w:fill="auto"/>
            <w:vAlign w:val="center"/>
          </w:tcPr>
          <w:p w14:paraId="42091BD5" w14:textId="4A254018" w:rsidR="0092601B" w:rsidRPr="00C1788A" w:rsidRDefault="0092601B" w:rsidP="0092601B">
            <w:pPr>
              <w:jc w:val="center"/>
              <w:rPr>
                <w:sz w:val="22"/>
                <w:szCs w:val="22"/>
              </w:rPr>
            </w:pPr>
            <w:r w:rsidRPr="00C1788A">
              <w:rPr>
                <w:sz w:val="22"/>
                <w:szCs w:val="22"/>
              </w:rPr>
              <w:t>39,1</w:t>
            </w:r>
          </w:p>
        </w:tc>
        <w:tc>
          <w:tcPr>
            <w:tcW w:w="430" w:type="pct"/>
            <w:tcBorders>
              <w:top w:val="nil"/>
              <w:left w:val="nil"/>
              <w:bottom w:val="single" w:sz="8" w:space="0" w:color="000000"/>
              <w:right w:val="single" w:sz="8" w:space="0" w:color="000000"/>
            </w:tcBorders>
            <w:shd w:val="clear" w:color="auto" w:fill="auto"/>
            <w:vAlign w:val="center"/>
          </w:tcPr>
          <w:p w14:paraId="727D8A06" w14:textId="59C31B65" w:rsidR="0092601B" w:rsidRPr="00C1788A" w:rsidRDefault="0092601B" w:rsidP="0092601B">
            <w:pPr>
              <w:jc w:val="center"/>
              <w:rPr>
                <w:sz w:val="22"/>
                <w:szCs w:val="22"/>
              </w:rPr>
            </w:pPr>
            <w:r w:rsidRPr="00C1788A">
              <w:rPr>
                <w:sz w:val="22"/>
                <w:szCs w:val="22"/>
              </w:rPr>
              <w:t>39,1</w:t>
            </w:r>
          </w:p>
        </w:tc>
      </w:tr>
      <w:tr w:rsidR="00C1788A" w:rsidRPr="00C1788A" w14:paraId="3834724B" w14:textId="064DEC68"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81004DC" w14:textId="1C5465C5" w:rsidR="0092601B" w:rsidRPr="00C1788A" w:rsidRDefault="0092601B" w:rsidP="0092601B">
            <w:pPr>
              <w:jc w:val="center"/>
              <w:rPr>
                <w:sz w:val="22"/>
                <w:szCs w:val="22"/>
              </w:rPr>
            </w:pPr>
            <w:r w:rsidRPr="00C1788A">
              <w:rPr>
                <w:sz w:val="22"/>
                <w:szCs w:val="22"/>
              </w:rPr>
              <w:t>1.6</w:t>
            </w:r>
          </w:p>
        </w:tc>
        <w:tc>
          <w:tcPr>
            <w:tcW w:w="1256" w:type="pct"/>
            <w:shd w:val="clear" w:color="auto" w:fill="auto"/>
            <w:vAlign w:val="center"/>
          </w:tcPr>
          <w:p w14:paraId="59974203" w14:textId="346BFF4F" w:rsidR="0092601B" w:rsidRPr="00C1788A" w:rsidRDefault="0092601B" w:rsidP="0092601B">
            <w:pPr>
              <w:jc w:val="center"/>
              <w:rPr>
                <w:sz w:val="22"/>
                <w:szCs w:val="22"/>
              </w:rPr>
            </w:pPr>
            <w:r w:rsidRPr="00C1788A">
              <w:rPr>
                <w:sz w:val="22"/>
                <w:szCs w:val="22"/>
              </w:rPr>
              <w:t>Тепловая энергия, отпущенная в сети</w:t>
            </w:r>
          </w:p>
        </w:tc>
        <w:tc>
          <w:tcPr>
            <w:tcW w:w="456" w:type="pct"/>
            <w:shd w:val="clear" w:color="auto" w:fill="auto"/>
            <w:vAlign w:val="center"/>
          </w:tcPr>
          <w:p w14:paraId="1ACC61FB" w14:textId="77777777" w:rsidR="0092601B" w:rsidRPr="00C1788A" w:rsidRDefault="0092601B" w:rsidP="0092601B">
            <w:pPr>
              <w:jc w:val="center"/>
              <w:rPr>
                <w:sz w:val="22"/>
                <w:szCs w:val="22"/>
              </w:rPr>
            </w:pPr>
            <w:r w:rsidRPr="00C1788A">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2DD79B73" w14:textId="46CFE6B3" w:rsidR="0092601B" w:rsidRPr="00C1788A" w:rsidRDefault="0092601B" w:rsidP="0092601B">
            <w:pPr>
              <w:jc w:val="center"/>
              <w:rPr>
                <w:sz w:val="22"/>
                <w:szCs w:val="22"/>
              </w:rPr>
            </w:pPr>
            <w:r w:rsidRPr="00C1788A">
              <w:rPr>
                <w:sz w:val="22"/>
                <w:szCs w:val="22"/>
              </w:rPr>
              <w:t>1436,7</w:t>
            </w:r>
          </w:p>
        </w:tc>
        <w:tc>
          <w:tcPr>
            <w:tcW w:w="434" w:type="pct"/>
            <w:tcBorders>
              <w:top w:val="nil"/>
              <w:left w:val="nil"/>
              <w:bottom w:val="single" w:sz="8" w:space="0" w:color="000000"/>
              <w:right w:val="single" w:sz="8" w:space="0" w:color="000000"/>
            </w:tcBorders>
            <w:shd w:val="clear" w:color="auto" w:fill="auto"/>
            <w:vAlign w:val="center"/>
          </w:tcPr>
          <w:p w14:paraId="43734645" w14:textId="097D071A" w:rsidR="0092601B" w:rsidRPr="00C1788A" w:rsidRDefault="0092601B" w:rsidP="0092601B">
            <w:pPr>
              <w:jc w:val="center"/>
              <w:rPr>
                <w:sz w:val="22"/>
                <w:szCs w:val="22"/>
              </w:rPr>
            </w:pPr>
            <w:r w:rsidRPr="00C1788A">
              <w:rPr>
                <w:sz w:val="22"/>
                <w:szCs w:val="22"/>
              </w:rPr>
              <w:t>1436,7</w:t>
            </w:r>
          </w:p>
        </w:tc>
        <w:tc>
          <w:tcPr>
            <w:tcW w:w="434" w:type="pct"/>
            <w:tcBorders>
              <w:top w:val="nil"/>
              <w:left w:val="nil"/>
              <w:bottom w:val="single" w:sz="8" w:space="0" w:color="000000"/>
              <w:right w:val="single" w:sz="8" w:space="0" w:color="000000"/>
            </w:tcBorders>
            <w:shd w:val="clear" w:color="auto" w:fill="auto"/>
            <w:vAlign w:val="center"/>
          </w:tcPr>
          <w:p w14:paraId="385BA773" w14:textId="644D41AD" w:rsidR="0092601B" w:rsidRPr="00C1788A" w:rsidRDefault="0092601B" w:rsidP="0092601B">
            <w:pPr>
              <w:jc w:val="center"/>
              <w:rPr>
                <w:sz w:val="22"/>
                <w:szCs w:val="22"/>
              </w:rPr>
            </w:pPr>
            <w:r w:rsidRPr="00C1788A">
              <w:rPr>
                <w:sz w:val="22"/>
                <w:szCs w:val="22"/>
              </w:rPr>
              <w:t>1435,4</w:t>
            </w:r>
          </w:p>
        </w:tc>
        <w:tc>
          <w:tcPr>
            <w:tcW w:w="434" w:type="pct"/>
            <w:tcBorders>
              <w:top w:val="nil"/>
              <w:left w:val="nil"/>
              <w:bottom w:val="single" w:sz="8" w:space="0" w:color="000000"/>
              <w:right w:val="single" w:sz="8" w:space="0" w:color="000000"/>
            </w:tcBorders>
            <w:shd w:val="clear" w:color="auto" w:fill="auto"/>
            <w:vAlign w:val="center"/>
          </w:tcPr>
          <w:p w14:paraId="2F33AD36" w14:textId="050948CD" w:rsidR="0092601B" w:rsidRPr="00C1788A" w:rsidRDefault="0092601B" w:rsidP="0092601B">
            <w:pPr>
              <w:jc w:val="center"/>
              <w:rPr>
                <w:sz w:val="22"/>
                <w:szCs w:val="22"/>
              </w:rPr>
            </w:pPr>
            <w:r w:rsidRPr="00C1788A">
              <w:rPr>
                <w:sz w:val="22"/>
                <w:szCs w:val="22"/>
              </w:rPr>
              <w:t>1434,1</w:t>
            </w:r>
          </w:p>
        </w:tc>
        <w:tc>
          <w:tcPr>
            <w:tcW w:w="434" w:type="pct"/>
            <w:tcBorders>
              <w:top w:val="nil"/>
              <w:left w:val="nil"/>
              <w:bottom w:val="single" w:sz="8" w:space="0" w:color="000000"/>
              <w:right w:val="single" w:sz="8" w:space="0" w:color="000000"/>
            </w:tcBorders>
            <w:shd w:val="clear" w:color="auto" w:fill="auto"/>
            <w:vAlign w:val="center"/>
          </w:tcPr>
          <w:p w14:paraId="6C88C090" w14:textId="6FC6D6E9" w:rsidR="0092601B" w:rsidRPr="00C1788A" w:rsidRDefault="0092601B" w:rsidP="0092601B">
            <w:pPr>
              <w:jc w:val="center"/>
              <w:rPr>
                <w:sz w:val="22"/>
                <w:szCs w:val="22"/>
              </w:rPr>
            </w:pPr>
            <w:r w:rsidRPr="00C1788A">
              <w:rPr>
                <w:sz w:val="22"/>
                <w:szCs w:val="22"/>
              </w:rPr>
              <w:t>1432,8</w:t>
            </w:r>
          </w:p>
        </w:tc>
        <w:tc>
          <w:tcPr>
            <w:tcW w:w="434" w:type="pct"/>
            <w:tcBorders>
              <w:top w:val="nil"/>
              <w:left w:val="nil"/>
              <w:bottom w:val="single" w:sz="8" w:space="0" w:color="000000"/>
              <w:right w:val="single" w:sz="8" w:space="0" w:color="000000"/>
            </w:tcBorders>
            <w:shd w:val="clear" w:color="auto" w:fill="auto"/>
            <w:vAlign w:val="center"/>
          </w:tcPr>
          <w:p w14:paraId="55504D3F" w14:textId="4E11E52C" w:rsidR="0092601B" w:rsidRPr="00C1788A" w:rsidRDefault="0092601B" w:rsidP="0092601B">
            <w:pPr>
              <w:jc w:val="center"/>
              <w:rPr>
                <w:sz w:val="22"/>
                <w:szCs w:val="22"/>
              </w:rPr>
            </w:pPr>
            <w:r w:rsidRPr="00C1788A">
              <w:rPr>
                <w:sz w:val="22"/>
                <w:szCs w:val="22"/>
              </w:rPr>
              <w:t>1431,6</w:t>
            </w:r>
          </w:p>
        </w:tc>
        <w:tc>
          <w:tcPr>
            <w:tcW w:w="430" w:type="pct"/>
            <w:tcBorders>
              <w:top w:val="nil"/>
              <w:left w:val="nil"/>
              <w:bottom w:val="single" w:sz="8" w:space="0" w:color="000000"/>
              <w:right w:val="single" w:sz="8" w:space="0" w:color="000000"/>
            </w:tcBorders>
            <w:shd w:val="clear" w:color="auto" w:fill="auto"/>
            <w:vAlign w:val="center"/>
          </w:tcPr>
          <w:p w14:paraId="04B04A53" w14:textId="31BE6336" w:rsidR="0092601B" w:rsidRPr="00C1788A" w:rsidRDefault="0092601B" w:rsidP="0092601B">
            <w:pPr>
              <w:jc w:val="center"/>
              <w:rPr>
                <w:sz w:val="22"/>
                <w:szCs w:val="22"/>
              </w:rPr>
            </w:pPr>
            <w:r w:rsidRPr="00C1788A">
              <w:rPr>
                <w:sz w:val="22"/>
                <w:szCs w:val="22"/>
              </w:rPr>
              <w:t>1430,3</w:t>
            </w:r>
          </w:p>
        </w:tc>
      </w:tr>
      <w:tr w:rsidR="00C1788A" w:rsidRPr="00C1788A" w14:paraId="439459A0" w14:textId="383B4884" w:rsidTr="00600E4E">
        <w:trPr>
          <w:cantSplit/>
        </w:trPr>
        <w:tc>
          <w:tcPr>
            <w:tcW w:w="255" w:type="pct"/>
            <w:vMerge w:val="restart"/>
            <w:tcBorders>
              <w:top w:val="single" w:sz="4" w:space="0" w:color="auto"/>
              <w:left w:val="single" w:sz="4" w:space="0" w:color="auto"/>
              <w:bottom w:val="single" w:sz="4" w:space="0" w:color="auto"/>
              <w:right w:val="nil"/>
            </w:tcBorders>
            <w:shd w:val="clear" w:color="auto" w:fill="auto"/>
            <w:vAlign w:val="center"/>
          </w:tcPr>
          <w:p w14:paraId="4F117027" w14:textId="358D4DA3" w:rsidR="0092601B" w:rsidRPr="00C1788A" w:rsidRDefault="0092601B" w:rsidP="0092601B">
            <w:pPr>
              <w:jc w:val="center"/>
              <w:rPr>
                <w:sz w:val="22"/>
                <w:szCs w:val="22"/>
              </w:rPr>
            </w:pPr>
            <w:r w:rsidRPr="00C1788A">
              <w:rPr>
                <w:sz w:val="22"/>
                <w:szCs w:val="22"/>
              </w:rPr>
              <w:t>1.7</w:t>
            </w:r>
          </w:p>
        </w:tc>
        <w:tc>
          <w:tcPr>
            <w:tcW w:w="1256" w:type="pct"/>
            <w:vMerge w:val="restart"/>
            <w:shd w:val="clear" w:color="auto" w:fill="auto"/>
            <w:vAlign w:val="center"/>
          </w:tcPr>
          <w:p w14:paraId="6B0857E4" w14:textId="77777777" w:rsidR="0092601B" w:rsidRPr="00C1788A" w:rsidRDefault="0092601B" w:rsidP="0092601B">
            <w:pPr>
              <w:jc w:val="center"/>
              <w:rPr>
                <w:sz w:val="22"/>
                <w:szCs w:val="22"/>
              </w:rPr>
            </w:pPr>
            <w:r w:rsidRPr="00C1788A">
              <w:rPr>
                <w:sz w:val="22"/>
                <w:szCs w:val="22"/>
              </w:rPr>
              <w:t>Потери тепловой сети</w:t>
            </w:r>
          </w:p>
        </w:tc>
        <w:tc>
          <w:tcPr>
            <w:tcW w:w="456" w:type="pct"/>
            <w:shd w:val="clear" w:color="auto" w:fill="auto"/>
            <w:vAlign w:val="center"/>
          </w:tcPr>
          <w:p w14:paraId="3A20A9DC" w14:textId="77777777" w:rsidR="0092601B" w:rsidRPr="00C1788A" w:rsidRDefault="0092601B" w:rsidP="0092601B">
            <w:pPr>
              <w:jc w:val="center"/>
              <w:rPr>
                <w:sz w:val="22"/>
                <w:szCs w:val="22"/>
              </w:rPr>
            </w:pPr>
            <w:r w:rsidRPr="00C1788A">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12212348" w14:textId="08887CE1" w:rsidR="0092601B" w:rsidRPr="00C1788A" w:rsidRDefault="0092601B" w:rsidP="0092601B">
            <w:pPr>
              <w:jc w:val="center"/>
              <w:rPr>
                <w:sz w:val="22"/>
                <w:szCs w:val="22"/>
              </w:rPr>
            </w:pPr>
            <w:r w:rsidRPr="00C1788A">
              <w:rPr>
                <w:sz w:val="22"/>
                <w:szCs w:val="22"/>
              </w:rPr>
              <w:t>257,5</w:t>
            </w:r>
          </w:p>
        </w:tc>
        <w:tc>
          <w:tcPr>
            <w:tcW w:w="434" w:type="pct"/>
            <w:tcBorders>
              <w:top w:val="nil"/>
              <w:left w:val="nil"/>
              <w:bottom w:val="single" w:sz="8" w:space="0" w:color="000000"/>
              <w:right w:val="single" w:sz="8" w:space="0" w:color="000000"/>
            </w:tcBorders>
            <w:shd w:val="clear" w:color="auto" w:fill="auto"/>
            <w:vAlign w:val="center"/>
          </w:tcPr>
          <w:p w14:paraId="1C534A24" w14:textId="5727E611" w:rsidR="0092601B" w:rsidRPr="00C1788A" w:rsidRDefault="0092601B" w:rsidP="0092601B">
            <w:pPr>
              <w:jc w:val="center"/>
              <w:rPr>
                <w:sz w:val="22"/>
                <w:szCs w:val="22"/>
              </w:rPr>
            </w:pPr>
            <w:r w:rsidRPr="00C1788A">
              <w:rPr>
                <w:sz w:val="22"/>
                <w:szCs w:val="22"/>
              </w:rPr>
              <w:t>257,5</w:t>
            </w:r>
          </w:p>
        </w:tc>
        <w:tc>
          <w:tcPr>
            <w:tcW w:w="434" w:type="pct"/>
            <w:tcBorders>
              <w:top w:val="nil"/>
              <w:left w:val="nil"/>
              <w:bottom w:val="single" w:sz="8" w:space="0" w:color="000000"/>
              <w:right w:val="single" w:sz="8" w:space="0" w:color="000000"/>
            </w:tcBorders>
            <w:shd w:val="clear" w:color="auto" w:fill="auto"/>
            <w:vAlign w:val="center"/>
          </w:tcPr>
          <w:p w14:paraId="424FF768" w14:textId="3A51DC6E" w:rsidR="0092601B" w:rsidRPr="00C1788A" w:rsidRDefault="0092601B" w:rsidP="0092601B">
            <w:pPr>
              <w:jc w:val="center"/>
              <w:rPr>
                <w:sz w:val="22"/>
                <w:szCs w:val="22"/>
              </w:rPr>
            </w:pPr>
            <w:r w:rsidRPr="00C1788A">
              <w:rPr>
                <w:sz w:val="22"/>
                <w:szCs w:val="22"/>
              </w:rPr>
              <w:t>256,2</w:t>
            </w:r>
          </w:p>
        </w:tc>
        <w:tc>
          <w:tcPr>
            <w:tcW w:w="434" w:type="pct"/>
            <w:tcBorders>
              <w:top w:val="nil"/>
              <w:left w:val="nil"/>
              <w:bottom w:val="single" w:sz="8" w:space="0" w:color="000000"/>
              <w:right w:val="single" w:sz="8" w:space="0" w:color="000000"/>
            </w:tcBorders>
            <w:shd w:val="clear" w:color="auto" w:fill="auto"/>
            <w:vAlign w:val="center"/>
          </w:tcPr>
          <w:p w14:paraId="10D330B1" w14:textId="2C70EF2A" w:rsidR="0092601B" w:rsidRPr="00C1788A" w:rsidRDefault="0092601B" w:rsidP="0092601B">
            <w:pPr>
              <w:jc w:val="center"/>
              <w:rPr>
                <w:sz w:val="22"/>
                <w:szCs w:val="22"/>
              </w:rPr>
            </w:pPr>
            <w:r w:rsidRPr="00C1788A">
              <w:rPr>
                <w:sz w:val="22"/>
                <w:szCs w:val="22"/>
              </w:rPr>
              <w:t>254,9</w:t>
            </w:r>
          </w:p>
        </w:tc>
        <w:tc>
          <w:tcPr>
            <w:tcW w:w="434" w:type="pct"/>
            <w:tcBorders>
              <w:top w:val="nil"/>
              <w:left w:val="nil"/>
              <w:bottom w:val="single" w:sz="8" w:space="0" w:color="000000"/>
              <w:right w:val="single" w:sz="8" w:space="0" w:color="000000"/>
            </w:tcBorders>
            <w:shd w:val="clear" w:color="auto" w:fill="auto"/>
            <w:vAlign w:val="center"/>
          </w:tcPr>
          <w:p w14:paraId="10FFBCF6" w14:textId="5C9C4008" w:rsidR="0092601B" w:rsidRPr="00C1788A" w:rsidRDefault="0092601B" w:rsidP="0092601B">
            <w:pPr>
              <w:jc w:val="center"/>
              <w:rPr>
                <w:sz w:val="22"/>
                <w:szCs w:val="22"/>
              </w:rPr>
            </w:pPr>
            <w:r w:rsidRPr="00C1788A">
              <w:rPr>
                <w:sz w:val="22"/>
                <w:szCs w:val="22"/>
              </w:rPr>
              <w:t>253,6</w:t>
            </w:r>
          </w:p>
        </w:tc>
        <w:tc>
          <w:tcPr>
            <w:tcW w:w="434" w:type="pct"/>
            <w:tcBorders>
              <w:top w:val="nil"/>
              <w:left w:val="nil"/>
              <w:bottom w:val="single" w:sz="8" w:space="0" w:color="000000"/>
              <w:right w:val="single" w:sz="8" w:space="0" w:color="000000"/>
            </w:tcBorders>
            <w:shd w:val="clear" w:color="auto" w:fill="auto"/>
            <w:vAlign w:val="center"/>
          </w:tcPr>
          <w:p w14:paraId="3E00E7DC" w14:textId="58D73797" w:rsidR="0092601B" w:rsidRPr="00C1788A" w:rsidRDefault="0092601B" w:rsidP="0092601B">
            <w:pPr>
              <w:jc w:val="center"/>
              <w:rPr>
                <w:sz w:val="22"/>
                <w:szCs w:val="22"/>
              </w:rPr>
            </w:pPr>
            <w:r w:rsidRPr="00C1788A">
              <w:rPr>
                <w:sz w:val="22"/>
                <w:szCs w:val="22"/>
              </w:rPr>
              <w:t>252,3</w:t>
            </w:r>
          </w:p>
        </w:tc>
        <w:tc>
          <w:tcPr>
            <w:tcW w:w="430" w:type="pct"/>
            <w:tcBorders>
              <w:top w:val="nil"/>
              <w:left w:val="nil"/>
              <w:bottom w:val="single" w:sz="8" w:space="0" w:color="000000"/>
              <w:right w:val="single" w:sz="8" w:space="0" w:color="000000"/>
            </w:tcBorders>
            <w:shd w:val="clear" w:color="auto" w:fill="auto"/>
            <w:vAlign w:val="center"/>
          </w:tcPr>
          <w:p w14:paraId="43CBA921" w14:textId="69A1F4FD" w:rsidR="0092601B" w:rsidRPr="00C1788A" w:rsidRDefault="0092601B" w:rsidP="0092601B">
            <w:pPr>
              <w:jc w:val="center"/>
              <w:rPr>
                <w:sz w:val="22"/>
                <w:szCs w:val="22"/>
              </w:rPr>
            </w:pPr>
            <w:r w:rsidRPr="00C1788A">
              <w:rPr>
                <w:sz w:val="22"/>
                <w:szCs w:val="22"/>
              </w:rPr>
              <w:t>251,1</w:t>
            </w:r>
          </w:p>
        </w:tc>
      </w:tr>
      <w:tr w:rsidR="00C1788A" w:rsidRPr="00C1788A" w14:paraId="70C6F74C" w14:textId="7065C500" w:rsidTr="00600E4E">
        <w:trPr>
          <w:cantSplit/>
        </w:trPr>
        <w:tc>
          <w:tcPr>
            <w:tcW w:w="255" w:type="pct"/>
            <w:vMerge/>
            <w:tcBorders>
              <w:top w:val="single" w:sz="4" w:space="0" w:color="auto"/>
              <w:left w:val="single" w:sz="4" w:space="0" w:color="auto"/>
              <w:bottom w:val="single" w:sz="4" w:space="0" w:color="auto"/>
              <w:right w:val="nil"/>
            </w:tcBorders>
            <w:shd w:val="clear" w:color="auto" w:fill="auto"/>
            <w:vAlign w:val="center"/>
          </w:tcPr>
          <w:p w14:paraId="2D3F2E5C" w14:textId="77777777" w:rsidR="0092601B" w:rsidRPr="00C1788A" w:rsidRDefault="0092601B" w:rsidP="0092601B">
            <w:pPr>
              <w:jc w:val="center"/>
              <w:rPr>
                <w:sz w:val="22"/>
                <w:szCs w:val="22"/>
              </w:rPr>
            </w:pPr>
          </w:p>
        </w:tc>
        <w:tc>
          <w:tcPr>
            <w:tcW w:w="1256" w:type="pct"/>
            <w:vMerge/>
            <w:shd w:val="clear" w:color="auto" w:fill="auto"/>
            <w:vAlign w:val="center"/>
          </w:tcPr>
          <w:p w14:paraId="6BE25417" w14:textId="77777777" w:rsidR="0092601B" w:rsidRPr="00C1788A" w:rsidRDefault="0092601B" w:rsidP="0092601B">
            <w:pPr>
              <w:jc w:val="center"/>
              <w:rPr>
                <w:sz w:val="22"/>
                <w:szCs w:val="22"/>
              </w:rPr>
            </w:pPr>
          </w:p>
        </w:tc>
        <w:tc>
          <w:tcPr>
            <w:tcW w:w="456" w:type="pct"/>
            <w:shd w:val="clear" w:color="auto" w:fill="auto"/>
            <w:vAlign w:val="center"/>
          </w:tcPr>
          <w:p w14:paraId="64C0D9EF" w14:textId="77777777" w:rsidR="0092601B" w:rsidRPr="00C1788A" w:rsidRDefault="0092601B" w:rsidP="0092601B">
            <w:pPr>
              <w:jc w:val="center"/>
              <w:rPr>
                <w:sz w:val="22"/>
                <w:szCs w:val="22"/>
              </w:rPr>
            </w:pPr>
            <w:r w:rsidRPr="00C1788A">
              <w:rPr>
                <w:sz w:val="22"/>
                <w:szCs w:val="22"/>
              </w:rPr>
              <w:t>%</w:t>
            </w:r>
          </w:p>
        </w:tc>
        <w:tc>
          <w:tcPr>
            <w:tcW w:w="433" w:type="pct"/>
            <w:tcBorders>
              <w:top w:val="nil"/>
              <w:left w:val="nil"/>
              <w:bottom w:val="single" w:sz="8" w:space="0" w:color="000000"/>
              <w:right w:val="single" w:sz="8" w:space="0" w:color="000000"/>
            </w:tcBorders>
            <w:shd w:val="clear" w:color="auto" w:fill="auto"/>
            <w:vAlign w:val="center"/>
          </w:tcPr>
          <w:p w14:paraId="55758F19" w14:textId="151DA84D" w:rsidR="0092601B" w:rsidRPr="00C1788A" w:rsidRDefault="0092601B" w:rsidP="0092601B">
            <w:pPr>
              <w:jc w:val="center"/>
              <w:rPr>
                <w:sz w:val="22"/>
                <w:szCs w:val="22"/>
              </w:rPr>
            </w:pPr>
            <w:r w:rsidRPr="00C1788A">
              <w:rPr>
                <w:sz w:val="22"/>
                <w:szCs w:val="22"/>
              </w:rPr>
              <w:t>17,9</w:t>
            </w:r>
          </w:p>
        </w:tc>
        <w:tc>
          <w:tcPr>
            <w:tcW w:w="434" w:type="pct"/>
            <w:tcBorders>
              <w:top w:val="nil"/>
              <w:left w:val="nil"/>
              <w:bottom w:val="single" w:sz="8" w:space="0" w:color="000000"/>
              <w:right w:val="single" w:sz="8" w:space="0" w:color="000000"/>
            </w:tcBorders>
            <w:shd w:val="clear" w:color="auto" w:fill="auto"/>
            <w:vAlign w:val="center"/>
          </w:tcPr>
          <w:p w14:paraId="19FF93CB" w14:textId="5EF48B4F" w:rsidR="0092601B" w:rsidRPr="00C1788A" w:rsidRDefault="0092601B" w:rsidP="0092601B">
            <w:pPr>
              <w:jc w:val="center"/>
              <w:rPr>
                <w:sz w:val="22"/>
                <w:szCs w:val="22"/>
              </w:rPr>
            </w:pPr>
            <w:r w:rsidRPr="00C1788A">
              <w:rPr>
                <w:sz w:val="22"/>
                <w:szCs w:val="22"/>
              </w:rPr>
              <w:t>17,9</w:t>
            </w:r>
          </w:p>
        </w:tc>
        <w:tc>
          <w:tcPr>
            <w:tcW w:w="434" w:type="pct"/>
            <w:tcBorders>
              <w:top w:val="nil"/>
              <w:left w:val="nil"/>
              <w:bottom w:val="single" w:sz="8" w:space="0" w:color="000000"/>
              <w:right w:val="single" w:sz="8" w:space="0" w:color="000000"/>
            </w:tcBorders>
            <w:shd w:val="clear" w:color="auto" w:fill="auto"/>
            <w:vAlign w:val="center"/>
          </w:tcPr>
          <w:p w14:paraId="7CD580D3" w14:textId="6B5DCCDA" w:rsidR="0092601B" w:rsidRPr="00C1788A" w:rsidRDefault="0092601B" w:rsidP="0092601B">
            <w:pPr>
              <w:jc w:val="center"/>
              <w:rPr>
                <w:sz w:val="22"/>
                <w:szCs w:val="22"/>
              </w:rPr>
            </w:pPr>
            <w:r w:rsidRPr="00C1788A">
              <w:rPr>
                <w:sz w:val="22"/>
                <w:szCs w:val="22"/>
              </w:rPr>
              <w:t>17,8</w:t>
            </w:r>
          </w:p>
        </w:tc>
        <w:tc>
          <w:tcPr>
            <w:tcW w:w="434" w:type="pct"/>
            <w:tcBorders>
              <w:top w:val="nil"/>
              <w:left w:val="nil"/>
              <w:bottom w:val="single" w:sz="8" w:space="0" w:color="000000"/>
              <w:right w:val="single" w:sz="8" w:space="0" w:color="000000"/>
            </w:tcBorders>
            <w:shd w:val="clear" w:color="auto" w:fill="auto"/>
            <w:vAlign w:val="center"/>
          </w:tcPr>
          <w:p w14:paraId="25BC13B1" w14:textId="029B62B4" w:rsidR="0092601B" w:rsidRPr="00C1788A" w:rsidRDefault="0092601B" w:rsidP="0092601B">
            <w:pPr>
              <w:jc w:val="center"/>
              <w:rPr>
                <w:sz w:val="22"/>
                <w:szCs w:val="22"/>
              </w:rPr>
            </w:pPr>
            <w:r w:rsidRPr="00C1788A">
              <w:rPr>
                <w:sz w:val="22"/>
                <w:szCs w:val="22"/>
              </w:rPr>
              <w:t>17,8</w:t>
            </w:r>
          </w:p>
        </w:tc>
        <w:tc>
          <w:tcPr>
            <w:tcW w:w="434" w:type="pct"/>
            <w:tcBorders>
              <w:top w:val="nil"/>
              <w:left w:val="nil"/>
              <w:bottom w:val="single" w:sz="8" w:space="0" w:color="000000"/>
              <w:right w:val="single" w:sz="8" w:space="0" w:color="000000"/>
            </w:tcBorders>
            <w:shd w:val="clear" w:color="auto" w:fill="auto"/>
            <w:vAlign w:val="center"/>
          </w:tcPr>
          <w:p w14:paraId="3B4C3CA7" w14:textId="3B20BF5A" w:rsidR="0092601B" w:rsidRPr="00C1788A" w:rsidRDefault="0092601B" w:rsidP="0092601B">
            <w:pPr>
              <w:jc w:val="center"/>
              <w:rPr>
                <w:sz w:val="22"/>
                <w:szCs w:val="22"/>
              </w:rPr>
            </w:pPr>
            <w:r w:rsidRPr="00C1788A">
              <w:rPr>
                <w:sz w:val="22"/>
                <w:szCs w:val="22"/>
              </w:rPr>
              <w:t>17,7</w:t>
            </w:r>
          </w:p>
        </w:tc>
        <w:tc>
          <w:tcPr>
            <w:tcW w:w="434" w:type="pct"/>
            <w:tcBorders>
              <w:top w:val="nil"/>
              <w:left w:val="nil"/>
              <w:bottom w:val="single" w:sz="8" w:space="0" w:color="000000"/>
              <w:right w:val="single" w:sz="8" w:space="0" w:color="000000"/>
            </w:tcBorders>
            <w:shd w:val="clear" w:color="auto" w:fill="auto"/>
            <w:vAlign w:val="center"/>
          </w:tcPr>
          <w:p w14:paraId="76BF93DA" w14:textId="77690BDA" w:rsidR="0092601B" w:rsidRPr="00C1788A" w:rsidRDefault="0092601B" w:rsidP="0092601B">
            <w:pPr>
              <w:jc w:val="center"/>
              <w:rPr>
                <w:sz w:val="22"/>
                <w:szCs w:val="22"/>
              </w:rPr>
            </w:pPr>
            <w:r w:rsidRPr="00C1788A">
              <w:rPr>
                <w:sz w:val="22"/>
                <w:szCs w:val="22"/>
              </w:rPr>
              <w:t>17,6</w:t>
            </w:r>
          </w:p>
        </w:tc>
        <w:tc>
          <w:tcPr>
            <w:tcW w:w="430" w:type="pct"/>
            <w:tcBorders>
              <w:top w:val="nil"/>
              <w:left w:val="nil"/>
              <w:bottom w:val="single" w:sz="8" w:space="0" w:color="000000"/>
              <w:right w:val="single" w:sz="8" w:space="0" w:color="000000"/>
            </w:tcBorders>
            <w:shd w:val="clear" w:color="auto" w:fill="auto"/>
            <w:vAlign w:val="center"/>
          </w:tcPr>
          <w:p w14:paraId="2E981373" w14:textId="44C7E726" w:rsidR="0092601B" w:rsidRPr="00C1788A" w:rsidRDefault="0092601B" w:rsidP="0092601B">
            <w:pPr>
              <w:jc w:val="center"/>
              <w:rPr>
                <w:sz w:val="22"/>
                <w:szCs w:val="22"/>
              </w:rPr>
            </w:pPr>
            <w:r w:rsidRPr="00C1788A">
              <w:rPr>
                <w:sz w:val="22"/>
                <w:szCs w:val="22"/>
              </w:rPr>
              <w:t>17,6</w:t>
            </w:r>
          </w:p>
        </w:tc>
      </w:tr>
      <w:tr w:rsidR="00C1788A" w:rsidRPr="00C1788A" w14:paraId="3FC6FA78" w14:textId="3AEF8096"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1C0A1453" w14:textId="2DC010D7" w:rsidR="0092601B" w:rsidRPr="00C1788A" w:rsidRDefault="0092601B" w:rsidP="0092601B">
            <w:pPr>
              <w:jc w:val="center"/>
              <w:rPr>
                <w:sz w:val="22"/>
                <w:szCs w:val="22"/>
              </w:rPr>
            </w:pPr>
            <w:r w:rsidRPr="00C1788A">
              <w:rPr>
                <w:sz w:val="22"/>
                <w:szCs w:val="22"/>
              </w:rPr>
              <w:t>1.8</w:t>
            </w:r>
          </w:p>
        </w:tc>
        <w:tc>
          <w:tcPr>
            <w:tcW w:w="1256" w:type="pct"/>
            <w:shd w:val="clear" w:color="auto" w:fill="auto"/>
            <w:vAlign w:val="center"/>
          </w:tcPr>
          <w:p w14:paraId="49BA756A" w14:textId="2E2E380A" w:rsidR="0092601B" w:rsidRPr="00C1788A" w:rsidRDefault="0092601B" w:rsidP="0092601B">
            <w:pPr>
              <w:jc w:val="center"/>
              <w:rPr>
                <w:sz w:val="22"/>
                <w:szCs w:val="22"/>
              </w:rPr>
            </w:pPr>
            <w:r w:rsidRPr="00C1788A">
              <w:rPr>
                <w:sz w:val="22"/>
                <w:szCs w:val="22"/>
              </w:rPr>
              <w:t>Тепловая энергия, отпущенная потребителям</w:t>
            </w:r>
          </w:p>
        </w:tc>
        <w:tc>
          <w:tcPr>
            <w:tcW w:w="456" w:type="pct"/>
            <w:shd w:val="clear" w:color="auto" w:fill="auto"/>
            <w:vAlign w:val="center"/>
          </w:tcPr>
          <w:p w14:paraId="1137455E" w14:textId="77777777" w:rsidR="0092601B" w:rsidRPr="00C1788A" w:rsidRDefault="0092601B" w:rsidP="0092601B">
            <w:pPr>
              <w:jc w:val="center"/>
              <w:rPr>
                <w:sz w:val="22"/>
                <w:szCs w:val="22"/>
              </w:rPr>
            </w:pPr>
            <w:r w:rsidRPr="00C1788A">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106CE32B" w14:textId="1FA79944" w:rsidR="0092601B" w:rsidRPr="00C1788A" w:rsidRDefault="0092601B" w:rsidP="0092601B">
            <w:pPr>
              <w:jc w:val="center"/>
              <w:rPr>
                <w:sz w:val="22"/>
                <w:szCs w:val="22"/>
              </w:rPr>
            </w:pPr>
            <w:r w:rsidRPr="00C1788A">
              <w:rPr>
                <w:sz w:val="22"/>
                <w:szCs w:val="22"/>
              </w:rPr>
              <w:t>1179,2</w:t>
            </w:r>
          </w:p>
        </w:tc>
        <w:tc>
          <w:tcPr>
            <w:tcW w:w="434" w:type="pct"/>
            <w:tcBorders>
              <w:top w:val="nil"/>
              <w:left w:val="nil"/>
              <w:bottom w:val="single" w:sz="8" w:space="0" w:color="000000"/>
              <w:right w:val="single" w:sz="8" w:space="0" w:color="000000"/>
            </w:tcBorders>
            <w:shd w:val="clear" w:color="auto" w:fill="auto"/>
            <w:vAlign w:val="center"/>
          </w:tcPr>
          <w:p w14:paraId="3C53AF0E" w14:textId="15B48C4A" w:rsidR="0092601B" w:rsidRPr="00C1788A" w:rsidRDefault="0092601B" w:rsidP="0092601B">
            <w:pPr>
              <w:jc w:val="center"/>
              <w:rPr>
                <w:sz w:val="22"/>
                <w:szCs w:val="22"/>
              </w:rPr>
            </w:pPr>
            <w:r w:rsidRPr="00C1788A">
              <w:rPr>
                <w:sz w:val="22"/>
                <w:szCs w:val="22"/>
              </w:rPr>
              <w:t>1179,2</w:t>
            </w:r>
          </w:p>
        </w:tc>
        <w:tc>
          <w:tcPr>
            <w:tcW w:w="434" w:type="pct"/>
            <w:tcBorders>
              <w:top w:val="nil"/>
              <w:left w:val="nil"/>
              <w:bottom w:val="single" w:sz="8" w:space="0" w:color="000000"/>
              <w:right w:val="single" w:sz="8" w:space="0" w:color="000000"/>
            </w:tcBorders>
            <w:shd w:val="clear" w:color="auto" w:fill="auto"/>
            <w:vAlign w:val="center"/>
          </w:tcPr>
          <w:p w14:paraId="716F7C08" w14:textId="491D37F3" w:rsidR="0092601B" w:rsidRPr="00C1788A" w:rsidRDefault="0092601B" w:rsidP="0092601B">
            <w:pPr>
              <w:jc w:val="center"/>
              <w:rPr>
                <w:sz w:val="22"/>
                <w:szCs w:val="22"/>
              </w:rPr>
            </w:pPr>
            <w:r w:rsidRPr="00C1788A">
              <w:rPr>
                <w:sz w:val="22"/>
                <w:szCs w:val="22"/>
              </w:rPr>
              <w:t>1179,2</w:t>
            </w:r>
          </w:p>
        </w:tc>
        <w:tc>
          <w:tcPr>
            <w:tcW w:w="434" w:type="pct"/>
            <w:tcBorders>
              <w:top w:val="nil"/>
              <w:left w:val="nil"/>
              <w:bottom w:val="single" w:sz="8" w:space="0" w:color="000000"/>
              <w:right w:val="single" w:sz="8" w:space="0" w:color="000000"/>
            </w:tcBorders>
            <w:shd w:val="clear" w:color="auto" w:fill="auto"/>
            <w:vAlign w:val="center"/>
          </w:tcPr>
          <w:p w14:paraId="5CF637D7" w14:textId="4F916873" w:rsidR="0092601B" w:rsidRPr="00C1788A" w:rsidRDefault="0092601B" w:rsidP="0092601B">
            <w:pPr>
              <w:jc w:val="center"/>
              <w:rPr>
                <w:sz w:val="22"/>
                <w:szCs w:val="22"/>
              </w:rPr>
            </w:pPr>
            <w:r w:rsidRPr="00C1788A">
              <w:rPr>
                <w:sz w:val="22"/>
                <w:szCs w:val="22"/>
              </w:rPr>
              <w:t>1179,2</w:t>
            </w:r>
          </w:p>
        </w:tc>
        <w:tc>
          <w:tcPr>
            <w:tcW w:w="434" w:type="pct"/>
            <w:tcBorders>
              <w:top w:val="nil"/>
              <w:left w:val="nil"/>
              <w:bottom w:val="single" w:sz="8" w:space="0" w:color="000000"/>
              <w:right w:val="single" w:sz="8" w:space="0" w:color="000000"/>
            </w:tcBorders>
            <w:shd w:val="clear" w:color="auto" w:fill="auto"/>
            <w:vAlign w:val="center"/>
          </w:tcPr>
          <w:p w14:paraId="6CC91389" w14:textId="55B2E416" w:rsidR="0092601B" w:rsidRPr="00C1788A" w:rsidRDefault="0092601B" w:rsidP="0092601B">
            <w:pPr>
              <w:jc w:val="center"/>
              <w:rPr>
                <w:sz w:val="22"/>
                <w:szCs w:val="22"/>
              </w:rPr>
            </w:pPr>
            <w:r w:rsidRPr="00C1788A">
              <w:rPr>
                <w:sz w:val="22"/>
                <w:szCs w:val="22"/>
              </w:rPr>
              <w:t>1179,2</w:t>
            </w:r>
          </w:p>
        </w:tc>
        <w:tc>
          <w:tcPr>
            <w:tcW w:w="434" w:type="pct"/>
            <w:tcBorders>
              <w:top w:val="nil"/>
              <w:left w:val="nil"/>
              <w:bottom w:val="single" w:sz="8" w:space="0" w:color="000000"/>
              <w:right w:val="single" w:sz="8" w:space="0" w:color="000000"/>
            </w:tcBorders>
            <w:shd w:val="clear" w:color="auto" w:fill="auto"/>
            <w:vAlign w:val="center"/>
          </w:tcPr>
          <w:p w14:paraId="78FF6634" w14:textId="505C2F01" w:rsidR="0092601B" w:rsidRPr="00C1788A" w:rsidRDefault="0092601B" w:rsidP="0092601B">
            <w:pPr>
              <w:jc w:val="center"/>
              <w:rPr>
                <w:sz w:val="22"/>
                <w:szCs w:val="22"/>
              </w:rPr>
            </w:pPr>
            <w:r w:rsidRPr="00C1788A">
              <w:rPr>
                <w:sz w:val="22"/>
                <w:szCs w:val="22"/>
              </w:rPr>
              <w:t>1179,2</w:t>
            </w:r>
          </w:p>
        </w:tc>
        <w:tc>
          <w:tcPr>
            <w:tcW w:w="430" w:type="pct"/>
            <w:tcBorders>
              <w:top w:val="nil"/>
              <w:left w:val="nil"/>
              <w:bottom w:val="single" w:sz="8" w:space="0" w:color="000000"/>
              <w:right w:val="single" w:sz="8" w:space="0" w:color="000000"/>
            </w:tcBorders>
            <w:shd w:val="clear" w:color="auto" w:fill="auto"/>
            <w:vAlign w:val="center"/>
          </w:tcPr>
          <w:p w14:paraId="7900C768" w14:textId="142C6BB7" w:rsidR="0092601B" w:rsidRPr="00C1788A" w:rsidRDefault="0092601B" w:rsidP="0092601B">
            <w:pPr>
              <w:jc w:val="center"/>
              <w:rPr>
                <w:sz w:val="22"/>
                <w:szCs w:val="22"/>
              </w:rPr>
            </w:pPr>
            <w:r w:rsidRPr="00C1788A">
              <w:rPr>
                <w:sz w:val="22"/>
                <w:szCs w:val="22"/>
              </w:rPr>
              <w:t>1179,2</w:t>
            </w:r>
          </w:p>
        </w:tc>
      </w:tr>
      <w:tr w:rsidR="00C1788A" w:rsidRPr="00C1788A" w14:paraId="3A89E322" w14:textId="4AF009B3"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F8392FA" w14:textId="5270B58F" w:rsidR="0092601B" w:rsidRPr="00C1788A" w:rsidRDefault="0092601B" w:rsidP="0092601B">
            <w:pPr>
              <w:jc w:val="center"/>
              <w:rPr>
                <w:sz w:val="22"/>
                <w:szCs w:val="22"/>
              </w:rPr>
            </w:pPr>
            <w:r w:rsidRPr="00C1788A">
              <w:rPr>
                <w:sz w:val="22"/>
                <w:szCs w:val="22"/>
              </w:rPr>
              <w:t>1.9</w:t>
            </w:r>
          </w:p>
        </w:tc>
        <w:tc>
          <w:tcPr>
            <w:tcW w:w="1256" w:type="pct"/>
            <w:shd w:val="clear" w:color="auto" w:fill="auto"/>
            <w:vAlign w:val="center"/>
          </w:tcPr>
          <w:p w14:paraId="05AA624E" w14:textId="77777777" w:rsidR="0092601B" w:rsidRPr="00C1788A" w:rsidRDefault="0092601B" w:rsidP="0092601B">
            <w:pPr>
              <w:jc w:val="center"/>
              <w:rPr>
                <w:sz w:val="22"/>
                <w:szCs w:val="22"/>
              </w:rPr>
            </w:pPr>
            <w:r w:rsidRPr="00C1788A">
              <w:rPr>
                <w:sz w:val="22"/>
                <w:szCs w:val="22"/>
              </w:rPr>
              <w:t>УРУТ на отпуск тепловой энергии</w:t>
            </w:r>
          </w:p>
        </w:tc>
        <w:tc>
          <w:tcPr>
            <w:tcW w:w="456" w:type="pct"/>
            <w:shd w:val="clear" w:color="auto" w:fill="auto"/>
            <w:vAlign w:val="center"/>
          </w:tcPr>
          <w:p w14:paraId="748A09DF" w14:textId="77777777" w:rsidR="0092601B" w:rsidRPr="00C1788A" w:rsidRDefault="0092601B" w:rsidP="0092601B">
            <w:pPr>
              <w:jc w:val="center"/>
              <w:rPr>
                <w:sz w:val="22"/>
                <w:szCs w:val="22"/>
              </w:rPr>
            </w:pPr>
            <w:proofErr w:type="spellStart"/>
            <w:r w:rsidRPr="00C1788A">
              <w:rPr>
                <w:sz w:val="22"/>
                <w:szCs w:val="22"/>
              </w:rPr>
              <w:t>кг.у.т</w:t>
            </w:r>
            <w:proofErr w:type="spellEnd"/>
            <w:r w:rsidRPr="00C1788A">
              <w:rPr>
                <w:sz w:val="22"/>
                <w:szCs w:val="22"/>
              </w:rPr>
              <w:t>/Гкал</w:t>
            </w:r>
          </w:p>
        </w:tc>
        <w:tc>
          <w:tcPr>
            <w:tcW w:w="433" w:type="pct"/>
            <w:tcBorders>
              <w:top w:val="nil"/>
              <w:left w:val="nil"/>
              <w:bottom w:val="single" w:sz="8" w:space="0" w:color="000000"/>
              <w:right w:val="single" w:sz="8" w:space="0" w:color="000000"/>
            </w:tcBorders>
            <w:shd w:val="clear" w:color="auto" w:fill="auto"/>
            <w:vAlign w:val="center"/>
          </w:tcPr>
          <w:p w14:paraId="6EA9B169" w14:textId="62D95EB6" w:rsidR="0092601B" w:rsidRPr="00C1788A" w:rsidRDefault="0092601B" w:rsidP="0092601B">
            <w:pPr>
              <w:jc w:val="center"/>
              <w:rPr>
                <w:sz w:val="22"/>
                <w:szCs w:val="22"/>
              </w:rPr>
            </w:pPr>
            <w:r w:rsidRPr="00C1788A">
              <w:rPr>
                <w:sz w:val="22"/>
                <w:szCs w:val="22"/>
              </w:rPr>
              <w:t>355,8</w:t>
            </w:r>
          </w:p>
        </w:tc>
        <w:tc>
          <w:tcPr>
            <w:tcW w:w="434" w:type="pct"/>
            <w:tcBorders>
              <w:top w:val="nil"/>
              <w:left w:val="nil"/>
              <w:bottom w:val="single" w:sz="8" w:space="0" w:color="000000"/>
              <w:right w:val="single" w:sz="8" w:space="0" w:color="000000"/>
            </w:tcBorders>
            <w:shd w:val="clear" w:color="auto" w:fill="auto"/>
            <w:vAlign w:val="center"/>
          </w:tcPr>
          <w:p w14:paraId="7F07FDA8" w14:textId="2835C53E" w:rsidR="0092601B" w:rsidRPr="00C1788A" w:rsidRDefault="0092601B" w:rsidP="0092601B">
            <w:pPr>
              <w:jc w:val="center"/>
              <w:rPr>
                <w:sz w:val="22"/>
                <w:szCs w:val="22"/>
              </w:rPr>
            </w:pPr>
            <w:r w:rsidRPr="00C1788A">
              <w:rPr>
                <w:sz w:val="22"/>
                <w:szCs w:val="22"/>
              </w:rPr>
              <w:t>355,8</w:t>
            </w:r>
          </w:p>
        </w:tc>
        <w:tc>
          <w:tcPr>
            <w:tcW w:w="434" w:type="pct"/>
            <w:tcBorders>
              <w:top w:val="nil"/>
              <w:left w:val="nil"/>
              <w:bottom w:val="single" w:sz="8" w:space="0" w:color="000000"/>
              <w:right w:val="single" w:sz="8" w:space="0" w:color="000000"/>
            </w:tcBorders>
            <w:shd w:val="clear" w:color="auto" w:fill="auto"/>
            <w:vAlign w:val="center"/>
          </w:tcPr>
          <w:p w14:paraId="709B0140" w14:textId="7B3D816B" w:rsidR="0092601B" w:rsidRPr="00C1788A" w:rsidRDefault="0092601B" w:rsidP="0092601B">
            <w:pPr>
              <w:jc w:val="center"/>
              <w:rPr>
                <w:sz w:val="22"/>
                <w:szCs w:val="22"/>
              </w:rPr>
            </w:pPr>
            <w:r w:rsidRPr="00C1788A">
              <w:rPr>
                <w:sz w:val="22"/>
                <w:szCs w:val="22"/>
              </w:rPr>
              <w:t>355,8</w:t>
            </w:r>
          </w:p>
        </w:tc>
        <w:tc>
          <w:tcPr>
            <w:tcW w:w="434" w:type="pct"/>
            <w:tcBorders>
              <w:top w:val="nil"/>
              <w:left w:val="nil"/>
              <w:bottom w:val="single" w:sz="8" w:space="0" w:color="000000"/>
              <w:right w:val="single" w:sz="8" w:space="0" w:color="000000"/>
            </w:tcBorders>
            <w:shd w:val="clear" w:color="auto" w:fill="auto"/>
            <w:vAlign w:val="center"/>
          </w:tcPr>
          <w:p w14:paraId="058BF1C2" w14:textId="2F36F01D" w:rsidR="0092601B" w:rsidRPr="00C1788A" w:rsidRDefault="0092601B" w:rsidP="0092601B">
            <w:pPr>
              <w:jc w:val="center"/>
              <w:rPr>
                <w:sz w:val="22"/>
                <w:szCs w:val="22"/>
              </w:rPr>
            </w:pPr>
            <w:r w:rsidRPr="00C1788A">
              <w:rPr>
                <w:sz w:val="22"/>
                <w:szCs w:val="22"/>
              </w:rPr>
              <w:t>355,8</w:t>
            </w:r>
          </w:p>
        </w:tc>
        <w:tc>
          <w:tcPr>
            <w:tcW w:w="434" w:type="pct"/>
            <w:tcBorders>
              <w:top w:val="nil"/>
              <w:left w:val="nil"/>
              <w:bottom w:val="single" w:sz="8" w:space="0" w:color="000000"/>
              <w:right w:val="single" w:sz="8" w:space="0" w:color="000000"/>
            </w:tcBorders>
            <w:shd w:val="clear" w:color="auto" w:fill="auto"/>
            <w:vAlign w:val="center"/>
          </w:tcPr>
          <w:p w14:paraId="64C65C8B" w14:textId="2F8EB4BF" w:rsidR="0092601B" w:rsidRPr="00C1788A" w:rsidRDefault="0092601B" w:rsidP="0092601B">
            <w:pPr>
              <w:jc w:val="center"/>
              <w:rPr>
                <w:sz w:val="22"/>
                <w:szCs w:val="22"/>
              </w:rPr>
            </w:pPr>
            <w:r w:rsidRPr="00C1788A">
              <w:rPr>
                <w:sz w:val="22"/>
                <w:szCs w:val="22"/>
              </w:rPr>
              <w:t>355,8</w:t>
            </w:r>
          </w:p>
        </w:tc>
        <w:tc>
          <w:tcPr>
            <w:tcW w:w="434" w:type="pct"/>
            <w:tcBorders>
              <w:top w:val="nil"/>
              <w:left w:val="nil"/>
              <w:bottom w:val="single" w:sz="8" w:space="0" w:color="000000"/>
              <w:right w:val="single" w:sz="8" w:space="0" w:color="000000"/>
            </w:tcBorders>
            <w:shd w:val="clear" w:color="auto" w:fill="auto"/>
            <w:vAlign w:val="center"/>
          </w:tcPr>
          <w:p w14:paraId="28D91BC3" w14:textId="1EDAEDF1" w:rsidR="0092601B" w:rsidRPr="00C1788A" w:rsidRDefault="0092601B" w:rsidP="0092601B">
            <w:pPr>
              <w:jc w:val="center"/>
              <w:rPr>
                <w:sz w:val="22"/>
                <w:szCs w:val="22"/>
              </w:rPr>
            </w:pPr>
            <w:r w:rsidRPr="00C1788A">
              <w:rPr>
                <w:sz w:val="22"/>
                <w:szCs w:val="22"/>
              </w:rPr>
              <w:t>355,8</w:t>
            </w:r>
          </w:p>
        </w:tc>
        <w:tc>
          <w:tcPr>
            <w:tcW w:w="430" w:type="pct"/>
            <w:tcBorders>
              <w:top w:val="nil"/>
              <w:left w:val="nil"/>
              <w:bottom w:val="single" w:sz="8" w:space="0" w:color="000000"/>
              <w:right w:val="single" w:sz="8" w:space="0" w:color="000000"/>
            </w:tcBorders>
            <w:shd w:val="clear" w:color="auto" w:fill="auto"/>
            <w:vAlign w:val="center"/>
          </w:tcPr>
          <w:p w14:paraId="2C0AC475" w14:textId="6D5B8A49" w:rsidR="0092601B" w:rsidRPr="00C1788A" w:rsidRDefault="0092601B" w:rsidP="0092601B">
            <w:pPr>
              <w:jc w:val="center"/>
              <w:rPr>
                <w:sz w:val="22"/>
                <w:szCs w:val="22"/>
              </w:rPr>
            </w:pPr>
            <w:r w:rsidRPr="00C1788A">
              <w:rPr>
                <w:sz w:val="22"/>
                <w:szCs w:val="22"/>
              </w:rPr>
              <w:t>355,8</w:t>
            </w:r>
          </w:p>
        </w:tc>
      </w:tr>
      <w:tr w:rsidR="0092601B" w:rsidRPr="00C1788A" w14:paraId="1C293F5A" w14:textId="217AB4F8" w:rsidTr="00600E4E">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6DB64EB" w14:textId="0AEB80AB" w:rsidR="0092601B" w:rsidRPr="00C1788A" w:rsidRDefault="0092601B" w:rsidP="0092601B">
            <w:pPr>
              <w:jc w:val="center"/>
              <w:rPr>
                <w:sz w:val="22"/>
                <w:szCs w:val="22"/>
              </w:rPr>
            </w:pPr>
            <w:r w:rsidRPr="00C1788A">
              <w:rPr>
                <w:sz w:val="22"/>
                <w:szCs w:val="22"/>
              </w:rPr>
              <w:t>1.10</w:t>
            </w:r>
          </w:p>
        </w:tc>
        <w:tc>
          <w:tcPr>
            <w:tcW w:w="1256" w:type="pct"/>
            <w:shd w:val="clear" w:color="auto" w:fill="auto"/>
            <w:vAlign w:val="center"/>
          </w:tcPr>
          <w:p w14:paraId="39BB75D8" w14:textId="77777777" w:rsidR="0092601B" w:rsidRPr="00C1788A" w:rsidRDefault="0092601B" w:rsidP="0092601B">
            <w:pPr>
              <w:jc w:val="center"/>
              <w:rPr>
                <w:sz w:val="22"/>
                <w:szCs w:val="22"/>
              </w:rPr>
            </w:pPr>
            <w:r w:rsidRPr="00C1788A">
              <w:rPr>
                <w:sz w:val="22"/>
                <w:szCs w:val="22"/>
              </w:rPr>
              <w:t>Средневзвешенный КПД котельных</w:t>
            </w:r>
          </w:p>
        </w:tc>
        <w:tc>
          <w:tcPr>
            <w:tcW w:w="456" w:type="pct"/>
            <w:shd w:val="clear" w:color="auto" w:fill="auto"/>
            <w:vAlign w:val="center"/>
          </w:tcPr>
          <w:p w14:paraId="67A4BD94" w14:textId="77777777" w:rsidR="0092601B" w:rsidRPr="00C1788A" w:rsidRDefault="0092601B" w:rsidP="0092601B">
            <w:pPr>
              <w:jc w:val="center"/>
              <w:rPr>
                <w:sz w:val="22"/>
                <w:szCs w:val="22"/>
              </w:rPr>
            </w:pPr>
            <w:r w:rsidRPr="00C1788A">
              <w:rPr>
                <w:sz w:val="22"/>
                <w:szCs w:val="22"/>
              </w:rPr>
              <w:t>%</w:t>
            </w:r>
          </w:p>
        </w:tc>
        <w:tc>
          <w:tcPr>
            <w:tcW w:w="433" w:type="pct"/>
            <w:tcBorders>
              <w:top w:val="nil"/>
              <w:left w:val="nil"/>
              <w:bottom w:val="single" w:sz="8" w:space="0" w:color="000000"/>
              <w:right w:val="single" w:sz="8" w:space="0" w:color="000000"/>
            </w:tcBorders>
            <w:shd w:val="clear" w:color="auto" w:fill="auto"/>
            <w:vAlign w:val="center"/>
          </w:tcPr>
          <w:p w14:paraId="3609B600" w14:textId="6398EA70" w:rsidR="0092601B" w:rsidRPr="00C1788A" w:rsidRDefault="0092601B" w:rsidP="0092601B">
            <w:pPr>
              <w:jc w:val="center"/>
              <w:rPr>
                <w:sz w:val="22"/>
                <w:szCs w:val="22"/>
              </w:rPr>
            </w:pPr>
            <w:r w:rsidRPr="00C1788A">
              <w:rPr>
                <w:sz w:val="22"/>
                <w:szCs w:val="22"/>
              </w:rPr>
              <w:t>40,2</w:t>
            </w:r>
          </w:p>
        </w:tc>
        <w:tc>
          <w:tcPr>
            <w:tcW w:w="434" w:type="pct"/>
            <w:tcBorders>
              <w:top w:val="nil"/>
              <w:left w:val="nil"/>
              <w:bottom w:val="single" w:sz="8" w:space="0" w:color="000000"/>
              <w:right w:val="single" w:sz="8" w:space="0" w:color="000000"/>
            </w:tcBorders>
            <w:shd w:val="clear" w:color="auto" w:fill="auto"/>
            <w:vAlign w:val="center"/>
          </w:tcPr>
          <w:p w14:paraId="2D97F2AC" w14:textId="0CE47120" w:rsidR="0092601B" w:rsidRPr="00C1788A" w:rsidRDefault="0092601B" w:rsidP="0092601B">
            <w:pPr>
              <w:jc w:val="center"/>
              <w:rPr>
                <w:sz w:val="22"/>
                <w:szCs w:val="22"/>
              </w:rPr>
            </w:pPr>
            <w:r w:rsidRPr="00C1788A">
              <w:rPr>
                <w:sz w:val="22"/>
                <w:szCs w:val="22"/>
              </w:rPr>
              <w:t>40,2</w:t>
            </w:r>
          </w:p>
        </w:tc>
        <w:tc>
          <w:tcPr>
            <w:tcW w:w="434" w:type="pct"/>
            <w:tcBorders>
              <w:top w:val="nil"/>
              <w:left w:val="nil"/>
              <w:bottom w:val="single" w:sz="8" w:space="0" w:color="000000"/>
              <w:right w:val="single" w:sz="8" w:space="0" w:color="000000"/>
            </w:tcBorders>
            <w:shd w:val="clear" w:color="auto" w:fill="auto"/>
            <w:vAlign w:val="center"/>
          </w:tcPr>
          <w:p w14:paraId="39456DB4" w14:textId="21B5F499" w:rsidR="0092601B" w:rsidRPr="00C1788A" w:rsidRDefault="0092601B" w:rsidP="0092601B">
            <w:pPr>
              <w:jc w:val="center"/>
              <w:rPr>
                <w:sz w:val="22"/>
                <w:szCs w:val="22"/>
              </w:rPr>
            </w:pPr>
            <w:r w:rsidRPr="00C1788A">
              <w:rPr>
                <w:sz w:val="22"/>
                <w:szCs w:val="22"/>
              </w:rPr>
              <w:t>40,2</w:t>
            </w:r>
          </w:p>
        </w:tc>
        <w:tc>
          <w:tcPr>
            <w:tcW w:w="434" w:type="pct"/>
            <w:tcBorders>
              <w:top w:val="nil"/>
              <w:left w:val="nil"/>
              <w:bottom w:val="single" w:sz="8" w:space="0" w:color="000000"/>
              <w:right w:val="single" w:sz="8" w:space="0" w:color="000000"/>
            </w:tcBorders>
            <w:shd w:val="clear" w:color="auto" w:fill="auto"/>
            <w:vAlign w:val="center"/>
          </w:tcPr>
          <w:p w14:paraId="378E553A" w14:textId="1D9037F7" w:rsidR="0092601B" w:rsidRPr="00C1788A" w:rsidRDefault="0092601B" w:rsidP="0092601B">
            <w:pPr>
              <w:jc w:val="center"/>
              <w:rPr>
                <w:sz w:val="22"/>
                <w:szCs w:val="22"/>
              </w:rPr>
            </w:pPr>
            <w:r w:rsidRPr="00C1788A">
              <w:rPr>
                <w:sz w:val="22"/>
                <w:szCs w:val="22"/>
              </w:rPr>
              <w:t>40,2</w:t>
            </w:r>
          </w:p>
        </w:tc>
        <w:tc>
          <w:tcPr>
            <w:tcW w:w="434" w:type="pct"/>
            <w:tcBorders>
              <w:top w:val="nil"/>
              <w:left w:val="nil"/>
              <w:bottom w:val="single" w:sz="8" w:space="0" w:color="000000"/>
              <w:right w:val="single" w:sz="8" w:space="0" w:color="000000"/>
            </w:tcBorders>
            <w:shd w:val="clear" w:color="auto" w:fill="auto"/>
            <w:vAlign w:val="center"/>
          </w:tcPr>
          <w:p w14:paraId="6A686CCE" w14:textId="14F66EFF" w:rsidR="0092601B" w:rsidRPr="00C1788A" w:rsidRDefault="0092601B" w:rsidP="0092601B">
            <w:pPr>
              <w:jc w:val="center"/>
              <w:rPr>
                <w:sz w:val="22"/>
                <w:szCs w:val="22"/>
              </w:rPr>
            </w:pPr>
            <w:r w:rsidRPr="00C1788A">
              <w:rPr>
                <w:sz w:val="22"/>
                <w:szCs w:val="22"/>
              </w:rPr>
              <w:t>40,2</w:t>
            </w:r>
          </w:p>
        </w:tc>
        <w:tc>
          <w:tcPr>
            <w:tcW w:w="434" w:type="pct"/>
            <w:tcBorders>
              <w:top w:val="nil"/>
              <w:left w:val="nil"/>
              <w:bottom w:val="single" w:sz="8" w:space="0" w:color="000000"/>
              <w:right w:val="single" w:sz="8" w:space="0" w:color="000000"/>
            </w:tcBorders>
            <w:shd w:val="clear" w:color="auto" w:fill="auto"/>
            <w:vAlign w:val="center"/>
          </w:tcPr>
          <w:p w14:paraId="432319C4" w14:textId="060F1B65" w:rsidR="0092601B" w:rsidRPr="00C1788A" w:rsidRDefault="0092601B" w:rsidP="0092601B">
            <w:pPr>
              <w:jc w:val="center"/>
              <w:rPr>
                <w:sz w:val="22"/>
                <w:szCs w:val="22"/>
              </w:rPr>
            </w:pPr>
            <w:r w:rsidRPr="00C1788A">
              <w:rPr>
                <w:sz w:val="22"/>
                <w:szCs w:val="22"/>
              </w:rPr>
              <w:t>40,2</w:t>
            </w:r>
          </w:p>
        </w:tc>
        <w:tc>
          <w:tcPr>
            <w:tcW w:w="430" w:type="pct"/>
            <w:tcBorders>
              <w:top w:val="nil"/>
              <w:left w:val="nil"/>
              <w:bottom w:val="single" w:sz="8" w:space="0" w:color="000000"/>
              <w:right w:val="single" w:sz="8" w:space="0" w:color="000000"/>
            </w:tcBorders>
            <w:shd w:val="clear" w:color="auto" w:fill="auto"/>
            <w:vAlign w:val="center"/>
          </w:tcPr>
          <w:p w14:paraId="34A04281" w14:textId="2454AD92" w:rsidR="0092601B" w:rsidRPr="00C1788A" w:rsidRDefault="0092601B" w:rsidP="0092601B">
            <w:pPr>
              <w:jc w:val="center"/>
              <w:rPr>
                <w:sz w:val="22"/>
                <w:szCs w:val="22"/>
              </w:rPr>
            </w:pPr>
            <w:r w:rsidRPr="00C1788A">
              <w:rPr>
                <w:sz w:val="22"/>
                <w:szCs w:val="22"/>
              </w:rPr>
              <w:t>40,2</w:t>
            </w:r>
          </w:p>
        </w:tc>
      </w:tr>
      <w:bookmarkEnd w:id="344"/>
    </w:tbl>
    <w:p w14:paraId="2DD535A2" w14:textId="77777777" w:rsidR="0092601B" w:rsidRPr="00C1788A" w:rsidRDefault="0092601B"/>
    <w:bookmarkEnd w:id="345"/>
    <w:bookmarkEnd w:id="346"/>
    <w:p w14:paraId="1AF6436B" w14:textId="77777777" w:rsidR="00047CCA" w:rsidRPr="00C1788A" w:rsidRDefault="00047CCA" w:rsidP="0006129B"/>
    <w:p w14:paraId="74851DD5" w14:textId="77777777" w:rsidR="004E4FD0" w:rsidRPr="00C1788A" w:rsidRDefault="004E4FD0" w:rsidP="0006129B">
      <w:pPr>
        <w:tabs>
          <w:tab w:val="left" w:pos="0"/>
        </w:tabs>
        <w:ind w:firstLine="709"/>
        <w:rPr>
          <w:b/>
        </w:rPr>
        <w:sectPr w:rsidR="004E4FD0" w:rsidRPr="00C1788A" w:rsidSect="00F83FC4">
          <w:pgSz w:w="16838" w:h="11906" w:orient="landscape"/>
          <w:pgMar w:top="1134" w:right="851" w:bottom="1134" w:left="1134" w:header="708" w:footer="708" w:gutter="0"/>
          <w:cols w:space="708"/>
          <w:docGrid w:linePitch="360"/>
        </w:sectPr>
      </w:pPr>
    </w:p>
    <w:p w14:paraId="31D67CE6" w14:textId="7DA9591F" w:rsidR="00E70320" w:rsidRPr="00C1788A" w:rsidRDefault="00835349" w:rsidP="0006129B">
      <w:pPr>
        <w:pStyle w:val="21"/>
        <w:spacing w:line="240" w:lineRule="auto"/>
      </w:pPr>
      <w:bookmarkStart w:id="347" w:name="_Toc144017189"/>
      <w:r w:rsidRPr="00C1788A">
        <w:lastRenderedPageBreak/>
        <w:t>10.2</w:t>
      </w:r>
      <w:r w:rsidR="00E70320" w:rsidRPr="00C1788A">
        <w:t xml:space="preserve"> </w:t>
      </w:r>
      <w:r w:rsidR="002F64A2" w:rsidRPr="00C1788A">
        <w:t>Расчеты</w:t>
      </w:r>
      <w:r w:rsidR="00B35576" w:rsidRPr="00C1788A">
        <w:t xml:space="preserve"> по каждому источнику тепловой энергии нормативных запасов </w:t>
      </w:r>
      <w:r w:rsidR="002F64A2" w:rsidRPr="00C1788A">
        <w:t>аварийных видов топлива</w:t>
      </w:r>
      <w:bookmarkEnd w:id="347"/>
    </w:p>
    <w:p w14:paraId="0C825B99" w14:textId="77777777" w:rsidR="00810735" w:rsidRPr="00C1788A" w:rsidRDefault="00810735" w:rsidP="00810735">
      <w:pPr>
        <w:spacing w:before="4"/>
        <w:ind w:right="89" w:firstLine="567"/>
        <w:rPr>
          <w:bCs/>
          <w:shd w:val="clear" w:color="auto" w:fill="FFFFFF"/>
        </w:rPr>
      </w:pPr>
      <w:r w:rsidRPr="00C1788A">
        <w:t xml:space="preserve">Расчеты нормативных объемов запаса резервного топлива выполняются в соответствии с </w:t>
      </w:r>
      <w:r w:rsidRPr="00C1788A">
        <w:rPr>
          <w:bCs/>
          <w:shd w:val="clear" w:color="auto" w:fill="FFFFFF"/>
        </w:rPr>
        <w:t xml:space="preserve">Приказом </w:t>
      </w:r>
      <w:r w:rsidRPr="00C1788A">
        <w:t>Минэнерго России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r w:rsidRPr="00C1788A">
        <w:rPr>
          <w:bCs/>
          <w:shd w:val="clear" w:color="auto" w:fill="FFFFFF"/>
        </w:rPr>
        <w:t>.</w:t>
      </w:r>
    </w:p>
    <w:p w14:paraId="0000C079" w14:textId="77777777" w:rsidR="00810735" w:rsidRPr="00C1788A" w:rsidRDefault="00810735" w:rsidP="00810735">
      <w:pPr>
        <w:spacing w:before="4"/>
        <w:ind w:right="89" w:firstLine="567"/>
        <w:rPr>
          <w:bCs/>
        </w:rPr>
      </w:pPr>
    </w:p>
    <w:p w14:paraId="37E484CD" w14:textId="77777777" w:rsidR="00810735" w:rsidRPr="00C1788A" w:rsidRDefault="00810735" w:rsidP="00810735">
      <w:pPr>
        <w:ind w:firstLine="567"/>
        <w:rPr>
          <w:shd w:val="clear" w:color="auto" w:fill="FFFFFF"/>
        </w:rPr>
      </w:pPr>
      <w:r w:rsidRPr="00C1788A">
        <w:rPr>
          <w:shd w:val="clear" w:color="auto" w:fill="FFFFFF"/>
        </w:rPr>
        <w:t>1. 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14:paraId="54C771B5" w14:textId="77777777" w:rsidR="00810735" w:rsidRPr="00C1788A" w:rsidRDefault="00810735" w:rsidP="00810735">
      <w:pPr>
        <w:ind w:firstLine="567"/>
        <w:jc w:val="center"/>
        <w:rPr>
          <w:shd w:val="clear" w:color="auto" w:fill="FFFFFF"/>
        </w:rPr>
      </w:pPr>
      <w:r w:rsidRPr="00C1788A">
        <w:rPr>
          <w:noProof/>
        </w:rPr>
        <w:drawing>
          <wp:inline distT="0" distB="0" distL="0" distR="0" wp14:anchorId="31AD876B" wp14:editId="6930E458">
            <wp:extent cx="2275205" cy="372110"/>
            <wp:effectExtent l="0" t="0" r="0" b="8890"/>
            <wp:docPr id="176" name="Рисунок 176" descr="15478_html_6920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15478_html_6920de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75205" cy="372110"/>
                    </a:xfrm>
                    <a:prstGeom prst="rect">
                      <a:avLst/>
                    </a:prstGeom>
                    <a:noFill/>
                    <a:ln>
                      <a:noFill/>
                    </a:ln>
                  </pic:spPr>
                </pic:pic>
              </a:graphicData>
            </a:graphic>
          </wp:inline>
        </w:drawing>
      </w:r>
      <w:r w:rsidRPr="00C1788A">
        <w:rPr>
          <w:shd w:val="clear" w:color="auto" w:fill="FFFFFF"/>
        </w:rPr>
        <w:t> тыс. т.</w:t>
      </w:r>
    </w:p>
    <w:p w14:paraId="02620E17" w14:textId="77777777" w:rsidR="00810735" w:rsidRPr="00C1788A" w:rsidRDefault="00810735" w:rsidP="00810735">
      <w:pPr>
        <w:ind w:firstLine="567"/>
        <w:rPr>
          <w:shd w:val="clear" w:color="auto" w:fill="FFFFFF"/>
        </w:rPr>
      </w:pPr>
      <w:r w:rsidRPr="00C1788A">
        <w:rPr>
          <w:shd w:val="clear" w:color="auto" w:fill="FFFFFF"/>
        </w:rPr>
        <w:t>где: </w:t>
      </w:r>
      <w:proofErr w:type="spellStart"/>
      <w:r w:rsidRPr="00C1788A">
        <w:rPr>
          <w:i/>
          <w:iCs/>
          <w:shd w:val="clear" w:color="auto" w:fill="FFFFFF"/>
        </w:rPr>
        <w:t>Q</w:t>
      </w:r>
      <w:r w:rsidRPr="00C1788A">
        <w:rPr>
          <w:shd w:val="clear" w:color="auto" w:fill="FFFFFF"/>
          <w:vertAlign w:val="subscript"/>
        </w:rPr>
        <w:t>max</w:t>
      </w:r>
      <w:proofErr w:type="spellEnd"/>
      <w:r w:rsidRPr="00C1788A">
        <w:rPr>
          <w:shd w:val="clear" w:color="auto" w:fill="FFFFFF"/>
        </w:rPr>
        <w:t> - среднее значение отпуска тепловой энергии в тепловую сеть (выработка котельной) в самом холодном месяце, Гкал/сутки;</w:t>
      </w:r>
    </w:p>
    <w:p w14:paraId="06C339F6" w14:textId="77777777" w:rsidR="00810735" w:rsidRPr="00C1788A" w:rsidRDefault="00810735" w:rsidP="00810735">
      <w:pPr>
        <w:ind w:firstLine="567"/>
        <w:rPr>
          <w:shd w:val="clear" w:color="auto" w:fill="FFFFFF"/>
        </w:rPr>
      </w:pPr>
      <w:r w:rsidRPr="00C1788A">
        <w:rPr>
          <w:i/>
          <w:iCs/>
          <w:shd w:val="clear" w:color="auto" w:fill="FFFFFF"/>
        </w:rPr>
        <w:t>Н</w:t>
      </w:r>
      <w:r w:rsidRPr="00C1788A">
        <w:rPr>
          <w:shd w:val="clear" w:color="auto" w:fill="FFFFFF"/>
          <w:vertAlign w:val="subscript"/>
        </w:rPr>
        <w:t>СР.Т</w:t>
      </w:r>
      <w:r w:rsidRPr="00C1788A">
        <w:rPr>
          <w:shd w:val="clear" w:color="auto" w:fill="FFFFFF"/>
        </w:rPr>
        <w:t xml:space="preserve"> - расчетный норматив удельного расхода топлива на отпущенную тепловую энергию для самого холодного месяца, т </w:t>
      </w:r>
      <w:proofErr w:type="spellStart"/>
      <w:r w:rsidRPr="00C1788A">
        <w:rPr>
          <w:shd w:val="clear" w:color="auto" w:fill="FFFFFF"/>
        </w:rPr>
        <w:t>у.т</w:t>
      </w:r>
      <w:proofErr w:type="spellEnd"/>
      <w:r w:rsidRPr="00C1788A">
        <w:rPr>
          <w:shd w:val="clear" w:color="auto" w:fill="FFFFFF"/>
        </w:rPr>
        <w:t>./Гкал;</w:t>
      </w:r>
    </w:p>
    <w:p w14:paraId="0A934F4A" w14:textId="77777777" w:rsidR="00810735" w:rsidRPr="00C1788A" w:rsidRDefault="00810735" w:rsidP="00810735">
      <w:pPr>
        <w:ind w:firstLine="567"/>
        <w:rPr>
          <w:shd w:val="clear" w:color="auto" w:fill="FFFFFF"/>
        </w:rPr>
      </w:pPr>
      <w:r w:rsidRPr="00C1788A">
        <w:rPr>
          <w:i/>
          <w:iCs/>
          <w:shd w:val="clear" w:color="auto" w:fill="FFFFFF"/>
        </w:rPr>
        <w:t>К</w:t>
      </w:r>
      <w:r w:rsidRPr="00C1788A">
        <w:rPr>
          <w:shd w:val="clear" w:color="auto" w:fill="FFFFFF"/>
        </w:rPr>
        <w:t> - коэффициент перевода натурального топлива в условное;</w:t>
      </w:r>
    </w:p>
    <w:p w14:paraId="505587D7" w14:textId="77777777" w:rsidR="00810735" w:rsidRPr="00C1788A" w:rsidRDefault="00810735" w:rsidP="00810735">
      <w:pPr>
        <w:ind w:firstLine="567"/>
        <w:rPr>
          <w:shd w:val="clear" w:color="auto" w:fill="FFFFFF"/>
        </w:rPr>
      </w:pPr>
      <w:r w:rsidRPr="00C1788A">
        <w:rPr>
          <w:i/>
          <w:iCs/>
          <w:shd w:val="clear" w:color="auto" w:fill="FFFFFF"/>
        </w:rPr>
        <w:t>Т</w:t>
      </w:r>
      <w:r w:rsidRPr="00C1788A">
        <w:rPr>
          <w:shd w:val="clear" w:color="auto" w:fill="FFFFFF"/>
        </w:rPr>
        <w:t xml:space="preserve"> - длительность периода формирования объема неснижаемого запаса топлива, </w:t>
      </w:r>
      <w:proofErr w:type="spellStart"/>
      <w:r w:rsidRPr="00C1788A">
        <w:rPr>
          <w:shd w:val="clear" w:color="auto" w:fill="FFFFFF"/>
        </w:rPr>
        <w:t>сут</w:t>
      </w:r>
      <w:proofErr w:type="spellEnd"/>
      <w:r w:rsidRPr="00C1788A">
        <w:rPr>
          <w:shd w:val="clear" w:color="auto" w:fill="FFFFFF"/>
        </w:rPr>
        <w:t>.</w:t>
      </w:r>
    </w:p>
    <w:p w14:paraId="7C491600" w14:textId="77777777" w:rsidR="00810735" w:rsidRPr="00C1788A" w:rsidRDefault="00810735" w:rsidP="00810735">
      <w:pPr>
        <w:ind w:firstLine="567"/>
        <w:rPr>
          <w:shd w:val="clear" w:color="auto" w:fill="FFFFFF"/>
        </w:rPr>
      </w:pPr>
      <w:r w:rsidRPr="00C1788A">
        <w:rPr>
          <w:shd w:val="clear" w:color="auto" w:fill="FFFFFF"/>
        </w:rPr>
        <w:t>Для котельных, работающих на газе, ННЗТ устанавливается по резервному топливу</w:t>
      </w:r>
    </w:p>
    <w:p w14:paraId="1ADE0194" w14:textId="77777777" w:rsidR="00810735" w:rsidRPr="00C1788A" w:rsidRDefault="00810735" w:rsidP="00810735">
      <w:pPr>
        <w:ind w:firstLine="567"/>
        <w:rPr>
          <w:shd w:val="clear" w:color="auto" w:fill="FFFFFF"/>
        </w:rPr>
      </w:pPr>
      <w:r w:rsidRPr="00C1788A">
        <w:rPr>
          <w:shd w:val="clear" w:color="auto" w:fill="FFFFFF"/>
        </w:rPr>
        <w:t>2. Количество суток, на которые рассчитывается ННЗТ, определяется фактическим временем, необходимым для доставки топлива от поставщика или базовых складов, и временем, необходимым на погрузо-разгрузочные работы (таблица 70).</w:t>
      </w:r>
    </w:p>
    <w:p w14:paraId="51EF3CBE" w14:textId="77777777" w:rsidR="00810735" w:rsidRPr="00C1788A" w:rsidRDefault="00810735" w:rsidP="00810735"/>
    <w:p w14:paraId="61FA24C8" w14:textId="3AA83081" w:rsidR="00810735" w:rsidRPr="00C1788A" w:rsidRDefault="00810735" w:rsidP="00810735">
      <w:pPr>
        <w:widowControl w:val="0"/>
        <w:adjustRightInd w:val="0"/>
        <w:textAlignment w:val="baseline"/>
        <w:rPr>
          <w:rFonts w:eastAsia="Microsoft YaHei"/>
          <w:bCs/>
          <w:spacing w:val="-5"/>
        </w:rPr>
      </w:pPr>
      <w:r w:rsidRPr="00C1788A">
        <w:rPr>
          <w:rFonts w:eastAsia="Microsoft YaHei"/>
          <w:bCs/>
          <w:spacing w:val="-5"/>
          <w:szCs w:val="18"/>
        </w:rPr>
        <w:t xml:space="preserve">Таблица </w:t>
      </w:r>
      <w:r w:rsidRPr="00C1788A">
        <w:rPr>
          <w:rFonts w:eastAsia="Microsoft YaHei"/>
          <w:bCs/>
          <w:spacing w:val="-5"/>
          <w:szCs w:val="18"/>
        </w:rPr>
        <w:fldChar w:fldCharType="begin"/>
      </w:r>
      <w:r w:rsidRPr="00C1788A">
        <w:rPr>
          <w:rFonts w:eastAsia="Microsoft YaHei"/>
          <w:bCs/>
          <w:spacing w:val="-5"/>
          <w:szCs w:val="18"/>
        </w:rPr>
        <w:instrText xml:space="preserve"> SEQ Таблица \* ARABIC </w:instrText>
      </w:r>
      <w:r w:rsidRPr="00C1788A">
        <w:rPr>
          <w:rFonts w:eastAsia="Microsoft YaHei"/>
          <w:bCs/>
          <w:spacing w:val="-5"/>
          <w:szCs w:val="18"/>
        </w:rPr>
        <w:fldChar w:fldCharType="separate"/>
      </w:r>
      <w:r w:rsidR="00854D71" w:rsidRPr="00C1788A">
        <w:rPr>
          <w:rFonts w:eastAsia="Microsoft YaHei"/>
          <w:bCs/>
          <w:noProof/>
          <w:spacing w:val="-5"/>
          <w:szCs w:val="18"/>
        </w:rPr>
        <w:t>52</w:t>
      </w:r>
      <w:r w:rsidRPr="00C1788A">
        <w:rPr>
          <w:rFonts w:eastAsia="Microsoft YaHei"/>
          <w:bCs/>
          <w:spacing w:val="-5"/>
          <w:szCs w:val="18"/>
        </w:rPr>
        <w:fldChar w:fldCharType="end"/>
      </w:r>
      <w:r w:rsidRPr="00C1788A">
        <w:rPr>
          <w:rFonts w:eastAsia="Microsoft YaHei"/>
          <w:bCs/>
          <w:spacing w:val="-5"/>
          <w:szCs w:val="18"/>
        </w:rPr>
        <w:t xml:space="preserve"> – Сведения о количестве суток</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9"/>
        <w:gridCol w:w="1298"/>
        <w:gridCol w:w="4444"/>
        <w:gridCol w:w="2870"/>
      </w:tblGrid>
      <w:tr w:rsidR="00C1788A" w:rsidRPr="00C1788A" w14:paraId="2F59795D" w14:textId="77777777" w:rsidTr="00810735">
        <w:trPr>
          <w:trHeight w:val="15"/>
          <w:tblCellSpacing w:w="0" w:type="dxa"/>
          <w:jc w:val="center"/>
        </w:trPr>
        <w:tc>
          <w:tcPr>
            <w:tcW w:w="655" w:type="pct"/>
            <w:shd w:val="clear" w:color="auto" w:fill="FFFFFF"/>
            <w:vAlign w:val="center"/>
          </w:tcPr>
          <w:p w14:paraId="5461EBBD" w14:textId="77777777" w:rsidR="00810735" w:rsidRPr="00C1788A" w:rsidRDefault="00810735" w:rsidP="00810735">
            <w:pPr>
              <w:jc w:val="center"/>
              <w:rPr>
                <w:sz w:val="22"/>
              </w:rPr>
            </w:pPr>
            <w:r w:rsidRPr="00C1788A">
              <w:rPr>
                <w:sz w:val="22"/>
              </w:rPr>
              <w:t>№ п/п</w:t>
            </w:r>
          </w:p>
        </w:tc>
        <w:tc>
          <w:tcPr>
            <w:tcW w:w="655" w:type="pct"/>
            <w:shd w:val="clear" w:color="auto" w:fill="FFFFFF"/>
            <w:vAlign w:val="center"/>
          </w:tcPr>
          <w:p w14:paraId="4B9D9EC1" w14:textId="77777777" w:rsidR="00810735" w:rsidRPr="00C1788A" w:rsidRDefault="00810735" w:rsidP="00810735">
            <w:pPr>
              <w:jc w:val="center"/>
              <w:rPr>
                <w:sz w:val="22"/>
              </w:rPr>
            </w:pPr>
            <w:r w:rsidRPr="00C1788A">
              <w:rPr>
                <w:sz w:val="22"/>
              </w:rPr>
              <w:t>Вид. топлива</w:t>
            </w:r>
          </w:p>
        </w:tc>
        <w:tc>
          <w:tcPr>
            <w:tcW w:w="2242" w:type="pct"/>
            <w:shd w:val="clear" w:color="auto" w:fill="FFFFFF"/>
            <w:vAlign w:val="center"/>
          </w:tcPr>
          <w:p w14:paraId="78E03DEF" w14:textId="77777777" w:rsidR="00810735" w:rsidRPr="00C1788A" w:rsidRDefault="00810735" w:rsidP="00810735">
            <w:pPr>
              <w:jc w:val="center"/>
              <w:rPr>
                <w:sz w:val="22"/>
              </w:rPr>
            </w:pPr>
            <w:r w:rsidRPr="00C1788A">
              <w:rPr>
                <w:sz w:val="22"/>
              </w:rPr>
              <w:t>Способ доставки топлива</w:t>
            </w:r>
          </w:p>
        </w:tc>
        <w:tc>
          <w:tcPr>
            <w:tcW w:w="1448" w:type="pct"/>
            <w:shd w:val="clear" w:color="auto" w:fill="FFFFFF"/>
            <w:vAlign w:val="center"/>
          </w:tcPr>
          <w:p w14:paraId="4DB4E246" w14:textId="77777777" w:rsidR="00810735" w:rsidRPr="00C1788A" w:rsidRDefault="00810735" w:rsidP="00810735">
            <w:pPr>
              <w:jc w:val="center"/>
              <w:rPr>
                <w:sz w:val="22"/>
              </w:rPr>
            </w:pPr>
            <w:r w:rsidRPr="00C1788A">
              <w:rPr>
                <w:sz w:val="22"/>
              </w:rPr>
              <w:t xml:space="preserve">Объем запаса топлива, </w:t>
            </w:r>
            <w:proofErr w:type="spellStart"/>
            <w:r w:rsidRPr="00C1788A">
              <w:rPr>
                <w:sz w:val="22"/>
              </w:rPr>
              <w:t>сут</w:t>
            </w:r>
            <w:proofErr w:type="spellEnd"/>
            <w:r w:rsidRPr="00C1788A">
              <w:rPr>
                <w:sz w:val="22"/>
              </w:rPr>
              <w:t>.</w:t>
            </w:r>
          </w:p>
        </w:tc>
      </w:tr>
      <w:tr w:rsidR="00C1788A" w:rsidRPr="00C1788A" w14:paraId="6F62B7C7" w14:textId="77777777" w:rsidTr="00810735">
        <w:trPr>
          <w:tblCellSpacing w:w="0" w:type="dxa"/>
          <w:jc w:val="center"/>
        </w:trPr>
        <w:tc>
          <w:tcPr>
            <w:tcW w:w="655" w:type="pct"/>
            <w:vMerge w:val="restart"/>
            <w:shd w:val="clear" w:color="auto" w:fill="FFFFFF"/>
            <w:vAlign w:val="center"/>
          </w:tcPr>
          <w:p w14:paraId="1691A7C6" w14:textId="77777777" w:rsidR="00810735" w:rsidRPr="00C1788A" w:rsidRDefault="00810735" w:rsidP="00810735">
            <w:pPr>
              <w:jc w:val="center"/>
              <w:rPr>
                <w:sz w:val="22"/>
              </w:rPr>
            </w:pPr>
            <w:r w:rsidRPr="00C1788A">
              <w:rPr>
                <w:sz w:val="22"/>
              </w:rPr>
              <w:t>1</w:t>
            </w:r>
          </w:p>
        </w:tc>
        <w:tc>
          <w:tcPr>
            <w:tcW w:w="655" w:type="pct"/>
            <w:vMerge w:val="restart"/>
            <w:shd w:val="clear" w:color="auto" w:fill="FFFFFF"/>
            <w:vAlign w:val="center"/>
          </w:tcPr>
          <w:p w14:paraId="6CDE193D" w14:textId="77777777" w:rsidR="00810735" w:rsidRPr="00C1788A" w:rsidRDefault="00810735" w:rsidP="00810735">
            <w:pPr>
              <w:jc w:val="center"/>
              <w:rPr>
                <w:sz w:val="22"/>
              </w:rPr>
            </w:pPr>
            <w:r w:rsidRPr="00C1788A">
              <w:rPr>
                <w:sz w:val="22"/>
              </w:rPr>
              <w:t>твердое</w:t>
            </w:r>
          </w:p>
        </w:tc>
        <w:tc>
          <w:tcPr>
            <w:tcW w:w="2242" w:type="pct"/>
            <w:shd w:val="clear" w:color="auto" w:fill="FFFFFF"/>
            <w:vAlign w:val="center"/>
          </w:tcPr>
          <w:p w14:paraId="1F7B2FD9" w14:textId="77777777" w:rsidR="00810735" w:rsidRPr="00C1788A" w:rsidRDefault="00810735" w:rsidP="00810735">
            <w:pPr>
              <w:jc w:val="center"/>
              <w:rPr>
                <w:sz w:val="22"/>
              </w:rPr>
            </w:pPr>
            <w:r w:rsidRPr="00C1788A">
              <w:rPr>
                <w:sz w:val="22"/>
              </w:rPr>
              <w:t>железнодорожный транспорт</w:t>
            </w:r>
          </w:p>
        </w:tc>
        <w:tc>
          <w:tcPr>
            <w:tcW w:w="1448" w:type="pct"/>
            <w:shd w:val="clear" w:color="auto" w:fill="FFFFFF"/>
            <w:vAlign w:val="center"/>
          </w:tcPr>
          <w:p w14:paraId="53E766E1" w14:textId="77777777" w:rsidR="00810735" w:rsidRPr="00C1788A" w:rsidRDefault="00810735" w:rsidP="00810735">
            <w:pPr>
              <w:jc w:val="center"/>
              <w:rPr>
                <w:sz w:val="22"/>
              </w:rPr>
            </w:pPr>
            <w:r w:rsidRPr="00C1788A">
              <w:rPr>
                <w:sz w:val="22"/>
              </w:rPr>
              <w:t>14</w:t>
            </w:r>
          </w:p>
        </w:tc>
      </w:tr>
      <w:tr w:rsidR="00C1788A" w:rsidRPr="00C1788A" w14:paraId="4FC51C01" w14:textId="77777777" w:rsidTr="00810735">
        <w:trPr>
          <w:tblCellSpacing w:w="0" w:type="dxa"/>
          <w:jc w:val="center"/>
        </w:trPr>
        <w:tc>
          <w:tcPr>
            <w:tcW w:w="655" w:type="pct"/>
            <w:vMerge/>
            <w:vAlign w:val="center"/>
          </w:tcPr>
          <w:p w14:paraId="393138AA" w14:textId="77777777" w:rsidR="00810735" w:rsidRPr="00C1788A" w:rsidRDefault="00810735" w:rsidP="00810735">
            <w:pPr>
              <w:jc w:val="center"/>
              <w:rPr>
                <w:sz w:val="22"/>
              </w:rPr>
            </w:pPr>
          </w:p>
        </w:tc>
        <w:tc>
          <w:tcPr>
            <w:tcW w:w="655" w:type="pct"/>
            <w:vMerge/>
            <w:vAlign w:val="center"/>
          </w:tcPr>
          <w:p w14:paraId="3057B6D6" w14:textId="77777777" w:rsidR="00810735" w:rsidRPr="00C1788A" w:rsidRDefault="00810735" w:rsidP="00810735">
            <w:pPr>
              <w:jc w:val="center"/>
              <w:rPr>
                <w:sz w:val="22"/>
              </w:rPr>
            </w:pPr>
          </w:p>
        </w:tc>
        <w:tc>
          <w:tcPr>
            <w:tcW w:w="2242" w:type="pct"/>
            <w:shd w:val="clear" w:color="auto" w:fill="FFFFFF"/>
            <w:vAlign w:val="center"/>
          </w:tcPr>
          <w:p w14:paraId="300E0ADB" w14:textId="77777777" w:rsidR="00810735" w:rsidRPr="00C1788A" w:rsidRDefault="00810735" w:rsidP="00810735">
            <w:pPr>
              <w:jc w:val="center"/>
              <w:rPr>
                <w:sz w:val="22"/>
              </w:rPr>
            </w:pPr>
            <w:r w:rsidRPr="00C1788A">
              <w:rPr>
                <w:sz w:val="22"/>
              </w:rPr>
              <w:t>автотранспорт</w:t>
            </w:r>
          </w:p>
        </w:tc>
        <w:tc>
          <w:tcPr>
            <w:tcW w:w="1448" w:type="pct"/>
            <w:shd w:val="clear" w:color="auto" w:fill="FFFFFF"/>
            <w:vAlign w:val="center"/>
          </w:tcPr>
          <w:p w14:paraId="25C3489B" w14:textId="77777777" w:rsidR="00810735" w:rsidRPr="00C1788A" w:rsidRDefault="00810735" w:rsidP="00810735">
            <w:pPr>
              <w:jc w:val="center"/>
              <w:rPr>
                <w:sz w:val="22"/>
              </w:rPr>
            </w:pPr>
            <w:r w:rsidRPr="00C1788A">
              <w:rPr>
                <w:sz w:val="22"/>
              </w:rPr>
              <w:t>7</w:t>
            </w:r>
          </w:p>
        </w:tc>
      </w:tr>
      <w:tr w:rsidR="00C1788A" w:rsidRPr="00C1788A" w14:paraId="43966D52" w14:textId="77777777" w:rsidTr="00810735">
        <w:trPr>
          <w:tblCellSpacing w:w="0" w:type="dxa"/>
          <w:jc w:val="center"/>
        </w:trPr>
        <w:tc>
          <w:tcPr>
            <w:tcW w:w="655" w:type="pct"/>
            <w:vMerge w:val="restart"/>
            <w:shd w:val="clear" w:color="auto" w:fill="FFFFFF"/>
            <w:vAlign w:val="center"/>
          </w:tcPr>
          <w:p w14:paraId="57D026F5" w14:textId="77777777" w:rsidR="00810735" w:rsidRPr="00C1788A" w:rsidRDefault="00810735" w:rsidP="00810735">
            <w:pPr>
              <w:jc w:val="center"/>
              <w:rPr>
                <w:sz w:val="22"/>
              </w:rPr>
            </w:pPr>
            <w:r w:rsidRPr="00C1788A">
              <w:rPr>
                <w:sz w:val="22"/>
              </w:rPr>
              <w:t>2</w:t>
            </w:r>
          </w:p>
        </w:tc>
        <w:tc>
          <w:tcPr>
            <w:tcW w:w="655" w:type="pct"/>
            <w:vMerge w:val="restart"/>
            <w:shd w:val="clear" w:color="auto" w:fill="FFFFFF"/>
            <w:vAlign w:val="center"/>
          </w:tcPr>
          <w:p w14:paraId="6773619D" w14:textId="77777777" w:rsidR="00810735" w:rsidRPr="00C1788A" w:rsidRDefault="00810735" w:rsidP="00810735">
            <w:pPr>
              <w:jc w:val="center"/>
              <w:rPr>
                <w:sz w:val="22"/>
              </w:rPr>
            </w:pPr>
            <w:r w:rsidRPr="00C1788A">
              <w:rPr>
                <w:sz w:val="22"/>
              </w:rPr>
              <w:t>жидкое</w:t>
            </w:r>
          </w:p>
        </w:tc>
        <w:tc>
          <w:tcPr>
            <w:tcW w:w="2242" w:type="pct"/>
            <w:shd w:val="clear" w:color="auto" w:fill="FFFFFF"/>
            <w:vAlign w:val="center"/>
          </w:tcPr>
          <w:p w14:paraId="5074B15B" w14:textId="77777777" w:rsidR="00810735" w:rsidRPr="00C1788A" w:rsidRDefault="00810735" w:rsidP="00810735">
            <w:pPr>
              <w:jc w:val="center"/>
              <w:rPr>
                <w:sz w:val="22"/>
              </w:rPr>
            </w:pPr>
            <w:r w:rsidRPr="00C1788A">
              <w:rPr>
                <w:sz w:val="22"/>
              </w:rPr>
              <w:t>железнодорожный транспорт</w:t>
            </w:r>
          </w:p>
        </w:tc>
        <w:tc>
          <w:tcPr>
            <w:tcW w:w="1448" w:type="pct"/>
            <w:shd w:val="clear" w:color="auto" w:fill="FFFFFF"/>
            <w:vAlign w:val="center"/>
          </w:tcPr>
          <w:p w14:paraId="27C4CA6D" w14:textId="77777777" w:rsidR="00810735" w:rsidRPr="00C1788A" w:rsidRDefault="00810735" w:rsidP="00810735">
            <w:pPr>
              <w:jc w:val="center"/>
              <w:rPr>
                <w:sz w:val="22"/>
              </w:rPr>
            </w:pPr>
            <w:r w:rsidRPr="00C1788A">
              <w:rPr>
                <w:sz w:val="22"/>
              </w:rPr>
              <w:t>10</w:t>
            </w:r>
          </w:p>
        </w:tc>
      </w:tr>
      <w:tr w:rsidR="00C1788A" w:rsidRPr="00C1788A" w14:paraId="6A6B4AAD" w14:textId="77777777" w:rsidTr="00810735">
        <w:trPr>
          <w:tblCellSpacing w:w="0" w:type="dxa"/>
          <w:jc w:val="center"/>
        </w:trPr>
        <w:tc>
          <w:tcPr>
            <w:tcW w:w="655" w:type="pct"/>
            <w:vMerge/>
          </w:tcPr>
          <w:p w14:paraId="7CECC5B1" w14:textId="77777777" w:rsidR="00810735" w:rsidRPr="00C1788A" w:rsidRDefault="00810735" w:rsidP="00810735">
            <w:pPr>
              <w:jc w:val="center"/>
              <w:rPr>
                <w:sz w:val="22"/>
              </w:rPr>
            </w:pPr>
          </w:p>
        </w:tc>
        <w:tc>
          <w:tcPr>
            <w:tcW w:w="655" w:type="pct"/>
            <w:vMerge/>
            <w:vAlign w:val="center"/>
          </w:tcPr>
          <w:p w14:paraId="22690E84" w14:textId="77777777" w:rsidR="00810735" w:rsidRPr="00C1788A" w:rsidRDefault="00810735" w:rsidP="00810735">
            <w:pPr>
              <w:jc w:val="center"/>
              <w:rPr>
                <w:sz w:val="22"/>
              </w:rPr>
            </w:pPr>
          </w:p>
        </w:tc>
        <w:tc>
          <w:tcPr>
            <w:tcW w:w="2242" w:type="pct"/>
            <w:shd w:val="clear" w:color="auto" w:fill="FFFFFF"/>
            <w:vAlign w:val="center"/>
          </w:tcPr>
          <w:p w14:paraId="335E9121" w14:textId="77777777" w:rsidR="00810735" w:rsidRPr="00C1788A" w:rsidRDefault="00810735" w:rsidP="00810735">
            <w:pPr>
              <w:jc w:val="center"/>
              <w:rPr>
                <w:sz w:val="22"/>
              </w:rPr>
            </w:pPr>
            <w:r w:rsidRPr="00C1788A">
              <w:rPr>
                <w:sz w:val="22"/>
              </w:rPr>
              <w:t>автотранспорт</w:t>
            </w:r>
          </w:p>
        </w:tc>
        <w:tc>
          <w:tcPr>
            <w:tcW w:w="1448" w:type="pct"/>
            <w:shd w:val="clear" w:color="auto" w:fill="FFFFFF"/>
            <w:vAlign w:val="center"/>
          </w:tcPr>
          <w:p w14:paraId="4DF27B26" w14:textId="77777777" w:rsidR="00810735" w:rsidRPr="00C1788A" w:rsidRDefault="00810735" w:rsidP="00810735">
            <w:pPr>
              <w:jc w:val="center"/>
              <w:rPr>
                <w:sz w:val="22"/>
              </w:rPr>
            </w:pPr>
            <w:r w:rsidRPr="00C1788A">
              <w:rPr>
                <w:sz w:val="22"/>
              </w:rPr>
              <w:t>5</w:t>
            </w:r>
          </w:p>
        </w:tc>
      </w:tr>
    </w:tbl>
    <w:p w14:paraId="311CC1F0" w14:textId="77777777" w:rsidR="00810735" w:rsidRPr="00C1788A" w:rsidRDefault="00810735" w:rsidP="00810735">
      <w:pPr>
        <w:ind w:firstLine="567"/>
      </w:pPr>
    </w:p>
    <w:p w14:paraId="3748EE07" w14:textId="77777777" w:rsidR="00810735" w:rsidRPr="00C1788A" w:rsidRDefault="00810735" w:rsidP="00810735">
      <w:pPr>
        <w:ind w:firstLine="567"/>
        <w:rPr>
          <w:shd w:val="clear" w:color="auto" w:fill="FFFFFF"/>
        </w:rPr>
      </w:pPr>
      <w:r w:rsidRPr="00C1788A">
        <w:rPr>
          <w:shd w:val="clear" w:color="auto" w:fill="FFFFFF"/>
        </w:rPr>
        <w:t>3. Для расчета размера НЭЗТ принимается плановый среднесуточный расход топлива трех наиболее холодных месяцев отопительного периода и количество суток:</w:t>
      </w:r>
    </w:p>
    <w:p w14:paraId="03E05438" w14:textId="77777777" w:rsidR="00810735" w:rsidRPr="00C1788A" w:rsidRDefault="00810735" w:rsidP="00810735">
      <w:pPr>
        <w:ind w:firstLine="567"/>
        <w:rPr>
          <w:shd w:val="clear" w:color="auto" w:fill="FFFFFF"/>
        </w:rPr>
      </w:pPr>
      <w:r w:rsidRPr="00C1788A">
        <w:rPr>
          <w:shd w:val="clear" w:color="auto" w:fill="FFFFFF"/>
        </w:rPr>
        <w:t>по твердому топливу - 45 суток;</w:t>
      </w:r>
    </w:p>
    <w:p w14:paraId="500B9B5F" w14:textId="77777777" w:rsidR="00810735" w:rsidRPr="00C1788A" w:rsidRDefault="00810735" w:rsidP="00810735">
      <w:pPr>
        <w:ind w:firstLine="567"/>
        <w:rPr>
          <w:shd w:val="clear" w:color="auto" w:fill="FFFFFF"/>
        </w:rPr>
      </w:pPr>
      <w:r w:rsidRPr="00C1788A">
        <w:rPr>
          <w:shd w:val="clear" w:color="auto" w:fill="FFFFFF"/>
        </w:rPr>
        <w:t>по жидкому топливу - 30 суток.</w:t>
      </w:r>
    </w:p>
    <w:p w14:paraId="685459BC" w14:textId="77777777" w:rsidR="00810735" w:rsidRPr="00C1788A" w:rsidRDefault="00810735" w:rsidP="00810735">
      <w:pPr>
        <w:ind w:firstLine="567"/>
        <w:rPr>
          <w:shd w:val="clear" w:color="auto" w:fill="FFFFFF"/>
        </w:rPr>
      </w:pPr>
      <w:r w:rsidRPr="00C1788A">
        <w:rPr>
          <w:shd w:val="clear" w:color="auto" w:fill="FFFFFF"/>
        </w:rPr>
        <w:t>Расчет производится по формуле:</w:t>
      </w:r>
    </w:p>
    <w:p w14:paraId="0703736B" w14:textId="77777777" w:rsidR="00810735" w:rsidRPr="00C1788A" w:rsidRDefault="00810735" w:rsidP="00810735">
      <w:pPr>
        <w:ind w:firstLine="567"/>
        <w:jc w:val="center"/>
        <w:rPr>
          <w:shd w:val="clear" w:color="auto" w:fill="FFFFFF"/>
        </w:rPr>
      </w:pPr>
      <w:r w:rsidRPr="00C1788A">
        <w:rPr>
          <w:noProof/>
        </w:rPr>
        <w:drawing>
          <wp:inline distT="0" distB="0" distL="0" distR="0" wp14:anchorId="13B4E0F5" wp14:editId="1D26DA71">
            <wp:extent cx="2265045" cy="372110"/>
            <wp:effectExtent l="0" t="0" r="0" b="8890"/>
            <wp:docPr id="177" name="Рисунок 177" descr="15478_html_73f7e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15478_html_73f7e1b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65045" cy="372110"/>
                    </a:xfrm>
                    <a:prstGeom prst="rect">
                      <a:avLst/>
                    </a:prstGeom>
                    <a:noFill/>
                    <a:ln>
                      <a:noFill/>
                    </a:ln>
                  </pic:spPr>
                </pic:pic>
              </a:graphicData>
            </a:graphic>
          </wp:inline>
        </w:drawing>
      </w:r>
      <w:r w:rsidRPr="00C1788A">
        <w:rPr>
          <w:shd w:val="clear" w:color="auto" w:fill="FFFFFF"/>
        </w:rPr>
        <w:t> </w:t>
      </w:r>
      <w:proofErr w:type="spellStart"/>
      <w:r w:rsidRPr="00C1788A">
        <w:rPr>
          <w:shd w:val="clear" w:color="auto" w:fill="FFFFFF"/>
        </w:rPr>
        <w:t>тыс.т</w:t>
      </w:r>
      <w:proofErr w:type="spellEnd"/>
      <w:r w:rsidRPr="00C1788A">
        <w:rPr>
          <w:shd w:val="clear" w:color="auto" w:fill="FFFFFF"/>
        </w:rPr>
        <w:t>.</w:t>
      </w:r>
    </w:p>
    <w:p w14:paraId="2A6F757D" w14:textId="77777777" w:rsidR="00810735" w:rsidRPr="00C1788A" w:rsidRDefault="00810735" w:rsidP="00810735">
      <w:pPr>
        <w:ind w:firstLine="567"/>
        <w:rPr>
          <w:shd w:val="clear" w:color="auto" w:fill="FFFFFF"/>
        </w:rPr>
      </w:pPr>
      <w:r w:rsidRPr="00C1788A">
        <w:rPr>
          <w:shd w:val="clear" w:color="auto" w:fill="FFFFFF"/>
        </w:rPr>
        <w:t>где: </w:t>
      </w:r>
      <w:r w:rsidRPr="00C1788A">
        <w:rPr>
          <w:noProof/>
        </w:rPr>
        <w:drawing>
          <wp:inline distT="0" distB="0" distL="0" distR="0" wp14:anchorId="7696E6CE" wp14:editId="1621712A">
            <wp:extent cx="351155" cy="223520"/>
            <wp:effectExtent l="0" t="0" r="0" b="5080"/>
            <wp:docPr id="178" name="Рисунок 178" descr="15478_html_m6b5b04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15478_html_m6b5b04b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1155" cy="223520"/>
                    </a:xfrm>
                    <a:prstGeom prst="rect">
                      <a:avLst/>
                    </a:prstGeom>
                    <a:noFill/>
                    <a:ln>
                      <a:noFill/>
                    </a:ln>
                  </pic:spPr>
                </pic:pic>
              </a:graphicData>
            </a:graphic>
          </wp:inline>
        </w:drawing>
      </w:r>
      <w:r w:rsidRPr="00C1788A">
        <w:rPr>
          <w:shd w:val="clear" w:color="auto" w:fill="FFFFFF"/>
        </w:rPr>
        <w:t> - среднее значение отпуска тепловой энергии в тепловую сеть (выработка котельными) в течение трех наиболее холодных месяцев, Гкал/сутки;</w:t>
      </w:r>
    </w:p>
    <w:p w14:paraId="10FAF6EF" w14:textId="77777777" w:rsidR="00810735" w:rsidRPr="00C1788A" w:rsidRDefault="00810735" w:rsidP="00810735">
      <w:pPr>
        <w:ind w:firstLine="567"/>
        <w:rPr>
          <w:shd w:val="clear" w:color="auto" w:fill="FFFFFF"/>
        </w:rPr>
      </w:pPr>
      <w:r w:rsidRPr="00C1788A">
        <w:rPr>
          <w:i/>
          <w:iCs/>
          <w:shd w:val="clear" w:color="auto" w:fill="FFFFFF"/>
        </w:rPr>
        <w:t>Н</w:t>
      </w:r>
      <w:r w:rsidRPr="00C1788A">
        <w:rPr>
          <w:shd w:val="clear" w:color="auto" w:fill="FFFFFF"/>
          <w:vertAlign w:val="subscript"/>
        </w:rPr>
        <w:t>СР.Т</w:t>
      </w:r>
      <w:r w:rsidRPr="00C1788A">
        <w:rPr>
          <w:shd w:val="clear" w:color="auto" w:fill="FFFFFF"/>
        </w:rPr>
        <w:t xml:space="preserve"> - расчетный норматив средневзвешенного удельного расхода топлива на отпущенную тепловую энергию по трем наиболее холодным месяцам, кг </w:t>
      </w:r>
      <w:proofErr w:type="spellStart"/>
      <w:r w:rsidRPr="00C1788A">
        <w:rPr>
          <w:shd w:val="clear" w:color="auto" w:fill="FFFFFF"/>
        </w:rPr>
        <w:t>у.т</w:t>
      </w:r>
      <w:proofErr w:type="spellEnd"/>
      <w:r w:rsidRPr="00C1788A">
        <w:rPr>
          <w:shd w:val="clear" w:color="auto" w:fill="FFFFFF"/>
        </w:rPr>
        <w:t>./Гкал;</w:t>
      </w:r>
    </w:p>
    <w:p w14:paraId="06DFDCFC" w14:textId="77777777" w:rsidR="00810735" w:rsidRPr="00C1788A" w:rsidRDefault="00810735" w:rsidP="00810735">
      <w:pPr>
        <w:ind w:firstLine="567"/>
        <w:rPr>
          <w:shd w:val="clear" w:color="auto" w:fill="FFFFFF"/>
        </w:rPr>
      </w:pPr>
      <w:r w:rsidRPr="00C1788A">
        <w:rPr>
          <w:i/>
          <w:iCs/>
          <w:shd w:val="clear" w:color="auto" w:fill="FFFFFF"/>
        </w:rPr>
        <w:t>Т</w:t>
      </w:r>
      <w:r w:rsidRPr="00C1788A">
        <w:rPr>
          <w:shd w:val="clear" w:color="auto" w:fill="FFFFFF"/>
        </w:rPr>
        <w:t> - количество суток.</w:t>
      </w:r>
    </w:p>
    <w:p w14:paraId="552D5ED3" w14:textId="77777777" w:rsidR="00810735" w:rsidRPr="00C1788A" w:rsidRDefault="00810735" w:rsidP="00810735">
      <w:pPr>
        <w:ind w:firstLine="567"/>
        <w:rPr>
          <w:shd w:val="clear" w:color="auto" w:fill="FFFFFF"/>
        </w:rPr>
      </w:pPr>
      <w:r w:rsidRPr="00C1788A">
        <w:rPr>
          <w:shd w:val="clear" w:color="auto" w:fill="FFFFFF"/>
        </w:rPr>
        <w:t>4. Для организаций, эксплуатирующих отопительные (производственно-отопительные) котельные на газовом топливе с резервным топливом, в состав НЭЗТ включается количество резервного топлива, необходимое для замещения (</w:t>
      </w:r>
      <w:r w:rsidRPr="00C1788A">
        <w:rPr>
          <w:i/>
          <w:iCs/>
          <w:shd w:val="clear" w:color="auto" w:fill="FFFFFF"/>
        </w:rPr>
        <w:t>В</w:t>
      </w:r>
      <w:r w:rsidRPr="00C1788A">
        <w:rPr>
          <w:shd w:val="clear" w:color="auto" w:fill="FFFFFF"/>
          <w:vertAlign w:val="subscript"/>
        </w:rPr>
        <w:t>ЗАМ</w:t>
      </w:r>
      <w:r w:rsidRPr="00C1788A">
        <w:rPr>
          <w:shd w:val="clear" w:color="auto" w:fill="FFFFFF"/>
        </w:rPr>
        <w:t>) газового топлива в периоды сокращения его подачи газоснабжающими организациями.</w:t>
      </w:r>
    </w:p>
    <w:p w14:paraId="489BB618" w14:textId="77777777" w:rsidR="00810735" w:rsidRPr="00C1788A" w:rsidRDefault="00810735" w:rsidP="00810735">
      <w:pPr>
        <w:ind w:firstLine="567"/>
        <w:rPr>
          <w:shd w:val="clear" w:color="auto" w:fill="FFFFFF"/>
        </w:rPr>
      </w:pPr>
      <w:r w:rsidRPr="00C1788A">
        <w:rPr>
          <w:shd w:val="clear" w:color="auto" w:fill="FFFFFF"/>
        </w:rPr>
        <w:lastRenderedPageBreak/>
        <w:t>Значение </w:t>
      </w:r>
      <w:r w:rsidRPr="00C1788A">
        <w:rPr>
          <w:i/>
          <w:iCs/>
          <w:shd w:val="clear" w:color="auto" w:fill="FFFFFF"/>
        </w:rPr>
        <w:t>В</w:t>
      </w:r>
      <w:r w:rsidRPr="00C1788A">
        <w:rPr>
          <w:shd w:val="clear" w:color="auto" w:fill="FFFFFF"/>
          <w:vertAlign w:val="subscript"/>
        </w:rPr>
        <w:t>ЗАМ</w:t>
      </w:r>
      <w:r w:rsidRPr="00C1788A">
        <w:rPr>
          <w:shd w:val="clear" w:color="auto" w:fill="FFFFFF"/>
        </w:rPr>
        <w:t xml:space="preserve"> определяется по данным об ограничении подачи газа газоснабжающими организациями в период похолоданий, установленном на текущий год.</w:t>
      </w:r>
    </w:p>
    <w:p w14:paraId="18A590B6" w14:textId="77777777" w:rsidR="00810735" w:rsidRPr="00C1788A" w:rsidRDefault="00810735" w:rsidP="00810735">
      <w:pPr>
        <w:ind w:firstLine="567"/>
        <w:rPr>
          <w:shd w:val="clear" w:color="auto" w:fill="FFFFFF"/>
        </w:rPr>
      </w:pPr>
      <w:r w:rsidRPr="00C1788A">
        <w:rPr>
          <w:shd w:val="clear" w:color="auto" w:fill="FFFFFF"/>
        </w:rPr>
        <w:t>С учетом отклонений фактических данных по ограничениям от сообщавшихся газоснабжающими организациями за текущий и два предшествующих года значение </w:t>
      </w:r>
      <w:r w:rsidRPr="00C1788A">
        <w:rPr>
          <w:i/>
          <w:iCs/>
          <w:shd w:val="clear" w:color="auto" w:fill="FFFFFF"/>
        </w:rPr>
        <w:t>В</w:t>
      </w:r>
      <w:r w:rsidRPr="00C1788A">
        <w:rPr>
          <w:shd w:val="clear" w:color="auto" w:fill="FFFFFF"/>
          <w:vertAlign w:val="subscript"/>
        </w:rPr>
        <w:t>ЗАМ</w:t>
      </w:r>
      <w:r w:rsidRPr="00C1788A">
        <w:rPr>
          <w:shd w:val="clear" w:color="auto" w:fill="FFFFFF"/>
        </w:rPr>
        <w:t> может быть увеличено по их среднему значению, но не более чем на 25 процентов.</w:t>
      </w:r>
    </w:p>
    <w:p w14:paraId="22AD4F5D" w14:textId="77777777" w:rsidR="00810735" w:rsidRPr="00C1788A" w:rsidRDefault="00810735" w:rsidP="00810735">
      <w:pPr>
        <w:ind w:firstLine="567"/>
        <w:jc w:val="center"/>
        <w:rPr>
          <w:shd w:val="clear" w:color="auto" w:fill="FFFFFF"/>
        </w:rPr>
      </w:pPr>
      <w:r w:rsidRPr="00C1788A">
        <w:rPr>
          <w:noProof/>
        </w:rPr>
        <w:drawing>
          <wp:inline distT="0" distB="0" distL="0" distR="0" wp14:anchorId="1BFF0358" wp14:editId="21300B75">
            <wp:extent cx="3646805" cy="372110"/>
            <wp:effectExtent l="0" t="0" r="0" b="8890"/>
            <wp:docPr id="179" name="Рисунок 179" descr="15478_html_32347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15478_html_3234779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46805" cy="372110"/>
                    </a:xfrm>
                    <a:prstGeom prst="rect">
                      <a:avLst/>
                    </a:prstGeom>
                    <a:noFill/>
                    <a:ln>
                      <a:noFill/>
                    </a:ln>
                  </pic:spPr>
                </pic:pic>
              </a:graphicData>
            </a:graphic>
          </wp:inline>
        </w:drawing>
      </w:r>
      <w:r w:rsidRPr="00C1788A">
        <w:rPr>
          <w:shd w:val="clear" w:color="auto" w:fill="FFFFFF"/>
        </w:rPr>
        <w:t> </w:t>
      </w:r>
      <w:proofErr w:type="spellStart"/>
      <w:r w:rsidRPr="00C1788A">
        <w:rPr>
          <w:shd w:val="clear" w:color="auto" w:fill="FFFFFF"/>
        </w:rPr>
        <w:t>тыс.т</w:t>
      </w:r>
      <w:proofErr w:type="spellEnd"/>
      <w:r w:rsidRPr="00C1788A">
        <w:rPr>
          <w:shd w:val="clear" w:color="auto" w:fill="FFFFFF"/>
        </w:rPr>
        <w:t>.</w:t>
      </w:r>
    </w:p>
    <w:p w14:paraId="6DCA73EE" w14:textId="77777777" w:rsidR="00810735" w:rsidRPr="00C1788A" w:rsidRDefault="00810735" w:rsidP="00810735">
      <w:pPr>
        <w:ind w:firstLine="567"/>
        <w:rPr>
          <w:shd w:val="clear" w:color="auto" w:fill="FFFFFF"/>
        </w:rPr>
      </w:pPr>
      <w:r w:rsidRPr="00C1788A">
        <w:rPr>
          <w:shd w:val="clear" w:color="auto" w:fill="FFFFFF"/>
        </w:rPr>
        <w:t>где: </w:t>
      </w:r>
      <w:r w:rsidRPr="00C1788A">
        <w:rPr>
          <w:i/>
          <w:iCs/>
          <w:shd w:val="clear" w:color="auto" w:fill="FFFFFF"/>
        </w:rPr>
        <w:t>Т</w:t>
      </w:r>
      <w:r w:rsidRPr="00C1788A">
        <w:rPr>
          <w:shd w:val="clear" w:color="auto" w:fill="FFFFFF"/>
          <w:vertAlign w:val="subscript"/>
        </w:rPr>
        <w:t>ЗАМ</w:t>
      </w:r>
      <w:r w:rsidRPr="00C1788A">
        <w:rPr>
          <w:shd w:val="clear" w:color="auto" w:fill="FFFFFF"/>
        </w:rPr>
        <w:t> - количество суток, в течение которых снижается подача газа;</w:t>
      </w:r>
    </w:p>
    <w:p w14:paraId="0ACE66CD" w14:textId="77777777" w:rsidR="00810735" w:rsidRPr="00C1788A" w:rsidRDefault="00810735" w:rsidP="00810735">
      <w:pPr>
        <w:ind w:firstLine="567"/>
        <w:rPr>
          <w:shd w:val="clear" w:color="auto" w:fill="FFFFFF"/>
        </w:rPr>
      </w:pPr>
      <w:proofErr w:type="spellStart"/>
      <w:r w:rsidRPr="00C1788A">
        <w:rPr>
          <w:i/>
          <w:iCs/>
          <w:shd w:val="clear" w:color="auto" w:fill="FFFFFF"/>
        </w:rPr>
        <w:t>d</w:t>
      </w:r>
      <w:r w:rsidRPr="00C1788A">
        <w:rPr>
          <w:shd w:val="clear" w:color="auto" w:fill="FFFFFF"/>
          <w:vertAlign w:val="subscript"/>
        </w:rPr>
        <w:t>ЗАМ</w:t>
      </w:r>
      <w:proofErr w:type="spellEnd"/>
      <w:r w:rsidRPr="00C1788A">
        <w:rPr>
          <w:shd w:val="clear" w:color="auto" w:fill="FFFFFF"/>
        </w:rPr>
        <w:t> - доля суточного расхода топлива, подлежащего замещению;</w:t>
      </w:r>
    </w:p>
    <w:p w14:paraId="2B4A8B55" w14:textId="77777777" w:rsidR="00810735" w:rsidRPr="00C1788A" w:rsidRDefault="00810735" w:rsidP="00810735">
      <w:pPr>
        <w:ind w:firstLine="567"/>
        <w:rPr>
          <w:shd w:val="clear" w:color="auto" w:fill="FFFFFF"/>
        </w:rPr>
      </w:pPr>
      <w:r w:rsidRPr="00C1788A">
        <w:rPr>
          <w:i/>
          <w:iCs/>
          <w:shd w:val="clear" w:color="auto" w:fill="FFFFFF"/>
        </w:rPr>
        <w:t>К</w:t>
      </w:r>
      <w:r w:rsidRPr="00C1788A">
        <w:rPr>
          <w:shd w:val="clear" w:color="auto" w:fill="FFFFFF"/>
          <w:vertAlign w:val="subscript"/>
        </w:rPr>
        <w:t>ЗАМ</w:t>
      </w:r>
      <w:r w:rsidRPr="00C1788A">
        <w:rPr>
          <w:shd w:val="clear" w:color="auto" w:fill="FFFFFF"/>
        </w:rPr>
        <w:t> - коэффициент отклонения фактических показателей снижения подачи газа;</w:t>
      </w:r>
    </w:p>
    <w:p w14:paraId="65D012F2" w14:textId="77777777" w:rsidR="00810735" w:rsidRPr="00C1788A" w:rsidRDefault="00810735" w:rsidP="00810735">
      <w:pPr>
        <w:ind w:firstLine="567"/>
        <w:rPr>
          <w:shd w:val="clear" w:color="auto" w:fill="FFFFFF"/>
        </w:rPr>
      </w:pPr>
      <w:r w:rsidRPr="00C1788A">
        <w:rPr>
          <w:i/>
          <w:iCs/>
          <w:shd w:val="clear" w:color="auto" w:fill="FFFFFF"/>
        </w:rPr>
        <w:t>К</w:t>
      </w:r>
      <w:r w:rsidRPr="00C1788A">
        <w:rPr>
          <w:shd w:val="clear" w:color="auto" w:fill="FFFFFF"/>
          <w:vertAlign w:val="subscript"/>
        </w:rPr>
        <w:t>ЭКВ</w:t>
      </w:r>
      <w:r w:rsidRPr="00C1788A">
        <w:rPr>
          <w:shd w:val="clear" w:color="auto" w:fill="FFFFFF"/>
        </w:rPr>
        <w:t> - соотношение теплотворной способности резервного топлива и газа</w:t>
      </w:r>
    </w:p>
    <w:p w14:paraId="7A73AA4C" w14:textId="77777777" w:rsidR="00810735" w:rsidRPr="00C1788A" w:rsidRDefault="00810735" w:rsidP="00810735">
      <w:pPr>
        <w:ind w:firstLine="567"/>
        <w:rPr>
          <w:shd w:val="clear" w:color="auto" w:fill="FFFFFF"/>
        </w:rPr>
      </w:pPr>
    </w:p>
    <w:p w14:paraId="42592463" w14:textId="77777777" w:rsidR="00810735" w:rsidRPr="00C1788A" w:rsidRDefault="00810735" w:rsidP="00810735">
      <w:pPr>
        <w:ind w:firstLine="567"/>
        <w:rPr>
          <w:shd w:val="clear" w:color="auto" w:fill="FFFFFF"/>
        </w:rPr>
      </w:pPr>
      <w:r w:rsidRPr="00C1788A">
        <w:rPr>
          <w:shd w:val="clear" w:color="auto" w:fill="FFFFFF"/>
        </w:rPr>
        <w:t>5. НЭЗТ для организаций, топливо для которых завозится сезонно (до начала отопительного сезона), определяется по общему плановому расходу топлива на весь отопительный период по общей его длительности.</w:t>
      </w:r>
    </w:p>
    <w:p w14:paraId="70D5D0B0" w14:textId="77777777" w:rsidR="00810735" w:rsidRPr="00C1788A" w:rsidRDefault="00810735" w:rsidP="00810735">
      <w:pPr>
        <w:ind w:firstLine="567"/>
        <w:rPr>
          <w:shd w:val="clear" w:color="auto" w:fill="FFFFFF"/>
        </w:rPr>
      </w:pPr>
      <w:r w:rsidRPr="00C1788A">
        <w:rPr>
          <w:shd w:val="clear" w:color="auto" w:fill="FFFFFF"/>
        </w:rPr>
        <w:t>Расчет производится по формуле:</w:t>
      </w:r>
    </w:p>
    <w:p w14:paraId="55B3F143" w14:textId="77777777" w:rsidR="00810735" w:rsidRPr="00C1788A" w:rsidRDefault="00810735" w:rsidP="00810735">
      <w:pPr>
        <w:ind w:firstLine="567"/>
        <w:jc w:val="center"/>
        <w:rPr>
          <w:shd w:val="clear" w:color="auto" w:fill="FFFFFF"/>
        </w:rPr>
      </w:pPr>
      <w:r w:rsidRPr="00C1788A">
        <w:rPr>
          <w:noProof/>
        </w:rPr>
        <w:drawing>
          <wp:inline distT="0" distB="0" distL="0" distR="0" wp14:anchorId="4B343BBB" wp14:editId="2DE43F90">
            <wp:extent cx="2275205" cy="372110"/>
            <wp:effectExtent l="0" t="0" r="0" b="8890"/>
            <wp:docPr id="180" name="Рисунок 180" descr="15478_html_7b7068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15478_html_7b7068a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75205" cy="372110"/>
                    </a:xfrm>
                    <a:prstGeom prst="rect">
                      <a:avLst/>
                    </a:prstGeom>
                    <a:noFill/>
                    <a:ln>
                      <a:noFill/>
                    </a:ln>
                  </pic:spPr>
                </pic:pic>
              </a:graphicData>
            </a:graphic>
          </wp:inline>
        </w:drawing>
      </w:r>
      <w:r w:rsidRPr="00C1788A">
        <w:rPr>
          <w:shd w:val="clear" w:color="auto" w:fill="FFFFFF"/>
        </w:rPr>
        <w:t> </w:t>
      </w:r>
      <w:proofErr w:type="spellStart"/>
      <w:r w:rsidRPr="00C1788A">
        <w:rPr>
          <w:shd w:val="clear" w:color="auto" w:fill="FFFFFF"/>
        </w:rPr>
        <w:t>тыс.т</w:t>
      </w:r>
      <w:proofErr w:type="spellEnd"/>
      <w:r w:rsidRPr="00C1788A">
        <w:rPr>
          <w:shd w:val="clear" w:color="auto" w:fill="FFFFFF"/>
        </w:rPr>
        <w:t>.</w:t>
      </w:r>
    </w:p>
    <w:p w14:paraId="733B84F5" w14:textId="77777777" w:rsidR="00810735" w:rsidRPr="00C1788A" w:rsidRDefault="00810735" w:rsidP="00810735">
      <w:pPr>
        <w:ind w:firstLine="567"/>
        <w:rPr>
          <w:shd w:val="clear" w:color="auto" w:fill="FFFFFF"/>
        </w:rPr>
      </w:pPr>
      <w:r w:rsidRPr="00C1788A">
        <w:rPr>
          <w:shd w:val="clear" w:color="auto" w:fill="FFFFFF"/>
        </w:rPr>
        <w:t>где: Q</w:t>
      </w:r>
      <w:r w:rsidRPr="00C1788A">
        <w:rPr>
          <w:shd w:val="clear" w:color="auto" w:fill="FFFFFF"/>
          <w:vertAlign w:val="subscript"/>
        </w:rPr>
        <w:t>СР</w:t>
      </w:r>
      <w:r w:rsidRPr="00C1788A">
        <w:rPr>
          <w:shd w:val="clear" w:color="auto" w:fill="FFFFFF"/>
        </w:rPr>
        <w:t> - среднесуточное значение отпуска тепловой энергии в тепловую сеть в течение отопительного периода, Гкал/сутки;</w:t>
      </w:r>
    </w:p>
    <w:p w14:paraId="4D68A13E" w14:textId="77777777" w:rsidR="00810735" w:rsidRPr="00C1788A" w:rsidRDefault="00810735" w:rsidP="00810735">
      <w:pPr>
        <w:ind w:firstLine="567"/>
        <w:rPr>
          <w:shd w:val="clear" w:color="auto" w:fill="FFFFFF"/>
        </w:rPr>
      </w:pPr>
      <w:r w:rsidRPr="00C1788A">
        <w:rPr>
          <w:i/>
          <w:iCs/>
          <w:shd w:val="clear" w:color="auto" w:fill="FFFFFF"/>
        </w:rPr>
        <w:t>Н</w:t>
      </w:r>
      <w:r w:rsidRPr="00C1788A">
        <w:rPr>
          <w:shd w:val="clear" w:color="auto" w:fill="FFFFFF"/>
          <w:vertAlign w:val="subscript"/>
        </w:rPr>
        <w:t>СР</w:t>
      </w:r>
      <w:r w:rsidRPr="00C1788A">
        <w:rPr>
          <w:shd w:val="clear" w:color="auto" w:fill="FFFFFF"/>
        </w:rPr>
        <w:t xml:space="preserve"> - средневзвешенный норматив удельного расхода топлива, за отопительный период, т </w:t>
      </w:r>
      <w:proofErr w:type="spellStart"/>
      <w:r w:rsidRPr="00C1788A">
        <w:rPr>
          <w:shd w:val="clear" w:color="auto" w:fill="FFFFFF"/>
        </w:rPr>
        <w:t>у.т</w:t>
      </w:r>
      <w:proofErr w:type="spellEnd"/>
      <w:r w:rsidRPr="00C1788A">
        <w:rPr>
          <w:shd w:val="clear" w:color="auto" w:fill="FFFFFF"/>
        </w:rPr>
        <w:t>./Гкал;</w:t>
      </w:r>
    </w:p>
    <w:p w14:paraId="41FE9347" w14:textId="77777777" w:rsidR="00810735" w:rsidRPr="00C1788A" w:rsidRDefault="00810735" w:rsidP="00810735">
      <w:pPr>
        <w:ind w:firstLine="567"/>
        <w:rPr>
          <w:shd w:val="clear" w:color="auto" w:fill="FFFFFF"/>
        </w:rPr>
      </w:pPr>
      <w:r w:rsidRPr="00C1788A">
        <w:rPr>
          <w:i/>
          <w:iCs/>
          <w:shd w:val="clear" w:color="auto" w:fill="FFFFFF"/>
        </w:rPr>
        <w:t>Т</w:t>
      </w:r>
      <w:r w:rsidRPr="00C1788A">
        <w:rPr>
          <w:shd w:val="clear" w:color="auto" w:fill="FFFFFF"/>
        </w:rPr>
        <w:t xml:space="preserve"> - длительность отопительного периода, </w:t>
      </w:r>
      <w:proofErr w:type="spellStart"/>
      <w:r w:rsidRPr="00C1788A">
        <w:rPr>
          <w:shd w:val="clear" w:color="auto" w:fill="FFFFFF"/>
        </w:rPr>
        <w:t>сут</w:t>
      </w:r>
      <w:proofErr w:type="spellEnd"/>
      <w:r w:rsidRPr="00C1788A">
        <w:rPr>
          <w:shd w:val="clear" w:color="auto" w:fill="FFFFFF"/>
        </w:rPr>
        <w:t>.</w:t>
      </w:r>
    </w:p>
    <w:p w14:paraId="5E64D6C5" w14:textId="77777777" w:rsidR="00810735" w:rsidRPr="00C1788A" w:rsidRDefault="00810735" w:rsidP="00810735">
      <w:pPr>
        <w:ind w:firstLine="567"/>
        <w:rPr>
          <w:shd w:val="clear" w:color="auto" w:fill="FFFFFF"/>
        </w:rPr>
      </w:pPr>
      <w:r w:rsidRPr="00C1788A">
        <w:rPr>
          <w:shd w:val="clear" w:color="auto" w:fill="FFFFFF"/>
        </w:rPr>
        <w:t>ННЗТ для организаций, топливо для которых завозится сезонно, не рассчитывается.</w:t>
      </w:r>
    </w:p>
    <w:p w14:paraId="5D902472" w14:textId="77777777" w:rsidR="00810735" w:rsidRPr="00C1788A" w:rsidRDefault="00810735" w:rsidP="00810735">
      <w:pPr>
        <w:ind w:firstLine="567"/>
        <w:rPr>
          <w:shd w:val="clear" w:color="auto" w:fill="FFFFFF"/>
        </w:rPr>
      </w:pPr>
    </w:p>
    <w:p w14:paraId="7DD3244B" w14:textId="77777777" w:rsidR="00810735" w:rsidRPr="00C1788A" w:rsidRDefault="00810735" w:rsidP="00810735">
      <w:pPr>
        <w:ind w:firstLine="567"/>
        <w:rPr>
          <w:shd w:val="clear" w:color="auto" w:fill="FFFFFF"/>
        </w:rPr>
      </w:pPr>
      <w:r w:rsidRPr="00C1788A">
        <w:rPr>
          <w:shd w:val="clear" w:color="auto" w:fill="FFFFFF"/>
        </w:rPr>
        <w:t>Для котельных, работающих на газе, нормативный неснижаемый запас топлива (ННЗТ) устанавливается по резервному топливу. Нормативный эксплуатационный запас топлива (НЭЗТ) необходим для надежной и стабильной работы котельных и обеспечивает плановую выработку тепловой энергии в случае введения ограничений поставок основного вида топлива.</w:t>
      </w:r>
    </w:p>
    <w:p w14:paraId="28244D41" w14:textId="77777777" w:rsidR="00810735" w:rsidRPr="00C1788A" w:rsidRDefault="00810735" w:rsidP="00810735">
      <w:pPr>
        <w:ind w:firstLine="567"/>
        <w:rPr>
          <w:shd w:val="clear" w:color="auto" w:fill="FFFFFF"/>
        </w:rPr>
      </w:pPr>
      <w:r w:rsidRPr="00C1788A">
        <w:rPr>
          <w:shd w:val="clear" w:color="auto" w:fill="FFFFFF"/>
        </w:rPr>
        <w:t xml:space="preserve">Расчет НЭЗТ производится ежегодно для каждой котельной, сжигающей или имеющей в качестве резервного твердое или жидкое топливо (уголь, мазут, торф, дизельное топливо). </w:t>
      </w:r>
    </w:p>
    <w:p w14:paraId="13B481C5" w14:textId="687673C1" w:rsidR="00810735" w:rsidRPr="00C1788A" w:rsidRDefault="00810735" w:rsidP="00810735">
      <w:pPr>
        <w:tabs>
          <w:tab w:val="left" w:pos="0"/>
        </w:tabs>
        <w:ind w:firstLine="709"/>
        <w:rPr>
          <w:bCs/>
        </w:rPr>
      </w:pPr>
      <w:r w:rsidRPr="00C1788A">
        <w:rPr>
          <w:bCs/>
        </w:rPr>
        <w:t xml:space="preserve">Характеристика основного и резервного топлива котельной приведена в таблице </w:t>
      </w:r>
      <w:r w:rsidR="00925A2C" w:rsidRPr="00C1788A">
        <w:rPr>
          <w:bCs/>
        </w:rPr>
        <w:t>5</w:t>
      </w:r>
      <w:r w:rsidR="00B90C8A" w:rsidRPr="00C1788A">
        <w:rPr>
          <w:bCs/>
        </w:rPr>
        <w:t>3</w:t>
      </w:r>
      <w:r w:rsidRPr="00C1788A">
        <w:rPr>
          <w:bCs/>
        </w:rPr>
        <w:t>.</w:t>
      </w:r>
    </w:p>
    <w:p w14:paraId="0EE31D2A" w14:textId="77777777" w:rsidR="00810735" w:rsidRPr="00C1788A" w:rsidRDefault="00810735" w:rsidP="00810735">
      <w:pPr>
        <w:tabs>
          <w:tab w:val="left" w:pos="0"/>
        </w:tabs>
        <w:ind w:firstLine="709"/>
        <w:rPr>
          <w:bCs/>
        </w:rPr>
      </w:pPr>
    </w:p>
    <w:p w14:paraId="39E28962" w14:textId="1B3F57E2" w:rsidR="00810735" w:rsidRPr="00C1788A" w:rsidRDefault="00810735" w:rsidP="00810735">
      <w:pPr>
        <w:pStyle w:val="aff9"/>
        <w:spacing w:line="240" w:lineRule="auto"/>
        <w:rPr>
          <w:rFonts w:eastAsia="Times New Roman"/>
          <w:szCs w:val="24"/>
        </w:rPr>
      </w:pPr>
      <w:r w:rsidRPr="00C1788A">
        <w:t xml:space="preserve">Таблица </w:t>
      </w:r>
      <w:r w:rsidR="00360BDC">
        <w:fldChar w:fldCharType="begin"/>
      </w:r>
      <w:r w:rsidR="00360BDC">
        <w:instrText xml:space="preserve"> SEQ Таблица \* ARABIC </w:instrText>
      </w:r>
      <w:r w:rsidR="00360BDC">
        <w:fldChar w:fldCharType="separate"/>
      </w:r>
      <w:r w:rsidR="00854D71" w:rsidRPr="00C1788A">
        <w:rPr>
          <w:noProof/>
        </w:rPr>
        <w:t>53</w:t>
      </w:r>
      <w:r w:rsidR="00360BDC">
        <w:rPr>
          <w:noProof/>
        </w:rPr>
        <w:fldChar w:fldCharType="end"/>
      </w:r>
      <w:r w:rsidRPr="00C1788A">
        <w:t xml:space="preserve"> – Описание видов используемого топлива</w:t>
      </w:r>
    </w:p>
    <w:tbl>
      <w:tblPr>
        <w:tblW w:w="4902" w:type="pct"/>
        <w:jc w:val="center"/>
        <w:tblLook w:val="04A0" w:firstRow="1" w:lastRow="0" w:firstColumn="1" w:lastColumn="0" w:noHBand="0" w:noVBand="1"/>
      </w:tblPr>
      <w:tblGrid>
        <w:gridCol w:w="621"/>
        <w:gridCol w:w="4337"/>
        <w:gridCol w:w="1823"/>
        <w:gridCol w:w="2936"/>
      </w:tblGrid>
      <w:tr w:rsidR="00C1788A" w:rsidRPr="00C1788A" w14:paraId="32D68C6B" w14:textId="77777777" w:rsidTr="00A175C8">
        <w:trPr>
          <w:cantSplit/>
          <w:tblHeader/>
          <w:jc w:val="center"/>
        </w:trPr>
        <w:tc>
          <w:tcPr>
            <w:tcW w:w="319" w:type="pct"/>
            <w:vMerge w:val="restart"/>
            <w:tcBorders>
              <w:top w:val="single" w:sz="4" w:space="0" w:color="auto"/>
              <w:left w:val="single" w:sz="4" w:space="0" w:color="auto"/>
              <w:right w:val="single" w:sz="4" w:space="0" w:color="auto"/>
            </w:tcBorders>
            <w:shd w:val="clear" w:color="auto" w:fill="auto"/>
            <w:vAlign w:val="center"/>
            <w:hideMark/>
          </w:tcPr>
          <w:p w14:paraId="126B2B60" w14:textId="77777777" w:rsidR="00731179" w:rsidRPr="00C1788A" w:rsidRDefault="00731179" w:rsidP="00A175C8">
            <w:pPr>
              <w:jc w:val="center"/>
              <w:rPr>
                <w:sz w:val="22"/>
              </w:rPr>
            </w:pPr>
            <w:r w:rsidRPr="00C1788A">
              <w:rPr>
                <w:sz w:val="22"/>
              </w:rPr>
              <w:t>№ п/п</w:t>
            </w:r>
          </w:p>
        </w:tc>
        <w:tc>
          <w:tcPr>
            <w:tcW w:w="2231" w:type="pct"/>
            <w:vMerge w:val="restart"/>
            <w:tcBorders>
              <w:top w:val="single" w:sz="4" w:space="0" w:color="auto"/>
              <w:left w:val="nil"/>
              <w:right w:val="single" w:sz="4" w:space="0" w:color="auto"/>
            </w:tcBorders>
            <w:shd w:val="clear" w:color="auto" w:fill="auto"/>
            <w:vAlign w:val="center"/>
            <w:hideMark/>
          </w:tcPr>
          <w:p w14:paraId="346BB98C" w14:textId="77777777" w:rsidR="00731179" w:rsidRPr="00C1788A" w:rsidRDefault="00731179" w:rsidP="00A175C8">
            <w:pPr>
              <w:jc w:val="center"/>
              <w:rPr>
                <w:sz w:val="22"/>
              </w:rPr>
            </w:pPr>
            <w:r w:rsidRPr="00C1788A">
              <w:rPr>
                <w:sz w:val="22"/>
              </w:rPr>
              <w:t>Наименование источника</w:t>
            </w:r>
          </w:p>
        </w:tc>
        <w:tc>
          <w:tcPr>
            <w:tcW w:w="2449" w:type="pct"/>
            <w:gridSpan w:val="2"/>
            <w:tcBorders>
              <w:top w:val="single" w:sz="4" w:space="0" w:color="auto"/>
              <w:left w:val="nil"/>
              <w:bottom w:val="single" w:sz="4" w:space="0" w:color="auto"/>
              <w:right w:val="single" w:sz="4" w:space="0" w:color="auto"/>
            </w:tcBorders>
            <w:shd w:val="clear" w:color="auto" w:fill="auto"/>
            <w:vAlign w:val="center"/>
            <w:hideMark/>
          </w:tcPr>
          <w:p w14:paraId="23BA0821" w14:textId="77777777" w:rsidR="00731179" w:rsidRPr="00C1788A" w:rsidRDefault="00731179" w:rsidP="00A175C8">
            <w:pPr>
              <w:jc w:val="center"/>
              <w:rPr>
                <w:sz w:val="22"/>
              </w:rPr>
            </w:pPr>
            <w:r w:rsidRPr="00C1788A">
              <w:rPr>
                <w:sz w:val="22"/>
              </w:rPr>
              <w:t>Вид топлива</w:t>
            </w:r>
          </w:p>
        </w:tc>
      </w:tr>
      <w:tr w:rsidR="00C1788A" w:rsidRPr="00C1788A" w14:paraId="5473F151" w14:textId="77777777" w:rsidTr="00A175C8">
        <w:trPr>
          <w:cantSplit/>
          <w:tblHeader/>
          <w:jc w:val="center"/>
        </w:trPr>
        <w:tc>
          <w:tcPr>
            <w:tcW w:w="319" w:type="pct"/>
            <w:vMerge/>
            <w:tcBorders>
              <w:left w:val="single" w:sz="4" w:space="0" w:color="auto"/>
              <w:bottom w:val="single" w:sz="4" w:space="0" w:color="auto"/>
              <w:right w:val="single" w:sz="4" w:space="0" w:color="auto"/>
            </w:tcBorders>
            <w:shd w:val="clear" w:color="auto" w:fill="auto"/>
            <w:vAlign w:val="center"/>
          </w:tcPr>
          <w:p w14:paraId="6BD5A1B6" w14:textId="77777777" w:rsidR="00731179" w:rsidRPr="00C1788A" w:rsidRDefault="00731179" w:rsidP="00A175C8">
            <w:pPr>
              <w:jc w:val="center"/>
              <w:rPr>
                <w:sz w:val="22"/>
              </w:rPr>
            </w:pPr>
          </w:p>
        </w:tc>
        <w:tc>
          <w:tcPr>
            <w:tcW w:w="2231" w:type="pct"/>
            <w:vMerge/>
            <w:tcBorders>
              <w:left w:val="nil"/>
              <w:bottom w:val="single" w:sz="4" w:space="0" w:color="auto"/>
              <w:right w:val="single" w:sz="4" w:space="0" w:color="auto"/>
            </w:tcBorders>
            <w:shd w:val="clear" w:color="000000" w:fill="FFFFFF"/>
            <w:vAlign w:val="center"/>
          </w:tcPr>
          <w:p w14:paraId="7DA9AFD6" w14:textId="77777777" w:rsidR="00731179" w:rsidRPr="00C1788A" w:rsidRDefault="00731179" w:rsidP="00A175C8">
            <w:pPr>
              <w:rPr>
                <w:sz w:val="22"/>
              </w:rPr>
            </w:pPr>
          </w:p>
        </w:tc>
        <w:tc>
          <w:tcPr>
            <w:tcW w:w="938" w:type="pct"/>
            <w:tcBorders>
              <w:top w:val="nil"/>
              <w:left w:val="nil"/>
              <w:bottom w:val="single" w:sz="4" w:space="0" w:color="auto"/>
              <w:right w:val="single" w:sz="4" w:space="0" w:color="auto"/>
            </w:tcBorders>
            <w:shd w:val="clear" w:color="auto" w:fill="auto"/>
            <w:vAlign w:val="center"/>
          </w:tcPr>
          <w:p w14:paraId="71CB9428" w14:textId="77777777" w:rsidR="00731179" w:rsidRPr="00C1788A" w:rsidRDefault="00731179" w:rsidP="00A175C8">
            <w:pPr>
              <w:jc w:val="center"/>
              <w:rPr>
                <w:sz w:val="22"/>
              </w:rPr>
            </w:pPr>
            <w:r w:rsidRPr="00C1788A">
              <w:rPr>
                <w:sz w:val="22"/>
              </w:rPr>
              <w:t>основное</w:t>
            </w:r>
          </w:p>
        </w:tc>
        <w:tc>
          <w:tcPr>
            <w:tcW w:w="1511" w:type="pct"/>
            <w:tcBorders>
              <w:top w:val="nil"/>
              <w:left w:val="nil"/>
              <w:bottom w:val="single" w:sz="4" w:space="0" w:color="auto"/>
              <w:right w:val="single" w:sz="4" w:space="0" w:color="auto"/>
            </w:tcBorders>
            <w:shd w:val="clear" w:color="auto" w:fill="auto"/>
            <w:vAlign w:val="bottom"/>
          </w:tcPr>
          <w:p w14:paraId="29FFC6A2" w14:textId="77777777" w:rsidR="00731179" w:rsidRPr="00C1788A" w:rsidRDefault="00731179" w:rsidP="00A175C8">
            <w:pPr>
              <w:jc w:val="center"/>
              <w:rPr>
                <w:sz w:val="22"/>
              </w:rPr>
            </w:pPr>
            <w:r w:rsidRPr="00C1788A">
              <w:rPr>
                <w:sz w:val="22"/>
              </w:rPr>
              <w:t>Резервное/аварийное</w:t>
            </w:r>
          </w:p>
        </w:tc>
      </w:tr>
      <w:tr w:rsidR="00C1788A" w:rsidRPr="00C1788A" w14:paraId="46958170" w14:textId="77777777" w:rsidTr="00A175C8">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hideMark/>
          </w:tcPr>
          <w:p w14:paraId="7EFDA0AA" w14:textId="77777777" w:rsidR="00ED4D76" w:rsidRPr="00C1788A" w:rsidRDefault="00ED4D76" w:rsidP="00ED4D76">
            <w:pPr>
              <w:pStyle w:val="ab"/>
              <w:jc w:val="center"/>
              <w:rPr>
                <w:sz w:val="22"/>
                <w:szCs w:val="22"/>
              </w:rPr>
            </w:pPr>
            <w:r w:rsidRPr="00C1788A">
              <w:rPr>
                <w:sz w:val="22"/>
              </w:rPr>
              <w:t>1</w:t>
            </w:r>
          </w:p>
        </w:tc>
        <w:tc>
          <w:tcPr>
            <w:tcW w:w="2231" w:type="pct"/>
            <w:tcBorders>
              <w:top w:val="nil"/>
              <w:left w:val="nil"/>
              <w:bottom w:val="single" w:sz="4" w:space="0" w:color="auto"/>
              <w:right w:val="single" w:sz="4" w:space="0" w:color="auto"/>
            </w:tcBorders>
            <w:shd w:val="clear" w:color="000000" w:fill="FFFFFF"/>
            <w:vAlign w:val="center"/>
          </w:tcPr>
          <w:p w14:paraId="63099DB4" w14:textId="3052789C" w:rsidR="00ED4D76" w:rsidRPr="00C1788A" w:rsidRDefault="00916F56" w:rsidP="00ED4D76">
            <w:pPr>
              <w:jc w:val="center"/>
              <w:rPr>
                <w:sz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938" w:type="pct"/>
            <w:tcBorders>
              <w:top w:val="single" w:sz="4" w:space="0" w:color="auto"/>
              <w:bottom w:val="single" w:sz="4" w:space="0" w:color="auto"/>
              <w:right w:val="single" w:sz="4" w:space="0" w:color="auto"/>
            </w:tcBorders>
            <w:vAlign w:val="center"/>
          </w:tcPr>
          <w:p w14:paraId="02F3FDA7" w14:textId="0FEACE77" w:rsidR="00ED4D76" w:rsidRPr="00C1788A" w:rsidRDefault="00ED4D76" w:rsidP="00ED4D76">
            <w:pPr>
              <w:jc w:val="center"/>
              <w:rPr>
                <w:sz w:val="22"/>
              </w:rPr>
            </w:pPr>
            <w:r w:rsidRPr="00C1788A">
              <w:rPr>
                <w:sz w:val="22"/>
                <w:szCs w:val="22"/>
              </w:rPr>
              <w:t>уголь</w:t>
            </w:r>
          </w:p>
        </w:tc>
        <w:tc>
          <w:tcPr>
            <w:tcW w:w="1511" w:type="pct"/>
            <w:tcBorders>
              <w:top w:val="single" w:sz="4" w:space="0" w:color="auto"/>
              <w:left w:val="single" w:sz="4" w:space="0" w:color="auto"/>
              <w:bottom w:val="single" w:sz="4" w:space="0" w:color="auto"/>
              <w:right w:val="single" w:sz="4" w:space="0" w:color="auto"/>
            </w:tcBorders>
            <w:vAlign w:val="center"/>
          </w:tcPr>
          <w:p w14:paraId="65569B6D" w14:textId="0ABB6217" w:rsidR="00ED4D76" w:rsidRPr="00C1788A" w:rsidRDefault="00ED4D76" w:rsidP="00ED4D76">
            <w:pPr>
              <w:jc w:val="center"/>
              <w:rPr>
                <w:sz w:val="22"/>
              </w:rPr>
            </w:pPr>
            <w:r w:rsidRPr="00C1788A">
              <w:rPr>
                <w:sz w:val="22"/>
                <w:szCs w:val="22"/>
              </w:rPr>
              <w:t>-</w:t>
            </w:r>
          </w:p>
        </w:tc>
      </w:tr>
    </w:tbl>
    <w:p w14:paraId="4CA11F51" w14:textId="33C4271F" w:rsidR="00810735" w:rsidRPr="00C1788A" w:rsidRDefault="00810735"/>
    <w:p w14:paraId="135DF323" w14:textId="757710C9" w:rsidR="00731179" w:rsidRPr="00C1788A" w:rsidRDefault="00731179" w:rsidP="00731179">
      <w:pPr>
        <w:ind w:firstLine="540"/>
      </w:pPr>
      <w:r w:rsidRPr="00C1788A">
        <w:t xml:space="preserve">Результаты ориентировочного расчета нормативных запасов топлив приведены в таблице </w:t>
      </w:r>
      <w:r w:rsidR="00833352" w:rsidRPr="00C1788A">
        <w:t>5</w:t>
      </w:r>
      <w:r w:rsidR="00B90C8A" w:rsidRPr="00C1788A">
        <w:t>4</w:t>
      </w:r>
      <w:r w:rsidRPr="00C1788A">
        <w:t xml:space="preserve">. </w:t>
      </w:r>
    </w:p>
    <w:p w14:paraId="1645306D" w14:textId="77777777" w:rsidR="00731179" w:rsidRPr="00C1788A" w:rsidRDefault="00731179" w:rsidP="00731179">
      <w:pPr>
        <w:ind w:firstLine="540"/>
      </w:pPr>
    </w:p>
    <w:p w14:paraId="629E986E" w14:textId="77777777" w:rsidR="008D6317" w:rsidRPr="00C1788A" w:rsidRDefault="008D6317" w:rsidP="00731179">
      <w:pPr>
        <w:ind w:firstLine="540"/>
      </w:pPr>
    </w:p>
    <w:p w14:paraId="775F8D9A" w14:textId="1FC5BF79" w:rsidR="00731179" w:rsidRPr="00C1788A" w:rsidRDefault="00731179" w:rsidP="00731179">
      <w:pPr>
        <w:rPr>
          <w:shd w:val="clear" w:color="auto" w:fill="FFFFFF"/>
        </w:rPr>
      </w:pPr>
      <w:r w:rsidRPr="00C1788A">
        <w:t xml:space="preserve">Таблица </w:t>
      </w:r>
      <w:r w:rsidR="00360BDC">
        <w:fldChar w:fldCharType="begin"/>
      </w:r>
      <w:r w:rsidR="00360BDC">
        <w:instrText xml:space="preserve"> SEQ Таблица \* ARABIC </w:instrText>
      </w:r>
      <w:r w:rsidR="00360BDC">
        <w:fldChar w:fldCharType="separate"/>
      </w:r>
      <w:r w:rsidR="00854D71" w:rsidRPr="00C1788A">
        <w:rPr>
          <w:noProof/>
        </w:rPr>
        <w:t>54</w:t>
      </w:r>
      <w:r w:rsidR="00360BDC">
        <w:rPr>
          <w:noProof/>
        </w:rPr>
        <w:fldChar w:fldCharType="end"/>
      </w:r>
      <w:r w:rsidRPr="00C1788A">
        <w:t xml:space="preserve"> - </w:t>
      </w:r>
      <w:r w:rsidRPr="00C1788A">
        <w:rPr>
          <w:shd w:val="clear" w:color="auto" w:fill="FFFFFF"/>
        </w:rPr>
        <w:t>Нормативные запасы аварийных видов топлив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139"/>
        <w:gridCol w:w="2233"/>
        <w:gridCol w:w="877"/>
        <w:gridCol w:w="843"/>
        <w:gridCol w:w="843"/>
        <w:gridCol w:w="821"/>
        <w:gridCol w:w="821"/>
        <w:gridCol w:w="821"/>
      </w:tblGrid>
      <w:tr w:rsidR="00C1788A" w:rsidRPr="00C1788A" w14:paraId="19069C09" w14:textId="77777777" w:rsidTr="0092601B">
        <w:trPr>
          <w:cantSplit/>
          <w:trHeight w:val="290"/>
          <w:tblHeader/>
        </w:trPr>
        <w:tc>
          <w:tcPr>
            <w:tcW w:w="253" w:type="pct"/>
            <w:vMerge w:val="restart"/>
            <w:vAlign w:val="center"/>
          </w:tcPr>
          <w:p w14:paraId="27C83C24" w14:textId="77777777" w:rsidR="00731179" w:rsidRPr="00C1788A" w:rsidRDefault="00731179" w:rsidP="00A175C8">
            <w:pPr>
              <w:jc w:val="center"/>
              <w:rPr>
                <w:sz w:val="22"/>
                <w:szCs w:val="22"/>
              </w:rPr>
            </w:pPr>
            <w:r w:rsidRPr="00C1788A">
              <w:rPr>
                <w:sz w:val="22"/>
                <w:szCs w:val="22"/>
              </w:rPr>
              <w:t>№ п/п</w:t>
            </w:r>
          </w:p>
        </w:tc>
        <w:tc>
          <w:tcPr>
            <w:tcW w:w="1086" w:type="pct"/>
            <w:vMerge w:val="restart"/>
            <w:shd w:val="clear" w:color="auto" w:fill="auto"/>
            <w:vAlign w:val="center"/>
          </w:tcPr>
          <w:p w14:paraId="47B7F9D5" w14:textId="77777777" w:rsidR="00731179" w:rsidRPr="00C1788A" w:rsidRDefault="00731179" w:rsidP="00A175C8">
            <w:pPr>
              <w:jc w:val="center"/>
              <w:rPr>
                <w:sz w:val="22"/>
                <w:szCs w:val="22"/>
              </w:rPr>
            </w:pPr>
            <w:r w:rsidRPr="00C1788A">
              <w:rPr>
                <w:sz w:val="22"/>
                <w:szCs w:val="22"/>
              </w:rPr>
              <w:t>Источник тепловой энергии</w:t>
            </w:r>
          </w:p>
        </w:tc>
        <w:tc>
          <w:tcPr>
            <w:tcW w:w="1133" w:type="pct"/>
            <w:vMerge w:val="restart"/>
            <w:shd w:val="clear" w:color="auto" w:fill="auto"/>
            <w:vAlign w:val="center"/>
          </w:tcPr>
          <w:p w14:paraId="77F84887" w14:textId="77777777" w:rsidR="00731179" w:rsidRPr="00C1788A" w:rsidRDefault="00731179" w:rsidP="00A175C8">
            <w:pPr>
              <w:jc w:val="center"/>
              <w:rPr>
                <w:sz w:val="22"/>
                <w:szCs w:val="22"/>
              </w:rPr>
            </w:pPr>
            <w:r w:rsidRPr="00C1788A">
              <w:rPr>
                <w:sz w:val="22"/>
                <w:szCs w:val="22"/>
              </w:rPr>
              <w:t>Вид топлива (основной/резервный)</w:t>
            </w:r>
          </w:p>
        </w:tc>
        <w:tc>
          <w:tcPr>
            <w:tcW w:w="2528" w:type="pct"/>
            <w:gridSpan w:val="6"/>
            <w:shd w:val="clear" w:color="auto" w:fill="auto"/>
            <w:vAlign w:val="center"/>
          </w:tcPr>
          <w:p w14:paraId="0B034F51" w14:textId="77777777" w:rsidR="00731179" w:rsidRPr="00C1788A" w:rsidRDefault="00731179" w:rsidP="00A175C8">
            <w:pPr>
              <w:jc w:val="center"/>
              <w:rPr>
                <w:sz w:val="22"/>
                <w:szCs w:val="22"/>
              </w:rPr>
            </w:pPr>
            <w:r w:rsidRPr="00C1788A">
              <w:rPr>
                <w:sz w:val="22"/>
                <w:szCs w:val="22"/>
              </w:rPr>
              <w:t>Этапы</w:t>
            </w:r>
          </w:p>
        </w:tc>
      </w:tr>
      <w:tr w:rsidR="00C1788A" w:rsidRPr="00C1788A" w14:paraId="5CAFA8F6" w14:textId="77777777" w:rsidTr="0092601B">
        <w:trPr>
          <w:cantSplit/>
          <w:tblHeader/>
        </w:trPr>
        <w:tc>
          <w:tcPr>
            <w:tcW w:w="253" w:type="pct"/>
            <w:vMerge/>
            <w:vAlign w:val="center"/>
          </w:tcPr>
          <w:p w14:paraId="2D9CD54B" w14:textId="77777777" w:rsidR="00731179" w:rsidRPr="00C1788A" w:rsidRDefault="00731179" w:rsidP="00A175C8">
            <w:pPr>
              <w:jc w:val="center"/>
              <w:rPr>
                <w:sz w:val="22"/>
                <w:szCs w:val="22"/>
              </w:rPr>
            </w:pPr>
          </w:p>
        </w:tc>
        <w:tc>
          <w:tcPr>
            <w:tcW w:w="1086" w:type="pct"/>
            <w:vMerge/>
            <w:shd w:val="clear" w:color="auto" w:fill="auto"/>
            <w:vAlign w:val="center"/>
          </w:tcPr>
          <w:p w14:paraId="74AF77C8" w14:textId="77777777" w:rsidR="00731179" w:rsidRPr="00C1788A" w:rsidRDefault="00731179" w:rsidP="00A175C8">
            <w:pPr>
              <w:jc w:val="center"/>
              <w:rPr>
                <w:sz w:val="22"/>
                <w:szCs w:val="22"/>
              </w:rPr>
            </w:pPr>
          </w:p>
        </w:tc>
        <w:tc>
          <w:tcPr>
            <w:tcW w:w="1133" w:type="pct"/>
            <w:vMerge/>
            <w:shd w:val="clear" w:color="auto" w:fill="auto"/>
            <w:vAlign w:val="center"/>
          </w:tcPr>
          <w:p w14:paraId="0A93362F" w14:textId="77777777" w:rsidR="00731179" w:rsidRPr="00C1788A" w:rsidRDefault="00731179" w:rsidP="00A175C8">
            <w:pPr>
              <w:jc w:val="center"/>
              <w:rPr>
                <w:sz w:val="22"/>
                <w:szCs w:val="22"/>
              </w:rPr>
            </w:pPr>
          </w:p>
        </w:tc>
        <w:tc>
          <w:tcPr>
            <w:tcW w:w="1313" w:type="pct"/>
            <w:gridSpan w:val="3"/>
            <w:shd w:val="clear" w:color="auto" w:fill="auto"/>
            <w:vAlign w:val="center"/>
          </w:tcPr>
          <w:p w14:paraId="4C926CBC" w14:textId="3806F771" w:rsidR="00731179" w:rsidRPr="00C1788A" w:rsidRDefault="00731179" w:rsidP="00A175C8">
            <w:pPr>
              <w:jc w:val="center"/>
              <w:rPr>
                <w:sz w:val="22"/>
                <w:szCs w:val="22"/>
              </w:rPr>
            </w:pPr>
            <w:r w:rsidRPr="00C1788A">
              <w:rPr>
                <w:sz w:val="22"/>
                <w:szCs w:val="22"/>
              </w:rPr>
              <w:t>Базовый год 2022</w:t>
            </w:r>
          </w:p>
        </w:tc>
        <w:tc>
          <w:tcPr>
            <w:tcW w:w="1215" w:type="pct"/>
            <w:gridSpan w:val="3"/>
            <w:shd w:val="clear" w:color="auto" w:fill="auto"/>
            <w:vAlign w:val="center"/>
          </w:tcPr>
          <w:p w14:paraId="286242F6" w14:textId="1E48CFCE" w:rsidR="00731179" w:rsidRPr="00C1788A" w:rsidRDefault="00731179" w:rsidP="00A175C8">
            <w:pPr>
              <w:jc w:val="center"/>
              <w:rPr>
                <w:sz w:val="22"/>
                <w:szCs w:val="22"/>
              </w:rPr>
            </w:pPr>
            <w:r w:rsidRPr="00C1788A">
              <w:rPr>
                <w:sz w:val="22"/>
                <w:szCs w:val="22"/>
              </w:rPr>
              <w:t>2</w:t>
            </w:r>
            <w:r w:rsidR="00ED4D76" w:rsidRPr="00C1788A">
              <w:rPr>
                <w:sz w:val="22"/>
                <w:szCs w:val="22"/>
              </w:rPr>
              <w:t>028</w:t>
            </w:r>
            <w:r w:rsidRPr="00C1788A">
              <w:rPr>
                <w:sz w:val="22"/>
                <w:szCs w:val="22"/>
              </w:rPr>
              <w:t xml:space="preserve"> год</w:t>
            </w:r>
          </w:p>
        </w:tc>
      </w:tr>
      <w:tr w:rsidR="00C1788A" w:rsidRPr="00C1788A" w14:paraId="6B9C7118" w14:textId="77777777" w:rsidTr="0092601B">
        <w:trPr>
          <w:cantSplit/>
          <w:tblHeader/>
        </w:trPr>
        <w:tc>
          <w:tcPr>
            <w:tcW w:w="253" w:type="pct"/>
            <w:vMerge/>
            <w:vAlign w:val="center"/>
          </w:tcPr>
          <w:p w14:paraId="59F1DE26" w14:textId="77777777" w:rsidR="00731179" w:rsidRPr="00C1788A" w:rsidRDefault="00731179" w:rsidP="00A175C8">
            <w:pPr>
              <w:jc w:val="center"/>
              <w:rPr>
                <w:sz w:val="22"/>
                <w:szCs w:val="22"/>
              </w:rPr>
            </w:pPr>
          </w:p>
        </w:tc>
        <w:tc>
          <w:tcPr>
            <w:tcW w:w="1086" w:type="pct"/>
            <w:vMerge/>
            <w:shd w:val="clear" w:color="auto" w:fill="auto"/>
            <w:vAlign w:val="center"/>
          </w:tcPr>
          <w:p w14:paraId="2EE45084" w14:textId="77777777" w:rsidR="00731179" w:rsidRPr="00C1788A" w:rsidRDefault="00731179" w:rsidP="00A175C8">
            <w:pPr>
              <w:jc w:val="center"/>
              <w:rPr>
                <w:sz w:val="22"/>
                <w:szCs w:val="22"/>
              </w:rPr>
            </w:pPr>
          </w:p>
        </w:tc>
        <w:tc>
          <w:tcPr>
            <w:tcW w:w="1133" w:type="pct"/>
            <w:vMerge/>
            <w:shd w:val="clear" w:color="auto" w:fill="auto"/>
            <w:vAlign w:val="center"/>
          </w:tcPr>
          <w:p w14:paraId="07F1A356" w14:textId="77777777" w:rsidR="00731179" w:rsidRPr="00C1788A" w:rsidRDefault="00731179" w:rsidP="00A175C8">
            <w:pPr>
              <w:jc w:val="center"/>
              <w:rPr>
                <w:sz w:val="22"/>
                <w:szCs w:val="22"/>
              </w:rPr>
            </w:pPr>
          </w:p>
        </w:tc>
        <w:tc>
          <w:tcPr>
            <w:tcW w:w="449" w:type="pct"/>
            <w:tcBorders>
              <w:bottom w:val="single" w:sz="4" w:space="0" w:color="auto"/>
            </w:tcBorders>
            <w:shd w:val="clear" w:color="auto" w:fill="auto"/>
            <w:vAlign w:val="center"/>
          </w:tcPr>
          <w:p w14:paraId="5C13C360" w14:textId="77777777" w:rsidR="00731179" w:rsidRPr="00C1788A" w:rsidRDefault="00731179" w:rsidP="00A175C8">
            <w:pPr>
              <w:jc w:val="center"/>
              <w:rPr>
                <w:sz w:val="22"/>
                <w:szCs w:val="22"/>
              </w:rPr>
            </w:pPr>
            <w:r w:rsidRPr="00C1788A">
              <w:rPr>
                <w:sz w:val="22"/>
                <w:szCs w:val="22"/>
              </w:rPr>
              <w:t>ННЗТ</w:t>
            </w:r>
          </w:p>
        </w:tc>
        <w:tc>
          <w:tcPr>
            <w:tcW w:w="432" w:type="pct"/>
            <w:tcBorders>
              <w:bottom w:val="single" w:sz="4" w:space="0" w:color="auto"/>
            </w:tcBorders>
            <w:shd w:val="clear" w:color="auto" w:fill="auto"/>
            <w:vAlign w:val="center"/>
          </w:tcPr>
          <w:p w14:paraId="7D3B2F5C" w14:textId="77777777" w:rsidR="00731179" w:rsidRPr="00C1788A" w:rsidRDefault="00731179" w:rsidP="00A175C8">
            <w:pPr>
              <w:jc w:val="center"/>
              <w:rPr>
                <w:sz w:val="22"/>
                <w:szCs w:val="22"/>
              </w:rPr>
            </w:pPr>
            <w:r w:rsidRPr="00C1788A">
              <w:rPr>
                <w:sz w:val="22"/>
                <w:szCs w:val="22"/>
              </w:rPr>
              <w:t>НЭЗТ</w:t>
            </w:r>
          </w:p>
        </w:tc>
        <w:tc>
          <w:tcPr>
            <w:tcW w:w="432" w:type="pct"/>
            <w:tcBorders>
              <w:bottom w:val="single" w:sz="4" w:space="0" w:color="auto"/>
            </w:tcBorders>
            <w:shd w:val="clear" w:color="auto" w:fill="auto"/>
            <w:vAlign w:val="center"/>
          </w:tcPr>
          <w:p w14:paraId="6294D56E" w14:textId="77777777" w:rsidR="00731179" w:rsidRPr="00C1788A" w:rsidRDefault="00731179" w:rsidP="00A175C8">
            <w:pPr>
              <w:jc w:val="center"/>
              <w:rPr>
                <w:sz w:val="22"/>
                <w:szCs w:val="22"/>
              </w:rPr>
            </w:pPr>
            <w:r w:rsidRPr="00C1788A">
              <w:rPr>
                <w:sz w:val="22"/>
                <w:szCs w:val="22"/>
              </w:rPr>
              <w:t>ОНЗТ</w:t>
            </w:r>
          </w:p>
        </w:tc>
        <w:tc>
          <w:tcPr>
            <w:tcW w:w="405" w:type="pct"/>
            <w:tcBorders>
              <w:bottom w:val="single" w:sz="4" w:space="0" w:color="auto"/>
            </w:tcBorders>
            <w:shd w:val="clear" w:color="auto" w:fill="auto"/>
            <w:vAlign w:val="center"/>
          </w:tcPr>
          <w:p w14:paraId="02CCC44B" w14:textId="77777777" w:rsidR="00731179" w:rsidRPr="00C1788A" w:rsidRDefault="00731179" w:rsidP="00A175C8">
            <w:pPr>
              <w:jc w:val="center"/>
              <w:rPr>
                <w:sz w:val="22"/>
                <w:szCs w:val="22"/>
              </w:rPr>
            </w:pPr>
            <w:r w:rsidRPr="00C1788A">
              <w:rPr>
                <w:sz w:val="22"/>
                <w:szCs w:val="22"/>
              </w:rPr>
              <w:t>ННЗТ</w:t>
            </w:r>
          </w:p>
        </w:tc>
        <w:tc>
          <w:tcPr>
            <w:tcW w:w="405" w:type="pct"/>
            <w:tcBorders>
              <w:bottom w:val="single" w:sz="4" w:space="0" w:color="auto"/>
            </w:tcBorders>
            <w:shd w:val="clear" w:color="auto" w:fill="auto"/>
            <w:vAlign w:val="center"/>
          </w:tcPr>
          <w:p w14:paraId="049310DF" w14:textId="77777777" w:rsidR="00731179" w:rsidRPr="00C1788A" w:rsidRDefault="00731179" w:rsidP="00A175C8">
            <w:pPr>
              <w:jc w:val="center"/>
              <w:rPr>
                <w:sz w:val="22"/>
                <w:szCs w:val="22"/>
              </w:rPr>
            </w:pPr>
            <w:r w:rsidRPr="00C1788A">
              <w:rPr>
                <w:sz w:val="22"/>
                <w:szCs w:val="22"/>
              </w:rPr>
              <w:t>НЭЗТ</w:t>
            </w:r>
          </w:p>
        </w:tc>
        <w:tc>
          <w:tcPr>
            <w:tcW w:w="405" w:type="pct"/>
            <w:tcBorders>
              <w:bottom w:val="single" w:sz="4" w:space="0" w:color="auto"/>
            </w:tcBorders>
            <w:shd w:val="clear" w:color="auto" w:fill="auto"/>
            <w:vAlign w:val="center"/>
          </w:tcPr>
          <w:p w14:paraId="18FAE128" w14:textId="77777777" w:rsidR="00731179" w:rsidRPr="00C1788A" w:rsidRDefault="00731179" w:rsidP="00A175C8">
            <w:pPr>
              <w:jc w:val="center"/>
              <w:rPr>
                <w:sz w:val="22"/>
                <w:szCs w:val="22"/>
              </w:rPr>
            </w:pPr>
            <w:r w:rsidRPr="00C1788A">
              <w:rPr>
                <w:sz w:val="22"/>
                <w:szCs w:val="22"/>
              </w:rPr>
              <w:t>ОНЗТ</w:t>
            </w:r>
          </w:p>
        </w:tc>
      </w:tr>
      <w:tr w:rsidR="0092601B" w:rsidRPr="00C1788A" w14:paraId="5D2988F5" w14:textId="77777777" w:rsidTr="0092601B">
        <w:trPr>
          <w:cantSplit/>
        </w:trPr>
        <w:tc>
          <w:tcPr>
            <w:tcW w:w="253" w:type="pct"/>
            <w:vAlign w:val="center"/>
          </w:tcPr>
          <w:p w14:paraId="6BAB91CD" w14:textId="02B5587A" w:rsidR="0092601B" w:rsidRPr="00C1788A" w:rsidRDefault="0092601B" w:rsidP="0092601B">
            <w:pPr>
              <w:pStyle w:val="ab"/>
              <w:jc w:val="center"/>
              <w:rPr>
                <w:sz w:val="22"/>
                <w:szCs w:val="22"/>
              </w:rPr>
            </w:pPr>
            <w:r w:rsidRPr="00C1788A">
              <w:rPr>
                <w:sz w:val="22"/>
                <w:szCs w:val="22"/>
              </w:rPr>
              <w:t>1</w:t>
            </w:r>
          </w:p>
        </w:tc>
        <w:tc>
          <w:tcPr>
            <w:tcW w:w="1086" w:type="pct"/>
            <w:shd w:val="clear" w:color="auto" w:fill="auto"/>
            <w:vAlign w:val="center"/>
          </w:tcPr>
          <w:p w14:paraId="3005533E" w14:textId="3016019B" w:rsidR="0092601B" w:rsidRPr="00C1788A" w:rsidRDefault="0092601B" w:rsidP="0092601B">
            <w:pPr>
              <w:jc w:val="center"/>
              <w:rPr>
                <w:sz w:val="22"/>
                <w:szCs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1133" w:type="pct"/>
            <w:shd w:val="clear" w:color="auto" w:fill="auto"/>
            <w:vAlign w:val="center"/>
          </w:tcPr>
          <w:p w14:paraId="57574F68" w14:textId="11858808" w:rsidR="0092601B" w:rsidRPr="00C1788A" w:rsidRDefault="0092601B" w:rsidP="0092601B">
            <w:pPr>
              <w:jc w:val="center"/>
              <w:rPr>
                <w:sz w:val="22"/>
                <w:szCs w:val="22"/>
              </w:rPr>
            </w:pPr>
            <w:r w:rsidRPr="00C1788A">
              <w:rPr>
                <w:sz w:val="22"/>
                <w:szCs w:val="22"/>
              </w:rPr>
              <w:t>уголь</w:t>
            </w:r>
          </w:p>
        </w:tc>
        <w:tc>
          <w:tcPr>
            <w:tcW w:w="449" w:type="pct"/>
            <w:tcBorders>
              <w:top w:val="single" w:sz="4" w:space="0" w:color="auto"/>
              <w:left w:val="nil"/>
              <w:bottom w:val="single" w:sz="4" w:space="0" w:color="auto"/>
              <w:right w:val="single" w:sz="4" w:space="0" w:color="auto"/>
            </w:tcBorders>
            <w:shd w:val="clear" w:color="auto" w:fill="auto"/>
            <w:vAlign w:val="center"/>
          </w:tcPr>
          <w:p w14:paraId="4B8E3979" w14:textId="112769A5" w:rsidR="0092601B" w:rsidRPr="00C1788A" w:rsidRDefault="0092601B" w:rsidP="0092601B">
            <w:pPr>
              <w:jc w:val="center"/>
              <w:rPr>
                <w:sz w:val="22"/>
                <w:szCs w:val="22"/>
              </w:rPr>
            </w:pPr>
            <w:r w:rsidRPr="00C1788A">
              <w:rPr>
                <w:sz w:val="22"/>
                <w:szCs w:val="22"/>
              </w:rPr>
              <w:t>0,0488</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2A3FB7FE" w14:textId="6CAD6C4D" w:rsidR="0092601B" w:rsidRPr="00C1788A" w:rsidRDefault="0092601B" w:rsidP="0092601B">
            <w:pPr>
              <w:jc w:val="center"/>
              <w:rPr>
                <w:sz w:val="22"/>
                <w:szCs w:val="22"/>
              </w:rPr>
            </w:pPr>
            <w:r w:rsidRPr="00C1788A">
              <w:rPr>
                <w:sz w:val="22"/>
                <w:szCs w:val="22"/>
              </w:rPr>
              <w:t>0,4998</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982475D" w14:textId="051DE39A" w:rsidR="0092601B" w:rsidRPr="00C1788A" w:rsidRDefault="0092601B" w:rsidP="0092601B">
            <w:pPr>
              <w:jc w:val="center"/>
              <w:rPr>
                <w:sz w:val="22"/>
                <w:szCs w:val="22"/>
              </w:rPr>
            </w:pPr>
            <w:r w:rsidRPr="00C1788A">
              <w:rPr>
                <w:sz w:val="22"/>
                <w:szCs w:val="22"/>
              </w:rPr>
              <w:t>0,5485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5F8AE8D" w14:textId="2C8708B2" w:rsidR="0092601B" w:rsidRPr="00C1788A" w:rsidRDefault="0092601B" w:rsidP="0092601B">
            <w:pPr>
              <w:jc w:val="center"/>
              <w:rPr>
                <w:sz w:val="22"/>
                <w:szCs w:val="22"/>
              </w:rPr>
            </w:pPr>
            <w:r w:rsidRPr="00C1788A">
              <w:rPr>
                <w:sz w:val="22"/>
                <w:szCs w:val="22"/>
              </w:rPr>
              <w:t>0,0488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04D230C" w14:textId="744D480B" w:rsidR="0092601B" w:rsidRPr="00C1788A" w:rsidRDefault="0092601B" w:rsidP="0092601B">
            <w:pPr>
              <w:jc w:val="center"/>
              <w:rPr>
                <w:sz w:val="22"/>
                <w:szCs w:val="22"/>
              </w:rPr>
            </w:pPr>
            <w:r w:rsidRPr="00C1788A">
              <w:rPr>
                <w:sz w:val="22"/>
                <w:szCs w:val="22"/>
              </w:rPr>
              <w:t>0,4998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A467CAB" w14:textId="30484A13" w:rsidR="0092601B" w:rsidRPr="00C1788A" w:rsidRDefault="0092601B" w:rsidP="0092601B">
            <w:pPr>
              <w:jc w:val="center"/>
              <w:rPr>
                <w:sz w:val="22"/>
                <w:szCs w:val="22"/>
              </w:rPr>
            </w:pPr>
            <w:r w:rsidRPr="00C1788A">
              <w:rPr>
                <w:sz w:val="22"/>
                <w:szCs w:val="22"/>
              </w:rPr>
              <w:t>0,5485</w:t>
            </w:r>
          </w:p>
        </w:tc>
      </w:tr>
    </w:tbl>
    <w:p w14:paraId="655C45A4" w14:textId="77777777" w:rsidR="00ED4D76" w:rsidRPr="00C1788A" w:rsidRDefault="00ED4D76"/>
    <w:p w14:paraId="618CD9BF" w14:textId="043B9DF7" w:rsidR="002F64A2" w:rsidRPr="00C1788A" w:rsidRDefault="002F64A2" w:rsidP="0006129B">
      <w:pPr>
        <w:pStyle w:val="21"/>
        <w:spacing w:line="240" w:lineRule="auto"/>
      </w:pPr>
      <w:bookmarkStart w:id="348" w:name="_Toc144017190"/>
      <w:r w:rsidRPr="00C1788A">
        <w:lastRenderedPageBreak/>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48"/>
    </w:p>
    <w:p w14:paraId="420FBC22" w14:textId="571FE8DE" w:rsidR="006E1C9D" w:rsidRPr="00C1788A" w:rsidRDefault="003E5018" w:rsidP="006E1C9D">
      <w:pPr>
        <w:tabs>
          <w:tab w:val="left" w:pos="0"/>
        </w:tabs>
        <w:ind w:firstLine="709"/>
        <w:rPr>
          <w:rFonts w:eastAsia="Microsoft YaHei"/>
        </w:rPr>
      </w:pPr>
      <w:r w:rsidRPr="00C1788A">
        <w:rPr>
          <w:rFonts w:eastAsia="Microsoft YaHei"/>
        </w:rPr>
        <w:t xml:space="preserve">На территории поселения </w:t>
      </w:r>
      <w:r w:rsidR="000154E8" w:rsidRPr="00C1788A">
        <w:rPr>
          <w:rFonts w:eastAsia="Microsoft YaHei"/>
        </w:rPr>
        <w:t xml:space="preserve">действует </w:t>
      </w:r>
      <w:r w:rsidR="00977025" w:rsidRPr="00C1788A">
        <w:rPr>
          <w:rFonts w:eastAsia="Microsoft YaHei"/>
        </w:rPr>
        <w:t>один источник централизованного теплоснабжения</w:t>
      </w:r>
      <w:r w:rsidR="006E1C9D" w:rsidRPr="00C1788A">
        <w:rPr>
          <w:rFonts w:eastAsia="Microsoft YaHei"/>
        </w:rPr>
        <w:t>, отапливающий социально-значимые, общественные здания и жилой фонд.</w:t>
      </w:r>
      <w:r w:rsidR="006E1C9D" w:rsidRPr="00C1788A">
        <w:t xml:space="preserve"> </w:t>
      </w:r>
      <w:r w:rsidR="00977025" w:rsidRPr="00C1788A">
        <w:t>В качестве основного вида топлива на котельной используется твердое топливо (уголь)</w:t>
      </w:r>
      <w:r w:rsidR="006E1C9D" w:rsidRPr="00C1788A">
        <w:t>.</w:t>
      </w:r>
    </w:p>
    <w:p w14:paraId="10E0E9EB" w14:textId="0C51B2D7" w:rsidR="00034DF7" w:rsidRPr="00C1788A" w:rsidRDefault="00CC521F" w:rsidP="0006129B">
      <w:pPr>
        <w:pStyle w:val="21"/>
        <w:spacing w:line="240" w:lineRule="auto"/>
      </w:pPr>
      <w:bookmarkStart w:id="349" w:name="_Toc144017191"/>
      <w:r w:rsidRPr="00C1788A">
        <w:t>10</w:t>
      </w:r>
      <w:r w:rsidR="002F64A2" w:rsidRPr="00C1788A">
        <w:t>.4</w:t>
      </w:r>
      <w:r w:rsidR="003913AD" w:rsidRPr="00C1788A">
        <w:t xml:space="preserve"> </w:t>
      </w:r>
      <w:r w:rsidRPr="00C1788A">
        <w:t>В</w:t>
      </w:r>
      <w:r w:rsidR="00B35576" w:rsidRPr="00C1788A">
        <w:t>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w:t>
      </w:r>
      <w:r w:rsidR="00E44D80" w:rsidRPr="00C1788A">
        <w:t>ловой энер</w:t>
      </w:r>
      <w:r w:rsidR="00B35576" w:rsidRPr="00C1788A">
        <w:t>гии по каждой системе теплоснабжения</w:t>
      </w:r>
      <w:bookmarkEnd w:id="349"/>
    </w:p>
    <w:p w14:paraId="1F7AA534" w14:textId="63B7A36A" w:rsidR="00BD4BE4" w:rsidRPr="00C1788A" w:rsidRDefault="003E5018" w:rsidP="00BD4BE4">
      <w:pPr>
        <w:tabs>
          <w:tab w:val="left" w:pos="0"/>
        </w:tabs>
        <w:ind w:firstLine="709"/>
        <w:rPr>
          <w:rFonts w:eastAsia="Microsoft YaHei"/>
        </w:rPr>
      </w:pPr>
      <w:r w:rsidRPr="00C1788A">
        <w:rPr>
          <w:rFonts w:eastAsia="Microsoft YaHei"/>
        </w:rPr>
        <w:t xml:space="preserve">На территории поселения </w:t>
      </w:r>
      <w:r w:rsidR="000154E8" w:rsidRPr="00C1788A">
        <w:rPr>
          <w:rFonts w:eastAsia="Microsoft YaHei"/>
        </w:rPr>
        <w:t xml:space="preserve">действует </w:t>
      </w:r>
      <w:r w:rsidR="00977025" w:rsidRPr="00C1788A">
        <w:rPr>
          <w:rFonts w:eastAsia="Microsoft YaHei"/>
        </w:rPr>
        <w:t>один источник централизованного теплоснабжения</w:t>
      </w:r>
      <w:r w:rsidR="00BD4BE4" w:rsidRPr="00C1788A">
        <w:rPr>
          <w:rFonts w:eastAsia="Microsoft YaHei"/>
        </w:rPr>
        <w:t>, отапливающий социально-значимые, общественные здания и жилой фонд.</w:t>
      </w:r>
      <w:r w:rsidR="00BD4BE4" w:rsidRPr="00C1788A">
        <w:t xml:space="preserve"> </w:t>
      </w:r>
      <w:r w:rsidR="00977025" w:rsidRPr="00C1788A">
        <w:t>В качестве основного вида топлива на котельной используется твердое топливо (уголь)</w:t>
      </w:r>
      <w:r w:rsidR="000D6258" w:rsidRPr="00C1788A">
        <w:t>.</w:t>
      </w:r>
    </w:p>
    <w:p w14:paraId="3F2084A5" w14:textId="77777777" w:rsidR="004858B5" w:rsidRPr="00C1788A" w:rsidRDefault="004858B5" w:rsidP="0006129B">
      <w:pPr>
        <w:ind w:firstLine="709"/>
      </w:pPr>
      <w:r w:rsidRPr="00C1788A">
        <w:t>Перево</w:t>
      </w:r>
      <w:r w:rsidR="00787B99" w:rsidRPr="00C1788A">
        <w:t xml:space="preserve">д </w:t>
      </w:r>
      <w:r w:rsidRPr="00C1788A">
        <w:t>источников централизованного теплоснабжения на другие виды топлива не планируется</w:t>
      </w:r>
      <w:r w:rsidR="00BD4BE4" w:rsidRPr="00C1788A">
        <w:t>.</w:t>
      </w:r>
    </w:p>
    <w:p w14:paraId="5D8D9617" w14:textId="50ADE945" w:rsidR="00B35576" w:rsidRPr="00C1788A" w:rsidRDefault="00CC521F" w:rsidP="0006129B">
      <w:pPr>
        <w:pStyle w:val="21"/>
        <w:spacing w:line="240" w:lineRule="auto"/>
        <w:rPr>
          <w:rFonts w:eastAsia="Microsoft YaHei"/>
        </w:rPr>
      </w:pPr>
      <w:bookmarkStart w:id="350" w:name="_Toc144017192"/>
      <w:r w:rsidRPr="00C1788A">
        <w:t>10.5</w:t>
      </w:r>
      <w:r w:rsidR="00257D34" w:rsidRPr="00C1788A">
        <w:t xml:space="preserve"> </w:t>
      </w:r>
      <w:r w:rsidRPr="00C1788A">
        <w:t>П</w:t>
      </w:r>
      <w:r w:rsidR="00B35576" w:rsidRPr="00C1788A">
        <w:rPr>
          <w:rFonts w:eastAsia="Microsoft YaHei"/>
        </w:rPr>
        <w:t xml:space="preserve">реобладающий вид топлива, определяемый по совокупности всех систем теплоснабжения, находящихся в </w:t>
      </w:r>
      <w:r w:rsidR="0083217E">
        <w:rPr>
          <w:rFonts w:eastAsia="Microsoft YaHei"/>
        </w:rPr>
        <w:t>поселении</w:t>
      </w:r>
      <w:bookmarkEnd w:id="350"/>
    </w:p>
    <w:p w14:paraId="1BC3DCA1" w14:textId="35E11905" w:rsidR="00BD4BE4" w:rsidRPr="00C1788A" w:rsidRDefault="003E5018" w:rsidP="00BD4BE4">
      <w:pPr>
        <w:tabs>
          <w:tab w:val="left" w:pos="0"/>
        </w:tabs>
        <w:ind w:firstLine="709"/>
      </w:pPr>
      <w:bookmarkStart w:id="351" w:name="_Hlk141346914"/>
      <w:bookmarkStart w:id="352" w:name="_Hlk141346986"/>
      <w:r w:rsidRPr="00C1788A">
        <w:rPr>
          <w:rFonts w:eastAsia="Microsoft YaHei"/>
        </w:rPr>
        <w:t xml:space="preserve">На территории поселения </w:t>
      </w:r>
      <w:r w:rsidR="000154E8" w:rsidRPr="00C1788A">
        <w:rPr>
          <w:rFonts w:eastAsia="Microsoft YaHei"/>
        </w:rPr>
        <w:t xml:space="preserve">действует </w:t>
      </w:r>
      <w:r w:rsidR="00977025" w:rsidRPr="00C1788A">
        <w:rPr>
          <w:rFonts w:eastAsia="Microsoft YaHei"/>
        </w:rPr>
        <w:t>один источник централизованного теплоснабжения</w:t>
      </w:r>
      <w:r w:rsidR="00BD4BE4" w:rsidRPr="00C1788A">
        <w:rPr>
          <w:rFonts w:eastAsia="Microsoft YaHei"/>
        </w:rPr>
        <w:t>, отапливающий социально-значимые, общественные здания и жилой фонд.</w:t>
      </w:r>
      <w:r w:rsidR="00BD4BE4" w:rsidRPr="00C1788A">
        <w:t xml:space="preserve"> </w:t>
      </w:r>
      <w:r w:rsidR="00977025" w:rsidRPr="00C1788A">
        <w:t>В качестве основного вида топлива на котельной используется твердое топливо (уголь)</w:t>
      </w:r>
      <w:r w:rsidR="000D6258" w:rsidRPr="00C1788A">
        <w:t>.</w:t>
      </w:r>
    </w:p>
    <w:p w14:paraId="43F3D206" w14:textId="6CA8F24A" w:rsidR="00034DF7" w:rsidRPr="00C1788A" w:rsidRDefault="00CC521F" w:rsidP="0006129B">
      <w:pPr>
        <w:pStyle w:val="21"/>
        <w:spacing w:line="240" w:lineRule="auto"/>
      </w:pPr>
      <w:bookmarkStart w:id="353" w:name="_Toc144017193"/>
      <w:bookmarkEnd w:id="351"/>
      <w:bookmarkEnd w:id="352"/>
      <w:r w:rsidRPr="00C1788A">
        <w:t>10.6</w:t>
      </w:r>
      <w:r w:rsidR="00C73979" w:rsidRPr="00C1788A">
        <w:t xml:space="preserve"> </w:t>
      </w:r>
      <w:r w:rsidRPr="00C1788A">
        <w:t>П</w:t>
      </w:r>
      <w:r w:rsidR="00B35576" w:rsidRPr="00C1788A">
        <w:t>риоритетное направление развития топливного баланса</w:t>
      </w:r>
      <w:bookmarkEnd w:id="353"/>
      <w:r w:rsidR="00B35576" w:rsidRPr="00C1788A">
        <w:t xml:space="preserve"> </w:t>
      </w:r>
    </w:p>
    <w:p w14:paraId="7BCCF93B" w14:textId="060BB633" w:rsidR="00BD4BE4" w:rsidRPr="00C1788A" w:rsidRDefault="003E5018" w:rsidP="00BD4BE4">
      <w:pPr>
        <w:tabs>
          <w:tab w:val="left" w:pos="0"/>
        </w:tabs>
        <w:ind w:firstLine="709"/>
      </w:pPr>
      <w:bookmarkStart w:id="354" w:name="_Hlk141346994"/>
      <w:bookmarkStart w:id="355" w:name="_Toc95854828"/>
      <w:r w:rsidRPr="00C1788A">
        <w:rPr>
          <w:rFonts w:eastAsia="Microsoft YaHei"/>
        </w:rPr>
        <w:t xml:space="preserve">На территории поселения </w:t>
      </w:r>
      <w:r w:rsidR="000154E8" w:rsidRPr="00C1788A">
        <w:rPr>
          <w:rFonts w:eastAsia="Microsoft YaHei"/>
        </w:rPr>
        <w:t xml:space="preserve">действует </w:t>
      </w:r>
      <w:r w:rsidR="00977025" w:rsidRPr="00C1788A">
        <w:rPr>
          <w:rFonts w:eastAsia="Microsoft YaHei"/>
        </w:rPr>
        <w:t>один источник централизованного теплоснабжения</w:t>
      </w:r>
      <w:r w:rsidR="00BD4BE4" w:rsidRPr="00C1788A">
        <w:rPr>
          <w:rFonts w:eastAsia="Microsoft YaHei"/>
        </w:rPr>
        <w:t>, отапливающий социально-значимые, общественные здания и жилой фонд.</w:t>
      </w:r>
      <w:r w:rsidR="00BD4BE4" w:rsidRPr="00C1788A">
        <w:t xml:space="preserve"> </w:t>
      </w:r>
      <w:r w:rsidR="00977025" w:rsidRPr="00C1788A">
        <w:t>В качестве основного вида топлива на котельной используется твердое топливо (уголь)</w:t>
      </w:r>
      <w:r w:rsidR="000D6258" w:rsidRPr="00C1788A">
        <w:t>.</w:t>
      </w:r>
    </w:p>
    <w:p w14:paraId="4025757E" w14:textId="4F68EED5" w:rsidR="008D6317" w:rsidRPr="00C1788A" w:rsidRDefault="008D6317" w:rsidP="00BD4BE4">
      <w:pPr>
        <w:tabs>
          <w:tab w:val="left" w:pos="0"/>
        </w:tabs>
        <w:ind w:firstLine="709"/>
        <w:rPr>
          <w:rFonts w:eastAsia="Microsoft YaHei"/>
        </w:rPr>
      </w:pPr>
      <w:r w:rsidRPr="00C1788A">
        <w:t>Перевод котельн</w:t>
      </w:r>
      <w:r w:rsidR="0092601B" w:rsidRPr="00C1788A">
        <w:t>ой</w:t>
      </w:r>
      <w:r w:rsidRPr="00C1788A">
        <w:t xml:space="preserve"> на другой вид топлива не планируется.</w:t>
      </w:r>
    </w:p>
    <w:p w14:paraId="7F557470" w14:textId="77777777" w:rsidR="00AC01BD" w:rsidRPr="00C1788A" w:rsidRDefault="007D12AB" w:rsidP="0006129B">
      <w:pPr>
        <w:pStyle w:val="21"/>
        <w:spacing w:line="240" w:lineRule="auto"/>
        <w:rPr>
          <w:rFonts w:eastAsia="Microsoft YaHei"/>
        </w:rPr>
      </w:pPr>
      <w:bookmarkStart w:id="356" w:name="_Toc144017194"/>
      <w:bookmarkEnd w:id="354"/>
      <w:r w:rsidRPr="00C1788A">
        <w:rPr>
          <w:rFonts w:eastAsia="Microsoft YaHei"/>
        </w:rPr>
        <w:t>10.</w:t>
      </w:r>
      <w:r w:rsidR="00CC521F" w:rsidRPr="00C1788A">
        <w:rPr>
          <w:rFonts w:eastAsia="Microsoft YaHei"/>
        </w:rPr>
        <w:t>7</w:t>
      </w:r>
      <w:r w:rsidRPr="00C1788A">
        <w:rPr>
          <w:rFonts w:eastAsia="Microsoft YaHei"/>
        </w:rPr>
        <w:t xml:space="preserve"> </w:t>
      </w:r>
      <w:r w:rsidR="00AC01BD" w:rsidRPr="00C1788A">
        <w:rPr>
          <w:rFonts w:eastAsia="Microsoft YaHei"/>
        </w:rPr>
        <w:t xml:space="preserve">Состав изменений </w:t>
      </w:r>
      <w:r w:rsidR="00540956" w:rsidRPr="00C1788A">
        <w:rPr>
          <w:rFonts w:eastAsia="Microsoft YaHei"/>
        </w:rPr>
        <w:t>выполненных в доработанной и (или) актуализированной схеме теплоснабжения</w:t>
      </w:r>
      <w:bookmarkEnd w:id="355"/>
      <w:bookmarkEnd w:id="356"/>
    </w:p>
    <w:p w14:paraId="0C60E806" w14:textId="3A68DA05" w:rsidR="00DD0BFB" w:rsidRPr="00C1788A" w:rsidRDefault="00100839" w:rsidP="0006129B">
      <w:pPr>
        <w:ind w:firstLine="567"/>
      </w:pPr>
      <w:r w:rsidRPr="00C1788A">
        <w:t xml:space="preserve"> Глава переработана </w:t>
      </w:r>
      <w:r w:rsidR="003F7AC4" w:rsidRPr="00C1788A">
        <w:t xml:space="preserve">в соответствии </w:t>
      </w:r>
      <w:r w:rsidR="00DD0BFB" w:rsidRPr="00C1788A">
        <w:t xml:space="preserve">с действующей редакцией </w:t>
      </w:r>
      <w:r w:rsidR="00C879D3" w:rsidRPr="00C1788A">
        <w:t>Постановления Правительства РФ от 22.02.2012 № 154</w:t>
      </w:r>
      <w:r w:rsidR="00C479E2" w:rsidRPr="00C1788A">
        <w:t xml:space="preserve"> </w:t>
      </w:r>
      <w:r w:rsidR="00DD0BFB" w:rsidRPr="00C1788A">
        <w:t xml:space="preserve">«О требованиях к схемам теплоснабжения, порядку их </w:t>
      </w:r>
      <w:r w:rsidR="008E4EBE" w:rsidRPr="00C1788A">
        <w:t>разработки</w:t>
      </w:r>
      <w:r w:rsidR="00DD0BFB" w:rsidRPr="00C1788A">
        <w:t xml:space="preserve"> и утверждения» </w:t>
      </w:r>
      <w:r w:rsidR="00C6704F" w:rsidRPr="00C1788A">
        <w:t xml:space="preserve">(в редакции </w:t>
      </w:r>
      <w:r w:rsidR="007010E8" w:rsidRPr="00C1788A">
        <w:t>Постановлений Правительства РФ</w:t>
      </w:r>
      <w:r w:rsidR="00DD0BFB" w:rsidRPr="00C1788A">
        <w:t xml:space="preserve"> от 07.10.2014 № 1016, от 18.03.2016 № 208, от 23.03.2016 № 229, от 12.07.2016 № 666, от 03.04.2018 № 405, от 16.03.2019 № </w:t>
      </w:r>
      <w:r w:rsidR="00127490" w:rsidRPr="00C1788A">
        <w:t>276) и Методическими указаниями (</w:t>
      </w:r>
      <w:r w:rsidR="003965AF" w:rsidRPr="00C1788A">
        <w:t>утв. Приказом Минэнерго России от 05.03.2019 № 212 «Об утверждении Методических указаний по разработке схем теплоснабжения»</w:t>
      </w:r>
      <w:r w:rsidR="00127490" w:rsidRPr="00C1788A">
        <w:t>).</w:t>
      </w:r>
    </w:p>
    <w:p w14:paraId="7CB1EC71" w14:textId="77777777" w:rsidR="000B2614" w:rsidRPr="00C1788A" w:rsidRDefault="000B2614" w:rsidP="0006129B">
      <w:pPr>
        <w:jc w:val="center"/>
      </w:pPr>
    </w:p>
    <w:p w14:paraId="50C8A914" w14:textId="77777777" w:rsidR="000B2614" w:rsidRPr="00C1788A" w:rsidRDefault="000B2614" w:rsidP="0006129B">
      <w:pPr>
        <w:pStyle w:val="1"/>
        <w:sectPr w:rsidR="000B2614" w:rsidRPr="00C1788A" w:rsidSect="00F83FC4">
          <w:pgSz w:w="11906" w:h="16838"/>
          <w:pgMar w:top="1134" w:right="851" w:bottom="1134" w:left="1134" w:header="709" w:footer="709" w:gutter="0"/>
          <w:cols w:space="708"/>
          <w:docGrid w:linePitch="360"/>
        </w:sectPr>
      </w:pPr>
      <w:bookmarkStart w:id="357" w:name="_Toc343877039"/>
      <w:bookmarkStart w:id="358" w:name="_Toc422303800"/>
    </w:p>
    <w:p w14:paraId="3D0B5230" w14:textId="77777777" w:rsidR="003A5836" w:rsidRPr="00C1788A" w:rsidRDefault="003A5836" w:rsidP="0006129B">
      <w:pPr>
        <w:pStyle w:val="1"/>
      </w:pPr>
      <w:bookmarkStart w:id="359" w:name="_Toc144017195"/>
      <w:r w:rsidRPr="00C1788A">
        <w:lastRenderedPageBreak/>
        <w:t xml:space="preserve">ГЛАВА </w:t>
      </w:r>
      <w:r w:rsidR="00231152" w:rsidRPr="00C1788A">
        <w:t>11</w:t>
      </w:r>
      <w:r w:rsidRPr="00C1788A">
        <w:t xml:space="preserve"> </w:t>
      </w:r>
      <w:bookmarkEnd w:id="357"/>
      <w:bookmarkEnd w:id="358"/>
      <w:r w:rsidR="00B35576" w:rsidRPr="00C1788A">
        <w:t>Оценка надежности теплоснабжения</w:t>
      </w:r>
      <w:bookmarkEnd w:id="359"/>
    </w:p>
    <w:p w14:paraId="765CC0D1" w14:textId="77777777" w:rsidR="00AE24A9" w:rsidRPr="00C1788A" w:rsidRDefault="00CC521F" w:rsidP="0006129B">
      <w:pPr>
        <w:pStyle w:val="21"/>
        <w:spacing w:line="240" w:lineRule="auto"/>
      </w:pPr>
      <w:bookmarkStart w:id="360" w:name="_Toc144017196"/>
      <w:r w:rsidRPr="00C1788A">
        <w:t>11.1</w:t>
      </w:r>
      <w:r w:rsidR="00AE24A9" w:rsidRPr="00C1788A">
        <w:t xml:space="preserve"> </w:t>
      </w:r>
      <w:r w:rsidRPr="00C1788A">
        <w:t>М</w:t>
      </w:r>
      <w:r w:rsidR="00B35576" w:rsidRPr="00C1788A">
        <w:t>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60"/>
    </w:p>
    <w:p w14:paraId="5F5E19C5" w14:textId="77777777" w:rsidR="00302B66" w:rsidRPr="00C1788A" w:rsidRDefault="00302B66" w:rsidP="0006129B">
      <w:pPr>
        <w:ind w:firstLine="567"/>
        <w:contextualSpacing/>
      </w:pPr>
      <w:r w:rsidRPr="00C1788A">
        <w:t xml:space="preserve">Методика расчета и оценки показателей надежности системы теплоснабжения выполняется в соответствии с приложением 40 Методических указаний по разработке схем теплоснабжения, </w:t>
      </w:r>
      <w:r w:rsidR="00DE55A1" w:rsidRPr="00C1788A">
        <w:t>утв. Приказом Минэнерго России от 05.03.2019 № 212 «Об утверждении Методических указаний по разработке схем теплоснабжения».</w:t>
      </w:r>
      <w:r w:rsidRPr="00C1788A">
        <w:t xml:space="preserve"> Основные положения данной методики приведены в части 9 Главы 1 настоящего документы.</w:t>
      </w:r>
    </w:p>
    <w:p w14:paraId="380F808B" w14:textId="77777777" w:rsidR="00496D37" w:rsidRPr="00C1788A" w:rsidRDefault="00496D37" w:rsidP="0006129B">
      <w:pPr>
        <w:ind w:firstLine="567"/>
      </w:pPr>
    </w:p>
    <w:p w14:paraId="45C33681" w14:textId="28B2574F" w:rsidR="00496D37" w:rsidRPr="00C1788A" w:rsidRDefault="00496D37" w:rsidP="0006129B">
      <w:pPr>
        <w:pStyle w:val="aff9"/>
        <w:spacing w:line="240" w:lineRule="auto"/>
      </w:pPr>
      <w:r w:rsidRPr="00C1788A">
        <w:t xml:space="preserve">Таблица </w:t>
      </w:r>
      <w:r w:rsidR="008A3CE6" w:rsidRPr="00C1788A">
        <w:fldChar w:fldCharType="begin"/>
      </w:r>
      <w:r w:rsidR="00A851D1" w:rsidRPr="00C1788A">
        <w:instrText xml:space="preserve"> SEQ Таблица \* ARABIC </w:instrText>
      </w:r>
      <w:r w:rsidR="008A3CE6" w:rsidRPr="00C1788A">
        <w:fldChar w:fldCharType="separate"/>
      </w:r>
      <w:r w:rsidR="00854D71" w:rsidRPr="00C1788A">
        <w:rPr>
          <w:noProof/>
        </w:rPr>
        <w:t>55</w:t>
      </w:r>
      <w:r w:rsidR="008A3CE6" w:rsidRPr="00C1788A">
        <w:rPr>
          <w:noProof/>
        </w:rPr>
        <w:fldChar w:fldCharType="end"/>
      </w:r>
      <w:r w:rsidRPr="00C1788A">
        <w:t xml:space="preserve"> – Надежность систем теплоснабжения котельной </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13"/>
        <w:gridCol w:w="1636"/>
        <w:gridCol w:w="1710"/>
        <w:gridCol w:w="1403"/>
        <w:gridCol w:w="4649"/>
      </w:tblGrid>
      <w:tr w:rsidR="00C1788A" w:rsidRPr="00C1788A" w14:paraId="5FA78A97" w14:textId="77777777" w:rsidTr="00D340FC">
        <w:trPr>
          <w:cantSplit/>
          <w:tblHeader/>
          <w:jc w:val="center"/>
        </w:trPr>
        <w:tc>
          <w:tcPr>
            <w:tcW w:w="261" w:type="pct"/>
            <w:shd w:val="clear" w:color="auto" w:fill="auto"/>
            <w:vAlign w:val="center"/>
            <w:hideMark/>
          </w:tcPr>
          <w:p w14:paraId="38541F10" w14:textId="77777777" w:rsidR="0092601B" w:rsidRPr="00C1788A" w:rsidRDefault="0092601B" w:rsidP="00D340FC">
            <w:pPr>
              <w:jc w:val="center"/>
              <w:rPr>
                <w:sz w:val="22"/>
              </w:rPr>
            </w:pPr>
            <w:bookmarkStart w:id="361" w:name="_Toc343247326"/>
            <w:bookmarkStart w:id="362" w:name="_Toc343877040"/>
            <w:r w:rsidRPr="00C1788A">
              <w:rPr>
                <w:sz w:val="22"/>
              </w:rPr>
              <w:t>№ п/п</w:t>
            </w:r>
          </w:p>
        </w:tc>
        <w:tc>
          <w:tcPr>
            <w:tcW w:w="880" w:type="pct"/>
            <w:shd w:val="clear" w:color="auto" w:fill="auto"/>
            <w:vAlign w:val="center"/>
            <w:hideMark/>
          </w:tcPr>
          <w:p w14:paraId="0E386EA6" w14:textId="77777777" w:rsidR="0092601B" w:rsidRPr="00C1788A" w:rsidRDefault="0092601B" w:rsidP="00D340FC">
            <w:pPr>
              <w:jc w:val="center"/>
              <w:rPr>
                <w:sz w:val="22"/>
              </w:rPr>
            </w:pPr>
            <w:r w:rsidRPr="00C1788A">
              <w:rPr>
                <w:sz w:val="22"/>
              </w:rPr>
              <w:t>Наименование источника</w:t>
            </w:r>
          </w:p>
        </w:tc>
        <w:tc>
          <w:tcPr>
            <w:tcW w:w="891" w:type="pct"/>
            <w:shd w:val="clear" w:color="auto" w:fill="auto"/>
            <w:vAlign w:val="center"/>
          </w:tcPr>
          <w:p w14:paraId="25F994DF" w14:textId="77777777" w:rsidR="0092601B" w:rsidRPr="00C1788A" w:rsidRDefault="0092601B" w:rsidP="00D340FC">
            <w:pPr>
              <w:jc w:val="center"/>
              <w:rPr>
                <w:bCs/>
                <w:sz w:val="22"/>
              </w:rPr>
            </w:pPr>
            <w:r w:rsidRPr="00C1788A">
              <w:rPr>
                <w:bCs/>
                <w:sz w:val="22"/>
              </w:rPr>
              <w:t>Нормативные значения показателей надежности теплоснабжения</w:t>
            </w:r>
          </w:p>
        </w:tc>
        <w:tc>
          <w:tcPr>
            <w:tcW w:w="595" w:type="pct"/>
            <w:shd w:val="clear" w:color="auto" w:fill="auto"/>
            <w:vAlign w:val="center"/>
          </w:tcPr>
          <w:p w14:paraId="72D0FC2F" w14:textId="77777777" w:rsidR="0092601B" w:rsidRPr="00C1788A" w:rsidRDefault="0092601B" w:rsidP="00D340FC">
            <w:pPr>
              <w:jc w:val="center"/>
              <w:rPr>
                <w:bCs/>
                <w:sz w:val="22"/>
              </w:rPr>
            </w:pPr>
            <w:r w:rsidRPr="00C1788A">
              <w:rPr>
                <w:bCs/>
                <w:sz w:val="22"/>
              </w:rPr>
              <w:t>Расчетные значения показателей надежности теплоснабжения</w:t>
            </w:r>
          </w:p>
        </w:tc>
        <w:tc>
          <w:tcPr>
            <w:tcW w:w="2373" w:type="pct"/>
            <w:shd w:val="clear" w:color="auto" w:fill="auto"/>
            <w:vAlign w:val="center"/>
          </w:tcPr>
          <w:p w14:paraId="56679AB9" w14:textId="77777777" w:rsidR="0092601B" w:rsidRPr="00C1788A" w:rsidRDefault="0092601B" w:rsidP="00D340FC">
            <w:pPr>
              <w:jc w:val="center"/>
              <w:rPr>
                <w:sz w:val="22"/>
              </w:rPr>
            </w:pPr>
            <w:r w:rsidRPr="00C1788A">
              <w:rPr>
                <w:sz w:val="22"/>
              </w:rPr>
              <w:t>Заключение</w:t>
            </w:r>
          </w:p>
        </w:tc>
      </w:tr>
      <w:tr w:rsidR="00C1788A" w:rsidRPr="00C1788A" w14:paraId="3BEFACC0" w14:textId="77777777" w:rsidTr="00D340FC">
        <w:trPr>
          <w:cantSplit/>
          <w:jc w:val="center"/>
        </w:trPr>
        <w:tc>
          <w:tcPr>
            <w:tcW w:w="261" w:type="pct"/>
            <w:shd w:val="clear" w:color="auto" w:fill="auto"/>
            <w:vAlign w:val="center"/>
          </w:tcPr>
          <w:p w14:paraId="397CA576" w14:textId="77777777" w:rsidR="0092601B" w:rsidRPr="00C1788A" w:rsidRDefault="0092601B" w:rsidP="00D340FC">
            <w:pPr>
              <w:pStyle w:val="ab"/>
              <w:jc w:val="center"/>
              <w:rPr>
                <w:sz w:val="22"/>
                <w:szCs w:val="22"/>
              </w:rPr>
            </w:pPr>
            <w:r w:rsidRPr="00C1788A">
              <w:rPr>
                <w:sz w:val="22"/>
                <w:szCs w:val="22"/>
              </w:rPr>
              <w:t>1</w:t>
            </w:r>
          </w:p>
        </w:tc>
        <w:tc>
          <w:tcPr>
            <w:tcW w:w="880" w:type="pct"/>
            <w:shd w:val="clear" w:color="auto" w:fill="auto"/>
            <w:vAlign w:val="center"/>
          </w:tcPr>
          <w:p w14:paraId="7DE47B34" w14:textId="77777777" w:rsidR="0092601B" w:rsidRPr="00C1788A" w:rsidRDefault="0092601B" w:rsidP="00D340FC">
            <w:pPr>
              <w:jc w:val="center"/>
              <w:rPr>
                <w:sz w:val="22"/>
              </w:rPr>
            </w:pPr>
            <w:r w:rsidRPr="00C1788A">
              <w:rPr>
                <w:sz w:val="22"/>
                <w:szCs w:val="22"/>
              </w:rPr>
              <w:t xml:space="preserve">Котельная ЦК с. </w:t>
            </w:r>
            <w:proofErr w:type="spellStart"/>
            <w:r w:rsidRPr="00C1788A">
              <w:rPr>
                <w:sz w:val="22"/>
                <w:szCs w:val="22"/>
              </w:rPr>
              <w:t>Новоцелинное</w:t>
            </w:r>
            <w:proofErr w:type="spellEnd"/>
          </w:p>
        </w:tc>
        <w:tc>
          <w:tcPr>
            <w:tcW w:w="891" w:type="pct"/>
            <w:shd w:val="clear" w:color="auto" w:fill="auto"/>
            <w:vAlign w:val="center"/>
          </w:tcPr>
          <w:p w14:paraId="415763D7" w14:textId="77777777" w:rsidR="0092601B" w:rsidRPr="00C1788A" w:rsidRDefault="0092601B" w:rsidP="00D340FC">
            <w:pPr>
              <w:jc w:val="center"/>
              <w:rPr>
                <w:sz w:val="22"/>
              </w:rPr>
            </w:pPr>
            <w:r w:rsidRPr="00C1788A">
              <w:rPr>
                <w:sz w:val="22"/>
              </w:rPr>
              <w:t>Вероятность безотказной работы системы теплоснабжения Р=0,9;</w:t>
            </w:r>
          </w:p>
          <w:p w14:paraId="509E02F3" w14:textId="77777777" w:rsidR="0092601B" w:rsidRPr="00C1788A" w:rsidRDefault="0092601B" w:rsidP="00D340FC">
            <w:pPr>
              <w:jc w:val="center"/>
              <w:rPr>
                <w:sz w:val="22"/>
              </w:rPr>
            </w:pPr>
            <w:r w:rsidRPr="00C1788A">
              <w:rPr>
                <w:sz w:val="22"/>
              </w:rPr>
              <w:t>Коэффициент готовности Кг=0,97</w:t>
            </w:r>
          </w:p>
        </w:tc>
        <w:tc>
          <w:tcPr>
            <w:tcW w:w="595" w:type="pct"/>
            <w:shd w:val="clear" w:color="000000" w:fill="FFFFFF"/>
            <w:vAlign w:val="center"/>
          </w:tcPr>
          <w:p w14:paraId="58E407EE" w14:textId="77777777" w:rsidR="0092601B" w:rsidRPr="00C1788A" w:rsidRDefault="0092601B" w:rsidP="00D340FC">
            <w:pPr>
              <w:jc w:val="center"/>
              <w:rPr>
                <w:sz w:val="22"/>
              </w:rPr>
            </w:pPr>
            <w:r w:rsidRPr="00C1788A">
              <w:rPr>
                <w:sz w:val="22"/>
              </w:rPr>
              <w:t>Р=0,99041;</w:t>
            </w:r>
          </w:p>
          <w:p w14:paraId="3F1125A1" w14:textId="77777777" w:rsidR="0092601B" w:rsidRPr="00C1788A" w:rsidRDefault="0092601B" w:rsidP="00D340FC">
            <w:pPr>
              <w:jc w:val="center"/>
              <w:rPr>
                <w:sz w:val="22"/>
              </w:rPr>
            </w:pPr>
            <w:r w:rsidRPr="00C1788A">
              <w:rPr>
                <w:sz w:val="22"/>
              </w:rPr>
              <w:t>Кг=0,999737</w:t>
            </w:r>
          </w:p>
        </w:tc>
        <w:tc>
          <w:tcPr>
            <w:tcW w:w="2373" w:type="pct"/>
            <w:shd w:val="clear" w:color="000000" w:fill="FFFFFF"/>
            <w:vAlign w:val="center"/>
          </w:tcPr>
          <w:p w14:paraId="0FDD681C" w14:textId="77777777" w:rsidR="0092601B" w:rsidRPr="00C1788A" w:rsidRDefault="0092601B" w:rsidP="00D340FC">
            <w:pPr>
              <w:jc w:val="center"/>
              <w:rPr>
                <w:sz w:val="22"/>
              </w:rPr>
            </w:pPr>
            <w:r w:rsidRPr="00C1788A">
              <w:rPr>
                <w:bCs/>
                <w:sz w:val="22"/>
              </w:rPr>
              <w:t xml:space="preserve">Вероятность безотказной работы системы соответствует нормативным требованиям, </w:t>
            </w:r>
            <w:r w:rsidRPr="00C1788A">
              <w:rPr>
                <w:sz w:val="22"/>
              </w:rPr>
              <w:t xml:space="preserve">коэффициент готовности </w:t>
            </w:r>
            <w:r w:rsidRPr="00C1788A">
              <w:rPr>
                <w:bCs/>
                <w:sz w:val="22"/>
              </w:rPr>
              <w:t>соответствует нормативным требованиям</w:t>
            </w:r>
          </w:p>
        </w:tc>
      </w:tr>
    </w:tbl>
    <w:p w14:paraId="74C30C87" w14:textId="77777777" w:rsidR="0092601B" w:rsidRPr="00C1788A" w:rsidRDefault="0092601B" w:rsidP="0092601B"/>
    <w:p w14:paraId="75681E89" w14:textId="79C47B85" w:rsidR="00731179" w:rsidRPr="00C1788A" w:rsidRDefault="0092601B" w:rsidP="0092601B">
      <w:pPr>
        <w:ind w:firstLine="567"/>
      </w:pPr>
      <w:r w:rsidRPr="00C1788A">
        <w:t>Вероятность безотказной работы системы теплоснабжения соответствует нормативным требованиям. Коэффициент готовности системы теплоснабжения соответствует нормативным требованиям. 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044B3414" w14:textId="585854EE" w:rsidR="00302B66" w:rsidRPr="00C1788A" w:rsidRDefault="00CC521F" w:rsidP="0006129B">
      <w:pPr>
        <w:pStyle w:val="21"/>
        <w:spacing w:line="240" w:lineRule="auto"/>
      </w:pPr>
      <w:bookmarkStart w:id="363" w:name="_Toc144017197"/>
      <w:r w:rsidRPr="00C1788A">
        <w:t>11.2 М</w:t>
      </w:r>
      <w:r w:rsidR="00B35576" w:rsidRPr="00C1788A">
        <w:t>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63"/>
    </w:p>
    <w:p w14:paraId="541990E5" w14:textId="77777777" w:rsidR="00302B66" w:rsidRPr="00C1788A" w:rsidRDefault="00302B66" w:rsidP="0006129B">
      <w:pPr>
        <w:tabs>
          <w:tab w:val="left" w:pos="993"/>
        </w:tabs>
        <w:ind w:firstLine="709"/>
        <w:rPr>
          <w:rFonts w:eastAsia="Microsoft YaHei"/>
          <w:spacing w:val="-5"/>
        </w:rPr>
      </w:pPr>
      <w:r w:rsidRPr="00C1788A">
        <w:rPr>
          <w:rFonts w:eastAsia="Microsoft YaHei"/>
          <w:spacing w:val="-5"/>
        </w:rPr>
        <w:t xml:space="preserve">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w:t>
      </w:r>
      <w:r w:rsidR="001509D9" w:rsidRPr="00C1788A">
        <w:rPr>
          <w:rFonts w:eastAsia="Microsoft YaHei"/>
          <w:spacing w:val="-5"/>
        </w:rPr>
        <w:t xml:space="preserve">плюс </w:t>
      </w:r>
      <w:r w:rsidRPr="00C1788A">
        <w:rPr>
          <w:rFonts w:eastAsia="Microsoft YaHei"/>
          <w:spacing w:val="-5"/>
        </w:rPr>
        <w:t xml:space="preserve">8°С, в соответствии со </w:t>
      </w:r>
      <w:r w:rsidR="00DE55A1" w:rsidRPr="00C1788A">
        <w:rPr>
          <w:rFonts w:eastAsia="Microsoft YaHei"/>
          <w:spacing w:val="-5"/>
        </w:rPr>
        <w:t>СП 124.13330.2012 «Свод правил. Тепловые сети. Актуализированная редакция СНиП 41-02-2003»</w:t>
      </w:r>
      <w:r w:rsidRPr="00C1788A">
        <w:rPr>
          <w:rFonts w:eastAsia="Microsoft YaHei"/>
          <w:spacing w:val="-5"/>
        </w:rPr>
        <w:t>.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14:paraId="73D892C8" w14:textId="77777777" w:rsidR="00302B66" w:rsidRPr="00C1788A" w:rsidRDefault="009C38E7" w:rsidP="0006129B">
      <w:pPr>
        <w:tabs>
          <w:tab w:val="left" w:pos="993"/>
        </w:tabs>
        <w:ind w:firstLine="709"/>
        <w:rPr>
          <w:rFonts w:eastAsia="Microsoft YaHei"/>
          <w:spacing w:val="-5"/>
        </w:rPr>
      </w:pPr>
      <w:r w:rsidRPr="00C1788A">
        <w:rPr>
          <w:rFonts w:eastAsia="Microsoft YaHei"/>
          <w:spacing w:val="-5"/>
        </w:rPr>
        <w:t xml:space="preserve">Период </w:t>
      </w:r>
      <w:r w:rsidR="00302B66" w:rsidRPr="00C1788A">
        <w:rPr>
          <w:rFonts w:eastAsia="Microsoft YaHei"/>
          <w:spacing w:val="-5"/>
        </w:rPr>
        <w:t>времени снижения температуры при внезапном прекращении теплоснабжения до критического значения (плюс 12°С) рассчитывается по формуле:</w:t>
      </w:r>
    </w:p>
    <w:p w14:paraId="5683EA95" w14:textId="77777777" w:rsidR="00302B66" w:rsidRPr="00C1788A" w:rsidRDefault="00302B66" w:rsidP="0006129B">
      <w:pPr>
        <w:tabs>
          <w:tab w:val="left" w:pos="993"/>
        </w:tabs>
        <w:ind w:firstLine="709"/>
        <w:jc w:val="center"/>
      </w:pPr>
      <w:r w:rsidRPr="00C1788A">
        <w:rPr>
          <w:position w:val="-30"/>
        </w:rPr>
        <w:object w:dxaOrig="1780" w:dyaOrig="700" w14:anchorId="28674DDB">
          <v:shape id="_x0000_i1026" type="#_x0000_t75" style="width:86.25pt;height:36pt" o:ole="">
            <v:imagedata r:id="rId28" o:title=""/>
          </v:shape>
          <o:OLEObject Type="Embed" ProgID="Equation.3" ShapeID="_x0000_i1026" DrawAspect="Content" ObjectID="_1755501378" r:id="rId29"/>
        </w:object>
      </w:r>
      <w:r w:rsidRPr="00C1788A">
        <w:t>,</w:t>
      </w:r>
    </w:p>
    <w:p w14:paraId="1DCB2D93" w14:textId="77777777" w:rsidR="00302B66" w:rsidRPr="00C1788A" w:rsidRDefault="00302B66" w:rsidP="0006129B">
      <w:pPr>
        <w:tabs>
          <w:tab w:val="left" w:pos="993"/>
        </w:tabs>
        <w:ind w:firstLine="709"/>
      </w:pPr>
      <w:r w:rsidRPr="00C1788A">
        <w:t xml:space="preserve">где </w:t>
      </w:r>
      <w:r w:rsidRPr="00C1788A">
        <w:rPr>
          <w:position w:val="-12"/>
        </w:rPr>
        <w:object w:dxaOrig="340" w:dyaOrig="360" w14:anchorId="1E229C88">
          <v:shape id="_x0000_i1027" type="#_x0000_t75" style="width:21.75pt;height:21.75pt" o:ole="">
            <v:imagedata r:id="rId30" o:title=""/>
          </v:shape>
          <o:OLEObject Type="Embed" ProgID="Equation.3" ShapeID="_x0000_i1027" DrawAspect="Content" ObjectID="_1755501379" r:id="rId31"/>
        </w:object>
      </w:r>
      <w:r w:rsidRPr="00C1788A">
        <w:t xml:space="preserve"> - внутренняя температура, которая устанавливается критерием отказа теплоснабжения (</w:t>
      </w:r>
      <w:r w:rsidRPr="00C1788A">
        <w:rPr>
          <w:rFonts w:eastAsia="Microsoft YaHei"/>
          <w:spacing w:val="-5"/>
        </w:rPr>
        <w:t>плюс 12°С</w:t>
      </w:r>
      <w:r w:rsidRPr="00C1788A">
        <w:t>);</w:t>
      </w:r>
    </w:p>
    <w:p w14:paraId="16A012E8" w14:textId="77777777" w:rsidR="00302B66" w:rsidRPr="00C1788A" w:rsidRDefault="00302B66" w:rsidP="0006129B">
      <w:pPr>
        <w:tabs>
          <w:tab w:val="left" w:pos="993"/>
        </w:tabs>
        <w:ind w:firstLine="709"/>
      </w:pPr>
      <w:r w:rsidRPr="00C1788A">
        <w:rPr>
          <w:position w:val="-12"/>
        </w:rPr>
        <w:object w:dxaOrig="1020" w:dyaOrig="380" w14:anchorId="30DBDC4F">
          <v:shape id="_x0000_i1028" type="#_x0000_t75" style="width:50.25pt;height:21.75pt" o:ole="">
            <v:imagedata r:id="rId32" o:title=""/>
          </v:shape>
          <o:OLEObject Type="Embed" ProgID="Equation.3" ShapeID="_x0000_i1028" DrawAspect="Content" ObjectID="_1755501380" r:id="rId33"/>
        </w:object>
      </w:r>
      <w:r w:rsidRPr="00C1788A">
        <w:t xml:space="preserve"> - температура в отапливаемом помещении, которая была в момент начала исходного события;</w:t>
      </w:r>
    </w:p>
    <w:p w14:paraId="16021218" w14:textId="77777777" w:rsidR="00302B66" w:rsidRPr="00C1788A" w:rsidRDefault="00302B66" w:rsidP="0006129B">
      <w:pPr>
        <w:tabs>
          <w:tab w:val="left" w:pos="993"/>
        </w:tabs>
        <w:ind w:firstLine="709"/>
      </w:pPr>
      <w:r w:rsidRPr="00C1788A">
        <w:rPr>
          <w:position w:val="-10"/>
        </w:rPr>
        <w:object w:dxaOrig="880" w:dyaOrig="320" w14:anchorId="7D9F8070">
          <v:shape id="_x0000_i1029" type="#_x0000_t75" style="width:43.5pt;height:14.25pt" o:ole="">
            <v:imagedata r:id="rId34" o:title=""/>
          </v:shape>
          <o:OLEObject Type="Embed" ProgID="Equation.3" ShapeID="_x0000_i1029" DrawAspect="Content" ObjectID="_1755501381" r:id="rId35"/>
        </w:object>
      </w:r>
      <w:r w:rsidRPr="00C1788A">
        <w:t xml:space="preserve"> - коэффициент аккумуляции помещения (здания).</w:t>
      </w:r>
    </w:p>
    <w:p w14:paraId="687CE4F4" w14:textId="15D0A9E5" w:rsidR="00302B66" w:rsidRPr="00C1788A" w:rsidRDefault="00302B66" w:rsidP="0006129B">
      <w:pPr>
        <w:tabs>
          <w:tab w:val="left" w:pos="993"/>
        </w:tabs>
        <w:ind w:firstLine="709"/>
      </w:pPr>
      <w:r w:rsidRPr="00C1788A">
        <w:lastRenderedPageBreak/>
        <w:t xml:space="preserve">На рисунке </w:t>
      </w:r>
      <w:r w:rsidR="00573644" w:rsidRPr="00C1788A">
        <w:t>7</w:t>
      </w:r>
      <w:r w:rsidRPr="00C1788A">
        <w:t xml:space="preserve"> представлено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14:paraId="1A68545C" w14:textId="77777777" w:rsidR="00B627B4" w:rsidRPr="00C1788A" w:rsidRDefault="00B627B4" w:rsidP="0006129B">
      <w:pPr>
        <w:tabs>
          <w:tab w:val="left" w:pos="993"/>
        </w:tabs>
        <w:ind w:firstLine="709"/>
      </w:pPr>
    </w:p>
    <w:p w14:paraId="2F792098" w14:textId="77777777" w:rsidR="00302B66" w:rsidRPr="00C1788A" w:rsidRDefault="00D224E5" w:rsidP="0006129B">
      <w:pPr>
        <w:tabs>
          <w:tab w:val="left" w:pos="993"/>
        </w:tabs>
        <w:jc w:val="center"/>
      </w:pPr>
      <w:r w:rsidRPr="00C1788A">
        <w:rPr>
          <w:noProof/>
        </w:rPr>
        <w:drawing>
          <wp:inline distT="0" distB="0" distL="0" distR="0" wp14:anchorId="6B0F3C4D" wp14:editId="42893A4D">
            <wp:extent cx="6156325" cy="3180080"/>
            <wp:effectExtent l="0" t="0" r="15875" b="20320"/>
            <wp:docPr id="18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4E43285" w14:textId="32F48CF8" w:rsidR="00302B66" w:rsidRPr="00C1788A" w:rsidRDefault="0005686F" w:rsidP="0005686F">
      <w:pPr>
        <w:pStyle w:val="aff9"/>
      </w:pPr>
      <w:r w:rsidRPr="00C1788A">
        <w:t xml:space="preserve">Рисунок </w:t>
      </w:r>
      <w:r w:rsidR="00360BDC">
        <w:fldChar w:fldCharType="begin"/>
      </w:r>
      <w:r w:rsidR="00360BDC">
        <w:instrText xml:space="preserve"> SEQ Рисунок \* ARABIC </w:instrText>
      </w:r>
      <w:r w:rsidR="00360BDC">
        <w:fldChar w:fldCharType="separate"/>
      </w:r>
      <w:r w:rsidR="00573644" w:rsidRPr="00C1788A">
        <w:rPr>
          <w:noProof/>
        </w:rPr>
        <w:t>7</w:t>
      </w:r>
      <w:r w:rsidR="00360BDC">
        <w:rPr>
          <w:noProof/>
        </w:rPr>
        <w:fldChar w:fldCharType="end"/>
      </w:r>
      <w:r w:rsidRPr="00C1788A">
        <w:t xml:space="preserve"> </w:t>
      </w:r>
      <w:r w:rsidR="00302B66" w:rsidRPr="00C1788A">
        <w:t>-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14:paraId="51730736" w14:textId="77777777" w:rsidR="00302B66" w:rsidRPr="00C1788A" w:rsidRDefault="00302B66" w:rsidP="0006129B">
      <w:pPr>
        <w:tabs>
          <w:tab w:val="left" w:pos="993"/>
        </w:tabs>
        <w:ind w:firstLine="709"/>
      </w:pPr>
    </w:p>
    <w:p w14:paraId="44E875DD" w14:textId="3D80DC6E" w:rsidR="00302B66" w:rsidRPr="00C1788A" w:rsidRDefault="00302B66" w:rsidP="0006129B">
      <w:pPr>
        <w:tabs>
          <w:tab w:val="left" w:pos="993"/>
        </w:tabs>
        <w:ind w:firstLine="709"/>
      </w:pPr>
      <w:r w:rsidRPr="00C1788A">
        <w:t xml:space="preserve">По графику видно, что минимальное значение периода времени снижения температуры внутреннего соответствует расчетной температуре наружного воздуха. При увеличении повышении температуры наружного воздуха </w:t>
      </w:r>
      <w:r w:rsidR="009C38E7" w:rsidRPr="00C1788A">
        <w:t xml:space="preserve">период </w:t>
      </w:r>
      <w:r w:rsidRPr="00C1788A">
        <w:t xml:space="preserve">времени снижения температуры возрастает, так при температуре </w:t>
      </w:r>
      <w:r w:rsidRPr="00C1788A">
        <w:rPr>
          <w:lang w:val="en-US"/>
        </w:rPr>
        <w:t>t</w:t>
      </w:r>
      <w:r w:rsidRPr="00C1788A">
        <w:rPr>
          <w:vertAlign w:val="subscript"/>
        </w:rPr>
        <w:t>н</w:t>
      </w:r>
      <w:r w:rsidRPr="00C1788A">
        <w:t>=-</w:t>
      </w:r>
      <w:r w:rsidR="008D6317" w:rsidRPr="00C1788A">
        <w:t>39</w:t>
      </w:r>
      <w:r w:rsidRPr="00C1788A">
        <w:t>°</w:t>
      </w:r>
      <w:r w:rsidRPr="00C1788A">
        <w:rPr>
          <w:lang w:val="en-US"/>
        </w:rPr>
        <w:t>C</w:t>
      </w:r>
      <w:r w:rsidRPr="00C1788A">
        <w:t xml:space="preserve"> </w:t>
      </w:r>
      <w:r w:rsidR="009C38E7" w:rsidRPr="00C1788A">
        <w:t xml:space="preserve">период </w:t>
      </w:r>
      <w:r w:rsidRPr="00C1788A">
        <w:t xml:space="preserve">времени составляет </w:t>
      </w:r>
      <w:r w:rsidRPr="00C1788A">
        <w:rPr>
          <w:lang w:val="en-US"/>
        </w:rPr>
        <w:t>z</w:t>
      </w:r>
      <w:r w:rsidRPr="00C1788A">
        <w:t xml:space="preserve">=6,0492 часов, а при температуре плюс </w:t>
      </w:r>
      <w:r w:rsidRPr="00C1788A">
        <w:rPr>
          <w:lang w:val="en-US"/>
        </w:rPr>
        <w:t>t</w:t>
      </w:r>
      <w:r w:rsidRPr="00C1788A">
        <w:rPr>
          <w:vertAlign w:val="subscript"/>
        </w:rPr>
        <w:t>н</w:t>
      </w:r>
      <w:r w:rsidRPr="00C1788A">
        <w:t>=9°</w:t>
      </w:r>
      <w:r w:rsidRPr="00C1788A">
        <w:rPr>
          <w:lang w:val="en-US"/>
        </w:rPr>
        <w:t>C</w:t>
      </w:r>
      <w:r w:rsidRPr="00C1788A">
        <w:t xml:space="preserve"> - 51,9713 часов.</w:t>
      </w:r>
    </w:p>
    <w:p w14:paraId="24FE718F" w14:textId="77777777" w:rsidR="00302B66" w:rsidRPr="00C1788A" w:rsidRDefault="009C38E7" w:rsidP="0006129B">
      <w:pPr>
        <w:tabs>
          <w:tab w:val="left" w:pos="993"/>
        </w:tabs>
        <w:ind w:firstLine="709"/>
      </w:pPr>
      <w:r w:rsidRPr="00C1788A">
        <w:t xml:space="preserve">Период </w:t>
      </w:r>
      <w:r w:rsidR="00302B66" w:rsidRPr="00C1788A">
        <w:t xml:space="preserve">восстановления участка тепловой сети зависит от диаметра трубопроводом, большему диаметру соответствует больший </w:t>
      </w:r>
      <w:r w:rsidRPr="00C1788A">
        <w:t xml:space="preserve">период </w:t>
      </w:r>
      <w:r w:rsidR="00302B66" w:rsidRPr="00C1788A">
        <w:t xml:space="preserve">времени восстановления. </w:t>
      </w:r>
      <w:r w:rsidRPr="00C1788A">
        <w:t xml:space="preserve">Период </w:t>
      </w:r>
      <w:r w:rsidR="00302B66" w:rsidRPr="00C1788A">
        <w:t>времени восстановления участка тепловой сети диаметром 32 мм составляет 3,803 часов, а участка тепловой сети диаметром 300 мм - 15,967 часов.</w:t>
      </w:r>
    </w:p>
    <w:p w14:paraId="50573F5C" w14:textId="77777777" w:rsidR="00302B66" w:rsidRPr="00C1788A" w:rsidRDefault="00302B66" w:rsidP="0006129B">
      <w:pPr>
        <w:tabs>
          <w:tab w:val="left" w:pos="993"/>
        </w:tabs>
        <w:ind w:firstLine="709"/>
      </w:pPr>
      <w:r w:rsidRPr="00C1788A">
        <w:t xml:space="preserve">По графику видно, что </w:t>
      </w:r>
      <w:r w:rsidR="009C38E7" w:rsidRPr="00C1788A">
        <w:t xml:space="preserve">период </w:t>
      </w:r>
      <w:r w:rsidRPr="00C1788A">
        <w:t xml:space="preserve">времени восстановления диаметра тепловой сети диаметром 32 мм меньше периода времени снижения температуры внутреннего воздуха в любом температурном диапазоне. </w:t>
      </w:r>
    </w:p>
    <w:p w14:paraId="3E26800B" w14:textId="77777777" w:rsidR="00302B66" w:rsidRPr="00C1788A" w:rsidRDefault="009C38E7" w:rsidP="0006129B">
      <w:pPr>
        <w:tabs>
          <w:tab w:val="left" w:pos="993"/>
        </w:tabs>
        <w:ind w:firstLine="709"/>
      </w:pPr>
      <w:r w:rsidRPr="00C1788A">
        <w:t xml:space="preserve">Период </w:t>
      </w:r>
      <w:r w:rsidR="00302B66" w:rsidRPr="00C1788A">
        <w:t>времени восстановления диаметра тепловой сети диаметром 300 мм меньше периода времени снижения температуры внутреннего воздуха при температуре наружного воздуха более минус 4°</w:t>
      </w:r>
      <w:r w:rsidR="00302B66" w:rsidRPr="00C1788A">
        <w:rPr>
          <w:lang w:val="en-US"/>
        </w:rPr>
        <w:t>C</w:t>
      </w:r>
      <w:r w:rsidR="00302B66" w:rsidRPr="00C1788A">
        <w:t>. При температуре наружного воздуха менее минус 4°</w:t>
      </w:r>
      <w:r w:rsidR="00302B66" w:rsidRPr="00C1788A">
        <w:rPr>
          <w:lang w:val="en-US"/>
        </w:rPr>
        <w:t>C</w:t>
      </w:r>
      <w:r w:rsidR="00302B66" w:rsidRPr="00C1788A">
        <w:t xml:space="preserve">, повышается вероятность «замораживания» систем отопления зданий, в связи с тем, что </w:t>
      </w:r>
      <w:r w:rsidRPr="00C1788A">
        <w:t xml:space="preserve">период </w:t>
      </w:r>
      <w:r w:rsidR="00302B66" w:rsidRPr="00C1788A">
        <w:t xml:space="preserve">времени снижения температуры до критического значения меньше, чем </w:t>
      </w:r>
      <w:r w:rsidRPr="00C1788A">
        <w:t xml:space="preserve">период </w:t>
      </w:r>
      <w:r w:rsidR="00302B66" w:rsidRPr="00C1788A">
        <w:t>времени восстановления участков тепловой сети.</w:t>
      </w:r>
    </w:p>
    <w:p w14:paraId="660AF4BE" w14:textId="77777777" w:rsidR="00302B66" w:rsidRPr="00C1788A" w:rsidRDefault="00CC521F" w:rsidP="0006129B">
      <w:pPr>
        <w:pStyle w:val="21"/>
        <w:spacing w:line="240" w:lineRule="auto"/>
      </w:pPr>
      <w:bookmarkStart w:id="364" w:name="_Toc144017198"/>
      <w:r w:rsidRPr="00C1788A">
        <w:t>11.3</w:t>
      </w:r>
      <w:r w:rsidR="00302B66" w:rsidRPr="00C1788A">
        <w:t xml:space="preserve"> </w:t>
      </w:r>
      <w:r w:rsidRPr="00C1788A">
        <w:t>Р</w:t>
      </w:r>
      <w:r w:rsidR="00B35576" w:rsidRPr="00C1788A">
        <w:t>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364"/>
    </w:p>
    <w:p w14:paraId="6F29ACB2" w14:textId="2CD32AD1" w:rsidR="0092601B" w:rsidRPr="00C1788A" w:rsidRDefault="0092601B" w:rsidP="0092601B">
      <w:pPr>
        <w:ind w:firstLine="567"/>
      </w:pPr>
      <w:r w:rsidRPr="00C1788A">
        <w:t>Вероятность безотказной работы системы теплоснабжения соответствует нормативным требованиям 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614D3214" w14:textId="77777777" w:rsidR="00302B66" w:rsidRPr="00C1788A" w:rsidRDefault="00CC521F" w:rsidP="0006129B">
      <w:pPr>
        <w:pStyle w:val="21"/>
        <w:spacing w:line="240" w:lineRule="auto"/>
      </w:pPr>
      <w:bookmarkStart w:id="365" w:name="_Toc144017199"/>
      <w:r w:rsidRPr="00C1788A">
        <w:lastRenderedPageBreak/>
        <w:t>11.4</w:t>
      </w:r>
      <w:r w:rsidR="00302B66" w:rsidRPr="00C1788A">
        <w:t xml:space="preserve"> </w:t>
      </w:r>
      <w:r w:rsidRPr="00C1788A">
        <w:t>Р</w:t>
      </w:r>
      <w:r w:rsidR="00B35576" w:rsidRPr="00C1788A">
        <w:t>езультаты оценки коэффициентов готовности теплопроводов к несению тепловой нагрузки</w:t>
      </w:r>
      <w:bookmarkEnd w:id="365"/>
    </w:p>
    <w:p w14:paraId="3C1E5B09" w14:textId="73972A34" w:rsidR="0092601B" w:rsidRPr="00C1788A" w:rsidRDefault="0092601B" w:rsidP="0092601B">
      <w:pPr>
        <w:ind w:firstLine="567"/>
      </w:pPr>
      <w:r w:rsidRPr="00C1788A">
        <w:t>Коэффициент готовности системы теплоснабжения соответствует нормативным требованиям. 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7D01C3CB" w14:textId="77777777" w:rsidR="00302B66" w:rsidRPr="00C1788A" w:rsidRDefault="00CC521F" w:rsidP="0006129B">
      <w:pPr>
        <w:pStyle w:val="21"/>
        <w:spacing w:line="240" w:lineRule="auto"/>
      </w:pPr>
      <w:bookmarkStart w:id="366" w:name="_Toc144017200"/>
      <w:r w:rsidRPr="00C1788A">
        <w:t>11.5 Р</w:t>
      </w:r>
      <w:r w:rsidR="00B35576" w:rsidRPr="00C1788A">
        <w:t xml:space="preserve">езультаты оценки </w:t>
      </w:r>
      <w:proofErr w:type="spellStart"/>
      <w:r w:rsidR="00B35576" w:rsidRPr="00C1788A">
        <w:t>недоотпуска</w:t>
      </w:r>
      <w:proofErr w:type="spellEnd"/>
      <w:r w:rsidR="00B35576" w:rsidRPr="00C1788A">
        <w:t xml:space="preserve"> тепловой энергии по причине отказов (аварийных ситуаций) и простоев тепловых сетей и источников тепловой энергии</w:t>
      </w:r>
      <w:bookmarkEnd w:id="366"/>
    </w:p>
    <w:p w14:paraId="47C147F8" w14:textId="04821ABD" w:rsidR="00302B66" w:rsidRPr="00C1788A" w:rsidRDefault="00302B66" w:rsidP="0006129B">
      <w:pPr>
        <w:tabs>
          <w:tab w:val="left" w:pos="0"/>
        </w:tabs>
        <w:ind w:firstLine="709"/>
      </w:pPr>
      <w:r w:rsidRPr="00C1788A">
        <w:t xml:space="preserve">Согласно </w:t>
      </w:r>
      <w:r w:rsidR="00DE55A1" w:rsidRPr="00C1788A">
        <w:t>СП 124.13330.2012. «Свод правил. Тепловые сети. Актуализированная редакция СНиП 41-02-2003»</w:t>
      </w:r>
      <w:r w:rsidRPr="00C1788A">
        <w:t xml:space="preserve"> при авариях (отказах) на источнике теплоты на его выходных коллекторах в течение всего ремонтно-восстановительного допустимое снижение теплоты при расчетной температуре наружного воздуха для проектирования отопления определяется по таблице </w:t>
      </w:r>
      <w:r w:rsidR="00F249C0" w:rsidRPr="00C1788A">
        <w:t>5</w:t>
      </w:r>
      <w:r w:rsidR="00573644" w:rsidRPr="00C1788A">
        <w:t>6</w:t>
      </w:r>
      <w:r w:rsidRPr="00C1788A">
        <w:t xml:space="preserve">. При средневзвешенном допустимом времени восстановления тепловой сети (как самого слабого элемента системы теплоснабжения), можно рассчитать допустимый </w:t>
      </w:r>
      <w:proofErr w:type="spellStart"/>
      <w:r w:rsidRPr="00C1788A">
        <w:t>недоотпуск</w:t>
      </w:r>
      <w:proofErr w:type="spellEnd"/>
      <w:r w:rsidRPr="00C1788A">
        <w:t xml:space="preserve"> тепловой энергии.</w:t>
      </w:r>
    </w:p>
    <w:p w14:paraId="5CF2CD6F" w14:textId="77777777" w:rsidR="00302B66" w:rsidRPr="00C1788A" w:rsidRDefault="00302B66" w:rsidP="0006129B">
      <w:pPr>
        <w:tabs>
          <w:tab w:val="left" w:pos="0"/>
        </w:tabs>
        <w:ind w:firstLine="709"/>
      </w:pPr>
    </w:p>
    <w:p w14:paraId="69BFFB15" w14:textId="106C6EBD" w:rsidR="00302B66" w:rsidRPr="00C1788A" w:rsidRDefault="00302B66" w:rsidP="0006129B">
      <w:pPr>
        <w:pStyle w:val="aff9"/>
        <w:spacing w:line="240" w:lineRule="auto"/>
        <w:rPr>
          <w:rFonts w:eastAsia="Times New Roman"/>
          <w:szCs w:val="24"/>
        </w:rPr>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573644" w:rsidRPr="00C1788A">
        <w:rPr>
          <w:noProof/>
        </w:rPr>
        <w:t>56</w:t>
      </w:r>
      <w:r w:rsidR="008A3CE6" w:rsidRPr="00C1788A">
        <w:rPr>
          <w:noProof/>
        </w:rPr>
        <w:fldChar w:fldCharType="end"/>
      </w:r>
      <w:r w:rsidRPr="00C1788A">
        <w:t xml:space="preserve"> - </w:t>
      </w:r>
      <w:r w:rsidRPr="00C1788A">
        <w:rPr>
          <w:rFonts w:eastAsia="Times New Roman"/>
          <w:szCs w:val="24"/>
        </w:rPr>
        <w:t>Допустимое снижение теплоты при расчетной температуре наружного воздуха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9"/>
        <w:gridCol w:w="3455"/>
        <w:gridCol w:w="1223"/>
        <w:gridCol w:w="1223"/>
        <w:gridCol w:w="1223"/>
        <w:gridCol w:w="1223"/>
        <w:gridCol w:w="1215"/>
      </w:tblGrid>
      <w:tr w:rsidR="00C1788A" w:rsidRPr="00C1788A" w14:paraId="6791D223" w14:textId="77777777" w:rsidTr="00E44D80">
        <w:tc>
          <w:tcPr>
            <w:tcW w:w="176" w:type="pct"/>
            <w:vMerge w:val="restart"/>
            <w:tcBorders>
              <w:top w:val="single" w:sz="4" w:space="0" w:color="000000"/>
              <w:left w:val="single" w:sz="4" w:space="0" w:color="000000"/>
              <w:right w:val="single" w:sz="4" w:space="0" w:color="000000"/>
            </w:tcBorders>
            <w:vAlign w:val="center"/>
          </w:tcPr>
          <w:p w14:paraId="051033B8" w14:textId="77777777" w:rsidR="00E44D80" w:rsidRPr="00C1788A" w:rsidRDefault="00E44D80" w:rsidP="0006129B">
            <w:pPr>
              <w:jc w:val="center"/>
              <w:rPr>
                <w:rStyle w:val="headeraff6"/>
                <w:sz w:val="22"/>
              </w:rPr>
            </w:pPr>
            <w:r w:rsidRPr="00C1788A">
              <w:rPr>
                <w:rStyle w:val="headeraff6"/>
                <w:sz w:val="22"/>
              </w:rPr>
              <w:t>№ п/п</w:t>
            </w:r>
          </w:p>
        </w:tc>
        <w:tc>
          <w:tcPr>
            <w:tcW w:w="1743" w:type="pct"/>
            <w:vMerge w:val="restart"/>
            <w:tcBorders>
              <w:top w:val="single" w:sz="4" w:space="0" w:color="000000"/>
              <w:left w:val="single" w:sz="4" w:space="0" w:color="000000"/>
              <w:bottom w:val="single" w:sz="4" w:space="0" w:color="000000"/>
              <w:right w:val="single" w:sz="4" w:space="0" w:color="000000"/>
            </w:tcBorders>
            <w:vAlign w:val="center"/>
          </w:tcPr>
          <w:p w14:paraId="599CBA36" w14:textId="77777777" w:rsidR="00E44D80" w:rsidRPr="00C1788A" w:rsidRDefault="00E44D80" w:rsidP="0006129B">
            <w:pPr>
              <w:jc w:val="center"/>
              <w:rPr>
                <w:sz w:val="22"/>
              </w:rPr>
            </w:pPr>
            <w:r w:rsidRPr="00C1788A">
              <w:rPr>
                <w:rStyle w:val="headeraff6"/>
                <w:sz w:val="22"/>
              </w:rPr>
              <w:t>Наименование показателя</w:t>
            </w:r>
          </w:p>
        </w:tc>
        <w:tc>
          <w:tcPr>
            <w:tcW w:w="3081" w:type="pct"/>
            <w:gridSpan w:val="5"/>
            <w:tcBorders>
              <w:top w:val="single" w:sz="4" w:space="0" w:color="000000"/>
              <w:left w:val="single" w:sz="4" w:space="0" w:color="000000"/>
              <w:bottom w:val="single" w:sz="4" w:space="0" w:color="000000"/>
              <w:right w:val="single" w:sz="4" w:space="0" w:color="000000"/>
            </w:tcBorders>
            <w:vAlign w:val="center"/>
          </w:tcPr>
          <w:p w14:paraId="6CA09570" w14:textId="77777777" w:rsidR="00E44D80" w:rsidRPr="00C1788A" w:rsidRDefault="00E44D80" w:rsidP="0006129B">
            <w:pPr>
              <w:jc w:val="center"/>
              <w:rPr>
                <w:sz w:val="22"/>
              </w:rPr>
            </w:pPr>
            <w:r w:rsidRPr="00C1788A">
              <w:rPr>
                <w:rStyle w:val="headeraff6"/>
                <w:sz w:val="22"/>
              </w:rPr>
              <w:t>Расчетная температура наружного воздуха для проектирования отопления</w:t>
            </w:r>
            <w:r w:rsidRPr="00C1788A">
              <w:rPr>
                <w:rStyle w:val="apple-converted-space"/>
                <w:sz w:val="22"/>
              </w:rPr>
              <w:t> </w:t>
            </w:r>
            <w:r w:rsidRPr="00C1788A">
              <w:rPr>
                <w:noProof/>
                <w:sz w:val="22"/>
              </w:rPr>
              <w:drawing>
                <wp:inline distT="0" distB="0" distL="0" distR="0" wp14:anchorId="258E7E35" wp14:editId="668C6FBF">
                  <wp:extent cx="95885" cy="159385"/>
                  <wp:effectExtent l="0" t="0" r="0" b="0"/>
                  <wp:docPr id="186" name="Рисунок 186" descr="http://dokipedia.ru/sites/default/files/doc_files/515/550/8/files/image3.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dokipedia.ru/sites/default/files/doc_files/515/550/8/files/image3.emf.jpg"/>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95885" cy="159385"/>
                          </a:xfrm>
                          <a:prstGeom prst="rect">
                            <a:avLst/>
                          </a:prstGeom>
                          <a:noFill/>
                          <a:ln>
                            <a:noFill/>
                          </a:ln>
                        </pic:spPr>
                      </pic:pic>
                    </a:graphicData>
                  </a:graphic>
                </wp:inline>
              </w:drawing>
            </w:r>
            <w:r w:rsidRPr="00C1788A">
              <w:rPr>
                <w:rStyle w:val="apple-converted-space"/>
                <w:sz w:val="22"/>
              </w:rPr>
              <w:t> </w:t>
            </w:r>
            <w:r w:rsidRPr="00C1788A">
              <w:rPr>
                <w:rStyle w:val="headeraff6"/>
                <w:sz w:val="22"/>
              </w:rPr>
              <w:t>,°C</w:t>
            </w:r>
          </w:p>
        </w:tc>
      </w:tr>
      <w:tr w:rsidR="00C1788A" w:rsidRPr="00C1788A" w14:paraId="058208C1" w14:textId="77777777" w:rsidTr="00E44D80">
        <w:tc>
          <w:tcPr>
            <w:tcW w:w="176" w:type="pct"/>
            <w:vMerge/>
            <w:tcBorders>
              <w:left w:val="single" w:sz="4" w:space="0" w:color="000000"/>
              <w:bottom w:val="single" w:sz="4" w:space="0" w:color="000000"/>
              <w:right w:val="single" w:sz="4" w:space="0" w:color="000000"/>
            </w:tcBorders>
            <w:vAlign w:val="center"/>
          </w:tcPr>
          <w:p w14:paraId="60376AA5" w14:textId="77777777" w:rsidR="00E44D80" w:rsidRPr="00C1788A" w:rsidRDefault="00E44D80" w:rsidP="0006129B">
            <w:pPr>
              <w:jc w:val="center"/>
              <w:rPr>
                <w:sz w:val="22"/>
              </w:rPr>
            </w:pPr>
          </w:p>
        </w:tc>
        <w:tc>
          <w:tcPr>
            <w:tcW w:w="1743" w:type="pct"/>
            <w:vMerge/>
            <w:tcBorders>
              <w:top w:val="single" w:sz="4" w:space="0" w:color="000000"/>
              <w:left w:val="single" w:sz="4" w:space="0" w:color="000000"/>
              <w:bottom w:val="single" w:sz="4" w:space="0" w:color="000000"/>
              <w:right w:val="single" w:sz="4" w:space="0" w:color="000000"/>
            </w:tcBorders>
            <w:vAlign w:val="center"/>
          </w:tcPr>
          <w:p w14:paraId="4903254A" w14:textId="77777777" w:rsidR="00E44D80" w:rsidRPr="00C1788A" w:rsidRDefault="00E44D80" w:rsidP="0006129B">
            <w:pPr>
              <w:rPr>
                <w:sz w:val="22"/>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18BA708F" w14:textId="77777777" w:rsidR="00E44D80" w:rsidRPr="00C1788A" w:rsidRDefault="00E44D80" w:rsidP="0006129B">
            <w:pPr>
              <w:jc w:val="center"/>
              <w:rPr>
                <w:sz w:val="22"/>
              </w:rPr>
            </w:pPr>
            <w:r w:rsidRPr="00C1788A">
              <w:rPr>
                <w:rStyle w:val="headeraff6"/>
                <w:sz w:val="22"/>
              </w:rPr>
              <w:t>минус 10</w:t>
            </w:r>
          </w:p>
        </w:tc>
        <w:tc>
          <w:tcPr>
            <w:tcW w:w="617" w:type="pct"/>
            <w:tcBorders>
              <w:top w:val="single" w:sz="4" w:space="0" w:color="000000"/>
              <w:left w:val="single" w:sz="4" w:space="0" w:color="000000"/>
              <w:bottom w:val="single" w:sz="4" w:space="0" w:color="000000"/>
              <w:right w:val="single" w:sz="4" w:space="0" w:color="000000"/>
            </w:tcBorders>
            <w:vAlign w:val="center"/>
          </w:tcPr>
          <w:p w14:paraId="437CEE46" w14:textId="77777777" w:rsidR="00E44D80" w:rsidRPr="00C1788A" w:rsidRDefault="00E44D80" w:rsidP="0006129B">
            <w:pPr>
              <w:jc w:val="center"/>
              <w:rPr>
                <w:sz w:val="22"/>
              </w:rPr>
            </w:pPr>
            <w:r w:rsidRPr="00C1788A">
              <w:rPr>
                <w:rStyle w:val="headeraff6"/>
                <w:sz w:val="22"/>
              </w:rPr>
              <w:t>минус 20</w:t>
            </w:r>
          </w:p>
        </w:tc>
        <w:tc>
          <w:tcPr>
            <w:tcW w:w="617" w:type="pct"/>
            <w:tcBorders>
              <w:top w:val="single" w:sz="4" w:space="0" w:color="000000"/>
              <w:left w:val="single" w:sz="4" w:space="0" w:color="000000"/>
              <w:bottom w:val="single" w:sz="4" w:space="0" w:color="000000"/>
              <w:right w:val="single" w:sz="4" w:space="0" w:color="000000"/>
            </w:tcBorders>
            <w:vAlign w:val="center"/>
          </w:tcPr>
          <w:p w14:paraId="2ACDC27B" w14:textId="77777777" w:rsidR="00E44D80" w:rsidRPr="00C1788A" w:rsidRDefault="00E44D80" w:rsidP="0006129B">
            <w:pPr>
              <w:jc w:val="center"/>
              <w:rPr>
                <w:sz w:val="22"/>
              </w:rPr>
            </w:pPr>
            <w:r w:rsidRPr="00C1788A">
              <w:rPr>
                <w:rStyle w:val="headeraff6"/>
                <w:sz w:val="22"/>
              </w:rPr>
              <w:t>минус 30</w:t>
            </w:r>
          </w:p>
        </w:tc>
        <w:tc>
          <w:tcPr>
            <w:tcW w:w="617" w:type="pct"/>
            <w:tcBorders>
              <w:top w:val="single" w:sz="4" w:space="0" w:color="000000"/>
              <w:left w:val="single" w:sz="4" w:space="0" w:color="000000"/>
              <w:bottom w:val="single" w:sz="4" w:space="0" w:color="000000"/>
              <w:right w:val="single" w:sz="4" w:space="0" w:color="000000"/>
            </w:tcBorders>
            <w:vAlign w:val="center"/>
          </w:tcPr>
          <w:p w14:paraId="32AAB45D" w14:textId="77777777" w:rsidR="00E44D80" w:rsidRPr="00C1788A" w:rsidRDefault="00E44D80" w:rsidP="0006129B">
            <w:pPr>
              <w:jc w:val="center"/>
              <w:rPr>
                <w:sz w:val="22"/>
              </w:rPr>
            </w:pPr>
            <w:r w:rsidRPr="00C1788A">
              <w:rPr>
                <w:rStyle w:val="headeraff6"/>
                <w:sz w:val="22"/>
              </w:rPr>
              <w:t>минус 40</w:t>
            </w:r>
          </w:p>
        </w:tc>
        <w:tc>
          <w:tcPr>
            <w:tcW w:w="614" w:type="pct"/>
            <w:tcBorders>
              <w:top w:val="single" w:sz="4" w:space="0" w:color="000000"/>
              <w:left w:val="single" w:sz="4" w:space="0" w:color="000000"/>
              <w:bottom w:val="single" w:sz="4" w:space="0" w:color="000000"/>
              <w:right w:val="single" w:sz="4" w:space="0" w:color="000000"/>
            </w:tcBorders>
            <w:vAlign w:val="center"/>
          </w:tcPr>
          <w:p w14:paraId="59D618CB" w14:textId="77777777" w:rsidR="00E44D80" w:rsidRPr="00C1788A" w:rsidRDefault="00E44D80" w:rsidP="0006129B">
            <w:pPr>
              <w:jc w:val="center"/>
              <w:rPr>
                <w:sz w:val="22"/>
              </w:rPr>
            </w:pPr>
            <w:r w:rsidRPr="00C1788A">
              <w:rPr>
                <w:rStyle w:val="headeraff6"/>
                <w:sz w:val="22"/>
              </w:rPr>
              <w:t>минус 50</w:t>
            </w:r>
          </w:p>
        </w:tc>
      </w:tr>
      <w:tr w:rsidR="00C1788A" w:rsidRPr="00C1788A" w14:paraId="1DE6CE37" w14:textId="77777777" w:rsidTr="00E44D80">
        <w:tc>
          <w:tcPr>
            <w:tcW w:w="176" w:type="pct"/>
            <w:tcBorders>
              <w:top w:val="single" w:sz="4" w:space="0" w:color="000000"/>
              <w:left w:val="single" w:sz="4" w:space="0" w:color="000000"/>
              <w:bottom w:val="single" w:sz="4" w:space="0" w:color="000000"/>
              <w:right w:val="single" w:sz="4" w:space="0" w:color="000000"/>
            </w:tcBorders>
            <w:vAlign w:val="center"/>
          </w:tcPr>
          <w:p w14:paraId="689681E4" w14:textId="77777777" w:rsidR="00E44D80" w:rsidRPr="00C1788A" w:rsidRDefault="00E44D80" w:rsidP="0006129B">
            <w:pPr>
              <w:jc w:val="center"/>
              <w:rPr>
                <w:rStyle w:val="headerafff0"/>
                <w:sz w:val="22"/>
              </w:rPr>
            </w:pPr>
            <w:r w:rsidRPr="00C1788A">
              <w:rPr>
                <w:rStyle w:val="headerafff0"/>
                <w:sz w:val="22"/>
              </w:rPr>
              <w:t>1</w:t>
            </w:r>
          </w:p>
        </w:tc>
        <w:tc>
          <w:tcPr>
            <w:tcW w:w="1743" w:type="pct"/>
            <w:tcBorders>
              <w:top w:val="single" w:sz="4" w:space="0" w:color="000000"/>
              <w:left w:val="single" w:sz="4" w:space="0" w:color="000000"/>
              <w:bottom w:val="single" w:sz="4" w:space="0" w:color="000000"/>
              <w:right w:val="single" w:sz="4" w:space="0" w:color="000000"/>
            </w:tcBorders>
            <w:vAlign w:val="center"/>
          </w:tcPr>
          <w:p w14:paraId="7102075A" w14:textId="77777777" w:rsidR="00E44D80" w:rsidRPr="00C1788A" w:rsidRDefault="00E44D80" w:rsidP="0006129B">
            <w:pPr>
              <w:rPr>
                <w:sz w:val="22"/>
              </w:rPr>
            </w:pPr>
            <w:r w:rsidRPr="00C1788A">
              <w:rPr>
                <w:rStyle w:val="headerafff0"/>
                <w:sz w:val="22"/>
              </w:rPr>
              <w:t>Допустимое снижение подачи теплоты, %, до</w:t>
            </w:r>
          </w:p>
        </w:tc>
        <w:tc>
          <w:tcPr>
            <w:tcW w:w="617" w:type="pct"/>
            <w:tcBorders>
              <w:top w:val="single" w:sz="4" w:space="0" w:color="000000"/>
              <w:left w:val="single" w:sz="4" w:space="0" w:color="000000"/>
              <w:bottom w:val="single" w:sz="4" w:space="0" w:color="000000"/>
              <w:right w:val="single" w:sz="4" w:space="0" w:color="000000"/>
            </w:tcBorders>
            <w:vAlign w:val="center"/>
          </w:tcPr>
          <w:p w14:paraId="75E10DBD" w14:textId="77777777" w:rsidR="00E44D80" w:rsidRPr="00C1788A" w:rsidRDefault="00E44D80" w:rsidP="0006129B">
            <w:pPr>
              <w:jc w:val="center"/>
              <w:rPr>
                <w:sz w:val="22"/>
              </w:rPr>
            </w:pPr>
            <w:r w:rsidRPr="00C1788A">
              <w:rPr>
                <w:rStyle w:val="headeraff6"/>
                <w:sz w:val="22"/>
              </w:rPr>
              <w:t>78</w:t>
            </w:r>
          </w:p>
        </w:tc>
        <w:tc>
          <w:tcPr>
            <w:tcW w:w="617" w:type="pct"/>
            <w:tcBorders>
              <w:top w:val="single" w:sz="4" w:space="0" w:color="000000"/>
              <w:left w:val="single" w:sz="4" w:space="0" w:color="000000"/>
              <w:bottom w:val="single" w:sz="4" w:space="0" w:color="000000"/>
              <w:right w:val="single" w:sz="4" w:space="0" w:color="000000"/>
            </w:tcBorders>
            <w:vAlign w:val="center"/>
          </w:tcPr>
          <w:p w14:paraId="55D90A37" w14:textId="77777777" w:rsidR="00E44D80" w:rsidRPr="00C1788A" w:rsidRDefault="00E44D80" w:rsidP="0006129B">
            <w:pPr>
              <w:jc w:val="center"/>
              <w:rPr>
                <w:sz w:val="22"/>
              </w:rPr>
            </w:pPr>
            <w:r w:rsidRPr="00C1788A">
              <w:rPr>
                <w:rStyle w:val="headeraff6"/>
                <w:sz w:val="22"/>
              </w:rPr>
              <w:t>84</w:t>
            </w:r>
          </w:p>
        </w:tc>
        <w:tc>
          <w:tcPr>
            <w:tcW w:w="617" w:type="pct"/>
            <w:tcBorders>
              <w:top w:val="single" w:sz="4" w:space="0" w:color="000000"/>
              <w:left w:val="single" w:sz="4" w:space="0" w:color="000000"/>
              <w:bottom w:val="single" w:sz="4" w:space="0" w:color="000000"/>
              <w:right w:val="single" w:sz="4" w:space="0" w:color="000000"/>
            </w:tcBorders>
            <w:vAlign w:val="center"/>
          </w:tcPr>
          <w:p w14:paraId="0269B1E2" w14:textId="77777777" w:rsidR="00E44D80" w:rsidRPr="00C1788A" w:rsidRDefault="00E44D80" w:rsidP="0006129B">
            <w:pPr>
              <w:jc w:val="center"/>
              <w:rPr>
                <w:sz w:val="22"/>
              </w:rPr>
            </w:pPr>
            <w:r w:rsidRPr="00C1788A">
              <w:rPr>
                <w:rStyle w:val="headeraff6"/>
                <w:sz w:val="22"/>
              </w:rPr>
              <w:t>87</w:t>
            </w:r>
          </w:p>
        </w:tc>
        <w:tc>
          <w:tcPr>
            <w:tcW w:w="617" w:type="pct"/>
            <w:tcBorders>
              <w:top w:val="single" w:sz="4" w:space="0" w:color="000000"/>
              <w:left w:val="single" w:sz="4" w:space="0" w:color="000000"/>
              <w:bottom w:val="single" w:sz="4" w:space="0" w:color="000000"/>
              <w:right w:val="single" w:sz="4" w:space="0" w:color="000000"/>
            </w:tcBorders>
            <w:vAlign w:val="center"/>
          </w:tcPr>
          <w:p w14:paraId="2BD9CCAC" w14:textId="77777777" w:rsidR="00E44D80" w:rsidRPr="00C1788A" w:rsidRDefault="00E44D80" w:rsidP="0006129B">
            <w:pPr>
              <w:jc w:val="center"/>
              <w:rPr>
                <w:sz w:val="22"/>
              </w:rPr>
            </w:pPr>
            <w:r w:rsidRPr="00C1788A">
              <w:rPr>
                <w:rStyle w:val="headeraff6"/>
                <w:sz w:val="22"/>
              </w:rPr>
              <w:t>89</w:t>
            </w:r>
          </w:p>
        </w:tc>
        <w:tc>
          <w:tcPr>
            <w:tcW w:w="614" w:type="pct"/>
            <w:tcBorders>
              <w:top w:val="single" w:sz="4" w:space="0" w:color="000000"/>
              <w:left w:val="single" w:sz="4" w:space="0" w:color="000000"/>
              <w:bottom w:val="single" w:sz="4" w:space="0" w:color="000000"/>
              <w:right w:val="single" w:sz="4" w:space="0" w:color="000000"/>
            </w:tcBorders>
            <w:vAlign w:val="center"/>
          </w:tcPr>
          <w:p w14:paraId="5D8DA459" w14:textId="77777777" w:rsidR="00E44D80" w:rsidRPr="00C1788A" w:rsidRDefault="00E44D80" w:rsidP="0006129B">
            <w:pPr>
              <w:jc w:val="center"/>
              <w:rPr>
                <w:sz w:val="22"/>
              </w:rPr>
            </w:pPr>
            <w:r w:rsidRPr="00C1788A">
              <w:rPr>
                <w:rStyle w:val="headeraff6"/>
                <w:sz w:val="22"/>
              </w:rPr>
              <w:t>91</w:t>
            </w:r>
          </w:p>
        </w:tc>
      </w:tr>
      <w:tr w:rsidR="00E44D80" w:rsidRPr="00C1788A" w14:paraId="20887CC6" w14:textId="77777777" w:rsidTr="00E44D80">
        <w:tc>
          <w:tcPr>
            <w:tcW w:w="5000" w:type="pct"/>
            <w:gridSpan w:val="7"/>
            <w:tcBorders>
              <w:top w:val="single" w:sz="4" w:space="0" w:color="000000"/>
              <w:left w:val="nil"/>
              <w:bottom w:val="nil"/>
              <w:right w:val="nil"/>
            </w:tcBorders>
          </w:tcPr>
          <w:p w14:paraId="3A81CC54" w14:textId="77777777" w:rsidR="00E44D80" w:rsidRPr="00C1788A" w:rsidRDefault="00E44D80" w:rsidP="0006129B">
            <w:pPr>
              <w:rPr>
                <w:sz w:val="22"/>
              </w:rPr>
            </w:pPr>
            <w:r w:rsidRPr="00C1788A">
              <w:rPr>
                <w:rStyle w:val="headerafff0"/>
                <w:sz w:val="22"/>
              </w:rPr>
              <w:t>Примечание - Таблица соответствует температуре наружного воздуха наиболее холодной пятидневки обеспеченностью 0,92.</w:t>
            </w:r>
          </w:p>
        </w:tc>
      </w:tr>
    </w:tbl>
    <w:p w14:paraId="2F276BA2" w14:textId="77777777" w:rsidR="00302B66" w:rsidRPr="00C1788A" w:rsidRDefault="00302B66" w:rsidP="0006129B">
      <w:pPr>
        <w:tabs>
          <w:tab w:val="left" w:pos="0"/>
        </w:tabs>
        <w:ind w:firstLine="709"/>
      </w:pPr>
    </w:p>
    <w:p w14:paraId="1658E611" w14:textId="77777777" w:rsidR="00302B66" w:rsidRPr="00C1788A" w:rsidRDefault="00302B66" w:rsidP="0006129B">
      <w:pPr>
        <w:tabs>
          <w:tab w:val="left" w:pos="0"/>
        </w:tabs>
        <w:ind w:firstLine="709"/>
      </w:pPr>
      <w:r w:rsidRPr="00C1788A">
        <w:t xml:space="preserve">Согласно </w:t>
      </w:r>
      <w:r w:rsidR="00DE55A1" w:rsidRPr="00C1788A">
        <w:t>Постановления</w:t>
      </w:r>
      <w:r w:rsidRPr="00C1788A">
        <w:t xml:space="preserve"> Правительства РФ от </w:t>
      </w:r>
      <w:r w:rsidR="00DE55A1" w:rsidRPr="00C1788A">
        <w:t>0</w:t>
      </w:r>
      <w:r w:rsidRPr="00C1788A">
        <w:t>8</w:t>
      </w:r>
      <w:r w:rsidR="00DE55A1" w:rsidRPr="00C1788A">
        <w:t>.08.</w:t>
      </w:r>
      <w:r w:rsidRPr="00C1788A">
        <w:t>2012</w:t>
      </w:r>
      <w:r w:rsidR="00C479E2" w:rsidRPr="00C1788A">
        <w:t xml:space="preserve"> </w:t>
      </w:r>
      <w:r w:rsidR="00DE55A1" w:rsidRPr="00C1788A">
        <w:t>№</w:t>
      </w:r>
      <w:r w:rsidRPr="00C1788A">
        <w:t xml:space="preserve"> 808 «Об организации теплоснабжения в Российской Федерации и о внесении изменений в некоторые акты правительства Российской Федерации» 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w:t>
      </w:r>
      <w:r w:rsidR="009C38E7" w:rsidRPr="00C1788A">
        <w:t xml:space="preserve">период </w:t>
      </w:r>
      <w:r w:rsidRPr="00C1788A">
        <w:t>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14:paraId="6B7EE733" w14:textId="77777777" w:rsidR="00302B66" w:rsidRPr="00C1788A" w:rsidRDefault="00302B66" w:rsidP="0006129B">
      <w:pPr>
        <w:tabs>
          <w:tab w:val="left" w:pos="0"/>
        </w:tabs>
        <w:ind w:firstLine="709"/>
      </w:pPr>
      <w:r w:rsidRPr="00C1788A">
        <w:t>Поскольку параметры поставляемого теплоносителя потребителю определяются договором теплоснабжения, то имеет смысл говорить о качестве теплоносителя отпускаемого с источника тепловой энергии.</w:t>
      </w:r>
    </w:p>
    <w:p w14:paraId="7E78853C" w14:textId="77777777" w:rsidR="00302B66" w:rsidRPr="00C1788A" w:rsidRDefault="00302B66" w:rsidP="0006129B">
      <w:pPr>
        <w:tabs>
          <w:tab w:val="left" w:pos="0"/>
        </w:tabs>
        <w:ind w:firstLine="709"/>
      </w:pPr>
      <w:r w:rsidRPr="00C1788A">
        <w:t>В аварийной ситуации при качественном регулировании, используемое в системах теплоснабжения, возможно снижение температуры теплоносителя при расчетных расходах сетевой воды в системах теплоснабжения в пределах, позволяющих при том же расходе теплоносителя достичь минимально необходимого количества отпускаемой тепловой энергии. Для этого необходимо рассмотреть возможный температурный график отпуска тепловой энергии при увеличенном расчетном удельном расходе сетевой воды на передачу тепловой энергии.</w:t>
      </w:r>
    </w:p>
    <w:p w14:paraId="452A72A2" w14:textId="77777777" w:rsidR="00D93F3A" w:rsidRPr="00C1788A" w:rsidRDefault="00D93F3A" w:rsidP="0006129B">
      <w:pPr>
        <w:tabs>
          <w:tab w:val="left" w:pos="0"/>
        </w:tabs>
        <w:ind w:firstLine="709"/>
      </w:pPr>
    </w:p>
    <w:p w14:paraId="1833CC91" w14:textId="77777777" w:rsidR="00D93F3A" w:rsidRPr="00C1788A" w:rsidRDefault="00D93F3A" w:rsidP="00CD56B7">
      <w:pPr>
        <w:pStyle w:val="21"/>
      </w:pPr>
      <w:bookmarkStart w:id="367" w:name="_Toc144017201"/>
      <w:r w:rsidRPr="00C1788A">
        <w:t>11.6 Предложения, обеспечивающие надёжность систем теплоснабжения</w:t>
      </w:r>
      <w:bookmarkEnd w:id="367"/>
    </w:p>
    <w:p w14:paraId="163BA820" w14:textId="77777777" w:rsidR="00D93F3A" w:rsidRPr="00C1788A" w:rsidRDefault="00D93F3A" w:rsidP="00D93F3A">
      <w:pPr>
        <w:pStyle w:val="41"/>
      </w:pPr>
      <w:r w:rsidRPr="00C1788A">
        <w:t>11.6.1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p>
    <w:p w14:paraId="1DCAE9A8" w14:textId="516C9127" w:rsidR="00D93F3A" w:rsidRPr="00C1788A" w:rsidRDefault="00D93F3A" w:rsidP="00D93F3A">
      <w:pPr>
        <w:pStyle w:val="afffffff8"/>
      </w:pPr>
      <w:r w:rsidRPr="00C1788A">
        <w:t>Рекомендации отсутствуют.</w:t>
      </w:r>
    </w:p>
    <w:p w14:paraId="09AD981D" w14:textId="77777777" w:rsidR="00D93F3A" w:rsidRPr="00C1788A" w:rsidRDefault="00D93F3A" w:rsidP="00D93F3A">
      <w:pPr>
        <w:pStyle w:val="41"/>
      </w:pPr>
      <w:r w:rsidRPr="00C1788A">
        <w:lastRenderedPageBreak/>
        <w:t>11.6.2 Установка резервного оборудования</w:t>
      </w:r>
    </w:p>
    <w:p w14:paraId="3D2FED6E" w14:textId="62AA3BB2" w:rsidR="00D93F3A" w:rsidRPr="00C1788A" w:rsidRDefault="00D93F3A" w:rsidP="00D93F3A">
      <w:pPr>
        <w:pStyle w:val="afffffff8"/>
      </w:pPr>
      <w:r w:rsidRPr="00C1788A">
        <w:t>Установка резервного оборудования планируется с учетом требований нормативной документации.</w:t>
      </w:r>
    </w:p>
    <w:p w14:paraId="63B144C2" w14:textId="77777777" w:rsidR="00D93F3A" w:rsidRPr="00C1788A" w:rsidRDefault="00D93F3A" w:rsidP="00D93F3A">
      <w:pPr>
        <w:pStyle w:val="41"/>
      </w:pPr>
      <w:r w:rsidRPr="00C1788A">
        <w:t>11.6.3 Организация совместной работы нескольких источников тепловой энергии на единую тепловую сеть</w:t>
      </w:r>
    </w:p>
    <w:p w14:paraId="45AA4687" w14:textId="77777777" w:rsidR="00D93F3A" w:rsidRPr="00C1788A" w:rsidRDefault="00D93F3A" w:rsidP="00D93F3A">
      <w:pPr>
        <w:pStyle w:val="afffffff8"/>
      </w:pPr>
      <w:r w:rsidRPr="00C1788A">
        <w:t>Рекомендации отсутствуют.</w:t>
      </w:r>
    </w:p>
    <w:p w14:paraId="22A7B778" w14:textId="30609278" w:rsidR="00D93F3A" w:rsidRPr="00C1788A" w:rsidRDefault="00D93F3A" w:rsidP="00D93F3A">
      <w:pPr>
        <w:pStyle w:val="41"/>
      </w:pPr>
      <w:r w:rsidRPr="00C1788A">
        <w:t>11.6.4 Резервирование тепловых сетей смежных районов поселения</w:t>
      </w:r>
    </w:p>
    <w:p w14:paraId="54978430" w14:textId="77777777" w:rsidR="00D93F3A" w:rsidRPr="00C1788A" w:rsidRDefault="00D93F3A" w:rsidP="00D93F3A">
      <w:pPr>
        <w:pStyle w:val="afffffff8"/>
      </w:pPr>
      <w:r w:rsidRPr="00C1788A">
        <w:t>Рекомендации отсутствуют.</w:t>
      </w:r>
    </w:p>
    <w:p w14:paraId="17364D24" w14:textId="77777777" w:rsidR="00D93F3A" w:rsidRPr="00C1788A" w:rsidRDefault="00D93F3A" w:rsidP="00D93F3A">
      <w:pPr>
        <w:pStyle w:val="41"/>
      </w:pPr>
      <w:r w:rsidRPr="00C1788A">
        <w:t>11.6.5 Устройство резервных насосных станций</w:t>
      </w:r>
    </w:p>
    <w:p w14:paraId="67DD9071" w14:textId="77777777" w:rsidR="00D93F3A" w:rsidRPr="00C1788A" w:rsidRDefault="00D93F3A" w:rsidP="00D93F3A">
      <w:pPr>
        <w:pStyle w:val="afffffff8"/>
      </w:pPr>
      <w:r w:rsidRPr="00C1788A">
        <w:t>Рекомендации отсутствуют.</w:t>
      </w:r>
    </w:p>
    <w:p w14:paraId="193A09B0" w14:textId="77777777" w:rsidR="00D93F3A" w:rsidRPr="00C1788A" w:rsidRDefault="00D93F3A" w:rsidP="00D93F3A">
      <w:pPr>
        <w:pStyle w:val="41"/>
      </w:pPr>
      <w:r w:rsidRPr="00C1788A">
        <w:t>11.6.6 Установка баков-аккумуляторов</w:t>
      </w:r>
    </w:p>
    <w:p w14:paraId="39FB27F3" w14:textId="77777777" w:rsidR="00D93F3A" w:rsidRPr="00C1788A" w:rsidRDefault="00D93F3A" w:rsidP="00D93F3A">
      <w:pPr>
        <w:pStyle w:val="afffffff8"/>
      </w:pPr>
      <w:r w:rsidRPr="00C1788A">
        <w:t>Рекомендации отсутствуют.</w:t>
      </w:r>
    </w:p>
    <w:p w14:paraId="709C5CC9" w14:textId="58C08FE9" w:rsidR="00302B66" w:rsidRPr="00C1788A" w:rsidRDefault="00302B66" w:rsidP="0006129B">
      <w:pPr>
        <w:pStyle w:val="21"/>
        <w:spacing w:line="240" w:lineRule="auto"/>
        <w:rPr>
          <w:rFonts w:eastAsia="Microsoft YaHei"/>
        </w:rPr>
      </w:pPr>
      <w:bookmarkStart w:id="368" w:name="_Toc74659440"/>
      <w:bookmarkStart w:id="369" w:name="_Toc144017202"/>
      <w:r w:rsidRPr="00C1788A">
        <w:rPr>
          <w:rFonts w:eastAsia="Microsoft YaHei"/>
        </w:rPr>
        <w:t>11.</w:t>
      </w:r>
      <w:r w:rsidR="00D93F3A" w:rsidRPr="00C1788A">
        <w:rPr>
          <w:rFonts w:eastAsia="Microsoft YaHei"/>
        </w:rPr>
        <w:t>7</w:t>
      </w:r>
      <w:r w:rsidRPr="00C1788A">
        <w:rPr>
          <w:rFonts w:eastAsia="Microsoft YaHei"/>
        </w:rPr>
        <w:t xml:space="preserve"> Состав изменений </w:t>
      </w:r>
      <w:r w:rsidR="00540956" w:rsidRPr="00C1788A">
        <w:rPr>
          <w:rFonts w:eastAsia="Microsoft YaHei"/>
        </w:rPr>
        <w:t>выполненных в доработанной и (или) актуализированной схеме теплоснабжения</w:t>
      </w:r>
      <w:bookmarkEnd w:id="368"/>
      <w:bookmarkEnd w:id="369"/>
    </w:p>
    <w:p w14:paraId="39A06CF4" w14:textId="4855ABBE" w:rsidR="00C066EE" w:rsidRPr="00C1788A" w:rsidRDefault="00100839" w:rsidP="0006129B">
      <w:pPr>
        <w:ind w:firstLine="567"/>
      </w:pPr>
      <w:bookmarkStart w:id="370" w:name="_Toc422303801"/>
      <w:r w:rsidRPr="00C1788A">
        <w:t xml:space="preserve"> Глава переработана </w:t>
      </w:r>
      <w:r w:rsidR="003F7AC4" w:rsidRPr="00C1788A">
        <w:t xml:space="preserve">в соответствии </w:t>
      </w:r>
      <w:r w:rsidR="00DD0BFB" w:rsidRPr="00C1788A">
        <w:t xml:space="preserve">с действующей редакцией </w:t>
      </w:r>
      <w:r w:rsidR="00C879D3" w:rsidRPr="00C1788A">
        <w:t>Постановления Правительства РФ от 22.02.2012 № 154</w:t>
      </w:r>
      <w:r w:rsidR="00C479E2" w:rsidRPr="00C1788A">
        <w:t xml:space="preserve"> </w:t>
      </w:r>
      <w:r w:rsidR="00DD0BFB" w:rsidRPr="00C1788A">
        <w:t xml:space="preserve">«О требованиях к схемам теплоснабжения, порядку их </w:t>
      </w:r>
      <w:r w:rsidR="008E4EBE" w:rsidRPr="00C1788A">
        <w:t>разработки</w:t>
      </w:r>
      <w:r w:rsidR="00DD0BFB" w:rsidRPr="00C1788A">
        <w:t xml:space="preserve"> и утверждения» </w:t>
      </w:r>
      <w:r w:rsidR="00C6704F" w:rsidRPr="00C1788A">
        <w:t xml:space="preserve">(в редакции </w:t>
      </w:r>
      <w:r w:rsidR="007010E8" w:rsidRPr="00C1788A">
        <w:t>Постановлений Правительства РФ</w:t>
      </w:r>
      <w:r w:rsidR="00DD0BFB" w:rsidRPr="00C1788A">
        <w:t xml:space="preserve"> от 07.10.2014 № 1016, от 18.03.2016 № 208, от 23.03.2016 № 229, от 12.07.2016 № 666, от 03.04.2018 № 405, от 16.03.2019 № </w:t>
      </w:r>
      <w:r w:rsidR="00127490" w:rsidRPr="00C1788A">
        <w:t>276) и Методическими указаниями (</w:t>
      </w:r>
      <w:r w:rsidR="003965AF" w:rsidRPr="00C1788A">
        <w:t>утв. Приказом Минэнерго России от 05.03.2019 № 212 «Об утверждении Методических указаний по разработке схем теплоснабжения»</w:t>
      </w:r>
      <w:r w:rsidR="00127490" w:rsidRPr="00C1788A">
        <w:t>).</w:t>
      </w:r>
    </w:p>
    <w:p w14:paraId="5A808FB3" w14:textId="77777777" w:rsidR="00A66169" w:rsidRPr="00C1788A" w:rsidRDefault="00A66169" w:rsidP="0006129B">
      <w:pPr>
        <w:pStyle w:val="1"/>
        <w:sectPr w:rsidR="00A66169" w:rsidRPr="00C1788A" w:rsidSect="00F83FC4">
          <w:pgSz w:w="11906" w:h="16838"/>
          <w:pgMar w:top="1134" w:right="851" w:bottom="1134" w:left="1134" w:header="709" w:footer="709" w:gutter="0"/>
          <w:cols w:space="708"/>
          <w:docGrid w:linePitch="360"/>
        </w:sectPr>
      </w:pPr>
    </w:p>
    <w:p w14:paraId="1115B5AC" w14:textId="77777777" w:rsidR="003A5836" w:rsidRPr="00C1788A" w:rsidRDefault="003A5836" w:rsidP="0006129B">
      <w:pPr>
        <w:pStyle w:val="1"/>
      </w:pPr>
      <w:bookmarkStart w:id="371" w:name="_Toc144017203"/>
      <w:r w:rsidRPr="00C1788A">
        <w:lastRenderedPageBreak/>
        <w:t>ГЛАВА 1</w:t>
      </w:r>
      <w:r w:rsidR="00231152" w:rsidRPr="00C1788A">
        <w:t>2</w:t>
      </w:r>
      <w:r w:rsidRPr="00C1788A">
        <w:t xml:space="preserve"> </w:t>
      </w:r>
      <w:bookmarkEnd w:id="370"/>
      <w:r w:rsidR="00B35576" w:rsidRPr="00C1788A">
        <w:t>Обоснование инвестиций в строительство, реконструкцию, техническое перевооружение и (или) модернизацию</w:t>
      </w:r>
      <w:bookmarkEnd w:id="371"/>
    </w:p>
    <w:p w14:paraId="08E753B1" w14:textId="77777777" w:rsidR="00495E2C" w:rsidRPr="00C1788A" w:rsidRDefault="00CC521F" w:rsidP="0006129B">
      <w:pPr>
        <w:pStyle w:val="21"/>
        <w:spacing w:line="240" w:lineRule="auto"/>
      </w:pPr>
      <w:bookmarkStart w:id="372" w:name="_Toc144017204"/>
      <w:r w:rsidRPr="00C1788A">
        <w:t>12.1</w:t>
      </w:r>
      <w:r w:rsidR="00495E2C" w:rsidRPr="00C1788A">
        <w:t xml:space="preserve"> </w:t>
      </w:r>
      <w:r w:rsidRPr="00C1788A">
        <w:t>Оценка</w:t>
      </w:r>
      <w:r w:rsidR="00B35576" w:rsidRPr="00C1788A">
        <w:t xml:space="preserve">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72"/>
    </w:p>
    <w:p w14:paraId="2D82565D" w14:textId="77777777" w:rsidR="00302B66" w:rsidRPr="00C1788A" w:rsidRDefault="00302B66" w:rsidP="0006129B">
      <w:pPr>
        <w:pStyle w:val="Affb"/>
      </w:pPr>
      <w:r w:rsidRPr="00C1788A">
        <w:t>Анализ состояния существующей системы теплоснабжения</w:t>
      </w:r>
      <w:r w:rsidR="00D458C1" w:rsidRPr="00C1788A">
        <w:t xml:space="preserve"> </w:t>
      </w:r>
      <w:r w:rsidR="00070E4F" w:rsidRPr="00C1788A">
        <w:t>показал</w:t>
      </w:r>
      <w:r w:rsidRPr="00C1788A">
        <w:t>, что дальнейшая эксплуатация системы теплоснабжения невозможна без проведения неотложных работ, связанных с заменой изношенных тепловых сетей и реконструкцией котельной.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7C37F5F0" w14:textId="77777777" w:rsidR="00302B66" w:rsidRPr="00C1788A" w:rsidRDefault="00302B66" w:rsidP="0006129B">
      <w:pPr>
        <w:pStyle w:val="Affb"/>
      </w:pPr>
      <w:r w:rsidRPr="00C1788A">
        <w:t>Для поддержания требуемых у потребителей объема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09E2F552" w14:textId="72A7E3D0" w:rsidR="00302B66" w:rsidRPr="00C1788A" w:rsidRDefault="00302B66" w:rsidP="0006129B">
      <w:pPr>
        <w:tabs>
          <w:tab w:val="left" w:pos="0"/>
        </w:tabs>
        <w:ind w:firstLine="709"/>
      </w:pPr>
      <w:r w:rsidRPr="00C1788A">
        <w:t>Предложения по величине необходимых инвестиций в техническое перевооружение и строительство источников тепла</w:t>
      </w:r>
      <w:r w:rsidR="00EF6A30" w:rsidRPr="00C1788A">
        <w:t xml:space="preserve"> и реконструкции тепловых сетей</w:t>
      </w:r>
      <w:r w:rsidRPr="00C1788A">
        <w:t xml:space="preserve"> на каждом этапе планируемого периода пред</w:t>
      </w:r>
      <w:r w:rsidR="003E78D9" w:rsidRPr="00C1788A">
        <w:t>ставлено в таблиц</w:t>
      </w:r>
      <w:r w:rsidR="00833352" w:rsidRPr="00C1788A">
        <w:t>е</w:t>
      </w:r>
      <w:r w:rsidR="003E78D9" w:rsidRPr="00C1788A">
        <w:t xml:space="preserve"> </w:t>
      </w:r>
      <w:r w:rsidR="00833352" w:rsidRPr="00C1788A">
        <w:t>5</w:t>
      </w:r>
      <w:r w:rsidR="00B90C8A" w:rsidRPr="00C1788A">
        <w:t>7</w:t>
      </w:r>
      <w:r w:rsidRPr="00C1788A">
        <w:t>.</w:t>
      </w:r>
    </w:p>
    <w:p w14:paraId="574E06AA" w14:textId="77777777" w:rsidR="004A62C8" w:rsidRPr="00C1788A" w:rsidRDefault="004A62C8" w:rsidP="0006129B">
      <w:pPr>
        <w:tabs>
          <w:tab w:val="left" w:pos="0"/>
        </w:tabs>
        <w:ind w:firstLine="709"/>
      </w:pPr>
    </w:p>
    <w:p w14:paraId="12342064" w14:textId="290BDA07" w:rsidR="006E1C9D" w:rsidRPr="00C1788A" w:rsidRDefault="006E1C9D" w:rsidP="006E1C9D">
      <w:pPr>
        <w:widowControl w:val="0"/>
        <w:adjustRightInd w:val="0"/>
        <w:textAlignment w:val="baseline"/>
      </w:pPr>
      <w:r w:rsidRPr="00C1788A">
        <w:rPr>
          <w:rFonts w:eastAsia="Microsoft YaHei"/>
          <w:bCs/>
          <w:spacing w:val="-5"/>
          <w:szCs w:val="18"/>
        </w:rPr>
        <w:t xml:space="preserve">Таблица </w:t>
      </w:r>
      <w:r w:rsidRPr="00C1788A">
        <w:rPr>
          <w:rFonts w:eastAsia="Microsoft YaHei"/>
          <w:bCs/>
          <w:spacing w:val="-5"/>
          <w:szCs w:val="18"/>
        </w:rPr>
        <w:fldChar w:fldCharType="begin"/>
      </w:r>
      <w:r w:rsidRPr="00C1788A">
        <w:rPr>
          <w:rFonts w:eastAsia="Microsoft YaHei"/>
          <w:bCs/>
          <w:spacing w:val="-5"/>
          <w:szCs w:val="18"/>
        </w:rPr>
        <w:instrText xml:space="preserve"> SEQ Таблица \* ARABIC </w:instrText>
      </w:r>
      <w:r w:rsidRPr="00C1788A">
        <w:rPr>
          <w:rFonts w:eastAsia="Microsoft YaHei"/>
          <w:bCs/>
          <w:spacing w:val="-5"/>
          <w:szCs w:val="18"/>
        </w:rPr>
        <w:fldChar w:fldCharType="separate"/>
      </w:r>
      <w:r w:rsidR="00854D71" w:rsidRPr="00C1788A">
        <w:rPr>
          <w:rFonts w:eastAsia="Microsoft YaHei"/>
          <w:bCs/>
          <w:noProof/>
          <w:spacing w:val="-5"/>
          <w:szCs w:val="18"/>
        </w:rPr>
        <w:t>57</w:t>
      </w:r>
      <w:r w:rsidRPr="00C1788A">
        <w:rPr>
          <w:rFonts w:eastAsia="Microsoft YaHei"/>
          <w:bCs/>
          <w:spacing w:val="-5"/>
          <w:szCs w:val="18"/>
        </w:rPr>
        <w:fldChar w:fldCharType="end"/>
      </w:r>
      <w:r w:rsidRPr="00C1788A">
        <w:rPr>
          <w:rFonts w:eastAsia="Microsoft YaHei"/>
          <w:bCs/>
          <w:spacing w:val="-5"/>
          <w:szCs w:val="18"/>
        </w:rPr>
        <w:t xml:space="preserve"> </w:t>
      </w:r>
      <w:r w:rsidRPr="00C1788A">
        <w:rPr>
          <w:rFonts w:eastAsia="Microsoft YaHei"/>
          <w:spacing w:val="-5"/>
          <w:szCs w:val="18"/>
        </w:rPr>
        <w:t>– Мероприятия по техническое перевооружение и строительство источников тепла</w:t>
      </w:r>
      <w:r w:rsidRPr="00C1788A">
        <w:t>, 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098"/>
        <w:gridCol w:w="923"/>
        <w:gridCol w:w="849"/>
        <w:gridCol w:w="929"/>
        <w:gridCol w:w="822"/>
        <w:gridCol w:w="894"/>
        <w:gridCol w:w="760"/>
        <w:gridCol w:w="855"/>
        <w:gridCol w:w="15"/>
      </w:tblGrid>
      <w:tr w:rsidR="00C1788A" w:rsidRPr="00C1788A" w14:paraId="63A9C0F2" w14:textId="1F43D50B" w:rsidTr="004A62C8">
        <w:trPr>
          <w:gridAfter w:val="1"/>
          <w:wAfter w:w="5" w:type="pct"/>
          <w:cantSplit/>
          <w:tblHeader/>
        </w:trPr>
        <w:tc>
          <w:tcPr>
            <w:tcW w:w="235" w:type="pct"/>
            <w:vMerge w:val="restart"/>
            <w:shd w:val="clear" w:color="000000" w:fill="FFFFFF"/>
            <w:vAlign w:val="center"/>
            <w:hideMark/>
          </w:tcPr>
          <w:p w14:paraId="10BED145" w14:textId="77777777" w:rsidR="004A62C8" w:rsidRPr="00C1788A" w:rsidRDefault="004A62C8" w:rsidP="00A175C8">
            <w:pPr>
              <w:jc w:val="center"/>
              <w:rPr>
                <w:sz w:val="22"/>
              </w:rPr>
            </w:pPr>
            <w:bookmarkStart w:id="373" w:name="_Hlk141347008"/>
            <w:bookmarkStart w:id="374" w:name="_Hlk137291760"/>
            <w:r w:rsidRPr="00C1788A">
              <w:rPr>
                <w:sz w:val="22"/>
              </w:rPr>
              <w:t>№ п/п</w:t>
            </w:r>
          </w:p>
        </w:tc>
        <w:tc>
          <w:tcPr>
            <w:tcW w:w="2728" w:type="pct"/>
            <w:vMerge w:val="restart"/>
            <w:shd w:val="clear" w:color="000000" w:fill="FFFFFF"/>
            <w:vAlign w:val="center"/>
            <w:hideMark/>
          </w:tcPr>
          <w:p w14:paraId="036F10F2" w14:textId="77777777" w:rsidR="004A62C8" w:rsidRPr="00C1788A" w:rsidRDefault="004A62C8" w:rsidP="00A175C8">
            <w:pPr>
              <w:jc w:val="center"/>
              <w:rPr>
                <w:sz w:val="22"/>
              </w:rPr>
            </w:pPr>
            <w:r w:rsidRPr="00C1788A">
              <w:rPr>
                <w:sz w:val="22"/>
              </w:rPr>
              <w:t>Наименование мероприятий</w:t>
            </w:r>
          </w:p>
        </w:tc>
        <w:tc>
          <w:tcPr>
            <w:tcW w:w="2032" w:type="pct"/>
            <w:gridSpan w:val="7"/>
            <w:shd w:val="clear" w:color="000000" w:fill="FFFFFF"/>
            <w:vAlign w:val="center"/>
            <w:hideMark/>
          </w:tcPr>
          <w:p w14:paraId="5CD17BB2" w14:textId="40D1467B" w:rsidR="004A62C8" w:rsidRPr="00C1788A" w:rsidRDefault="004A62C8" w:rsidP="00A175C8">
            <w:pPr>
              <w:jc w:val="center"/>
              <w:rPr>
                <w:sz w:val="22"/>
              </w:rPr>
            </w:pPr>
            <w:r w:rsidRPr="00C1788A">
              <w:rPr>
                <w:sz w:val="22"/>
              </w:rPr>
              <w:t>Необходимые капитальные затраты*, тыс. руб.</w:t>
            </w:r>
          </w:p>
        </w:tc>
      </w:tr>
      <w:tr w:rsidR="00C1788A" w:rsidRPr="00C1788A" w14:paraId="23671824" w14:textId="6B833460" w:rsidTr="004A62C8">
        <w:trPr>
          <w:gridAfter w:val="1"/>
          <w:wAfter w:w="5" w:type="pct"/>
          <w:cantSplit/>
          <w:tblHeader/>
        </w:trPr>
        <w:tc>
          <w:tcPr>
            <w:tcW w:w="235" w:type="pct"/>
            <w:vMerge/>
            <w:vAlign w:val="center"/>
            <w:hideMark/>
          </w:tcPr>
          <w:p w14:paraId="025BDE0F" w14:textId="77777777" w:rsidR="004A62C8" w:rsidRPr="00C1788A" w:rsidRDefault="004A62C8" w:rsidP="000F770F">
            <w:pPr>
              <w:jc w:val="center"/>
              <w:rPr>
                <w:sz w:val="22"/>
              </w:rPr>
            </w:pPr>
          </w:p>
        </w:tc>
        <w:tc>
          <w:tcPr>
            <w:tcW w:w="2728" w:type="pct"/>
            <w:vMerge/>
            <w:vAlign w:val="center"/>
            <w:hideMark/>
          </w:tcPr>
          <w:p w14:paraId="19628645" w14:textId="77777777" w:rsidR="004A62C8" w:rsidRPr="00C1788A" w:rsidRDefault="004A62C8" w:rsidP="000F770F">
            <w:pPr>
              <w:jc w:val="left"/>
              <w:rPr>
                <w:sz w:val="22"/>
              </w:rPr>
            </w:pPr>
          </w:p>
        </w:tc>
        <w:tc>
          <w:tcPr>
            <w:tcW w:w="311" w:type="pct"/>
            <w:shd w:val="clear" w:color="000000" w:fill="FFFFFF"/>
            <w:vAlign w:val="center"/>
            <w:hideMark/>
          </w:tcPr>
          <w:p w14:paraId="73C5CDF9" w14:textId="77777777" w:rsidR="004A62C8" w:rsidRPr="00C1788A" w:rsidRDefault="004A62C8" w:rsidP="000F770F">
            <w:pPr>
              <w:jc w:val="center"/>
              <w:rPr>
                <w:bCs/>
                <w:sz w:val="22"/>
              </w:rPr>
            </w:pPr>
            <w:r w:rsidRPr="00C1788A">
              <w:rPr>
                <w:bCs/>
                <w:sz w:val="22"/>
              </w:rPr>
              <w:t>Всего</w:t>
            </w:r>
          </w:p>
        </w:tc>
        <w:tc>
          <w:tcPr>
            <w:tcW w:w="286" w:type="pct"/>
            <w:shd w:val="clear" w:color="000000" w:fill="FFFFFF"/>
            <w:vAlign w:val="center"/>
            <w:hideMark/>
          </w:tcPr>
          <w:p w14:paraId="067BB030" w14:textId="398C1F0D" w:rsidR="004A62C8" w:rsidRPr="00C1788A" w:rsidRDefault="004A62C8" w:rsidP="000F770F">
            <w:pPr>
              <w:jc w:val="center"/>
              <w:rPr>
                <w:sz w:val="22"/>
              </w:rPr>
            </w:pPr>
            <w:r w:rsidRPr="00C1788A">
              <w:rPr>
                <w:iCs/>
                <w:sz w:val="20"/>
                <w:szCs w:val="20"/>
              </w:rPr>
              <w:t>2023 год</w:t>
            </w:r>
          </w:p>
        </w:tc>
        <w:tc>
          <w:tcPr>
            <w:tcW w:w="313" w:type="pct"/>
            <w:shd w:val="clear" w:color="000000" w:fill="FFFFFF"/>
            <w:vAlign w:val="center"/>
            <w:hideMark/>
          </w:tcPr>
          <w:p w14:paraId="5222D61C" w14:textId="61D4D9F6" w:rsidR="004A62C8" w:rsidRPr="00C1788A" w:rsidRDefault="004A62C8" w:rsidP="000F770F">
            <w:pPr>
              <w:jc w:val="center"/>
              <w:rPr>
                <w:sz w:val="22"/>
              </w:rPr>
            </w:pPr>
            <w:r w:rsidRPr="00C1788A">
              <w:rPr>
                <w:iCs/>
                <w:sz w:val="20"/>
                <w:szCs w:val="20"/>
              </w:rPr>
              <w:t>2024 год</w:t>
            </w:r>
          </w:p>
        </w:tc>
        <w:tc>
          <w:tcPr>
            <w:tcW w:w="277" w:type="pct"/>
            <w:shd w:val="clear" w:color="000000" w:fill="FFFFFF"/>
            <w:vAlign w:val="center"/>
          </w:tcPr>
          <w:p w14:paraId="1D7CE49D" w14:textId="3AD225B5" w:rsidR="004A62C8" w:rsidRPr="00C1788A" w:rsidRDefault="004A62C8" w:rsidP="000F770F">
            <w:pPr>
              <w:jc w:val="center"/>
              <w:rPr>
                <w:sz w:val="22"/>
              </w:rPr>
            </w:pPr>
            <w:r w:rsidRPr="00C1788A">
              <w:rPr>
                <w:iCs/>
                <w:sz w:val="20"/>
                <w:szCs w:val="20"/>
              </w:rPr>
              <w:t>2025 год</w:t>
            </w:r>
          </w:p>
        </w:tc>
        <w:tc>
          <w:tcPr>
            <w:tcW w:w="301" w:type="pct"/>
            <w:shd w:val="clear" w:color="000000" w:fill="FFFFFF"/>
            <w:vAlign w:val="center"/>
          </w:tcPr>
          <w:p w14:paraId="5B5B18DA" w14:textId="572B782C" w:rsidR="004A62C8" w:rsidRPr="00C1788A" w:rsidRDefault="004A62C8" w:rsidP="000F770F">
            <w:pPr>
              <w:jc w:val="center"/>
              <w:rPr>
                <w:sz w:val="22"/>
              </w:rPr>
            </w:pPr>
            <w:r w:rsidRPr="00C1788A">
              <w:rPr>
                <w:iCs/>
                <w:sz w:val="20"/>
                <w:szCs w:val="20"/>
              </w:rPr>
              <w:t>2026 год</w:t>
            </w:r>
          </w:p>
        </w:tc>
        <w:tc>
          <w:tcPr>
            <w:tcW w:w="256" w:type="pct"/>
            <w:shd w:val="clear" w:color="000000" w:fill="FFFFFF"/>
            <w:vAlign w:val="center"/>
          </w:tcPr>
          <w:p w14:paraId="50D5376A" w14:textId="68F1A4D3" w:rsidR="004A62C8" w:rsidRPr="00C1788A" w:rsidRDefault="004A62C8" w:rsidP="000F770F">
            <w:pPr>
              <w:jc w:val="center"/>
              <w:rPr>
                <w:sz w:val="22"/>
              </w:rPr>
            </w:pPr>
            <w:r w:rsidRPr="00C1788A">
              <w:rPr>
                <w:iCs/>
                <w:sz w:val="20"/>
                <w:szCs w:val="20"/>
              </w:rPr>
              <w:t>2027 год</w:t>
            </w:r>
          </w:p>
        </w:tc>
        <w:tc>
          <w:tcPr>
            <w:tcW w:w="288" w:type="pct"/>
            <w:shd w:val="clear" w:color="000000" w:fill="FFFFFF"/>
            <w:vAlign w:val="center"/>
            <w:hideMark/>
          </w:tcPr>
          <w:p w14:paraId="1EBBBDA5" w14:textId="0F42B8C0" w:rsidR="004A62C8" w:rsidRPr="00C1788A" w:rsidRDefault="004A62C8" w:rsidP="000F770F">
            <w:pPr>
              <w:jc w:val="center"/>
              <w:rPr>
                <w:sz w:val="22"/>
              </w:rPr>
            </w:pPr>
            <w:r w:rsidRPr="00C1788A">
              <w:rPr>
                <w:sz w:val="20"/>
                <w:szCs w:val="20"/>
              </w:rPr>
              <w:t>2028 год</w:t>
            </w:r>
          </w:p>
        </w:tc>
      </w:tr>
      <w:tr w:rsidR="00C1788A" w:rsidRPr="00C1788A" w14:paraId="5AC0785A" w14:textId="41DAF2E9" w:rsidTr="004A62C8">
        <w:trPr>
          <w:cantSplit/>
        </w:trPr>
        <w:tc>
          <w:tcPr>
            <w:tcW w:w="235" w:type="pct"/>
            <w:shd w:val="clear" w:color="000000" w:fill="FFFFFF"/>
            <w:vAlign w:val="center"/>
          </w:tcPr>
          <w:p w14:paraId="4515F592" w14:textId="77777777" w:rsidR="004A62C8" w:rsidRPr="00C1788A" w:rsidRDefault="004A62C8" w:rsidP="000F770F">
            <w:pPr>
              <w:jc w:val="center"/>
              <w:rPr>
                <w:sz w:val="22"/>
              </w:rPr>
            </w:pPr>
            <w:r w:rsidRPr="00C1788A">
              <w:rPr>
                <w:b/>
                <w:sz w:val="22"/>
              </w:rPr>
              <w:t>1.</w:t>
            </w:r>
          </w:p>
        </w:tc>
        <w:tc>
          <w:tcPr>
            <w:tcW w:w="4765" w:type="pct"/>
            <w:gridSpan w:val="9"/>
            <w:shd w:val="clear" w:color="000000" w:fill="FFFFFF"/>
            <w:vAlign w:val="center"/>
          </w:tcPr>
          <w:p w14:paraId="65673BF2" w14:textId="255BADDB" w:rsidR="004A62C8" w:rsidRPr="00C1788A" w:rsidRDefault="004A62C8" w:rsidP="000F770F">
            <w:pPr>
              <w:jc w:val="left"/>
              <w:rPr>
                <w:b/>
                <w:sz w:val="22"/>
              </w:rPr>
            </w:pPr>
            <w:r w:rsidRPr="00C1788A">
              <w:rPr>
                <w:b/>
                <w:sz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C1788A" w:rsidRPr="00C1788A" w14:paraId="1355FDEA" w14:textId="77777777" w:rsidTr="0092601B">
        <w:trPr>
          <w:gridAfter w:val="1"/>
          <w:wAfter w:w="5" w:type="pct"/>
          <w:cantSplit/>
        </w:trPr>
        <w:tc>
          <w:tcPr>
            <w:tcW w:w="235" w:type="pct"/>
            <w:shd w:val="clear" w:color="000000" w:fill="FFFFFF"/>
            <w:vAlign w:val="center"/>
          </w:tcPr>
          <w:p w14:paraId="59415180" w14:textId="77C496BC" w:rsidR="00085D7E" w:rsidRPr="00C1788A" w:rsidRDefault="00085D7E" w:rsidP="00085D7E">
            <w:pPr>
              <w:jc w:val="center"/>
              <w:rPr>
                <w:sz w:val="22"/>
              </w:rPr>
            </w:pPr>
            <w:r w:rsidRPr="00C1788A">
              <w:rPr>
                <w:sz w:val="22"/>
              </w:rPr>
              <w:t>1.1</w:t>
            </w:r>
          </w:p>
        </w:tc>
        <w:tc>
          <w:tcPr>
            <w:tcW w:w="2728" w:type="pct"/>
            <w:shd w:val="clear" w:color="000000" w:fill="FFFFFF"/>
            <w:vAlign w:val="center"/>
          </w:tcPr>
          <w:p w14:paraId="39E07AA9" w14:textId="27D08DCA" w:rsidR="00085D7E" w:rsidRPr="00C1788A" w:rsidRDefault="00085D7E" w:rsidP="00085D7E">
            <w:pPr>
              <w:rPr>
                <w:sz w:val="22"/>
                <w:szCs w:val="22"/>
              </w:rPr>
            </w:pPr>
            <w:r w:rsidRPr="00C1788A">
              <w:rPr>
                <w:sz w:val="22"/>
                <w:szCs w:val="22"/>
              </w:rPr>
              <w:t>Модернизация сохраняемых источников централизованного теплоснабжения путем ремонта и замены изношенного оборудования</w:t>
            </w:r>
          </w:p>
        </w:tc>
        <w:tc>
          <w:tcPr>
            <w:tcW w:w="311" w:type="pct"/>
            <w:tcBorders>
              <w:top w:val="single" w:sz="4" w:space="0" w:color="auto"/>
              <w:left w:val="nil"/>
              <w:bottom w:val="single" w:sz="4" w:space="0" w:color="auto"/>
              <w:right w:val="single" w:sz="4" w:space="0" w:color="auto"/>
            </w:tcBorders>
            <w:shd w:val="clear" w:color="000000" w:fill="FFFFFF"/>
            <w:vAlign w:val="center"/>
          </w:tcPr>
          <w:p w14:paraId="73CE7318" w14:textId="76B30FCA" w:rsidR="00085D7E" w:rsidRPr="00C1788A" w:rsidRDefault="00085D7E" w:rsidP="00085D7E">
            <w:pPr>
              <w:jc w:val="center"/>
              <w:rPr>
                <w:sz w:val="22"/>
                <w:szCs w:val="22"/>
              </w:rPr>
            </w:pPr>
            <w:r w:rsidRPr="00C1788A">
              <w:t>2000</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5222476B" w14:textId="4E71AC4C" w:rsidR="00085D7E" w:rsidRPr="00C1788A" w:rsidRDefault="00085D7E" w:rsidP="00085D7E">
            <w:pPr>
              <w:jc w:val="center"/>
              <w:rPr>
                <w:sz w:val="22"/>
                <w:szCs w:val="22"/>
              </w:rPr>
            </w:pPr>
            <w:r w:rsidRPr="00C1788A">
              <w:rPr>
                <w:sz w:val="22"/>
                <w:szCs w:val="22"/>
              </w:rPr>
              <w:t>250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081ABCB3" w14:textId="79EBB972" w:rsidR="00085D7E" w:rsidRPr="00C1788A" w:rsidRDefault="00085D7E" w:rsidP="00085D7E">
            <w:pPr>
              <w:jc w:val="center"/>
              <w:rPr>
                <w:sz w:val="22"/>
                <w:szCs w:val="22"/>
              </w:rPr>
            </w:pPr>
            <w:r w:rsidRPr="00C1788A">
              <w:rPr>
                <w:sz w:val="22"/>
                <w:szCs w:val="22"/>
              </w:rPr>
              <w:t>350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04C5D6EE" w14:textId="63364273" w:rsidR="00085D7E" w:rsidRPr="00C1788A" w:rsidRDefault="00085D7E" w:rsidP="00085D7E">
            <w:pPr>
              <w:jc w:val="center"/>
              <w:rPr>
                <w:sz w:val="22"/>
                <w:szCs w:val="22"/>
              </w:rPr>
            </w:pPr>
            <w:r w:rsidRPr="00C1788A">
              <w:rPr>
                <w:sz w:val="22"/>
                <w:szCs w:val="22"/>
              </w:rPr>
              <w:t>350</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34D308E8" w14:textId="33A00F51" w:rsidR="00085D7E" w:rsidRPr="00C1788A" w:rsidRDefault="00085D7E" w:rsidP="00085D7E">
            <w:pPr>
              <w:jc w:val="center"/>
              <w:rPr>
                <w:sz w:val="22"/>
                <w:szCs w:val="22"/>
              </w:rPr>
            </w:pPr>
            <w:r w:rsidRPr="00C1788A">
              <w:rPr>
                <w:sz w:val="22"/>
                <w:szCs w:val="22"/>
              </w:rPr>
              <w:t>350</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1F0978B6" w14:textId="1E787297" w:rsidR="00085D7E" w:rsidRPr="00C1788A" w:rsidRDefault="00085D7E" w:rsidP="00085D7E">
            <w:pPr>
              <w:jc w:val="center"/>
              <w:rPr>
                <w:sz w:val="22"/>
                <w:szCs w:val="22"/>
              </w:rPr>
            </w:pPr>
            <w:r w:rsidRPr="00C1788A">
              <w:rPr>
                <w:sz w:val="22"/>
                <w:szCs w:val="22"/>
              </w:rPr>
              <w:t>350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49689C15" w14:textId="0DD0CE5F" w:rsidR="00085D7E" w:rsidRPr="00C1788A" w:rsidRDefault="00085D7E" w:rsidP="00085D7E">
            <w:pPr>
              <w:jc w:val="right"/>
              <w:rPr>
                <w:sz w:val="22"/>
                <w:szCs w:val="22"/>
              </w:rPr>
            </w:pPr>
            <w:r w:rsidRPr="00C1788A">
              <w:rPr>
                <w:sz w:val="22"/>
                <w:szCs w:val="22"/>
              </w:rPr>
              <w:t>350</w:t>
            </w:r>
          </w:p>
        </w:tc>
      </w:tr>
      <w:tr w:rsidR="00C1788A" w:rsidRPr="00C1788A" w14:paraId="767219F0" w14:textId="77777777" w:rsidTr="0092601B">
        <w:trPr>
          <w:gridAfter w:val="1"/>
          <w:wAfter w:w="5" w:type="pct"/>
          <w:cantSplit/>
        </w:trPr>
        <w:tc>
          <w:tcPr>
            <w:tcW w:w="235" w:type="pct"/>
            <w:shd w:val="clear" w:color="000000" w:fill="FFFFFF"/>
            <w:vAlign w:val="center"/>
          </w:tcPr>
          <w:p w14:paraId="4FCB38F1" w14:textId="6B9EAE8F" w:rsidR="00085D7E" w:rsidRPr="00C1788A" w:rsidRDefault="00085D7E" w:rsidP="00085D7E">
            <w:pPr>
              <w:jc w:val="center"/>
              <w:rPr>
                <w:sz w:val="22"/>
              </w:rPr>
            </w:pPr>
            <w:r w:rsidRPr="00C1788A">
              <w:rPr>
                <w:b/>
                <w:sz w:val="22"/>
              </w:rPr>
              <w:t>2.</w:t>
            </w:r>
          </w:p>
        </w:tc>
        <w:tc>
          <w:tcPr>
            <w:tcW w:w="2728" w:type="pct"/>
            <w:shd w:val="clear" w:color="000000" w:fill="FFFFFF"/>
            <w:vAlign w:val="center"/>
          </w:tcPr>
          <w:p w14:paraId="42545203" w14:textId="419BA0B4" w:rsidR="00085D7E" w:rsidRPr="00C1788A" w:rsidRDefault="00085D7E" w:rsidP="00085D7E">
            <w:pPr>
              <w:rPr>
                <w:sz w:val="22"/>
              </w:rPr>
            </w:pPr>
            <w:r w:rsidRPr="00C1788A">
              <w:rPr>
                <w:b/>
                <w:sz w:val="22"/>
              </w:rPr>
              <w:t>Реконструкция и (или) модернизация сетей теплоснабжения</w:t>
            </w:r>
          </w:p>
        </w:tc>
        <w:tc>
          <w:tcPr>
            <w:tcW w:w="311" w:type="pct"/>
            <w:tcBorders>
              <w:top w:val="single" w:sz="4" w:space="0" w:color="auto"/>
              <w:left w:val="nil"/>
              <w:bottom w:val="single" w:sz="4" w:space="0" w:color="auto"/>
              <w:right w:val="single" w:sz="4" w:space="0" w:color="auto"/>
            </w:tcBorders>
            <w:shd w:val="clear" w:color="000000" w:fill="FFFFFF"/>
            <w:vAlign w:val="center"/>
          </w:tcPr>
          <w:p w14:paraId="37DB1C79" w14:textId="7C1889E8" w:rsidR="00085D7E" w:rsidRPr="00C1788A" w:rsidRDefault="00085D7E" w:rsidP="00085D7E">
            <w:pPr>
              <w:jc w:val="center"/>
              <w:rPr>
                <w:sz w:val="22"/>
                <w:szCs w:val="22"/>
              </w:rPr>
            </w:pP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6BE0308F" w14:textId="3E73D0A8" w:rsidR="00085D7E" w:rsidRPr="00C1788A" w:rsidRDefault="00085D7E" w:rsidP="00085D7E">
            <w:pPr>
              <w:jc w:val="center"/>
              <w:rPr>
                <w:sz w:val="22"/>
                <w:szCs w:val="22"/>
              </w:rPr>
            </w:pP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12B3DFA7" w14:textId="2AD16747" w:rsidR="00085D7E" w:rsidRPr="00C1788A" w:rsidRDefault="00085D7E" w:rsidP="00085D7E">
            <w:pPr>
              <w:jc w:val="center"/>
              <w:rPr>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1997CD55" w14:textId="69137737" w:rsidR="00085D7E" w:rsidRPr="00C1788A" w:rsidRDefault="00085D7E" w:rsidP="00085D7E">
            <w:pPr>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6FACEA2D" w14:textId="4C26017A" w:rsidR="00085D7E" w:rsidRPr="00C1788A" w:rsidRDefault="00085D7E" w:rsidP="00085D7E">
            <w:pPr>
              <w:jc w:val="center"/>
              <w:rPr>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57A0B84F" w14:textId="4D0B78CC" w:rsidR="00085D7E" w:rsidRPr="00C1788A" w:rsidRDefault="00085D7E" w:rsidP="00085D7E">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4BCB8132" w14:textId="701FA146" w:rsidR="00085D7E" w:rsidRPr="00C1788A" w:rsidRDefault="00085D7E" w:rsidP="00085D7E">
            <w:pPr>
              <w:jc w:val="right"/>
              <w:rPr>
                <w:sz w:val="22"/>
                <w:szCs w:val="22"/>
              </w:rPr>
            </w:pPr>
          </w:p>
        </w:tc>
      </w:tr>
      <w:tr w:rsidR="00C1788A" w:rsidRPr="00C1788A" w14:paraId="01BB2E6B" w14:textId="77777777" w:rsidTr="0092601B">
        <w:trPr>
          <w:gridAfter w:val="1"/>
          <w:wAfter w:w="5" w:type="pct"/>
          <w:cantSplit/>
        </w:trPr>
        <w:tc>
          <w:tcPr>
            <w:tcW w:w="235" w:type="pct"/>
            <w:shd w:val="clear" w:color="000000" w:fill="FFFFFF"/>
            <w:vAlign w:val="center"/>
          </w:tcPr>
          <w:p w14:paraId="718F3D18" w14:textId="2BA38306" w:rsidR="00085D7E" w:rsidRPr="00C1788A" w:rsidRDefault="00085D7E" w:rsidP="00085D7E">
            <w:pPr>
              <w:jc w:val="center"/>
              <w:rPr>
                <w:sz w:val="22"/>
              </w:rPr>
            </w:pPr>
            <w:r w:rsidRPr="00C1788A">
              <w:rPr>
                <w:sz w:val="22"/>
              </w:rPr>
              <w:t>2.1</w:t>
            </w:r>
          </w:p>
        </w:tc>
        <w:tc>
          <w:tcPr>
            <w:tcW w:w="2728" w:type="pct"/>
            <w:shd w:val="clear" w:color="auto" w:fill="auto"/>
            <w:vAlign w:val="center"/>
          </w:tcPr>
          <w:p w14:paraId="1F27B9AE" w14:textId="6D6F5E72" w:rsidR="00085D7E" w:rsidRPr="00C1788A" w:rsidRDefault="00085D7E" w:rsidP="00085D7E">
            <w:pPr>
              <w:rPr>
                <w:sz w:val="22"/>
                <w:szCs w:val="22"/>
              </w:rPr>
            </w:pPr>
            <w:r w:rsidRPr="00C1788A">
              <w:rPr>
                <w:sz w:val="22"/>
                <w:szCs w:val="22"/>
              </w:rPr>
              <w:t>Поэтапная замена изношенных сетей теплоснабжения, ремонт и замена запорной арматуры</w:t>
            </w:r>
          </w:p>
        </w:tc>
        <w:tc>
          <w:tcPr>
            <w:tcW w:w="311" w:type="pct"/>
            <w:tcBorders>
              <w:top w:val="single" w:sz="4" w:space="0" w:color="auto"/>
              <w:left w:val="nil"/>
              <w:bottom w:val="single" w:sz="4" w:space="0" w:color="auto"/>
              <w:right w:val="single" w:sz="4" w:space="0" w:color="auto"/>
            </w:tcBorders>
            <w:shd w:val="clear" w:color="auto" w:fill="auto"/>
            <w:vAlign w:val="center"/>
          </w:tcPr>
          <w:p w14:paraId="520B1AB5" w14:textId="1EEAC0DC" w:rsidR="00085D7E" w:rsidRPr="00C1788A" w:rsidRDefault="00085D7E" w:rsidP="00085D7E">
            <w:pPr>
              <w:jc w:val="center"/>
              <w:rPr>
                <w:sz w:val="22"/>
                <w:szCs w:val="22"/>
              </w:rPr>
            </w:pPr>
            <w:r w:rsidRPr="00C1788A">
              <w:t>5250</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0F0C6B12" w14:textId="2EF5761D" w:rsidR="00085D7E" w:rsidRPr="00C1788A" w:rsidRDefault="00085D7E" w:rsidP="00085D7E">
            <w:pPr>
              <w:jc w:val="center"/>
              <w:rPr>
                <w:sz w:val="22"/>
                <w:szCs w:val="22"/>
              </w:rPr>
            </w:pPr>
            <w:r w:rsidRPr="00C1788A">
              <w:rPr>
                <w:sz w:val="22"/>
                <w:szCs w:val="22"/>
              </w:rPr>
              <w:t>750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6A7458CB" w14:textId="19C1073C" w:rsidR="00085D7E" w:rsidRPr="00C1788A" w:rsidRDefault="00085D7E" w:rsidP="00085D7E">
            <w:pPr>
              <w:jc w:val="center"/>
              <w:rPr>
                <w:sz w:val="22"/>
                <w:szCs w:val="22"/>
              </w:rPr>
            </w:pPr>
            <w:r w:rsidRPr="00C1788A">
              <w:rPr>
                <w:sz w:val="22"/>
                <w:szCs w:val="22"/>
              </w:rPr>
              <w:t>900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0C7F59FD" w14:textId="1D3F5454" w:rsidR="00085D7E" w:rsidRPr="00C1788A" w:rsidRDefault="00085D7E" w:rsidP="00085D7E">
            <w:pPr>
              <w:jc w:val="center"/>
              <w:rPr>
                <w:sz w:val="22"/>
                <w:szCs w:val="22"/>
              </w:rPr>
            </w:pPr>
            <w:r w:rsidRPr="00C1788A">
              <w:rPr>
                <w:sz w:val="22"/>
                <w:szCs w:val="22"/>
              </w:rPr>
              <w:t>900</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0CABE427" w14:textId="2192D197" w:rsidR="00085D7E" w:rsidRPr="00C1788A" w:rsidRDefault="00085D7E" w:rsidP="00085D7E">
            <w:pPr>
              <w:jc w:val="center"/>
              <w:rPr>
                <w:sz w:val="22"/>
                <w:szCs w:val="22"/>
              </w:rPr>
            </w:pPr>
            <w:r w:rsidRPr="00C1788A">
              <w:rPr>
                <w:sz w:val="22"/>
                <w:szCs w:val="22"/>
              </w:rPr>
              <w:t>900</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395C6A36" w14:textId="187F54BE" w:rsidR="00085D7E" w:rsidRPr="00C1788A" w:rsidRDefault="00085D7E" w:rsidP="00085D7E">
            <w:pPr>
              <w:jc w:val="center"/>
              <w:rPr>
                <w:sz w:val="22"/>
                <w:szCs w:val="22"/>
              </w:rPr>
            </w:pPr>
            <w:r w:rsidRPr="00C1788A">
              <w:rPr>
                <w:sz w:val="22"/>
                <w:szCs w:val="22"/>
              </w:rPr>
              <w:t>900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29635C61" w14:textId="67E2AA0E" w:rsidR="00085D7E" w:rsidRPr="00C1788A" w:rsidRDefault="00085D7E" w:rsidP="00085D7E">
            <w:pPr>
              <w:jc w:val="right"/>
              <w:rPr>
                <w:sz w:val="22"/>
                <w:szCs w:val="22"/>
              </w:rPr>
            </w:pPr>
            <w:r w:rsidRPr="00C1788A">
              <w:rPr>
                <w:sz w:val="22"/>
                <w:szCs w:val="22"/>
              </w:rPr>
              <w:t>900</w:t>
            </w:r>
          </w:p>
        </w:tc>
      </w:tr>
      <w:tr w:rsidR="00C1788A" w:rsidRPr="00C1788A" w14:paraId="3CA29822" w14:textId="77777777" w:rsidTr="0092601B">
        <w:trPr>
          <w:gridAfter w:val="1"/>
          <w:wAfter w:w="5" w:type="pct"/>
          <w:cantSplit/>
        </w:trPr>
        <w:tc>
          <w:tcPr>
            <w:tcW w:w="235" w:type="pct"/>
            <w:shd w:val="clear" w:color="000000" w:fill="FFFFFF"/>
            <w:vAlign w:val="center"/>
          </w:tcPr>
          <w:p w14:paraId="7CEDCB4E" w14:textId="22FACC4C" w:rsidR="00085D7E" w:rsidRPr="00C1788A" w:rsidRDefault="00085D7E" w:rsidP="00085D7E">
            <w:pPr>
              <w:jc w:val="center"/>
              <w:rPr>
                <w:sz w:val="22"/>
              </w:rPr>
            </w:pPr>
          </w:p>
        </w:tc>
        <w:tc>
          <w:tcPr>
            <w:tcW w:w="2728" w:type="pct"/>
            <w:shd w:val="clear" w:color="000000" w:fill="FFFFFF"/>
            <w:vAlign w:val="center"/>
          </w:tcPr>
          <w:p w14:paraId="499D71A3" w14:textId="0A7C3EDA" w:rsidR="00085D7E" w:rsidRPr="00C1788A" w:rsidRDefault="00085D7E" w:rsidP="00085D7E">
            <w:pPr>
              <w:rPr>
                <w:sz w:val="22"/>
                <w:szCs w:val="22"/>
              </w:rPr>
            </w:pPr>
            <w:r w:rsidRPr="00C1788A">
              <w:rPr>
                <w:sz w:val="22"/>
              </w:rPr>
              <w:t>ВСЕГО:</w:t>
            </w:r>
          </w:p>
        </w:tc>
        <w:tc>
          <w:tcPr>
            <w:tcW w:w="311" w:type="pct"/>
            <w:tcBorders>
              <w:top w:val="single" w:sz="4" w:space="0" w:color="auto"/>
              <w:left w:val="nil"/>
              <w:bottom w:val="single" w:sz="4" w:space="0" w:color="auto"/>
              <w:right w:val="single" w:sz="4" w:space="0" w:color="auto"/>
            </w:tcBorders>
            <w:shd w:val="clear" w:color="000000" w:fill="FFFFFF"/>
            <w:vAlign w:val="center"/>
          </w:tcPr>
          <w:p w14:paraId="381D4F42" w14:textId="7DA2BB4A" w:rsidR="00085D7E" w:rsidRPr="00C1788A" w:rsidRDefault="00085D7E" w:rsidP="00085D7E">
            <w:pPr>
              <w:jc w:val="center"/>
              <w:rPr>
                <w:sz w:val="22"/>
                <w:szCs w:val="22"/>
              </w:rPr>
            </w:pPr>
            <w:r w:rsidRPr="00C1788A">
              <w:rPr>
                <w:sz w:val="22"/>
                <w:szCs w:val="22"/>
              </w:rPr>
              <w:t>7250</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57767709" w14:textId="66F80EC6" w:rsidR="00085D7E" w:rsidRPr="00C1788A" w:rsidRDefault="00085D7E" w:rsidP="00085D7E">
            <w:pPr>
              <w:jc w:val="center"/>
              <w:rPr>
                <w:sz w:val="22"/>
                <w:szCs w:val="22"/>
              </w:rPr>
            </w:pPr>
            <w:r w:rsidRPr="00C1788A">
              <w:rPr>
                <w:sz w:val="22"/>
                <w:szCs w:val="22"/>
              </w:rPr>
              <w:t>1000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76C168DC" w14:textId="555BBCBC" w:rsidR="00085D7E" w:rsidRPr="00C1788A" w:rsidRDefault="00085D7E" w:rsidP="00085D7E">
            <w:pPr>
              <w:jc w:val="center"/>
              <w:rPr>
                <w:sz w:val="22"/>
                <w:szCs w:val="22"/>
              </w:rPr>
            </w:pPr>
            <w:r w:rsidRPr="00C1788A">
              <w:rPr>
                <w:sz w:val="22"/>
                <w:szCs w:val="22"/>
              </w:rPr>
              <w:t>1250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74E0C2E5" w14:textId="3B646D56" w:rsidR="00085D7E" w:rsidRPr="00C1788A" w:rsidRDefault="00085D7E" w:rsidP="00085D7E">
            <w:pPr>
              <w:jc w:val="center"/>
              <w:rPr>
                <w:sz w:val="22"/>
                <w:szCs w:val="22"/>
              </w:rPr>
            </w:pPr>
            <w:r w:rsidRPr="00C1788A">
              <w:rPr>
                <w:sz w:val="22"/>
                <w:szCs w:val="22"/>
              </w:rPr>
              <w:t>1250</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6DA1B882" w14:textId="16C34B72" w:rsidR="00085D7E" w:rsidRPr="00C1788A" w:rsidRDefault="00085D7E" w:rsidP="00085D7E">
            <w:pPr>
              <w:jc w:val="center"/>
              <w:rPr>
                <w:sz w:val="22"/>
                <w:szCs w:val="22"/>
              </w:rPr>
            </w:pPr>
            <w:r w:rsidRPr="00C1788A">
              <w:rPr>
                <w:sz w:val="22"/>
                <w:szCs w:val="22"/>
              </w:rPr>
              <w:t>1250</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70305407" w14:textId="5D3207AA" w:rsidR="00085D7E" w:rsidRPr="00C1788A" w:rsidRDefault="00085D7E" w:rsidP="00085D7E">
            <w:pPr>
              <w:jc w:val="center"/>
              <w:rPr>
                <w:sz w:val="22"/>
                <w:szCs w:val="22"/>
              </w:rPr>
            </w:pPr>
            <w:r w:rsidRPr="00C1788A">
              <w:rPr>
                <w:sz w:val="22"/>
                <w:szCs w:val="22"/>
              </w:rPr>
              <w:t>1250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091473AD" w14:textId="635CE7E3" w:rsidR="00085D7E" w:rsidRPr="00C1788A" w:rsidRDefault="00085D7E" w:rsidP="00085D7E">
            <w:pPr>
              <w:jc w:val="right"/>
              <w:rPr>
                <w:sz w:val="22"/>
                <w:szCs w:val="22"/>
              </w:rPr>
            </w:pPr>
            <w:r w:rsidRPr="00C1788A">
              <w:rPr>
                <w:sz w:val="22"/>
                <w:szCs w:val="22"/>
              </w:rPr>
              <w:t>1250</w:t>
            </w:r>
          </w:p>
        </w:tc>
      </w:tr>
    </w:tbl>
    <w:p w14:paraId="53B49C12" w14:textId="0FAE7ED8" w:rsidR="006E1C9D" w:rsidRPr="00C1788A" w:rsidRDefault="006E1C9D" w:rsidP="006E1C9D">
      <w:pPr>
        <w:tabs>
          <w:tab w:val="left" w:pos="0"/>
        </w:tabs>
        <w:rPr>
          <w:sz w:val="22"/>
          <w:szCs w:val="22"/>
        </w:rPr>
      </w:pPr>
      <w:bookmarkStart w:id="375" w:name="_Hlk141886140"/>
      <w:bookmarkEnd w:id="373"/>
      <w:r w:rsidRPr="00C1788A">
        <w:rPr>
          <w:sz w:val="22"/>
          <w:szCs w:val="22"/>
        </w:rPr>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1EF60D58" w14:textId="77777777" w:rsidR="0014160C" w:rsidRPr="00C1788A" w:rsidRDefault="0014160C" w:rsidP="0014160C">
      <w:pPr>
        <w:pStyle w:val="21"/>
        <w:spacing w:line="240" w:lineRule="auto"/>
      </w:pPr>
      <w:bookmarkStart w:id="376" w:name="_Toc144017205"/>
      <w:bookmarkEnd w:id="374"/>
      <w:bookmarkEnd w:id="375"/>
      <w:r w:rsidRPr="00C1788A">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76"/>
    </w:p>
    <w:p w14:paraId="606AA9A1" w14:textId="77777777" w:rsidR="0014160C" w:rsidRPr="00C1788A" w:rsidRDefault="0014160C" w:rsidP="0014160C">
      <w:pPr>
        <w:tabs>
          <w:tab w:val="left" w:pos="0"/>
        </w:tabs>
        <w:ind w:firstLine="709"/>
      </w:pPr>
      <w:r w:rsidRPr="00C1788A">
        <w:t>Общий объём необходимых инвестиций в осуществление программы складывается из суммы капитальных затрат на реализацию предлагаемых мероприятий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14:paraId="76FA7C52" w14:textId="77777777" w:rsidR="0014160C" w:rsidRPr="00C1788A" w:rsidRDefault="0014160C" w:rsidP="0014160C">
      <w:pPr>
        <w:tabs>
          <w:tab w:val="left" w:pos="0"/>
        </w:tabs>
        <w:ind w:firstLine="709"/>
      </w:pPr>
      <w:r w:rsidRPr="00C1788A">
        <w:t>В качестве источников финансирования рассматриваются:</w:t>
      </w:r>
    </w:p>
    <w:p w14:paraId="02805924" w14:textId="77777777" w:rsidR="0014160C" w:rsidRPr="00C1788A" w:rsidRDefault="0014160C" w:rsidP="0014160C">
      <w:pPr>
        <w:tabs>
          <w:tab w:val="left" w:pos="0"/>
          <w:tab w:val="left" w:pos="993"/>
        </w:tabs>
        <w:ind w:left="709"/>
      </w:pPr>
      <w:r w:rsidRPr="00C1788A">
        <w:lastRenderedPageBreak/>
        <w:t>1) собственные средства теплоснабжающих организаций;</w:t>
      </w:r>
    </w:p>
    <w:p w14:paraId="10E87D97" w14:textId="77777777" w:rsidR="0014160C" w:rsidRPr="00C1788A" w:rsidRDefault="0014160C" w:rsidP="0014160C">
      <w:pPr>
        <w:tabs>
          <w:tab w:val="left" w:pos="0"/>
          <w:tab w:val="left" w:pos="993"/>
        </w:tabs>
        <w:ind w:left="709"/>
      </w:pPr>
      <w:r w:rsidRPr="00C1788A">
        <w:t>2) заемные средства;</w:t>
      </w:r>
    </w:p>
    <w:p w14:paraId="4226D696" w14:textId="77777777" w:rsidR="0014160C" w:rsidRPr="00C1788A" w:rsidRDefault="0014160C" w:rsidP="0014160C">
      <w:pPr>
        <w:tabs>
          <w:tab w:val="left" w:pos="0"/>
          <w:tab w:val="left" w:pos="993"/>
        </w:tabs>
        <w:ind w:left="709"/>
      </w:pPr>
      <w:r w:rsidRPr="00C1788A">
        <w:t>3) бюджетные средства;</w:t>
      </w:r>
    </w:p>
    <w:p w14:paraId="670302F8" w14:textId="77777777" w:rsidR="0014160C" w:rsidRPr="00C1788A" w:rsidRDefault="0014160C" w:rsidP="0014160C">
      <w:pPr>
        <w:tabs>
          <w:tab w:val="left" w:pos="0"/>
          <w:tab w:val="left" w:pos="993"/>
        </w:tabs>
        <w:ind w:left="709"/>
      </w:pPr>
      <w:r w:rsidRPr="00C1788A">
        <w:t>4) инвестиционная программа.</w:t>
      </w:r>
    </w:p>
    <w:p w14:paraId="7995D30F" w14:textId="77777777" w:rsidR="0014160C" w:rsidRPr="00C1788A" w:rsidRDefault="0014160C" w:rsidP="0014160C">
      <w:pPr>
        <w:tabs>
          <w:tab w:val="left" w:pos="0"/>
        </w:tabs>
        <w:ind w:firstLine="709"/>
      </w:pPr>
      <w:r w:rsidRPr="00C1788A">
        <w:t>К собственным средствам организации относятся: прибыль, плата за подключение и амортизация. В качестве источника финансирования рассматривается не вся прибыль организации, а только часть, превышающая нормируемую прибыль организации. Амортизация, начисляемая по существующим основным средствам организаций, используется на поддержание и восстановление существующего оборудования и поэтому не является источником финансирования. В качестве источника финансирования рассматривается только часть амортизации, начисляемой по объектам, введенным при реализации программы.</w:t>
      </w:r>
    </w:p>
    <w:p w14:paraId="03CEE708" w14:textId="77777777" w:rsidR="0014160C" w:rsidRPr="00C1788A" w:rsidRDefault="0014160C" w:rsidP="0014160C">
      <w:pPr>
        <w:tabs>
          <w:tab w:val="left" w:pos="0"/>
        </w:tabs>
        <w:ind w:firstLine="709"/>
      </w:pPr>
      <w:r w:rsidRPr="00C1788A">
        <w:t>Заемные средства, полученные в виде долгового обязательства, могут быть привлечены организациями для реализации мероприятий на различный срок и на различных условиях.</w:t>
      </w:r>
    </w:p>
    <w:p w14:paraId="3381C5B2" w14:textId="77777777" w:rsidR="0014160C" w:rsidRPr="00C1788A" w:rsidRDefault="0014160C" w:rsidP="0014160C">
      <w:pPr>
        <w:tabs>
          <w:tab w:val="left" w:pos="0"/>
        </w:tabs>
        <w:ind w:firstLine="709"/>
      </w:pPr>
      <w:r w:rsidRPr="00C1788A">
        <w:t>Бюджетные средства могут быть использованы для финансирования низкоэффективных и социально-значимых проектов при отсутствии других возможностей по финансированию проектов. Кроме того, бюджетные средства могут быть использованы для финансирования мероприятий, реализуемых муниципальными предприятиями.</w:t>
      </w:r>
    </w:p>
    <w:p w14:paraId="0D8CC5E1" w14:textId="77777777" w:rsidR="0014160C" w:rsidRPr="00C1788A" w:rsidRDefault="0014160C" w:rsidP="0006129B">
      <w:pPr>
        <w:tabs>
          <w:tab w:val="left" w:pos="0"/>
        </w:tabs>
      </w:pPr>
    </w:p>
    <w:p w14:paraId="6C9002E1" w14:textId="77777777" w:rsidR="00D023B5" w:rsidRPr="00C1788A" w:rsidRDefault="00D023B5" w:rsidP="0006129B">
      <w:pPr>
        <w:tabs>
          <w:tab w:val="left" w:pos="0"/>
        </w:tabs>
        <w:ind w:firstLine="709"/>
        <w:rPr>
          <w:b/>
        </w:rPr>
        <w:sectPr w:rsidR="00D023B5" w:rsidRPr="00C1788A" w:rsidSect="00F83FC4">
          <w:footerReference w:type="first" r:id="rId39"/>
          <w:pgSz w:w="16838" w:h="11906" w:orient="landscape"/>
          <w:pgMar w:top="1134" w:right="851" w:bottom="1134" w:left="1134" w:header="708" w:footer="708" w:gutter="0"/>
          <w:cols w:space="708"/>
          <w:docGrid w:linePitch="360"/>
        </w:sectPr>
      </w:pPr>
    </w:p>
    <w:p w14:paraId="6BCB7024" w14:textId="77777777" w:rsidR="00495E2C" w:rsidRPr="00C1788A" w:rsidRDefault="00CC521F" w:rsidP="0006129B">
      <w:pPr>
        <w:pStyle w:val="21"/>
        <w:spacing w:line="240" w:lineRule="auto"/>
      </w:pPr>
      <w:bookmarkStart w:id="377" w:name="_Toc144017206"/>
      <w:r w:rsidRPr="00C1788A">
        <w:lastRenderedPageBreak/>
        <w:t>12.3 Р</w:t>
      </w:r>
      <w:r w:rsidR="00B35576" w:rsidRPr="00C1788A">
        <w:t>асчеты экономической эффективности инвестиций</w:t>
      </w:r>
      <w:bookmarkEnd w:id="377"/>
    </w:p>
    <w:p w14:paraId="7699FF66" w14:textId="77777777" w:rsidR="00302B66" w:rsidRPr="00C1788A" w:rsidRDefault="00302B66" w:rsidP="0006129B">
      <w:pPr>
        <w:tabs>
          <w:tab w:val="left" w:pos="0"/>
        </w:tabs>
        <w:ind w:firstLine="567"/>
      </w:pPr>
      <w:r w:rsidRPr="00C1788A">
        <w:t>Экономическая эффективность реализации мероприятий по сохранению существующей</w:t>
      </w:r>
      <w:r w:rsidR="002F5504" w:rsidRPr="00C1788A">
        <w:t xml:space="preserve"> </w:t>
      </w:r>
      <w:r w:rsidRPr="00C1788A">
        <w:t>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w:t>
      </w:r>
    </w:p>
    <w:p w14:paraId="0CE7E2AB" w14:textId="77777777" w:rsidR="00302B66" w:rsidRPr="00C1788A" w:rsidRDefault="00302B66" w:rsidP="0006129B">
      <w:pPr>
        <w:tabs>
          <w:tab w:val="left" w:pos="0"/>
        </w:tabs>
        <w:ind w:firstLine="567"/>
      </w:pPr>
      <w:r w:rsidRPr="00C1788A">
        <w:t>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36EF8247" w14:textId="77777777" w:rsidR="00495E2C" w:rsidRPr="00C1788A" w:rsidRDefault="00CC521F" w:rsidP="0006129B">
      <w:pPr>
        <w:pStyle w:val="21"/>
        <w:spacing w:line="240" w:lineRule="auto"/>
      </w:pPr>
      <w:bookmarkStart w:id="378" w:name="_Toc144017207"/>
      <w:r w:rsidRPr="00C1788A">
        <w:t>12.4</w:t>
      </w:r>
      <w:r w:rsidR="00495E2C" w:rsidRPr="00C1788A">
        <w:t xml:space="preserve"> </w:t>
      </w:r>
      <w:r w:rsidRPr="00C1788A">
        <w:t>Р</w:t>
      </w:r>
      <w:r w:rsidR="00B35576" w:rsidRPr="00C1788A">
        <w:t>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378"/>
    </w:p>
    <w:p w14:paraId="1D65B490" w14:textId="77777777" w:rsidR="00495E2C" w:rsidRPr="00C1788A" w:rsidRDefault="00495E2C" w:rsidP="0006129B">
      <w:pPr>
        <w:ind w:firstLine="567"/>
      </w:pPr>
      <w:r w:rsidRPr="00C1788A">
        <w:t>Снижение темпа роста тарифа на услуги централизованного теплоснабжения для потребителей возможно в случае выделения большего объема бюджетного финансирования для реализации мероприятий, или для выплаты процентов по займам.</w:t>
      </w:r>
    </w:p>
    <w:p w14:paraId="61CCB8D3" w14:textId="77777777" w:rsidR="00495E2C" w:rsidRPr="00C1788A" w:rsidRDefault="00495E2C" w:rsidP="0006129B">
      <w:pPr>
        <w:ind w:firstLine="567"/>
      </w:pPr>
      <w:r w:rsidRPr="00C1788A">
        <w:t xml:space="preserve">При реализации низкоэффективных мероприятий, таких как реконструкция тепловых сетей, установка приборов учета тепловой энергии, замена оборудования без увеличения эффективности его работы за счет собственных средств, а также за счет заемных средств организаций, будет происходить рост тарифа на услуги теплоснабжения потребителей. </w:t>
      </w:r>
    </w:p>
    <w:p w14:paraId="05DB5F8E" w14:textId="77777777" w:rsidR="00495E2C" w:rsidRPr="00C1788A" w:rsidRDefault="00495E2C" w:rsidP="0006129B">
      <w:pPr>
        <w:ind w:firstLine="567"/>
      </w:pPr>
      <w:r w:rsidRPr="00C1788A">
        <w:t xml:space="preserve">Поэтому для снижения темпов роста тарифа предполагается, что для реализации низкоэффективных мероприятий, связанных с реконструкцией существующих систем, будут использоваться бюджетные средства. </w:t>
      </w:r>
    </w:p>
    <w:p w14:paraId="4BED8973" w14:textId="14CE91F4" w:rsidR="003A5836" w:rsidRPr="00C1788A" w:rsidRDefault="00495E2C" w:rsidP="0006129B">
      <w:pPr>
        <w:ind w:firstLine="567"/>
      </w:pPr>
      <w:r w:rsidRPr="00C1788A">
        <w:t>При подключении новых потребителей, реализации мероприятий</w:t>
      </w:r>
      <w:r w:rsidR="00630C68" w:rsidRPr="00C1788A">
        <w:t>,</w:t>
      </w:r>
      <w:r w:rsidRPr="00C1788A">
        <w:t xml:space="preserve"> связанных с повышением эффективности работы тепловых сетей, источников тепловой энергии и замене малоэффективного оборудования, возможно использование собственных средств теплоснабжающих организаций, а также использование заемных средств. Для выплат по займам используются собственные средства организации, образующиеся в результате реализации мероприятий (амортизация и дополнительная прибыль). При этом затраты на возврат займов, и на использование собственных средств включаются в тариф на услуги теплоснабжения.</w:t>
      </w:r>
    </w:p>
    <w:p w14:paraId="72BEE9D3" w14:textId="77777777" w:rsidR="00E57D05" w:rsidRPr="00C1788A" w:rsidRDefault="00E57D05" w:rsidP="0006129B">
      <w:pPr>
        <w:ind w:firstLine="567"/>
      </w:pPr>
      <w:r w:rsidRPr="00C1788A">
        <w:t>Расчеты</w:t>
      </w:r>
      <w:r w:rsidR="00BB7B26" w:rsidRPr="00C1788A">
        <w:t xml:space="preserve"> </w:t>
      </w:r>
      <w:r w:rsidRPr="00C1788A">
        <w:t>ценовых</w:t>
      </w:r>
      <w:r w:rsidR="00BB7B26" w:rsidRPr="00C1788A">
        <w:t xml:space="preserve"> </w:t>
      </w:r>
      <w:r w:rsidRPr="00C1788A">
        <w:t>(тарифных)</w:t>
      </w:r>
      <w:r w:rsidR="00BB7B26" w:rsidRPr="00C1788A">
        <w:t xml:space="preserve"> </w:t>
      </w:r>
      <w:r w:rsidRPr="00C1788A">
        <w:t>последствий</w:t>
      </w:r>
      <w:r w:rsidR="00BB7B26" w:rsidRPr="00C1788A">
        <w:t xml:space="preserve"> </w:t>
      </w:r>
      <w:r w:rsidRPr="00C1788A">
        <w:t>для</w:t>
      </w:r>
      <w:r w:rsidR="00BB7B26" w:rsidRPr="00C1788A">
        <w:t xml:space="preserve"> </w:t>
      </w:r>
      <w:r w:rsidRPr="00C1788A">
        <w:t>потребителей</w:t>
      </w:r>
      <w:r w:rsidR="00BB7B26" w:rsidRPr="00C1788A">
        <w:t xml:space="preserve"> </w:t>
      </w:r>
      <w:r w:rsidRPr="00C1788A">
        <w:t>при</w:t>
      </w:r>
      <w:r w:rsidR="00BB7B26" w:rsidRPr="00C1788A">
        <w:t xml:space="preserve"> </w:t>
      </w:r>
      <w:r w:rsidRPr="00C1788A">
        <w:t>реализации</w:t>
      </w:r>
      <w:r w:rsidR="00BB7B26" w:rsidRPr="00C1788A">
        <w:t xml:space="preserve"> </w:t>
      </w:r>
      <w:r w:rsidRPr="00C1788A">
        <w:t>программ строительства,</w:t>
      </w:r>
      <w:r w:rsidR="00BB7B26" w:rsidRPr="00C1788A">
        <w:t xml:space="preserve"> </w:t>
      </w:r>
      <w:r w:rsidRPr="00C1788A">
        <w:t>реконструкции</w:t>
      </w:r>
      <w:r w:rsidR="00BB7B26" w:rsidRPr="00C1788A">
        <w:t xml:space="preserve"> </w:t>
      </w:r>
      <w:r w:rsidRPr="00C1788A">
        <w:t>и</w:t>
      </w:r>
      <w:r w:rsidR="00BB7B26" w:rsidRPr="00C1788A">
        <w:t xml:space="preserve"> </w:t>
      </w:r>
      <w:r w:rsidRPr="00C1788A">
        <w:t>технического</w:t>
      </w:r>
      <w:r w:rsidR="00BB7B26" w:rsidRPr="00C1788A">
        <w:t xml:space="preserve"> </w:t>
      </w:r>
      <w:r w:rsidRPr="00C1788A">
        <w:t>перевооружения</w:t>
      </w:r>
      <w:r w:rsidR="00BB7B26" w:rsidRPr="00C1788A">
        <w:t xml:space="preserve"> </w:t>
      </w:r>
      <w:r w:rsidRPr="00C1788A">
        <w:t>систем</w:t>
      </w:r>
      <w:r w:rsidR="00BB7B26" w:rsidRPr="00C1788A">
        <w:t xml:space="preserve"> </w:t>
      </w:r>
      <w:r w:rsidRPr="00C1788A">
        <w:t>теплоснабжения приведены в главе 14.</w:t>
      </w:r>
    </w:p>
    <w:p w14:paraId="211D36D2" w14:textId="77777777" w:rsidR="00AC01BD" w:rsidRPr="00C1788A" w:rsidRDefault="007D12AB" w:rsidP="0006129B">
      <w:pPr>
        <w:pStyle w:val="21"/>
        <w:spacing w:line="240" w:lineRule="auto"/>
        <w:rPr>
          <w:rFonts w:eastAsia="Microsoft YaHei"/>
        </w:rPr>
      </w:pPr>
      <w:bookmarkStart w:id="379" w:name="_Toc144017208"/>
      <w:r w:rsidRPr="00C1788A">
        <w:rPr>
          <w:rFonts w:eastAsia="Microsoft YaHei"/>
        </w:rPr>
        <w:t>12.</w:t>
      </w:r>
      <w:r w:rsidR="00CC521F" w:rsidRPr="00C1788A">
        <w:rPr>
          <w:rFonts w:eastAsia="Microsoft YaHei"/>
        </w:rPr>
        <w:t>5</w:t>
      </w:r>
      <w:r w:rsidRPr="00C1788A">
        <w:rPr>
          <w:rFonts w:eastAsia="Microsoft YaHei"/>
        </w:rPr>
        <w:t xml:space="preserve"> </w:t>
      </w:r>
      <w:r w:rsidR="00AC01BD" w:rsidRPr="00C1788A">
        <w:rPr>
          <w:rFonts w:eastAsia="Microsoft YaHei"/>
        </w:rPr>
        <w:t xml:space="preserve">Состав изменений </w:t>
      </w:r>
      <w:r w:rsidR="00540956" w:rsidRPr="00C1788A">
        <w:rPr>
          <w:rFonts w:eastAsia="Microsoft YaHei"/>
        </w:rPr>
        <w:t>выполненных в доработанной и (или) актуализированной схеме теплоснабжения</w:t>
      </w:r>
      <w:bookmarkEnd w:id="379"/>
    </w:p>
    <w:p w14:paraId="21EEF5B5" w14:textId="77777777" w:rsidR="00D93F3A" w:rsidRPr="00C1788A" w:rsidRDefault="00D93F3A" w:rsidP="00D93F3A">
      <w:pPr>
        <w:ind w:firstLine="567"/>
      </w:pPr>
      <w:r w:rsidRPr="00C1788A">
        <w:t>При актуализации схемы теплоснабжения были уточнены планы перспективного развития систем централизованного теплоснабжения с учетом финансовых возможностей обслуживающих организаций и собственников объектов теплоснабжения.</w:t>
      </w:r>
    </w:p>
    <w:p w14:paraId="78CCD0CE" w14:textId="6754DC52" w:rsidR="00DD0BFB" w:rsidRPr="00C1788A" w:rsidRDefault="00100839" w:rsidP="0006129B">
      <w:pPr>
        <w:ind w:firstLine="567"/>
      </w:pPr>
      <w:r w:rsidRPr="00C1788A">
        <w:t xml:space="preserve">Глава переработана </w:t>
      </w:r>
      <w:r w:rsidR="003F7AC4" w:rsidRPr="00C1788A">
        <w:t xml:space="preserve">в соответствии </w:t>
      </w:r>
      <w:r w:rsidR="00DD0BFB" w:rsidRPr="00C1788A">
        <w:t xml:space="preserve">с действующей редакцией </w:t>
      </w:r>
      <w:r w:rsidR="00C879D3" w:rsidRPr="00C1788A">
        <w:t>Постановления Правительства РФ от 22.02.2012 № 154</w:t>
      </w:r>
      <w:r w:rsidR="00C479E2" w:rsidRPr="00C1788A">
        <w:t xml:space="preserve"> </w:t>
      </w:r>
      <w:r w:rsidR="00DD0BFB" w:rsidRPr="00C1788A">
        <w:t xml:space="preserve">«О требованиях к схемам теплоснабжения, порядку их </w:t>
      </w:r>
      <w:r w:rsidR="008E4EBE" w:rsidRPr="00C1788A">
        <w:t>разработки</w:t>
      </w:r>
      <w:r w:rsidR="00DD0BFB" w:rsidRPr="00C1788A">
        <w:t xml:space="preserve"> и утверждения» </w:t>
      </w:r>
      <w:r w:rsidR="00C6704F" w:rsidRPr="00C1788A">
        <w:t xml:space="preserve">(в редакции </w:t>
      </w:r>
      <w:r w:rsidR="007010E8" w:rsidRPr="00C1788A">
        <w:t>Постановлений Правительства РФ</w:t>
      </w:r>
      <w:r w:rsidR="00DD0BFB" w:rsidRPr="00C1788A">
        <w:t xml:space="preserve"> от 07.10.2014 № 1016, от 18.03.2016 № 208, от 23.03.2016 № 229, от 12.07.2016 № 666, от 03.04.2018 № 405, от 16.03.2019 № 276) и Методическими указаниями</w:t>
      </w:r>
      <w:r w:rsidR="00127490" w:rsidRPr="00C1788A">
        <w:t xml:space="preserve"> (</w:t>
      </w:r>
      <w:r w:rsidR="003965AF" w:rsidRPr="00C1788A">
        <w:t>утв. Приказом Минэнерго России от 05.03.2019 № 212 «Об утверждении Методических указаний по разработке схем теплоснабжения»</w:t>
      </w:r>
      <w:r w:rsidR="00127490" w:rsidRPr="00C1788A">
        <w:t>).</w:t>
      </w:r>
    </w:p>
    <w:p w14:paraId="647369B7" w14:textId="77777777" w:rsidR="00302B66" w:rsidRPr="00C1788A" w:rsidRDefault="00302B66" w:rsidP="0006129B">
      <w:pPr>
        <w:ind w:firstLine="567"/>
        <w:sectPr w:rsidR="00302B66" w:rsidRPr="00C1788A" w:rsidSect="00F83FC4">
          <w:pgSz w:w="11906" w:h="16838"/>
          <w:pgMar w:top="1134" w:right="851" w:bottom="1134" w:left="1134" w:header="709" w:footer="709" w:gutter="0"/>
          <w:cols w:space="708"/>
          <w:docGrid w:linePitch="360"/>
        </w:sectPr>
      </w:pPr>
    </w:p>
    <w:p w14:paraId="3AAB8D7D" w14:textId="2863DF38" w:rsidR="00E847F5" w:rsidRPr="00C1788A" w:rsidRDefault="00E847F5" w:rsidP="0006129B">
      <w:pPr>
        <w:pStyle w:val="1"/>
        <w:rPr>
          <w:shd w:val="clear" w:color="auto" w:fill="FFFFFF"/>
        </w:rPr>
      </w:pPr>
      <w:bookmarkStart w:id="380" w:name="_Toc144017209"/>
      <w:r w:rsidRPr="00C1788A">
        <w:lastRenderedPageBreak/>
        <w:t>ГЛАВА 1</w:t>
      </w:r>
      <w:r w:rsidR="00231152" w:rsidRPr="00C1788A">
        <w:t>3</w:t>
      </w:r>
      <w:r w:rsidR="00B35576" w:rsidRPr="00C1788A">
        <w:t xml:space="preserve"> Индикаторы развития систем </w:t>
      </w:r>
      <w:r w:rsidR="00B72BF9" w:rsidRPr="00C1788A">
        <w:t>теплоснабжения</w:t>
      </w:r>
      <w:bookmarkEnd w:id="380"/>
      <w:r w:rsidR="00B72BF9" w:rsidRPr="00C1788A">
        <w:t xml:space="preserve"> </w:t>
      </w:r>
    </w:p>
    <w:p w14:paraId="625FBF7D" w14:textId="380CD7D0" w:rsidR="00043924" w:rsidRPr="00C1788A" w:rsidRDefault="00043924" w:rsidP="0006129B">
      <w:pPr>
        <w:ind w:firstLine="426"/>
      </w:pPr>
      <w:r w:rsidRPr="00C1788A">
        <w:t xml:space="preserve">Целевой показатель – это ожидаемая норма усовершенствования, установленная для конкретного процесса, продукта, услуги и т.д. Целевые значения устанавливаются в конкретных единицах (деньги, количество, процент, отношение) и ориентированы на определенный </w:t>
      </w:r>
      <w:r w:rsidR="009C38E7" w:rsidRPr="00C1788A">
        <w:t xml:space="preserve">период </w:t>
      </w:r>
      <w:r w:rsidRPr="00C1788A">
        <w:t>времени.</w:t>
      </w:r>
      <w:r w:rsidR="00851204" w:rsidRPr="00C1788A">
        <w:t xml:space="preserve"> </w:t>
      </w:r>
    </w:p>
    <w:p w14:paraId="0E41F867" w14:textId="77777777" w:rsidR="00043924" w:rsidRPr="00C1788A" w:rsidRDefault="00043924" w:rsidP="0006129B">
      <w:pPr>
        <w:ind w:firstLine="426"/>
      </w:pPr>
      <w:r w:rsidRPr="00C1788A">
        <w:t>Необходимо регулярно сравнивать фактически достигнутые результаты с запланированными целевыми показателями, для своевременного выявления динамики изменений и принятия при необходимости корректирующих действий.</w:t>
      </w:r>
    </w:p>
    <w:p w14:paraId="13E340AB" w14:textId="77777777" w:rsidR="00231152" w:rsidRPr="00C1788A" w:rsidRDefault="00231152" w:rsidP="0006129B">
      <w:pPr>
        <w:ind w:firstLine="426"/>
      </w:pPr>
      <w:r w:rsidRPr="00C1788A">
        <w:t>Индикаторами развития системы теплоснабжения являются:</w:t>
      </w:r>
    </w:p>
    <w:p w14:paraId="10348AE9" w14:textId="77777777" w:rsidR="00A96857" w:rsidRPr="00C1788A" w:rsidRDefault="00A96857" w:rsidP="0006129B">
      <w:pPr>
        <w:tabs>
          <w:tab w:val="left" w:pos="567"/>
          <w:tab w:val="left" w:pos="1134"/>
        </w:tabs>
        <w:autoSpaceDE w:val="0"/>
        <w:autoSpaceDN w:val="0"/>
        <w:adjustRightInd w:val="0"/>
        <w:ind w:firstLine="567"/>
        <w:contextualSpacing/>
      </w:pPr>
      <w:r w:rsidRPr="00C1788A">
        <w:t>1) количество прекращений подачи тепловой энергии, теплоносителя в результате технологических нарушений на тепловых сетях;</w:t>
      </w:r>
    </w:p>
    <w:p w14:paraId="4AC1B541" w14:textId="77777777" w:rsidR="00A96857" w:rsidRPr="00C1788A" w:rsidRDefault="00A96857" w:rsidP="0006129B">
      <w:pPr>
        <w:tabs>
          <w:tab w:val="left" w:pos="567"/>
          <w:tab w:val="left" w:pos="1134"/>
        </w:tabs>
        <w:autoSpaceDE w:val="0"/>
        <w:autoSpaceDN w:val="0"/>
        <w:adjustRightInd w:val="0"/>
        <w:ind w:firstLine="567"/>
        <w:contextualSpacing/>
      </w:pPr>
      <w:r w:rsidRPr="00C1788A">
        <w:t>2) количество прекращений подачи тепловой энергии, теплоносителя в результате технологических нарушений на источниках тепловой энергии;</w:t>
      </w:r>
    </w:p>
    <w:p w14:paraId="045369B1" w14:textId="77777777" w:rsidR="00A96857" w:rsidRPr="00C1788A" w:rsidRDefault="00A96857" w:rsidP="0006129B">
      <w:pPr>
        <w:tabs>
          <w:tab w:val="left" w:pos="567"/>
          <w:tab w:val="left" w:pos="1134"/>
        </w:tabs>
        <w:autoSpaceDE w:val="0"/>
        <w:autoSpaceDN w:val="0"/>
        <w:adjustRightInd w:val="0"/>
        <w:ind w:firstLine="567"/>
        <w:contextualSpacing/>
      </w:pPr>
      <w:r w:rsidRPr="00C1788A">
        <w:t>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0F0A4E12" w14:textId="77777777" w:rsidR="00A96857" w:rsidRPr="00C1788A" w:rsidRDefault="00A96857" w:rsidP="0006129B">
      <w:pPr>
        <w:tabs>
          <w:tab w:val="left" w:pos="567"/>
          <w:tab w:val="left" w:pos="1134"/>
        </w:tabs>
        <w:autoSpaceDE w:val="0"/>
        <w:autoSpaceDN w:val="0"/>
        <w:adjustRightInd w:val="0"/>
        <w:ind w:firstLine="567"/>
        <w:contextualSpacing/>
      </w:pPr>
      <w:r w:rsidRPr="00C1788A">
        <w:t>4) отношение величины технологических потерь тепловой энергии, теплоносителя к материальной характеристике тепловой сети;</w:t>
      </w:r>
    </w:p>
    <w:p w14:paraId="1961C6CF" w14:textId="77777777" w:rsidR="00A96857" w:rsidRPr="00C1788A" w:rsidRDefault="00A96857" w:rsidP="0006129B">
      <w:pPr>
        <w:tabs>
          <w:tab w:val="left" w:pos="567"/>
          <w:tab w:val="left" w:pos="1134"/>
        </w:tabs>
        <w:autoSpaceDE w:val="0"/>
        <w:autoSpaceDN w:val="0"/>
        <w:adjustRightInd w:val="0"/>
        <w:ind w:firstLine="567"/>
        <w:contextualSpacing/>
      </w:pPr>
      <w:r w:rsidRPr="00C1788A">
        <w:t>5) коэффициент использования установленной тепловой мощности;</w:t>
      </w:r>
    </w:p>
    <w:p w14:paraId="5714A480" w14:textId="77777777" w:rsidR="00A96857" w:rsidRPr="00C1788A" w:rsidRDefault="00A96857" w:rsidP="0006129B">
      <w:pPr>
        <w:tabs>
          <w:tab w:val="left" w:pos="567"/>
          <w:tab w:val="left" w:pos="1134"/>
        </w:tabs>
        <w:autoSpaceDE w:val="0"/>
        <w:autoSpaceDN w:val="0"/>
        <w:adjustRightInd w:val="0"/>
        <w:ind w:firstLine="567"/>
        <w:contextualSpacing/>
      </w:pPr>
      <w:r w:rsidRPr="00C1788A">
        <w:t>6) удельная материальная характеристика тепловых сетей, приведенная к расчетной тепловой нагрузке;</w:t>
      </w:r>
    </w:p>
    <w:p w14:paraId="4DF7B045" w14:textId="1538AE74" w:rsidR="00A96857" w:rsidRPr="00C1788A" w:rsidRDefault="00A96857" w:rsidP="0006129B">
      <w:pPr>
        <w:tabs>
          <w:tab w:val="left" w:pos="567"/>
          <w:tab w:val="left" w:pos="1134"/>
        </w:tabs>
        <w:autoSpaceDE w:val="0"/>
        <w:autoSpaceDN w:val="0"/>
        <w:adjustRightInd w:val="0"/>
        <w:ind w:firstLine="567"/>
        <w:contextualSpacing/>
      </w:pPr>
      <w:r w:rsidRPr="00C1788A">
        <w:t xml:space="preserve">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00102B0C">
        <w:t>поселения</w:t>
      </w:r>
      <w:r w:rsidRPr="00C1788A">
        <w:t>);</w:t>
      </w:r>
    </w:p>
    <w:p w14:paraId="323224E1" w14:textId="77777777" w:rsidR="00A96857" w:rsidRPr="00C1788A" w:rsidRDefault="00A96857" w:rsidP="0006129B">
      <w:pPr>
        <w:tabs>
          <w:tab w:val="left" w:pos="567"/>
          <w:tab w:val="left" w:pos="1134"/>
        </w:tabs>
        <w:autoSpaceDE w:val="0"/>
        <w:autoSpaceDN w:val="0"/>
        <w:adjustRightInd w:val="0"/>
        <w:ind w:firstLine="567"/>
        <w:contextualSpacing/>
      </w:pPr>
      <w:r w:rsidRPr="00C1788A">
        <w:t>8) удельный расход условного топлива на отпуск электрической энергии;</w:t>
      </w:r>
    </w:p>
    <w:p w14:paraId="48BD8F19" w14:textId="77777777" w:rsidR="00A96857" w:rsidRPr="00C1788A" w:rsidRDefault="00A96857" w:rsidP="0006129B">
      <w:pPr>
        <w:tabs>
          <w:tab w:val="left" w:pos="567"/>
          <w:tab w:val="left" w:pos="1134"/>
        </w:tabs>
        <w:autoSpaceDE w:val="0"/>
        <w:autoSpaceDN w:val="0"/>
        <w:adjustRightInd w:val="0"/>
        <w:ind w:firstLine="567"/>
        <w:contextualSpacing/>
      </w:pPr>
      <w:r w:rsidRPr="00C1788A">
        <w:t>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2B27973D" w14:textId="77777777" w:rsidR="00A96857" w:rsidRPr="00C1788A" w:rsidRDefault="00A96857" w:rsidP="0006129B">
      <w:pPr>
        <w:tabs>
          <w:tab w:val="left" w:pos="567"/>
          <w:tab w:val="left" w:pos="1134"/>
        </w:tabs>
        <w:autoSpaceDE w:val="0"/>
        <w:autoSpaceDN w:val="0"/>
        <w:adjustRightInd w:val="0"/>
        <w:ind w:firstLine="567"/>
        <w:contextualSpacing/>
      </w:pPr>
      <w:r w:rsidRPr="00C1788A">
        <w:t>10) доля отпуска тепловой энергии, осуществляемого потребителям по приборам учета, в общем объеме отпущенной тепловой энергии;</w:t>
      </w:r>
    </w:p>
    <w:p w14:paraId="28E1BAE1" w14:textId="77777777" w:rsidR="00A96857" w:rsidRPr="00C1788A" w:rsidRDefault="00A96857" w:rsidP="0006129B">
      <w:pPr>
        <w:tabs>
          <w:tab w:val="left" w:pos="567"/>
          <w:tab w:val="left" w:pos="1134"/>
        </w:tabs>
        <w:autoSpaceDE w:val="0"/>
        <w:autoSpaceDN w:val="0"/>
        <w:adjustRightInd w:val="0"/>
        <w:ind w:firstLine="567"/>
        <w:contextualSpacing/>
      </w:pPr>
      <w:r w:rsidRPr="00C1788A">
        <w:t>11) средневзвешенный (по материальной характеристике) срок эксплуатации тепловых сетей (для каждой системы теплоснабжения);</w:t>
      </w:r>
    </w:p>
    <w:p w14:paraId="76CB1AA8" w14:textId="77777777" w:rsidR="00A96857" w:rsidRPr="00C1788A" w:rsidRDefault="00A96857" w:rsidP="0006129B">
      <w:pPr>
        <w:tabs>
          <w:tab w:val="left" w:pos="567"/>
          <w:tab w:val="left" w:pos="1134"/>
        </w:tabs>
        <w:autoSpaceDE w:val="0"/>
        <w:autoSpaceDN w:val="0"/>
        <w:adjustRightInd w:val="0"/>
        <w:ind w:firstLine="567"/>
        <w:contextualSpacing/>
      </w:pPr>
      <w:r w:rsidRPr="00C1788A">
        <w:t>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14:paraId="68CAA5D3" w14:textId="77777777" w:rsidR="00A96857" w:rsidRPr="00C1788A" w:rsidRDefault="00A96857" w:rsidP="0006129B">
      <w:pPr>
        <w:tabs>
          <w:tab w:val="left" w:pos="567"/>
          <w:tab w:val="left" w:pos="1134"/>
        </w:tabs>
        <w:autoSpaceDE w:val="0"/>
        <w:autoSpaceDN w:val="0"/>
        <w:adjustRightInd w:val="0"/>
        <w:ind w:firstLine="567"/>
        <w:contextualSpacing/>
      </w:pPr>
      <w:r w:rsidRPr="00C1788A">
        <w:t>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r w:rsidR="000B4E51" w:rsidRPr="00C1788A">
        <w:t>;</w:t>
      </w:r>
    </w:p>
    <w:p w14:paraId="4148872A" w14:textId="77777777" w:rsidR="00A96857" w:rsidRPr="00C1788A" w:rsidRDefault="00A96857" w:rsidP="0006129B">
      <w:pPr>
        <w:tabs>
          <w:tab w:val="left" w:pos="567"/>
          <w:tab w:val="left" w:pos="1134"/>
        </w:tabs>
        <w:autoSpaceDE w:val="0"/>
        <w:autoSpaceDN w:val="0"/>
        <w:adjustRightInd w:val="0"/>
        <w:ind w:firstLine="567"/>
        <w:contextualSpacing/>
      </w:pPr>
      <w:r w:rsidRPr="00C1788A">
        <w:t>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1676253C" w14:textId="58D3DC68" w:rsidR="00E72600" w:rsidRPr="00C1788A" w:rsidRDefault="00E72600" w:rsidP="0006129B">
      <w:pPr>
        <w:tabs>
          <w:tab w:val="left" w:pos="567"/>
          <w:tab w:val="left" w:pos="1134"/>
        </w:tabs>
        <w:autoSpaceDE w:val="0"/>
        <w:autoSpaceDN w:val="0"/>
        <w:adjustRightInd w:val="0"/>
        <w:ind w:firstLine="567"/>
        <w:contextualSpacing/>
      </w:pPr>
      <w:r w:rsidRPr="00C1788A">
        <w:t xml:space="preserve">Индикаторы развития системы теплоснабжения приведены в таблице </w:t>
      </w:r>
      <w:r w:rsidR="00B90C8A" w:rsidRPr="00C1788A">
        <w:t>58</w:t>
      </w:r>
      <w:r w:rsidR="00833352" w:rsidRPr="00C1788A">
        <w:t>.</w:t>
      </w:r>
    </w:p>
    <w:p w14:paraId="4D7F3381" w14:textId="77777777" w:rsidR="001E6038" w:rsidRPr="00C1788A" w:rsidRDefault="001E6038" w:rsidP="0006129B">
      <w:pPr>
        <w:tabs>
          <w:tab w:val="left" w:pos="1134"/>
        </w:tabs>
        <w:autoSpaceDE w:val="0"/>
        <w:autoSpaceDN w:val="0"/>
        <w:adjustRightInd w:val="0"/>
        <w:ind w:left="709"/>
        <w:contextualSpacing/>
      </w:pPr>
    </w:p>
    <w:p w14:paraId="23E7CB5C" w14:textId="541A1F69" w:rsidR="00E72600" w:rsidRPr="00C1788A" w:rsidRDefault="00CD1318" w:rsidP="0006129B">
      <w:pPr>
        <w:pStyle w:val="aff9"/>
        <w:spacing w:line="240" w:lineRule="auto"/>
        <w:rPr>
          <w:rFonts w:eastAsia="Times New Roman"/>
          <w:szCs w:val="24"/>
        </w:rPr>
      </w:pPr>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58</w:t>
      </w:r>
      <w:r w:rsidR="008A3CE6" w:rsidRPr="00C1788A">
        <w:rPr>
          <w:noProof/>
        </w:rPr>
        <w:fldChar w:fldCharType="end"/>
      </w:r>
      <w:r w:rsidRPr="00C1788A">
        <w:t xml:space="preserve"> </w:t>
      </w:r>
      <w:r w:rsidR="00E72600" w:rsidRPr="00C1788A">
        <w:t xml:space="preserve">- </w:t>
      </w:r>
      <w:r w:rsidR="00043924" w:rsidRPr="00C1788A">
        <w:t>Индикаторы развития систем</w:t>
      </w:r>
      <w:r w:rsidR="004858B5" w:rsidRPr="00C1788A">
        <w:t xml:space="preserve"> централизованного</w:t>
      </w:r>
      <w:r w:rsidR="00515A17" w:rsidRPr="00C1788A">
        <w:t xml:space="preserve">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6106"/>
        <w:gridCol w:w="1333"/>
        <w:gridCol w:w="911"/>
        <w:gridCol w:w="882"/>
        <w:gridCol w:w="935"/>
        <w:gridCol w:w="902"/>
        <w:gridCol w:w="902"/>
        <w:gridCol w:w="953"/>
        <w:gridCol w:w="1164"/>
      </w:tblGrid>
      <w:tr w:rsidR="00C1788A" w:rsidRPr="00C1788A" w14:paraId="5E63350A" w14:textId="77777777" w:rsidTr="00854D71">
        <w:trPr>
          <w:cantSplit/>
          <w:tblHeader/>
        </w:trPr>
        <w:tc>
          <w:tcPr>
            <w:tcW w:w="254" w:type="pct"/>
            <w:shd w:val="clear" w:color="auto" w:fill="auto"/>
            <w:vAlign w:val="center"/>
          </w:tcPr>
          <w:p w14:paraId="0E7146B1" w14:textId="77777777" w:rsidR="00854D71" w:rsidRPr="00C1788A" w:rsidRDefault="00854D71" w:rsidP="00FD2678">
            <w:pPr>
              <w:jc w:val="center"/>
              <w:rPr>
                <w:bCs/>
                <w:sz w:val="20"/>
                <w:szCs w:val="20"/>
              </w:rPr>
            </w:pPr>
            <w:bookmarkStart w:id="381" w:name="_Hlk128492158"/>
            <w:r w:rsidRPr="00C1788A">
              <w:rPr>
                <w:bCs/>
                <w:sz w:val="20"/>
                <w:szCs w:val="20"/>
              </w:rPr>
              <w:lastRenderedPageBreak/>
              <w:t>№ п/п</w:t>
            </w:r>
          </w:p>
        </w:tc>
        <w:tc>
          <w:tcPr>
            <w:tcW w:w="2057" w:type="pct"/>
            <w:shd w:val="clear" w:color="auto" w:fill="auto"/>
            <w:noWrap/>
            <w:vAlign w:val="center"/>
            <w:hideMark/>
          </w:tcPr>
          <w:p w14:paraId="2AB1A59B" w14:textId="77777777" w:rsidR="00854D71" w:rsidRPr="00C1788A" w:rsidRDefault="00854D71" w:rsidP="00FD2678">
            <w:pPr>
              <w:jc w:val="center"/>
              <w:rPr>
                <w:bCs/>
                <w:sz w:val="20"/>
                <w:szCs w:val="20"/>
              </w:rPr>
            </w:pPr>
            <w:r w:rsidRPr="00C1788A">
              <w:rPr>
                <w:bCs/>
                <w:sz w:val="20"/>
                <w:szCs w:val="20"/>
              </w:rPr>
              <w:t>Наименование</w:t>
            </w:r>
          </w:p>
        </w:tc>
        <w:tc>
          <w:tcPr>
            <w:tcW w:w="449" w:type="pct"/>
            <w:shd w:val="clear" w:color="auto" w:fill="auto"/>
            <w:noWrap/>
            <w:vAlign w:val="center"/>
            <w:hideMark/>
          </w:tcPr>
          <w:p w14:paraId="7C2AF2B6" w14:textId="77777777" w:rsidR="00854D71" w:rsidRPr="00C1788A" w:rsidRDefault="00854D71" w:rsidP="00FD2678">
            <w:pPr>
              <w:jc w:val="center"/>
              <w:rPr>
                <w:bCs/>
                <w:sz w:val="20"/>
                <w:szCs w:val="20"/>
              </w:rPr>
            </w:pPr>
            <w:r w:rsidRPr="00C1788A">
              <w:rPr>
                <w:bCs/>
                <w:sz w:val="20"/>
                <w:szCs w:val="20"/>
              </w:rPr>
              <w:t xml:space="preserve">Ед. </w:t>
            </w:r>
            <w:proofErr w:type="spellStart"/>
            <w:r w:rsidRPr="00C1788A">
              <w:rPr>
                <w:bCs/>
                <w:sz w:val="20"/>
                <w:szCs w:val="20"/>
              </w:rPr>
              <w:t>изм</w:t>
            </w:r>
            <w:proofErr w:type="spellEnd"/>
          </w:p>
        </w:tc>
        <w:tc>
          <w:tcPr>
            <w:tcW w:w="307" w:type="pct"/>
            <w:shd w:val="clear" w:color="auto" w:fill="auto"/>
            <w:noWrap/>
            <w:vAlign w:val="center"/>
            <w:hideMark/>
          </w:tcPr>
          <w:p w14:paraId="16AE344B" w14:textId="226CE3E3" w:rsidR="00854D71" w:rsidRPr="00C1788A" w:rsidRDefault="00854D71" w:rsidP="00FD2678">
            <w:pPr>
              <w:jc w:val="center"/>
              <w:rPr>
                <w:iCs/>
                <w:sz w:val="20"/>
                <w:szCs w:val="20"/>
              </w:rPr>
            </w:pPr>
            <w:r w:rsidRPr="00C1788A">
              <w:rPr>
                <w:iCs/>
                <w:sz w:val="20"/>
                <w:szCs w:val="20"/>
              </w:rPr>
              <w:t>2022 год</w:t>
            </w:r>
          </w:p>
        </w:tc>
        <w:tc>
          <w:tcPr>
            <w:tcW w:w="297" w:type="pct"/>
            <w:shd w:val="clear" w:color="auto" w:fill="auto"/>
            <w:noWrap/>
            <w:vAlign w:val="center"/>
            <w:hideMark/>
          </w:tcPr>
          <w:p w14:paraId="3418E49C" w14:textId="25E1D762" w:rsidR="00854D71" w:rsidRPr="00C1788A" w:rsidRDefault="00854D71" w:rsidP="00FD2678">
            <w:pPr>
              <w:jc w:val="center"/>
              <w:rPr>
                <w:iCs/>
                <w:sz w:val="20"/>
                <w:szCs w:val="20"/>
              </w:rPr>
            </w:pPr>
            <w:r w:rsidRPr="00C1788A">
              <w:rPr>
                <w:iCs/>
                <w:sz w:val="20"/>
                <w:szCs w:val="20"/>
              </w:rPr>
              <w:t>2023 год</w:t>
            </w:r>
          </w:p>
        </w:tc>
        <w:tc>
          <w:tcPr>
            <w:tcW w:w="315" w:type="pct"/>
            <w:shd w:val="clear" w:color="auto" w:fill="auto"/>
            <w:noWrap/>
            <w:vAlign w:val="center"/>
            <w:hideMark/>
          </w:tcPr>
          <w:p w14:paraId="3A06F376" w14:textId="6A3CDA5B" w:rsidR="00854D71" w:rsidRPr="00C1788A" w:rsidRDefault="00854D71" w:rsidP="00FD2678">
            <w:pPr>
              <w:jc w:val="center"/>
              <w:rPr>
                <w:iCs/>
                <w:sz w:val="20"/>
                <w:szCs w:val="20"/>
              </w:rPr>
            </w:pPr>
            <w:r w:rsidRPr="00C1788A">
              <w:rPr>
                <w:iCs/>
                <w:sz w:val="20"/>
                <w:szCs w:val="20"/>
              </w:rPr>
              <w:t>2024 год</w:t>
            </w:r>
          </w:p>
        </w:tc>
        <w:tc>
          <w:tcPr>
            <w:tcW w:w="304" w:type="pct"/>
            <w:shd w:val="clear" w:color="auto" w:fill="auto"/>
            <w:noWrap/>
            <w:vAlign w:val="center"/>
            <w:hideMark/>
          </w:tcPr>
          <w:p w14:paraId="37B6D7F3" w14:textId="605C8ECD" w:rsidR="00854D71" w:rsidRPr="00C1788A" w:rsidRDefault="00854D71" w:rsidP="00FD2678">
            <w:pPr>
              <w:jc w:val="center"/>
              <w:rPr>
                <w:iCs/>
                <w:sz w:val="20"/>
                <w:szCs w:val="20"/>
              </w:rPr>
            </w:pPr>
            <w:r w:rsidRPr="00C1788A">
              <w:rPr>
                <w:iCs/>
                <w:sz w:val="20"/>
                <w:szCs w:val="20"/>
              </w:rPr>
              <w:t>2025 год</w:t>
            </w:r>
          </w:p>
        </w:tc>
        <w:tc>
          <w:tcPr>
            <w:tcW w:w="304" w:type="pct"/>
            <w:shd w:val="clear" w:color="auto" w:fill="auto"/>
            <w:noWrap/>
            <w:vAlign w:val="center"/>
            <w:hideMark/>
          </w:tcPr>
          <w:p w14:paraId="7C875632" w14:textId="63171FD8" w:rsidR="00854D71" w:rsidRPr="00C1788A" w:rsidRDefault="00854D71" w:rsidP="00FD2678">
            <w:pPr>
              <w:jc w:val="center"/>
              <w:rPr>
                <w:iCs/>
                <w:sz w:val="20"/>
                <w:szCs w:val="20"/>
              </w:rPr>
            </w:pPr>
            <w:r w:rsidRPr="00C1788A">
              <w:rPr>
                <w:iCs/>
                <w:sz w:val="20"/>
                <w:szCs w:val="20"/>
              </w:rPr>
              <w:t>2026 год</w:t>
            </w:r>
          </w:p>
        </w:tc>
        <w:tc>
          <w:tcPr>
            <w:tcW w:w="321" w:type="pct"/>
            <w:shd w:val="clear" w:color="auto" w:fill="auto"/>
            <w:noWrap/>
            <w:vAlign w:val="center"/>
            <w:hideMark/>
          </w:tcPr>
          <w:p w14:paraId="6F02C2F5" w14:textId="30BAF90E" w:rsidR="00854D71" w:rsidRPr="00C1788A" w:rsidRDefault="00854D71" w:rsidP="00FD2678">
            <w:pPr>
              <w:jc w:val="center"/>
              <w:rPr>
                <w:iCs/>
                <w:sz w:val="20"/>
                <w:szCs w:val="20"/>
              </w:rPr>
            </w:pPr>
            <w:r w:rsidRPr="00C1788A">
              <w:rPr>
                <w:iCs/>
                <w:sz w:val="20"/>
                <w:szCs w:val="20"/>
              </w:rPr>
              <w:t>2027 год</w:t>
            </w:r>
          </w:p>
        </w:tc>
        <w:tc>
          <w:tcPr>
            <w:tcW w:w="392" w:type="pct"/>
            <w:shd w:val="clear" w:color="auto" w:fill="auto"/>
            <w:vAlign w:val="center"/>
          </w:tcPr>
          <w:p w14:paraId="66734FDF" w14:textId="273CE566" w:rsidR="00854D71" w:rsidRPr="00C1788A" w:rsidRDefault="00854D71" w:rsidP="00FD2678">
            <w:pPr>
              <w:jc w:val="center"/>
              <w:rPr>
                <w:sz w:val="20"/>
                <w:szCs w:val="20"/>
              </w:rPr>
            </w:pPr>
            <w:r w:rsidRPr="00C1788A">
              <w:rPr>
                <w:sz w:val="20"/>
                <w:szCs w:val="20"/>
              </w:rPr>
              <w:t>2028 год</w:t>
            </w:r>
          </w:p>
        </w:tc>
      </w:tr>
      <w:tr w:rsidR="00C1788A" w:rsidRPr="00C1788A" w14:paraId="75F44BE0" w14:textId="3A45FC01" w:rsidTr="00CD56B7">
        <w:trPr>
          <w:cantSplit/>
        </w:trPr>
        <w:tc>
          <w:tcPr>
            <w:tcW w:w="254" w:type="pct"/>
            <w:shd w:val="clear" w:color="auto" w:fill="auto"/>
            <w:vAlign w:val="center"/>
          </w:tcPr>
          <w:p w14:paraId="1EF6AC02" w14:textId="77777777" w:rsidR="00085D7E" w:rsidRPr="00C1788A" w:rsidRDefault="00085D7E" w:rsidP="00085D7E">
            <w:pPr>
              <w:jc w:val="center"/>
              <w:rPr>
                <w:sz w:val="20"/>
                <w:szCs w:val="20"/>
              </w:rPr>
            </w:pPr>
            <w:r w:rsidRPr="00C1788A">
              <w:rPr>
                <w:sz w:val="20"/>
                <w:szCs w:val="20"/>
              </w:rPr>
              <w:t>1</w:t>
            </w:r>
          </w:p>
        </w:tc>
        <w:tc>
          <w:tcPr>
            <w:tcW w:w="2057" w:type="pct"/>
            <w:shd w:val="clear" w:color="auto" w:fill="auto"/>
            <w:noWrap/>
            <w:vAlign w:val="center"/>
          </w:tcPr>
          <w:p w14:paraId="7831875D" w14:textId="7225FCB0" w:rsidR="00085D7E" w:rsidRPr="00C1788A" w:rsidRDefault="00085D7E" w:rsidP="00085D7E">
            <w:pPr>
              <w:jc w:val="center"/>
              <w:rPr>
                <w:sz w:val="20"/>
                <w:szCs w:val="20"/>
              </w:rPr>
            </w:pPr>
            <w:r w:rsidRPr="00C1788A">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449" w:type="pct"/>
            <w:shd w:val="clear" w:color="auto" w:fill="auto"/>
            <w:noWrap/>
            <w:vAlign w:val="center"/>
          </w:tcPr>
          <w:p w14:paraId="1F22F54C" w14:textId="0036EA8D" w:rsidR="00085D7E" w:rsidRPr="00C1788A" w:rsidRDefault="00085D7E" w:rsidP="00085D7E">
            <w:pPr>
              <w:jc w:val="center"/>
              <w:rPr>
                <w:sz w:val="20"/>
                <w:szCs w:val="20"/>
              </w:rPr>
            </w:pPr>
            <w:r w:rsidRPr="00C1788A">
              <w:rPr>
                <w:sz w:val="20"/>
                <w:szCs w:val="20"/>
              </w:rPr>
              <w:t>ед. год</w:t>
            </w:r>
          </w:p>
        </w:tc>
        <w:tc>
          <w:tcPr>
            <w:tcW w:w="307" w:type="pct"/>
            <w:shd w:val="clear" w:color="auto" w:fill="auto"/>
            <w:noWrap/>
            <w:vAlign w:val="center"/>
          </w:tcPr>
          <w:p w14:paraId="1B29177D" w14:textId="497B6F2C" w:rsidR="00085D7E" w:rsidRPr="00C1788A" w:rsidRDefault="00085D7E" w:rsidP="00085D7E">
            <w:pPr>
              <w:jc w:val="center"/>
              <w:rPr>
                <w:sz w:val="20"/>
                <w:szCs w:val="20"/>
              </w:rPr>
            </w:pPr>
            <w:r w:rsidRPr="00C1788A">
              <w:rPr>
                <w:sz w:val="20"/>
                <w:szCs w:val="20"/>
              </w:rPr>
              <w:t>0</w:t>
            </w:r>
          </w:p>
        </w:tc>
        <w:tc>
          <w:tcPr>
            <w:tcW w:w="297" w:type="pct"/>
            <w:shd w:val="clear" w:color="auto" w:fill="auto"/>
            <w:noWrap/>
            <w:vAlign w:val="center"/>
          </w:tcPr>
          <w:p w14:paraId="1276D6B4" w14:textId="78B17AE1" w:rsidR="00085D7E" w:rsidRPr="00C1788A" w:rsidRDefault="00085D7E" w:rsidP="00085D7E">
            <w:pPr>
              <w:jc w:val="center"/>
              <w:rPr>
                <w:sz w:val="20"/>
                <w:szCs w:val="20"/>
              </w:rPr>
            </w:pPr>
            <w:r w:rsidRPr="00C1788A">
              <w:rPr>
                <w:sz w:val="20"/>
                <w:szCs w:val="20"/>
              </w:rPr>
              <w:t>0</w:t>
            </w:r>
          </w:p>
        </w:tc>
        <w:tc>
          <w:tcPr>
            <w:tcW w:w="315" w:type="pct"/>
            <w:shd w:val="clear" w:color="auto" w:fill="auto"/>
            <w:noWrap/>
            <w:vAlign w:val="center"/>
          </w:tcPr>
          <w:p w14:paraId="74176505" w14:textId="3B95CAAC" w:rsidR="00085D7E" w:rsidRPr="00C1788A" w:rsidRDefault="00085D7E" w:rsidP="00085D7E">
            <w:pPr>
              <w:jc w:val="center"/>
              <w:rPr>
                <w:sz w:val="20"/>
                <w:szCs w:val="20"/>
              </w:rPr>
            </w:pPr>
            <w:r w:rsidRPr="00C1788A">
              <w:rPr>
                <w:sz w:val="20"/>
                <w:szCs w:val="20"/>
              </w:rPr>
              <w:t>0</w:t>
            </w:r>
          </w:p>
        </w:tc>
        <w:tc>
          <w:tcPr>
            <w:tcW w:w="304" w:type="pct"/>
            <w:shd w:val="clear" w:color="auto" w:fill="auto"/>
            <w:noWrap/>
            <w:vAlign w:val="center"/>
          </w:tcPr>
          <w:p w14:paraId="408B6268" w14:textId="4A51084C" w:rsidR="00085D7E" w:rsidRPr="00C1788A" w:rsidRDefault="00085D7E" w:rsidP="00085D7E">
            <w:pPr>
              <w:jc w:val="center"/>
              <w:rPr>
                <w:sz w:val="20"/>
                <w:szCs w:val="20"/>
              </w:rPr>
            </w:pPr>
            <w:r w:rsidRPr="00C1788A">
              <w:rPr>
                <w:sz w:val="20"/>
                <w:szCs w:val="20"/>
              </w:rPr>
              <w:t>0</w:t>
            </w:r>
          </w:p>
        </w:tc>
        <w:tc>
          <w:tcPr>
            <w:tcW w:w="304" w:type="pct"/>
            <w:shd w:val="clear" w:color="auto" w:fill="auto"/>
            <w:noWrap/>
            <w:vAlign w:val="center"/>
          </w:tcPr>
          <w:p w14:paraId="3E4B17B5" w14:textId="2F2E4DB6" w:rsidR="00085D7E" w:rsidRPr="00C1788A" w:rsidRDefault="00085D7E" w:rsidP="00085D7E">
            <w:pPr>
              <w:jc w:val="center"/>
              <w:rPr>
                <w:sz w:val="20"/>
                <w:szCs w:val="20"/>
              </w:rPr>
            </w:pPr>
            <w:r w:rsidRPr="00C1788A">
              <w:rPr>
                <w:sz w:val="20"/>
                <w:szCs w:val="20"/>
              </w:rPr>
              <w:t>0</w:t>
            </w:r>
          </w:p>
        </w:tc>
        <w:tc>
          <w:tcPr>
            <w:tcW w:w="321" w:type="pct"/>
            <w:shd w:val="clear" w:color="auto" w:fill="auto"/>
            <w:vAlign w:val="center"/>
          </w:tcPr>
          <w:p w14:paraId="61D9521E" w14:textId="18A3D6EC" w:rsidR="00085D7E" w:rsidRPr="00C1788A" w:rsidRDefault="00085D7E" w:rsidP="00085D7E">
            <w:pPr>
              <w:jc w:val="center"/>
              <w:rPr>
                <w:sz w:val="20"/>
                <w:szCs w:val="20"/>
              </w:rPr>
            </w:pPr>
            <w:r w:rsidRPr="00C1788A">
              <w:rPr>
                <w:sz w:val="20"/>
                <w:szCs w:val="20"/>
              </w:rPr>
              <w:t>0</w:t>
            </w:r>
          </w:p>
        </w:tc>
        <w:tc>
          <w:tcPr>
            <w:tcW w:w="392" w:type="pct"/>
            <w:shd w:val="clear" w:color="auto" w:fill="auto"/>
            <w:vAlign w:val="center"/>
          </w:tcPr>
          <w:p w14:paraId="61231BFD" w14:textId="185E3D83" w:rsidR="00085D7E" w:rsidRPr="00C1788A" w:rsidRDefault="00085D7E" w:rsidP="00085D7E">
            <w:pPr>
              <w:jc w:val="center"/>
              <w:rPr>
                <w:sz w:val="20"/>
                <w:szCs w:val="20"/>
              </w:rPr>
            </w:pPr>
            <w:r w:rsidRPr="00C1788A">
              <w:rPr>
                <w:sz w:val="20"/>
                <w:szCs w:val="20"/>
              </w:rPr>
              <w:t>0</w:t>
            </w:r>
          </w:p>
        </w:tc>
      </w:tr>
      <w:tr w:rsidR="00C1788A" w:rsidRPr="00C1788A" w14:paraId="4FCAE8BD" w14:textId="77777777" w:rsidTr="00CD56B7">
        <w:trPr>
          <w:cantSplit/>
        </w:trPr>
        <w:tc>
          <w:tcPr>
            <w:tcW w:w="254" w:type="pct"/>
            <w:shd w:val="clear" w:color="auto" w:fill="auto"/>
            <w:vAlign w:val="center"/>
          </w:tcPr>
          <w:p w14:paraId="096E0208" w14:textId="466F4DBC" w:rsidR="00085D7E" w:rsidRPr="00C1788A" w:rsidRDefault="00085D7E" w:rsidP="00085D7E">
            <w:pPr>
              <w:jc w:val="center"/>
              <w:rPr>
                <w:sz w:val="20"/>
                <w:szCs w:val="20"/>
              </w:rPr>
            </w:pPr>
            <w:r w:rsidRPr="00C1788A">
              <w:rPr>
                <w:sz w:val="20"/>
                <w:szCs w:val="20"/>
              </w:rPr>
              <w:t>2</w:t>
            </w:r>
          </w:p>
        </w:tc>
        <w:tc>
          <w:tcPr>
            <w:tcW w:w="2057" w:type="pct"/>
            <w:shd w:val="clear" w:color="auto" w:fill="auto"/>
            <w:noWrap/>
            <w:vAlign w:val="center"/>
          </w:tcPr>
          <w:p w14:paraId="5C50A819" w14:textId="7CE007E9" w:rsidR="00085D7E" w:rsidRPr="00C1788A" w:rsidRDefault="00085D7E" w:rsidP="00085D7E">
            <w:pPr>
              <w:jc w:val="center"/>
              <w:rPr>
                <w:sz w:val="20"/>
                <w:szCs w:val="20"/>
              </w:rPr>
            </w:pPr>
            <w:r w:rsidRPr="00C1788A">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49" w:type="pct"/>
            <w:shd w:val="clear" w:color="auto" w:fill="auto"/>
            <w:noWrap/>
            <w:vAlign w:val="center"/>
          </w:tcPr>
          <w:p w14:paraId="1D4DB3F5" w14:textId="412B658C" w:rsidR="00085D7E" w:rsidRPr="00C1788A" w:rsidRDefault="00085D7E" w:rsidP="00085D7E">
            <w:pPr>
              <w:jc w:val="center"/>
              <w:rPr>
                <w:sz w:val="20"/>
                <w:szCs w:val="20"/>
              </w:rPr>
            </w:pPr>
            <w:r w:rsidRPr="00C1788A">
              <w:rPr>
                <w:sz w:val="20"/>
                <w:szCs w:val="20"/>
              </w:rPr>
              <w:t>ед. год</w:t>
            </w:r>
          </w:p>
        </w:tc>
        <w:tc>
          <w:tcPr>
            <w:tcW w:w="307" w:type="pct"/>
            <w:shd w:val="clear" w:color="auto" w:fill="auto"/>
            <w:noWrap/>
            <w:vAlign w:val="center"/>
          </w:tcPr>
          <w:p w14:paraId="48FD6E8F" w14:textId="0A3CA4D5" w:rsidR="00085D7E" w:rsidRPr="00C1788A" w:rsidRDefault="00085D7E" w:rsidP="00085D7E">
            <w:pPr>
              <w:jc w:val="center"/>
              <w:rPr>
                <w:sz w:val="20"/>
                <w:szCs w:val="20"/>
              </w:rPr>
            </w:pPr>
            <w:r w:rsidRPr="00C1788A">
              <w:rPr>
                <w:sz w:val="20"/>
                <w:szCs w:val="20"/>
              </w:rPr>
              <w:t>0</w:t>
            </w:r>
          </w:p>
        </w:tc>
        <w:tc>
          <w:tcPr>
            <w:tcW w:w="297" w:type="pct"/>
            <w:shd w:val="clear" w:color="auto" w:fill="auto"/>
            <w:noWrap/>
            <w:vAlign w:val="center"/>
          </w:tcPr>
          <w:p w14:paraId="3D873266" w14:textId="47BB085F" w:rsidR="00085D7E" w:rsidRPr="00C1788A" w:rsidRDefault="00085D7E" w:rsidP="00085D7E">
            <w:pPr>
              <w:jc w:val="center"/>
              <w:rPr>
                <w:sz w:val="20"/>
                <w:szCs w:val="20"/>
              </w:rPr>
            </w:pPr>
            <w:r w:rsidRPr="00C1788A">
              <w:rPr>
                <w:sz w:val="20"/>
                <w:szCs w:val="20"/>
              </w:rPr>
              <w:t>0</w:t>
            </w:r>
          </w:p>
        </w:tc>
        <w:tc>
          <w:tcPr>
            <w:tcW w:w="315" w:type="pct"/>
            <w:shd w:val="clear" w:color="auto" w:fill="auto"/>
            <w:noWrap/>
            <w:vAlign w:val="center"/>
          </w:tcPr>
          <w:p w14:paraId="06A553B7" w14:textId="5A1B9BAA" w:rsidR="00085D7E" w:rsidRPr="00C1788A" w:rsidRDefault="00085D7E" w:rsidP="00085D7E">
            <w:pPr>
              <w:jc w:val="center"/>
              <w:rPr>
                <w:sz w:val="20"/>
                <w:szCs w:val="20"/>
              </w:rPr>
            </w:pPr>
            <w:r w:rsidRPr="00C1788A">
              <w:rPr>
                <w:sz w:val="20"/>
                <w:szCs w:val="20"/>
              </w:rPr>
              <w:t>0</w:t>
            </w:r>
          </w:p>
        </w:tc>
        <w:tc>
          <w:tcPr>
            <w:tcW w:w="304" w:type="pct"/>
            <w:shd w:val="clear" w:color="auto" w:fill="auto"/>
            <w:noWrap/>
            <w:vAlign w:val="center"/>
          </w:tcPr>
          <w:p w14:paraId="0F895319" w14:textId="713539F4" w:rsidR="00085D7E" w:rsidRPr="00C1788A" w:rsidRDefault="00085D7E" w:rsidP="00085D7E">
            <w:pPr>
              <w:jc w:val="center"/>
              <w:rPr>
                <w:sz w:val="20"/>
                <w:szCs w:val="20"/>
              </w:rPr>
            </w:pPr>
            <w:r w:rsidRPr="00C1788A">
              <w:rPr>
                <w:sz w:val="20"/>
                <w:szCs w:val="20"/>
              </w:rPr>
              <w:t>0</w:t>
            </w:r>
          </w:p>
        </w:tc>
        <w:tc>
          <w:tcPr>
            <w:tcW w:w="304" w:type="pct"/>
            <w:shd w:val="clear" w:color="auto" w:fill="auto"/>
            <w:noWrap/>
            <w:vAlign w:val="center"/>
          </w:tcPr>
          <w:p w14:paraId="2245A1BA" w14:textId="0C61C1BC" w:rsidR="00085D7E" w:rsidRPr="00C1788A" w:rsidRDefault="00085D7E" w:rsidP="00085D7E">
            <w:pPr>
              <w:jc w:val="center"/>
              <w:rPr>
                <w:sz w:val="20"/>
                <w:szCs w:val="20"/>
              </w:rPr>
            </w:pPr>
            <w:r w:rsidRPr="00C1788A">
              <w:rPr>
                <w:sz w:val="20"/>
                <w:szCs w:val="20"/>
              </w:rPr>
              <w:t>0</w:t>
            </w:r>
          </w:p>
        </w:tc>
        <w:tc>
          <w:tcPr>
            <w:tcW w:w="321" w:type="pct"/>
            <w:shd w:val="clear" w:color="auto" w:fill="auto"/>
            <w:vAlign w:val="center"/>
          </w:tcPr>
          <w:p w14:paraId="645A2686" w14:textId="70CD81E5" w:rsidR="00085D7E" w:rsidRPr="00C1788A" w:rsidRDefault="00085D7E" w:rsidP="00085D7E">
            <w:pPr>
              <w:jc w:val="center"/>
              <w:rPr>
                <w:sz w:val="20"/>
                <w:szCs w:val="20"/>
              </w:rPr>
            </w:pPr>
            <w:r w:rsidRPr="00C1788A">
              <w:rPr>
                <w:sz w:val="20"/>
                <w:szCs w:val="20"/>
              </w:rPr>
              <w:t>0</w:t>
            </w:r>
          </w:p>
        </w:tc>
        <w:tc>
          <w:tcPr>
            <w:tcW w:w="392" w:type="pct"/>
            <w:shd w:val="clear" w:color="auto" w:fill="auto"/>
            <w:vAlign w:val="center"/>
          </w:tcPr>
          <w:p w14:paraId="7184C73B" w14:textId="09F809B8" w:rsidR="00085D7E" w:rsidRPr="00C1788A" w:rsidRDefault="00085D7E" w:rsidP="00085D7E">
            <w:pPr>
              <w:jc w:val="center"/>
              <w:rPr>
                <w:sz w:val="20"/>
                <w:szCs w:val="20"/>
              </w:rPr>
            </w:pPr>
            <w:r w:rsidRPr="00C1788A">
              <w:rPr>
                <w:sz w:val="20"/>
                <w:szCs w:val="20"/>
              </w:rPr>
              <w:t>0</w:t>
            </w:r>
          </w:p>
        </w:tc>
      </w:tr>
      <w:tr w:rsidR="00C1788A" w:rsidRPr="00C1788A" w14:paraId="73548A53" w14:textId="77777777" w:rsidTr="00CD56B7">
        <w:trPr>
          <w:cantSplit/>
        </w:trPr>
        <w:tc>
          <w:tcPr>
            <w:tcW w:w="254" w:type="pct"/>
            <w:shd w:val="clear" w:color="auto" w:fill="auto"/>
            <w:vAlign w:val="center"/>
          </w:tcPr>
          <w:p w14:paraId="2A35FFB9" w14:textId="37061012" w:rsidR="00085D7E" w:rsidRPr="00C1788A" w:rsidRDefault="00085D7E" w:rsidP="00085D7E">
            <w:pPr>
              <w:jc w:val="center"/>
              <w:rPr>
                <w:sz w:val="20"/>
                <w:szCs w:val="20"/>
              </w:rPr>
            </w:pPr>
            <w:r w:rsidRPr="00C1788A">
              <w:rPr>
                <w:sz w:val="20"/>
                <w:szCs w:val="20"/>
              </w:rPr>
              <w:t>3</w:t>
            </w:r>
          </w:p>
        </w:tc>
        <w:tc>
          <w:tcPr>
            <w:tcW w:w="2057" w:type="pct"/>
            <w:shd w:val="clear" w:color="auto" w:fill="auto"/>
            <w:noWrap/>
            <w:vAlign w:val="center"/>
          </w:tcPr>
          <w:p w14:paraId="74A01AD8" w14:textId="1F1A9C97" w:rsidR="00085D7E" w:rsidRPr="00C1788A" w:rsidRDefault="00085D7E" w:rsidP="00085D7E">
            <w:pPr>
              <w:jc w:val="center"/>
              <w:rPr>
                <w:sz w:val="20"/>
                <w:szCs w:val="20"/>
              </w:rPr>
            </w:pPr>
            <w:r w:rsidRPr="00C1788A">
              <w:rPr>
                <w:sz w:val="20"/>
                <w:szCs w:val="20"/>
              </w:rPr>
              <w:t xml:space="preserve">Удельный расход условного топлива на единицу отпускаемой тепловой энергии </w:t>
            </w:r>
          </w:p>
        </w:tc>
        <w:tc>
          <w:tcPr>
            <w:tcW w:w="449" w:type="pct"/>
            <w:shd w:val="clear" w:color="auto" w:fill="auto"/>
            <w:noWrap/>
            <w:vAlign w:val="center"/>
          </w:tcPr>
          <w:p w14:paraId="3D32CAFA" w14:textId="2B77630B" w:rsidR="00085D7E" w:rsidRPr="00C1788A" w:rsidRDefault="00085D7E" w:rsidP="00085D7E">
            <w:pPr>
              <w:jc w:val="center"/>
              <w:rPr>
                <w:sz w:val="20"/>
                <w:szCs w:val="20"/>
              </w:rPr>
            </w:pPr>
            <w:r w:rsidRPr="00C1788A">
              <w:rPr>
                <w:sz w:val="20"/>
                <w:szCs w:val="20"/>
              </w:rPr>
              <w:t> </w:t>
            </w:r>
          </w:p>
        </w:tc>
        <w:tc>
          <w:tcPr>
            <w:tcW w:w="307" w:type="pct"/>
            <w:shd w:val="clear" w:color="auto" w:fill="auto"/>
            <w:noWrap/>
            <w:vAlign w:val="center"/>
          </w:tcPr>
          <w:p w14:paraId="60A1B20F" w14:textId="34D4874F" w:rsidR="00085D7E" w:rsidRPr="00C1788A" w:rsidRDefault="00085D7E" w:rsidP="00085D7E">
            <w:pPr>
              <w:jc w:val="center"/>
              <w:rPr>
                <w:sz w:val="20"/>
                <w:szCs w:val="20"/>
              </w:rPr>
            </w:pPr>
            <w:r w:rsidRPr="00C1788A">
              <w:rPr>
                <w:sz w:val="20"/>
                <w:szCs w:val="20"/>
              </w:rPr>
              <w:t> </w:t>
            </w:r>
          </w:p>
        </w:tc>
        <w:tc>
          <w:tcPr>
            <w:tcW w:w="297" w:type="pct"/>
            <w:shd w:val="clear" w:color="auto" w:fill="auto"/>
            <w:noWrap/>
            <w:vAlign w:val="center"/>
          </w:tcPr>
          <w:p w14:paraId="3638D01A" w14:textId="35ABF25F" w:rsidR="00085D7E" w:rsidRPr="00C1788A" w:rsidRDefault="00085D7E" w:rsidP="00085D7E">
            <w:pPr>
              <w:jc w:val="center"/>
              <w:rPr>
                <w:sz w:val="20"/>
                <w:szCs w:val="20"/>
              </w:rPr>
            </w:pPr>
            <w:r w:rsidRPr="00C1788A">
              <w:rPr>
                <w:sz w:val="20"/>
                <w:szCs w:val="20"/>
              </w:rPr>
              <w:t> </w:t>
            </w:r>
          </w:p>
        </w:tc>
        <w:tc>
          <w:tcPr>
            <w:tcW w:w="315" w:type="pct"/>
            <w:shd w:val="clear" w:color="auto" w:fill="auto"/>
            <w:noWrap/>
            <w:vAlign w:val="center"/>
          </w:tcPr>
          <w:p w14:paraId="3C944971" w14:textId="1A2B8D8A" w:rsidR="00085D7E" w:rsidRPr="00C1788A" w:rsidRDefault="00085D7E" w:rsidP="00085D7E">
            <w:pPr>
              <w:jc w:val="center"/>
              <w:rPr>
                <w:sz w:val="20"/>
                <w:szCs w:val="20"/>
              </w:rPr>
            </w:pPr>
            <w:r w:rsidRPr="00C1788A">
              <w:rPr>
                <w:sz w:val="20"/>
                <w:szCs w:val="20"/>
              </w:rPr>
              <w:t> </w:t>
            </w:r>
          </w:p>
        </w:tc>
        <w:tc>
          <w:tcPr>
            <w:tcW w:w="304" w:type="pct"/>
            <w:shd w:val="clear" w:color="auto" w:fill="auto"/>
            <w:noWrap/>
            <w:vAlign w:val="center"/>
          </w:tcPr>
          <w:p w14:paraId="1FD23F48" w14:textId="50400C7E" w:rsidR="00085D7E" w:rsidRPr="00C1788A" w:rsidRDefault="00085D7E" w:rsidP="00085D7E">
            <w:pPr>
              <w:jc w:val="center"/>
              <w:rPr>
                <w:sz w:val="20"/>
                <w:szCs w:val="20"/>
              </w:rPr>
            </w:pPr>
            <w:r w:rsidRPr="00C1788A">
              <w:rPr>
                <w:sz w:val="20"/>
                <w:szCs w:val="20"/>
              </w:rPr>
              <w:t> </w:t>
            </w:r>
          </w:p>
        </w:tc>
        <w:tc>
          <w:tcPr>
            <w:tcW w:w="304" w:type="pct"/>
            <w:shd w:val="clear" w:color="auto" w:fill="auto"/>
            <w:noWrap/>
            <w:vAlign w:val="center"/>
          </w:tcPr>
          <w:p w14:paraId="5FD26EB8" w14:textId="692B63DF" w:rsidR="00085D7E" w:rsidRPr="00C1788A" w:rsidRDefault="00085D7E" w:rsidP="00085D7E">
            <w:pPr>
              <w:jc w:val="center"/>
              <w:rPr>
                <w:sz w:val="20"/>
                <w:szCs w:val="20"/>
              </w:rPr>
            </w:pPr>
            <w:r w:rsidRPr="00C1788A">
              <w:rPr>
                <w:sz w:val="20"/>
                <w:szCs w:val="20"/>
              </w:rPr>
              <w:t> </w:t>
            </w:r>
          </w:p>
        </w:tc>
        <w:tc>
          <w:tcPr>
            <w:tcW w:w="321" w:type="pct"/>
            <w:shd w:val="clear" w:color="auto" w:fill="auto"/>
            <w:vAlign w:val="center"/>
          </w:tcPr>
          <w:p w14:paraId="26EE6036" w14:textId="53A03052" w:rsidR="00085D7E" w:rsidRPr="00C1788A" w:rsidRDefault="00085D7E" w:rsidP="00085D7E">
            <w:pPr>
              <w:jc w:val="center"/>
              <w:rPr>
                <w:sz w:val="20"/>
                <w:szCs w:val="20"/>
              </w:rPr>
            </w:pPr>
            <w:r w:rsidRPr="00C1788A">
              <w:rPr>
                <w:sz w:val="20"/>
                <w:szCs w:val="20"/>
              </w:rPr>
              <w:t> </w:t>
            </w:r>
          </w:p>
        </w:tc>
        <w:tc>
          <w:tcPr>
            <w:tcW w:w="392" w:type="pct"/>
            <w:shd w:val="clear" w:color="auto" w:fill="auto"/>
            <w:vAlign w:val="center"/>
          </w:tcPr>
          <w:p w14:paraId="21EDC984" w14:textId="6B4C720B" w:rsidR="00085D7E" w:rsidRPr="00C1788A" w:rsidRDefault="00085D7E" w:rsidP="00085D7E">
            <w:pPr>
              <w:jc w:val="center"/>
              <w:rPr>
                <w:sz w:val="20"/>
                <w:szCs w:val="20"/>
              </w:rPr>
            </w:pPr>
            <w:r w:rsidRPr="00C1788A">
              <w:rPr>
                <w:sz w:val="20"/>
                <w:szCs w:val="20"/>
              </w:rPr>
              <w:t> </w:t>
            </w:r>
          </w:p>
        </w:tc>
      </w:tr>
      <w:tr w:rsidR="00C1788A" w:rsidRPr="00C1788A" w14:paraId="7AF252D8" w14:textId="77777777" w:rsidTr="00CD56B7">
        <w:trPr>
          <w:cantSplit/>
        </w:trPr>
        <w:tc>
          <w:tcPr>
            <w:tcW w:w="254" w:type="pct"/>
            <w:shd w:val="clear" w:color="auto" w:fill="auto"/>
            <w:vAlign w:val="bottom"/>
          </w:tcPr>
          <w:p w14:paraId="08767AA5" w14:textId="79EACE73" w:rsidR="00085D7E" w:rsidRPr="00C1788A" w:rsidRDefault="00085D7E" w:rsidP="00085D7E">
            <w:pPr>
              <w:jc w:val="center"/>
              <w:rPr>
                <w:sz w:val="20"/>
                <w:szCs w:val="20"/>
              </w:rPr>
            </w:pPr>
            <w:r w:rsidRPr="00C1788A">
              <w:rPr>
                <w:sz w:val="20"/>
                <w:szCs w:val="20"/>
              </w:rPr>
              <w:t>3.1</w:t>
            </w:r>
          </w:p>
        </w:tc>
        <w:tc>
          <w:tcPr>
            <w:tcW w:w="2057" w:type="pct"/>
            <w:shd w:val="clear" w:color="auto" w:fill="auto"/>
            <w:noWrap/>
            <w:vAlign w:val="center"/>
          </w:tcPr>
          <w:p w14:paraId="444BC0EA" w14:textId="59B020E5" w:rsidR="00085D7E" w:rsidRPr="00C1788A" w:rsidRDefault="00085D7E" w:rsidP="00085D7E">
            <w:pPr>
              <w:jc w:val="center"/>
              <w:rPr>
                <w:sz w:val="20"/>
                <w:szCs w:val="20"/>
              </w:rPr>
            </w:pPr>
            <w:r w:rsidRPr="00C1788A">
              <w:rPr>
                <w:sz w:val="20"/>
                <w:szCs w:val="20"/>
              </w:rPr>
              <w:t xml:space="preserve">Котельная ЦК с. </w:t>
            </w:r>
            <w:proofErr w:type="spellStart"/>
            <w:r w:rsidRPr="00C1788A">
              <w:rPr>
                <w:sz w:val="20"/>
                <w:szCs w:val="20"/>
              </w:rPr>
              <w:t>Новоцелинное</w:t>
            </w:r>
            <w:proofErr w:type="spellEnd"/>
          </w:p>
        </w:tc>
        <w:tc>
          <w:tcPr>
            <w:tcW w:w="449" w:type="pct"/>
            <w:shd w:val="clear" w:color="auto" w:fill="auto"/>
            <w:noWrap/>
            <w:vAlign w:val="center"/>
          </w:tcPr>
          <w:p w14:paraId="2934BAF5" w14:textId="51DA1CC8" w:rsidR="00085D7E" w:rsidRPr="00C1788A" w:rsidRDefault="00085D7E" w:rsidP="00085D7E">
            <w:pPr>
              <w:jc w:val="center"/>
              <w:rPr>
                <w:sz w:val="20"/>
                <w:szCs w:val="20"/>
              </w:rPr>
            </w:pPr>
            <w:r w:rsidRPr="00C1788A">
              <w:rPr>
                <w:sz w:val="20"/>
                <w:szCs w:val="20"/>
              </w:rPr>
              <w:t xml:space="preserve">кг </w:t>
            </w:r>
            <w:proofErr w:type="spellStart"/>
            <w:r w:rsidRPr="00C1788A">
              <w:rPr>
                <w:sz w:val="20"/>
                <w:szCs w:val="20"/>
              </w:rPr>
              <w:t>у.т</w:t>
            </w:r>
            <w:proofErr w:type="spellEnd"/>
            <w:r w:rsidRPr="00C1788A">
              <w:rPr>
                <w:sz w:val="20"/>
                <w:szCs w:val="20"/>
              </w:rPr>
              <w:t>./Гкал</w:t>
            </w:r>
          </w:p>
        </w:tc>
        <w:tc>
          <w:tcPr>
            <w:tcW w:w="307" w:type="pct"/>
            <w:shd w:val="clear" w:color="auto" w:fill="auto"/>
            <w:noWrap/>
            <w:vAlign w:val="center"/>
          </w:tcPr>
          <w:p w14:paraId="66F51CB2" w14:textId="02676F97" w:rsidR="00085D7E" w:rsidRPr="00C1788A" w:rsidRDefault="00085D7E" w:rsidP="00085D7E">
            <w:pPr>
              <w:jc w:val="center"/>
              <w:rPr>
                <w:sz w:val="20"/>
                <w:szCs w:val="20"/>
              </w:rPr>
            </w:pPr>
            <w:r w:rsidRPr="00C1788A">
              <w:rPr>
                <w:sz w:val="20"/>
                <w:szCs w:val="20"/>
              </w:rPr>
              <w:t>355,8</w:t>
            </w:r>
          </w:p>
        </w:tc>
        <w:tc>
          <w:tcPr>
            <w:tcW w:w="297" w:type="pct"/>
            <w:shd w:val="clear" w:color="auto" w:fill="auto"/>
            <w:noWrap/>
            <w:vAlign w:val="center"/>
          </w:tcPr>
          <w:p w14:paraId="645AD4BE" w14:textId="471A3358" w:rsidR="00085D7E" w:rsidRPr="00C1788A" w:rsidRDefault="00085D7E" w:rsidP="00085D7E">
            <w:pPr>
              <w:jc w:val="center"/>
              <w:rPr>
                <w:sz w:val="20"/>
                <w:szCs w:val="20"/>
              </w:rPr>
            </w:pPr>
            <w:r w:rsidRPr="00C1788A">
              <w:rPr>
                <w:sz w:val="20"/>
                <w:szCs w:val="20"/>
              </w:rPr>
              <w:t>355,8</w:t>
            </w:r>
          </w:p>
        </w:tc>
        <w:tc>
          <w:tcPr>
            <w:tcW w:w="315" w:type="pct"/>
            <w:shd w:val="clear" w:color="auto" w:fill="auto"/>
            <w:noWrap/>
            <w:vAlign w:val="center"/>
          </w:tcPr>
          <w:p w14:paraId="0BA07570" w14:textId="0BAB6A4B" w:rsidR="00085D7E" w:rsidRPr="00C1788A" w:rsidRDefault="00085D7E" w:rsidP="00085D7E">
            <w:pPr>
              <w:jc w:val="center"/>
              <w:rPr>
                <w:sz w:val="20"/>
                <w:szCs w:val="20"/>
              </w:rPr>
            </w:pPr>
            <w:r w:rsidRPr="00C1788A">
              <w:rPr>
                <w:sz w:val="20"/>
                <w:szCs w:val="20"/>
              </w:rPr>
              <w:t>355,8</w:t>
            </w:r>
          </w:p>
        </w:tc>
        <w:tc>
          <w:tcPr>
            <w:tcW w:w="304" w:type="pct"/>
            <w:shd w:val="clear" w:color="auto" w:fill="auto"/>
            <w:noWrap/>
            <w:vAlign w:val="center"/>
          </w:tcPr>
          <w:p w14:paraId="25C5F932" w14:textId="4EC00474" w:rsidR="00085D7E" w:rsidRPr="00C1788A" w:rsidRDefault="00085D7E" w:rsidP="00085D7E">
            <w:pPr>
              <w:jc w:val="center"/>
              <w:rPr>
                <w:sz w:val="20"/>
                <w:szCs w:val="20"/>
              </w:rPr>
            </w:pPr>
            <w:r w:rsidRPr="00C1788A">
              <w:rPr>
                <w:sz w:val="20"/>
                <w:szCs w:val="20"/>
              </w:rPr>
              <w:t>355,8</w:t>
            </w:r>
          </w:p>
        </w:tc>
        <w:tc>
          <w:tcPr>
            <w:tcW w:w="304" w:type="pct"/>
            <w:shd w:val="clear" w:color="auto" w:fill="auto"/>
            <w:noWrap/>
            <w:vAlign w:val="center"/>
          </w:tcPr>
          <w:p w14:paraId="36F5ACC9" w14:textId="07A3CAF8" w:rsidR="00085D7E" w:rsidRPr="00C1788A" w:rsidRDefault="00085D7E" w:rsidP="00085D7E">
            <w:pPr>
              <w:jc w:val="center"/>
              <w:rPr>
                <w:sz w:val="20"/>
                <w:szCs w:val="20"/>
              </w:rPr>
            </w:pPr>
            <w:r w:rsidRPr="00C1788A">
              <w:rPr>
                <w:sz w:val="20"/>
                <w:szCs w:val="20"/>
              </w:rPr>
              <w:t>355,8</w:t>
            </w:r>
          </w:p>
        </w:tc>
        <w:tc>
          <w:tcPr>
            <w:tcW w:w="321" w:type="pct"/>
            <w:shd w:val="clear" w:color="auto" w:fill="auto"/>
            <w:vAlign w:val="center"/>
          </w:tcPr>
          <w:p w14:paraId="09F268A6" w14:textId="04A43765" w:rsidR="00085D7E" w:rsidRPr="00C1788A" w:rsidRDefault="00085D7E" w:rsidP="00085D7E">
            <w:pPr>
              <w:jc w:val="center"/>
              <w:rPr>
                <w:sz w:val="20"/>
                <w:szCs w:val="20"/>
              </w:rPr>
            </w:pPr>
            <w:r w:rsidRPr="00C1788A">
              <w:rPr>
                <w:sz w:val="20"/>
                <w:szCs w:val="20"/>
              </w:rPr>
              <w:t>355,8</w:t>
            </w:r>
          </w:p>
        </w:tc>
        <w:tc>
          <w:tcPr>
            <w:tcW w:w="392" w:type="pct"/>
            <w:shd w:val="clear" w:color="auto" w:fill="auto"/>
            <w:vAlign w:val="center"/>
          </w:tcPr>
          <w:p w14:paraId="33A562AD" w14:textId="02B476D2" w:rsidR="00085D7E" w:rsidRPr="00C1788A" w:rsidRDefault="00085D7E" w:rsidP="00085D7E">
            <w:pPr>
              <w:jc w:val="center"/>
              <w:rPr>
                <w:sz w:val="20"/>
                <w:szCs w:val="20"/>
              </w:rPr>
            </w:pPr>
            <w:r w:rsidRPr="00C1788A">
              <w:rPr>
                <w:sz w:val="20"/>
                <w:szCs w:val="20"/>
              </w:rPr>
              <w:t>355,8</w:t>
            </w:r>
          </w:p>
        </w:tc>
      </w:tr>
      <w:tr w:rsidR="00C1788A" w:rsidRPr="00C1788A" w14:paraId="68A3AB3D" w14:textId="77777777" w:rsidTr="00CD56B7">
        <w:trPr>
          <w:cantSplit/>
        </w:trPr>
        <w:tc>
          <w:tcPr>
            <w:tcW w:w="254" w:type="pct"/>
            <w:shd w:val="clear" w:color="auto" w:fill="auto"/>
            <w:vAlign w:val="center"/>
          </w:tcPr>
          <w:p w14:paraId="500427EF" w14:textId="19C79653" w:rsidR="00085D7E" w:rsidRPr="00C1788A" w:rsidRDefault="00085D7E" w:rsidP="00085D7E">
            <w:pPr>
              <w:jc w:val="center"/>
              <w:rPr>
                <w:sz w:val="20"/>
                <w:szCs w:val="20"/>
              </w:rPr>
            </w:pPr>
            <w:r w:rsidRPr="00C1788A">
              <w:rPr>
                <w:sz w:val="20"/>
                <w:szCs w:val="20"/>
              </w:rPr>
              <w:t>4</w:t>
            </w:r>
          </w:p>
        </w:tc>
        <w:tc>
          <w:tcPr>
            <w:tcW w:w="2057" w:type="pct"/>
            <w:shd w:val="clear" w:color="auto" w:fill="auto"/>
            <w:noWrap/>
            <w:vAlign w:val="center"/>
          </w:tcPr>
          <w:p w14:paraId="4A7CE699" w14:textId="6C66A163" w:rsidR="00085D7E" w:rsidRPr="00C1788A" w:rsidRDefault="00085D7E" w:rsidP="00085D7E">
            <w:pPr>
              <w:jc w:val="center"/>
              <w:rPr>
                <w:sz w:val="20"/>
                <w:szCs w:val="20"/>
              </w:rPr>
            </w:pPr>
            <w:r w:rsidRPr="00C1788A">
              <w:rPr>
                <w:sz w:val="20"/>
                <w:szCs w:val="20"/>
              </w:rPr>
              <w:t>Отношение величины технологических потерь тепловой энергии к материальной характеристике тепловой сети</w:t>
            </w:r>
          </w:p>
        </w:tc>
        <w:tc>
          <w:tcPr>
            <w:tcW w:w="449" w:type="pct"/>
            <w:shd w:val="clear" w:color="auto" w:fill="auto"/>
            <w:noWrap/>
            <w:vAlign w:val="center"/>
          </w:tcPr>
          <w:p w14:paraId="34A74F34" w14:textId="118022C2" w:rsidR="00085D7E" w:rsidRPr="00C1788A" w:rsidRDefault="00085D7E" w:rsidP="00085D7E">
            <w:pPr>
              <w:jc w:val="center"/>
              <w:rPr>
                <w:sz w:val="20"/>
                <w:szCs w:val="20"/>
              </w:rPr>
            </w:pPr>
            <w:r w:rsidRPr="00C1788A">
              <w:rPr>
                <w:sz w:val="20"/>
                <w:szCs w:val="20"/>
              </w:rPr>
              <w:t> </w:t>
            </w:r>
          </w:p>
        </w:tc>
        <w:tc>
          <w:tcPr>
            <w:tcW w:w="307" w:type="pct"/>
            <w:shd w:val="clear" w:color="auto" w:fill="auto"/>
            <w:noWrap/>
            <w:vAlign w:val="center"/>
          </w:tcPr>
          <w:p w14:paraId="11964CA5" w14:textId="615944EC" w:rsidR="00085D7E" w:rsidRPr="00C1788A" w:rsidRDefault="00085D7E" w:rsidP="00085D7E">
            <w:pPr>
              <w:jc w:val="center"/>
              <w:rPr>
                <w:sz w:val="20"/>
                <w:szCs w:val="20"/>
              </w:rPr>
            </w:pPr>
            <w:r w:rsidRPr="00C1788A">
              <w:rPr>
                <w:sz w:val="20"/>
                <w:szCs w:val="20"/>
              </w:rPr>
              <w:t> </w:t>
            </w:r>
          </w:p>
        </w:tc>
        <w:tc>
          <w:tcPr>
            <w:tcW w:w="297" w:type="pct"/>
            <w:shd w:val="clear" w:color="auto" w:fill="auto"/>
            <w:noWrap/>
            <w:vAlign w:val="center"/>
          </w:tcPr>
          <w:p w14:paraId="4E0705BF" w14:textId="39F24BD8" w:rsidR="00085D7E" w:rsidRPr="00C1788A" w:rsidRDefault="00085D7E" w:rsidP="00085D7E">
            <w:pPr>
              <w:jc w:val="center"/>
              <w:rPr>
                <w:sz w:val="20"/>
                <w:szCs w:val="20"/>
              </w:rPr>
            </w:pPr>
            <w:r w:rsidRPr="00C1788A">
              <w:rPr>
                <w:sz w:val="20"/>
                <w:szCs w:val="20"/>
              </w:rPr>
              <w:t> </w:t>
            </w:r>
          </w:p>
        </w:tc>
        <w:tc>
          <w:tcPr>
            <w:tcW w:w="315" w:type="pct"/>
            <w:shd w:val="clear" w:color="auto" w:fill="auto"/>
            <w:noWrap/>
            <w:vAlign w:val="center"/>
          </w:tcPr>
          <w:p w14:paraId="7E7445E0" w14:textId="07E1D2D2" w:rsidR="00085D7E" w:rsidRPr="00C1788A" w:rsidRDefault="00085D7E" w:rsidP="00085D7E">
            <w:pPr>
              <w:jc w:val="center"/>
              <w:rPr>
                <w:sz w:val="20"/>
                <w:szCs w:val="20"/>
              </w:rPr>
            </w:pPr>
            <w:r w:rsidRPr="00C1788A">
              <w:rPr>
                <w:sz w:val="20"/>
                <w:szCs w:val="20"/>
              </w:rPr>
              <w:t> </w:t>
            </w:r>
          </w:p>
        </w:tc>
        <w:tc>
          <w:tcPr>
            <w:tcW w:w="304" w:type="pct"/>
            <w:shd w:val="clear" w:color="auto" w:fill="auto"/>
            <w:noWrap/>
            <w:vAlign w:val="center"/>
          </w:tcPr>
          <w:p w14:paraId="4DA9AC3E" w14:textId="204E6219" w:rsidR="00085D7E" w:rsidRPr="00C1788A" w:rsidRDefault="00085D7E" w:rsidP="00085D7E">
            <w:pPr>
              <w:jc w:val="center"/>
              <w:rPr>
                <w:sz w:val="20"/>
                <w:szCs w:val="20"/>
              </w:rPr>
            </w:pPr>
            <w:r w:rsidRPr="00C1788A">
              <w:rPr>
                <w:sz w:val="20"/>
                <w:szCs w:val="20"/>
              </w:rPr>
              <w:t> </w:t>
            </w:r>
          </w:p>
        </w:tc>
        <w:tc>
          <w:tcPr>
            <w:tcW w:w="304" w:type="pct"/>
            <w:shd w:val="clear" w:color="auto" w:fill="auto"/>
            <w:noWrap/>
            <w:vAlign w:val="center"/>
          </w:tcPr>
          <w:p w14:paraId="0141A8C2" w14:textId="3FFFE12B" w:rsidR="00085D7E" w:rsidRPr="00C1788A" w:rsidRDefault="00085D7E" w:rsidP="00085D7E">
            <w:pPr>
              <w:jc w:val="center"/>
              <w:rPr>
                <w:sz w:val="20"/>
                <w:szCs w:val="20"/>
              </w:rPr>
            </w:pPr>
            <w:r w:rsidRPr="00C1788A">
              <w:rPr>
                <w:sz w:val="20"/>
                <w:szCs w:val="20"/>
              </w:rPr>
              <w:t> </w:t>
            </w:r>
          </w:p>
        </w:tc>
        <w:tc>
          <w:tcPr>
            <w:tcW w:w="321" w:type="pct"/>
            <w:shd w:val="clear" w:color="auto" w:fill="auto"/>
            <w:vAlign w:val="center"/>
          </w:tcPr>
          <w:p w14:paraId="4EF3D2F9" w14:textId="530B8DC9" w:rsidR="00085D7E" w:rsidRPr="00C1788A" w:rsidRDefault="00085D7E" w:rsidP="00085D7E">
            <w:pPr>
              <w:jc w:val="center"/>
              <w:rPr>
                <w:sz w:val="20"/>
                <w:szCs w:val="20"/>
              </w:rPr>
            </w:pPr>
            <w:r w:rsidRPr="00C1788A">
              <w:rPr>
                <w:sz w:val="20"/>
                <w:szCs w:val="20"/>
              </w:rPr>
              <w:t> </w:t>
            </w:r>
          </w:p>
        </w:tc>
        <w:tc>
          <w:tcPr>
            <w:tcW w:w="392" w:type="pct"/>
            <w:shd w:val="clear" w:color="auto" w:fill="auto"/>
            <w:vAlign w:val="center"/>
          </w:tcPr>
          <w:p w14:paraId="7AF172A5" w14:textId="48575B82" w:rsidR="00085D7E" w:rsidRPr="00C1788A" w:rsidRDefault="00085D7E" w:rsidP="00085D7E">
            <w:pPr>
              <w:jc w:val="center"/>
              <w:rPr>
                <w:sz w:val="20"/>
                <w:szCs w:val="20"/>
              </w:rPr>
            </w:pPr>
            <w:r w:rsidRPr="00C1788A">
              <w:rPr>
                <w:sz w:val="20"/>
                <w:szCs w:val="20"/>
              </w:rPr>
              <w:t> </w:t>
            </w:r>
          </w:p>
        </w:tc>
      </w:tr>
      <w:tr w:rsidR="00C1788A" w:rsidRPr="00C1788A" w14:paraId="47900D1A" w14:textId="77777777" w:rsidTr="00CD56B7">
        <w:trPr>
          <w:cantSplit/>
        </w:trPr>
        <w:tc>
          <w:tcPr>
            <w:tcW w:w="254" w:type="pct"/>
            <w:shd w:val="clear" w:color="auto" w:fill="auto"/>
            <w:vAlign w:val="bottom"/>
          </w:tcPr>
          <w:p w14:paraId="2C1B9866" w14:textId="344F5C98" w:rsidR="00085D7E" w:rsidRPr="00C1788A" w:rsidRDefault="00085D7E" w:rsidP="00085D7E">
            <w:pPr>
              <w:jc w:val="center"/>
              <w:rPr>
                <w:sz w:val="20"/>
                <w:szCs w:val="20"/>
              </w:rPr>
            </w:pPr>
            <w:r w:rsidRPr="00C1788A">
              <w:rPr>
                <w:sz w:val="20"/>
                <w:szCs w:val="20"/>
              </w:rPr>
              <w:t>4.1</w:t>
            </w:r>
          </w:p>
        </w:tc>
        <w:tc>
          <w:tcPr>
            <w:tcW w:w="2057" w:type="pct"/>
            <w:shd w:val="clear" w:color="auto" w:fill="auto"/>
            <w:noWrap/>
            <w:vAlign w:val="center"/>
          </w:tcPr>
          <w:p w14:paraId="39B25101" w14:textId="72992D30" w:rsidR="00085D7E" w:rsidRPr="00C1788A" w:rsidRDefault="00085D7E" w:rsidP="00085D7E">
            <w:pPr>
              <w:jc w:val="center"/>
              <w:rPr>
                <w:sz w:val="20"/>
                <w:szCs w:val="20"/>
              </w:rPr>
            </w:pPr>
            <w:r w:rsidRPr="00C1788A">
              <w:rPr>
                <w:sz w:val="20"/>
                <w:szCs w:val="20"/>
              </w:rPr>
              <w:t xml:space="preserve">Котельная ЦК с. </w:t>
            </w:r>
            <w:proofErr w:type="spellStart"/>
            <w:r w:rsidRPr="00C1788A">
              <w:rPr>
                <w:sz w:val="20"/>
                <w:szCs w:val="20"/>
              </w:rPr>
              <w:t>Новоцелинное</w:t>
            </w:r>
            <w:proofErr w:type="spellEnd"/>
          </w:p>
        </w:tc>
        <w:tc>
          <w:tcPr>
            <w:tcW w:w="449" w:type="pct"/>
            <w:shd w:val="clear" w:color="auto" w:fill="auto"/>
            <w:noWrap/>
            <w:vAlign w:val="center"/>
          </w:tcPr>
          <w:p w14:paraId="08DA65F0" w14:textId="14F0BF4F" w:rsidR="00085D7E" w:rsidRPr="00C1788A" w:rsidRDefault="00085D7E" w:rsidP="00085D7E">
            <w:pPr>
              <w:jc w:val="center"/>
              <w:rPr>
                <w:sz w:val="20"/>
                <w:szCs w:val="20"/>
              </w:rPr>
            </w:pPr>
            <w:r w:rsidRPr="00C1788A">
              <w:rPr>
                <w:sz w:val="20"/>
                <w:szCs w:val="20"/>
              </w:rPr>
              <w:t>Гкал/</w:t>
            </w:r>
            <w:proofErr w:type="spellStart"/>
            <w:r w:rsidRPr="00C1788A">
              <w:rPr>
                <w:sz w:val="20"/>
                <w:szCs w:val="20"/>
              </w:rPr>
              <w:t>м.кв</w:t>
            </w:r>
            <w:proofErr w:type="spellEnd"/>
          </w:p>
        </w:tc>
        <w:tc>
          <w:tcPr>
            <w:tcW w:w="307" w:type="pct"/>
            <w:shd w:val="clear" w:color="auto" w:fill="auto"/>
            <w:noWrap/>
            <w:vAlign w:val="center"/>
          </w:tcPr>
          <w:p w14:paraId="3D85621C" w14:textId="4973C723" w:rsidR="00085D7E" w:rsidRPr="00C1788A" w:rsidRDefault="00085D7E" w:rsidP="00085D7E">
            <w:pPr>
              <w:jc w:val="center"/>
              <w:rPr>
                <w:sz w:val="20"/>
                <w:szCs w:val="20"/>
              </w:rPr>
            </w:pPr>
            <w:r w:rsidRPr="00C1788A">
              <w:rPr>
                <w:sz w:val="20"/>
                <w:szCs w:val="20"/>
              </w:rPr>
              <w:t>1,502</w:t>
            </w:r>
          </w:p>
        </w:tc>
        <w:tc>
          <w:tcPr>
            <w:tcW w:w="297" w:type="pct"/>
            <w:shd w:val="clear" w:color="auto" w:fill="auto"/>
            <w:noWrap/>
            <w:vAlign w:val="center"/>
          </w:tcPr>
          <w:p w14:paraId="41118F4F" w14:textId="3E311A9B" w:rsidR="00085D7E" w:rsidRPr="00C1788A" w:rsidRDefault="00085D7E" w:rsidP="00085D7E">
            <w:pPr>
              <w:jc w:val="center"/>
              <w:rPr>
                <w:sz w:val="20"/>
                <w:szCs w:val="20"/>
              </w:rPr>
            </w:pPr>
            <w:r w:rsidRPr="00C1788A">
              <w:rPr>
                <w:sz w:val="20"/>
                <w:szCs w:val="20"/>
              </w:rPr>
              <w:t>1,502</w:t>
            </w:r>
          </w:p>
        </w:tc>
        <w:tc>
          <w:tcPr>
            <w:tcW w:w="315" w:type="pct"/>
            <w:shd w:val="clear" w:color="auto" w:fill="auto"/>
            <w:noWrap/>
            <w:vAlign w:val="center"/>
          </w:tcPr>
          <w:p w14:paraId="59B399F2" w14:textId="4A83CCE5" w:rsidR="00085D7E" w:rsidRPr="00C1788A" w:rsidRDefault="00085D7E" w:rsidP="00085D7E">
            <w:pPr>
              <w:jc w:val="center"/>
              <w:rPr>
                <w:sz w:val="20"/>
                <w:szCs w:val="20"/>
              </w:rPr>
            </w:pPr>
            <w:r w:rsidRPr="00C1788A">
              <w:rPr>
                <w:sz w:val="20"/>
                <w:szCs w:val="20"/>
              </w:rPr>
              <w:t>1,494</w:t>
            </w:r>
          </w:p>
        </w:tc>
        <w:tc>
          <w:tcPr>
            <w:tcW w:w="304" w:type="pct"/>
            <w:shd w:val="clear" w:color="auto" w:fill="auto"/>
            <w:noWrap/>
            <w:vAlign w:val="center"/>
          </w:tcPr>
          <w:p w14:paraId="5A25C75B" w14:textId="7D50DF18" w:rsidR="00085D7E" w:rsidRPr="00C1788A" w:rsidRDefault="00085D7E" w:rsidP="00085D7E">
            <w:pPr>
              <w:jc w:val="center"/>
              <w:rPr>
                <w:sz w:val="20"/>
                <w:szCs w:val="20"/>
              </w:rPr>
            </w:pPr>
            <w:r w:rsidRPr="00C1788A">
              <w:rPr>
                <w:sz w:val="20"/>
                <w:szCs w:val="20"/>
              </w:rPr>
              <w:t>1,487</w:t>
            </w:r>
          </w:p>
        </w:tc>
        <w:tc>
          <w:tcPr>
            <w:tcW w:w="304" w:type="pct"/>
            <w:shd w:val="clear" w:color="auto" w:fill="auto"/>
            <w:noWrap/>
            <w:vAlign w:val="center"/>
          </w:tcPr>
          <w:p w14:paraId="765DE438" w14:textId="6037467F" w:rsidR="00085D7E" w:rsidRPr="00C1788A" w:rsidRDefault="00085D7E" w:rsidP="00085D7E">
            <w:pPr>
              <w:jc w:val="center"/>
              <w:rPr>
                <w:sz w:val="20"/>
                <w:szCs w:val="20"/>
              </w:rPr>
            </w:pPr>
            <w:r w:rsidRPr="00C1788A">
              <w:rPr>
                <w:sz w:val="20"/>
                <w:szCs w:val="20"/>
              </w:rPr>
              <w:t>1,479</w:t>
            </w:r>
          </w:p>
        </w:tc>
        <w:tc>
          <w:tcPr>
            <w:tcW w:w="321" w:type="pct"/>
            <w:shd w:val="clear" w:color="auto" w:fill="auto"/>
            <w:vAlign w:val="center"/>
          </w:tcPr>
          <w:p w14:paraId="0B092358" w14:textId="4A06A487" w:rsidR="00085D7E" w:rsidRPr="00C1788A" w:rsidRDefault="00085D7E" w:rsidP="00085D7E">
            <w:pPr>
              <w:jc w:val="center"/>
              <w:rPr>
                <w:sz w:val="20"/>
                <w:szCs w:val="20"/>
              </w:rPr>
            </w:pPr>
            <w:r w:rsidRPr="00C1788A">
              <w:rPr>
                <w:sz w:val="20"/>
                <w:szCs w:val="20"/>
              </w:rPr>
              <w:t>1,472</w:t>
            </w:r>
          </w:p>
        </w:tc>
        <w:tc>
          <w:tcPr>
            <w:tcW w:w="392" w:type="pct"/>
            <w:shd w:val="clear" w:color="auto" w:fill="auto"/>
            <w:vAlign w:val="center"/>
          </w:tcPr>
          <w:p w14:paraId="789DA921" w14:textId="436141A9" w:rsidR="00085D7E" w:rsidRPr="00C1788A" w:rsidRDefault="00085D7E" w:rsidP="00085D7E">
            <w:pPr>
              <w:jc w:val="center"/>
              <w:rPr>
                <w:sz w:val="20"/>
                <w:szCs w:val="20"/>
              </w:rPr>
            </w:pPr>
            <w:r w:rsidRPr="00C1788A">
              <w:rPr>
                <w:sz w:val="20"/>
                <w:szCs w:val="20"/>
              </w:rPr>
              <w:t>1,465</w:t>
            </w:r>
          </w:p>
        </w:tc>
      </w:tr>
      <w:tr w:rsidR="00C1788A" w:rsidRPr="00C1788A" w14:paraId="18C40586" w14:textId="77777777" w:rsidTr="00CD56B7">
        <w:trPr>
          <w:cantSplit/>
        </w:trPr>
        <w:tc>
          <w:tcPr>
            <w:tcW w:w="254" w:type="pct"/>
            <w:shd w:val="clear" w:color="auto" w:fill="auto"/>
            <w:vAlign w:val="center"/>
          </w:tcPr>
          <w:p w14:paraId="39F4C8A4" w14:textId="1B24C3F7" w:rsidR="00085D7E" w:rsidRPr="00C1788A" w:rsidRDefault="00085D7E" w:rsidP="00085D7E">
            <w:pPr>
              <w:jc w:val="center"/>
              <w:rPr>
                <w:sz w:val="20"/>
                <w:szCs w:val="20"/>
              </w:rPr>
            </w:pPr>
            <w:r w:rsidRPr="00C1788A">
              <w:rPr>
                <w:sz w:val="20"/>
                <w:szCs w:val="20"/>
              </w:rPr>
              <w:t>5</w:t>
            </w:r>
          </w:p>
        </w:tc>
        <w:tc>
          <w:tcPr>
            <w:tcW w:w="2057" w:type="pct"/>
            <w:shd w:val="clear" w:color="auto" w:fill="auto"/>
            <w:noWrap/>
            <w:vAlign w:val="center"/>
          </w:tcPr>
          <w:p w14:paraId="7EC1FB7D" w14:textId="53CD8A8F" w:rsidR="00085D7E" w:rsidRPr="00C1788A" w:rsidRDefault="00085D7E" w:rsidP="00085D7E">
            <w:pPr>
              <w:jc w:val="center"/>
              <w:rPr>
                <w:sz w:val="20"/>
                <w:szCs w:val="20"/>
              </w:rPr>
            </w:pPr>
            <w:r w:rsidRPr="00C1788A">
              <w:rPr>
                <w:sz w:val="20"/>
                <w:szCs w:val="20"/>
              </w:rPr>
              <w:t>Отношение величины потерь теплоносителя к материальной характеристике тепловой сети</w:t>
            </w:r>
          </w:p>
        </w:tc>
        <w:tc>
          <w:tcPr>
            <w:tcW w:w="449" w:type="pct"/>
            <w:shd w:val="clear" w:color="auto" w:fill="auto"/>
            <w:noWrap/>
            <w:vAlign w:val="center"/>
          </w:tcPr>
          <w:p w14:paraId="72D9E849" w14:textId="0D6F4770" w:rsidR="00085D7E" w:rsidRPr="00C1788A" w:rsidRDefault="00085D7E" w:rsidP="00085D7E">
            <w:pPr>
              <w:jc w:val="center"/>
              <w:rPr>
                <w:sz w:val="20"/>
                <w:szCs w:val="20"/>
              </w:rPr>
            </w:pPr>
            <w:r w:rsidRPr="00C1788A">
              <w:rPr>
                <w:sz w:val="20"/>
                <w:szCs w:val="20"/>
              </w:rPr>
              <w:t> </w:t>
            </w:r>
          </w:p>
        </w:tc>
        <w:tc>
          <w:tcPr>
            <w:tcW w:w="307" w:type="pct"/>
            <w:shd w:val="clear" w:color="auto" w:fill="auto"/>
            <w:noWrap/>
            <w:vAlign w:val="center"/>
          </w:tcPr>
          <w:p w14:paraId="2CB13EB8" w14:textId="04848AB5" w:rsidR="00085D7E" w:rsidRPr="00C1788A" w:rsidRDefault="00085D7E" w:rsidP="00085D7E">
            <w:pPr>
              <w:jc w:val="center"/>
              <w:rPr>
                <w:sz w:val="20"/>
                <w:szCs w:val="20"/>
              </w:rPr>
            </w:pPr>
            <w:r w:rsidRPr="00C1788A">
              <w:rPr>
                <w:sz w:val="20"/>
                <w:szCs w:val="20"/>
              </w:rPr>
              <w:t> </w:t>
            </w:r>
          </w:p>
        </w:tc>
        <w:tc>
          <w:tcPr>
            <w:tcW w:w="297" w:type="pct"/>
            <w:shd w:val="clear" w:color="auto" w:fill="auto"/>
            <w:noWrap/>
            <w:vAlign w:val="center"/>
          </w:tcPr>
          <w:p w14:paraId="26BFD89C" w14:textId="3C2848BE" w:rsidR="00085D7E" w:rsidRPr="00C1788A" w:rsidRDefault="00085D7E" w:rsidP="00085D7E">
            <w:pPr>
              <w:jc w:val="center"/>
              <w:rPr>
                <w:sz w:val="20"/>
                <w:szCs w:val="20"/>
              </w:rPr>
            </w:pPr>
            <w:r w:rsidRPr="00C1788A">
              <w:rPr>
                <w:sz w:val="20"/>
                <w:szCs w:val="20"/>
              </w:rPr>
              <w:t> </w:t>
            </w:r>
          </w:p>
        </w:tc>
        <w:tc>
          <w:tcPr>
            <w:tcW w:w="315" w:type="pct"/>
            <w:shd w:val="clear" w:color="auto" w:fill="auto"/>
            <w:noWrap/>
            <w:vAlign w:val="center"/>
          </w:tcPr>
          <w:p w14:paraId="28E5A241" w14:textId="4C8CBD4D" w:rsidR="00085D7E" w:rsidRPr="00C1788A" w:rsidRDefault="00085D7E" w:rsidP="00085D7E">
            <w:pPr>
              <w:jc w:val="center"/>
              <w:rPr>
                <w:sz w:val="20"/>
                <w:szCs w:val="20"/>
              </w:rPr>
            </w:pPr>
            <w:r w:rsidRPr="00C1788A">
              <w:rPr>
                <w:sz w:val="20"/>
                <w:szCs w:val="20"/>
              </w:rPr>
              <w:t> </w:t>
            </w:r>
          </w:p>
        </w:tc>
        <w:tc>
          <w:tcPr>
            <w:tcW w:w="304" w:type="pct"/>
            <w:shd w:val="clear" w:color="auto" w:fill="auto"/>
            <w:noWrap/>
            <w:vAlign w:val="center"/>
          </w:tcPr>
          <w:p w14:paraId="0C8E5954" w14:textId="177B50F6" w:rsidR="00085D7E" w:rsidRPr="00C1788A" w:rsidRDefault="00085D7E" w:rsidP="00085D7E">
            <w:pPr>
              <w:jc w:val="center"/>
              <w:rPr>
                <w:sz w:val="20"/>
                <w:szCs w:val="20"/>
              </w:rPr>
            </w:pPr>
            <w:r w:rsidRPr="00C1788A">
              <w:rPr>
                <w:sz w:val="20"/>
                <w:szCs w:val="20"/>
              </w:rPr>
              <w:t> </w:t>
            </w:r>
          </w:p>
        </w:tc>
        <w:tc>
          <w:tcPr>
            <w:tcW w:w="304" w:type="pct"/>
            <w:shd w:val="clear" w:color="auto" w:fill="auto"/>
            <w:noWrap/>
            <w:vAlign w:val="center"/>
          </w:tcPr>
          <w:p w14:paraId="4C05AA74" w14:textId="021708A5" w:rsidR="00085D7E" w:rsidRPr="00C1788A" w:rsidRDefault="00085D7E" w:rsidP="00085D7E">
            <w:pPr>
              <w:jc w:val="center"/>
              <w:rPr>
                <w:sz w:val="20"/>
                <w:szCs w:val="20"/>
              </w:rPr>
            </w:pPr>
            <w:r w:rsidRPr="00C1788A">
              <w:rPr>
                <w:sz w:val="20"/>
                <w:szCs w:val="20"/>
              </w:rPr>
              <w:t> </w:t>
            </w:r>
          </w:p>
        </w:tc>
        <w:tc>
          <w:tcPr>
            <w:tcW w:w="321" w:type="pct"/>
            <w:shd w:val="clear" w:color="auto" w:fill="auto"/>
            <w:vAlign w:val="center"/>
          </w:tcPr>
          <w:p w14:paraId="10691429" w14:textId="217C4B95" w:rsidR="00085D7E" w:rsidRPr="00C1788A" w:rsidRDefault="00085D7E" w:rsidP="00085D7E">
            <w:pPr>
              <w:jc w:val="center"/>
              <w:rPr>
                <w:sz w:val="20"/>
                <w:szCs w:val="20"/>
              </w:rPr>
            </w:pPr>
            <w:r w:rsidRPr="00C1788A">
              <w:rPr>
                <w:sz w:val="20"/>
                <w:szCs w:val="20"/>
              </w:rPr>
              <w:t> </w:t>
            </w:r>
          </w:p>
        </w:tc>
        <w:tc>
          <w:tcPr>
            <w:tcW w:w="392" w:type="pct"/>
            <w:shd w:val="clear" w:color="auto" w:fill="auto"/>
            <w:vAlign w:val="center"/>
          </w:tcPr>
          <w:p w14:paraId="2A373194" w14:textId="32161DD8" w:rsidR="00085D7E" w:rsidRPr="00C1788A" w:rsidRDefault="00085D7E" w:rsidP="00085D7E">
            <w:pPr>
              <w:jc w:val="center"/>
              <w:rPr>
                <w:sz w:val="20"/>
                <w:szCs w:val="20"/>
              </w:rPr>
            </w:pPr>
            <w:r w:rsidRPr="00C1788A">
              <w:rPr>
                <w:sz w:val="20"/>
                <w:szCs w:val="20"/>
              </w:rPr>
              <w:t> </w:t>
            </w:r>
          </w:p>
        </w:tc>
      </w:tr>
      <w:tr w:rsidR="00C1788A" w:rsidRPr="00C1788A" w14:paraId="5AC81423" w14:textId="77777777" w:rsidTr="00CD56B7">
        <w:trPr>
          <w:cantSplit/>
        </w:trPr>
        <w:tc>
          <w:tcPr>
            <w:tcW w:w="254" w:type="pct"/>
            <w:shd w:val="clear" w:color="auto" w:fill="auto"/>
            <w:vAlign w:val="bottom"/>
          </w:tcPr>
          <w:p w14:paraId="55050EB2" w14:textId="4F27ED28" w:rsidR="00085D7E" w:rsidRPr="00C1788A" w:rsidRDefault="00085D7E" w:rsidP="00085D7E">
            <w:pPr>
              <w:jc w:val="center"/>
              <w:rPr>
                <w:sz w:val="20"/>
                <w:szCs w:val="20"/>
              </w:rPr>
            </w:pPr>
            <w:r w:rsidRPr="00C1788A">
              <w:rPr>
                <w:sz w:val="20"/>
                <w:szCs w:val="20"/>
              </w:rPr>
              <w:t>5.1</w:t>
            </w:r>
          </w:p>
        </w:tc>
        <w:tc>
          <w:tcPr>
            <w:tcW w:w="2057" w:type="pct"/>
            <w:shd w:val="clear" w:color="auto" w:fill="auto"/>
            <w:noWrap/>
            <w:vAlign w:val="center"/>
          </w:tcPr>
          <w:p w14:paraId="3E11B54E" w14:textId="7AD262E9" w:rsidR="00085D7E" w:rsidRPr="00C1788A" w:rsidRDefault="00085D7E" w:rsidP="00085D7E">
            <w:pPr>
              <w:jc w:val="center"/>
              <w:rPr>
                <w:sz w:val="20"/>
                <w:szCs w:val="20"/>
              </w:rPr>
            </w:pPr>
            <w:r w:rsidRPr="00C1788A">
              <w:rPr>
                <w:sz w:val="20"/>
                <w:szCs w:val="20"/>
              </w:rPr>
              <w:t xml:space="preserve">Котельная ЦК с. </w:t>
            </w:r>
            <w:proofErr w:type="spellStart"/>
            <w:r w:rsidRPr="00C1788A">
              <w:rPr>
                <w:sz w:val="20"/>
                <w:szCs w:val="20"/>
              </w:rPr>
              <w:t>Новоцелинное</w:t>
            </w:r>
            <w:proofErr w:type="spellEnd"/>
          </w:p>
        </w:tc>
        <w:tc>
          <w:tcPr>
            <w:tcW w:w="449" w:type="pct"/>
            <w:shd w:val="clear" w:color="auto" w:fill="auto"/>
            <w:noWrap/>
            <w:vAlign w:val="center"/>
          </w:tcPr>
          <w:p w14:paraId="486547BA" w14:textId="778CADFE" w:rsidR="00085D7E" w:rsidRPr="00C1788A" w:rsidRDefault="00085D7E" w:rsidP="00085D7E">
            <w:pPr>
              <w:jc w:val="center"/>
              <w:rPr>
                <w:sz w:val="20"/>
                <w:szCs w:val="20"/>
              </w:rPr>
            </w:pPr>
            <w:proofErr w:type="spellStart"/>
            <w:r w:rsidRPr="00C1788A">
              <w:rPr>
                <w:sz w:val="20"/>
                <w:szCs w:val="20"/>
              </w:rPr>
              <w:t>куб.м</w:t>
            </w:r>
            <w:proofErr w:type="spellEnd"/>
            <w:r w:rsidRPr="00C1788A">
              <w:rPr>
                <w:sz w:val="20"/>
                <w:szCs w:val="20"/>
              </w:rPr>
              <w:t>/</w:t>
            </w:r>
            <w:proofErr w:type="spellStart"/>
            <w:r w:rsidRPr="00C1788A">
              <w:rPr>
                <w:sz w:val="20"/>
                <w:szCs w:val="20"/>
              </w:rPr>
              <w:t>м.кв</w:t>
            </w:r>
            <w:proofErr w:type="spellEnd"/>
          </w:p>
        </w:tc>
        <w:tc>
          <w:tcPr>
            <w:tcW w:w="307" w:type="pct"/>
            <w:shd w:val="clear" w:color="auto" w:fill="auto"/>
            <w:noWrap/>
            <w:vAlign w:val="center"/>
          </w:tcPr>
          <w:p w14:paraId="707D94F7" w14:textId="5C97C64F" w:rsidR="00085D7E" w:rsidRPr="00C1788A" w:rsidRDefault="00085D7E" w:rsidP="00085D7E">
            <w:pPr>
              <w:jc w:val="center"/>
              <w:rPr>
                <w:sz w:val="20"/>
                <w:szCs w:val="20"/>
              </w:rPr>
            </w:pPr>
            <w:r w:rsidRPr="00C1788A">
              <w:rPr>
                <w:sz w:val="20"/>
                <w:szCs w:val="20"/>
              </w:rPr>
              <w:t>2,171</w:t>
            </w:r>
          </w:p>
        </w:tc>
        <w:tc>
          <w:tcPr>
            <w:tcW w:w="297" w:type="pct"/>
            <w:shd w:val="clear" w:color="auto" w:fill="auto"/>
            <w:noWrap/>
            <w:vAlign w:val="center"/>
          </w:tcPr>
          <w:p w14:paraId="1CC8C53D" w14:textId="18A5D964" w:rsidR="00085D7E" w:rsidRPr="00C1788A" w:rsidRDefault="00085D7E" w:rsidP="00085D7E">
            <w:pPr>
              <w:jc w:val="center"/>
              <w:rPr>
                <w:sz w:val="20"/>
                <w:szCs w:val="20"/>
              </w:rPr>
            </w:pPr>
            <w:r w:rsidRPr="00C1788A">
              <w:rPr>
                <w:sz w:val="20"/>
                <w:szCs w:val="20"/>
              </w:rPr>
              <w:t>2,171</w:t>
            </w:r>
          </w:p>
        </w:tc>
        <w:tc>
          <w:tcPr>
            <w:tcW w:w="315" w:type="pct"/>
            <w:shd w:val="clear" w:color="auto" w:fill="auto"/>
            <w:noWrap/>
            <w:vAlign w:val="center"/>
          </w:tcPr>
          <w:p w14:paraId="5D43723A" w14:textId="468337C3" w:rsidR="00085D7E" w:rsidRPr="00C1788A" w:rsidRDefault="00085D7E" w:rsidP="00085D7E">
            <w:pPr>
              <w:jc w:val="center"/>
              <w:rPr>
                <w:sz w:val="20"/>
                <w:szCs w:val="20"/>
              </w:rPr>
            </w:pPr>
            <w:r w:rsidRPr="00C1788A">
              <w:rPr>
                <w:sz w:val="20"/>
                <w:szCs w:val="20"/>
              </w:rPr>
              <w:t>2,171</w:t>
            </w:r>
          </w:p>
        </w:tc>
        <w:tc>
          <w:tcPr>
            <w:tcW w:w="304" w:type="pct"/>
            <w:shd w:val="clear" w:color="auto" w:fill="auto"/>
            <w:noWrap/>
            <w:vAlign w:val="center"/>
          </w:tcPr>
          <w:p w14:paraId="7F81F654" w14:textId="7CB429C7" w:rsidR="00085D7E" w:rsidRPr="00C1788A" w:rsidRDefault="00085D7E" w:rsidP="00085D7E">
            <w:pPr>
              <w:jc w:val="center"/>
              <w:rPr>
                <w:sz w:val="20"/>
                <w:szCs w:val="20"/>
              </w:rPr>
            </w:pPr>
            <w:r w:rsidRPr="00C1788A">
              <w:rPr>
                <w:sz w:val="20"/>
                <w:szCs w:val="20"/>
              </w:rPr>
              <w:t>2,171</w:t>
            </w:r>
          </w:p>
        </w:tc>
        <w:tc>
          <w:tcPr>
            <w:tcW w:w="304" w:type="pct"/>
            <w:shd w:val="clear" w:color="auto" w:fill="auto"/>
            <w:noWrap/>
            <w:vAlign w:val="center"/>
          </w:tcPr>
          <w:p w14:paraId="37D3FDDC" w14:textId="56D59D6B" w:rsidR="00085D7E" w:rsidRPr="00C1788A" w:rsidRDefault="00085D7E" w:rsidP="00085D7E">
            <w:pPr>
              <w:jc w:val="center"/>
              <w:rPr>
                <w:sz w:val="20"/>
                <w:szCs w:val="20"/>
              </w:rPr>
            </w:pPr>
            <w:r w:rsidRPr="00C1788A">
              <w:rPr>
                <w:sz w:val="20"/>
                <w:szCs w:val="20"/>
              </w:rPr>
              <w:t>2,171</w:t>
            </w:r>
          </w:p>
        </w:tc>
        <w:tc>
          <w:tcPr>
            <w:tcW w:w="321" w:type="pct"/>
            <w:shd w:val="clear" w:color="auto" w:fill="auto"/>
            <w:vAlign w:val="center"/>
          </w:tcPr>
          <w:p w14:paraId="5ABEB8D0" w14:textId="4551C597" w:rsidR="00085D7E" w:rsidRPr="00C1788A" w:rsidRDefault="00085D7E" w:rsidP="00085D7E">
            <w:pPr>
              <w:jc w:val="center"/>
              <w:rPr>
                <w:sz w:val="20"/>
                <w:szCs w:val="20"/>
              </w:rPr>
            </w:pPr>
            <w:r w:rsidRPr="00C1788A">
              <w:rPr>
                <w:sz w:val="20"/>
                <w:szCs w:val="20"/>
              </w:rPr>
              <w:t>2,171</w:t>
            </w:r>
          </w:p>
        </w:tc>
        <w:tc>
          <w:tcPr>
            <w:tcW w:w="392" w:type="pct"/>
            <w:shd w:val="clear" w:color="auto" w:fill="auto"/>
            <w:vAlign w:val="center"/>
          </w:tcPr>
          <w:p w14:paraId="61C4DFDF" w14:textId="0013B121" w:rsidR="00085D7E" w:rsidRPr="00C1788A" w:rsidRDefault="00085D7E" w:rsidP="00085D7E">
            <w:pPr>
              <w:jc w:val="center"/>
              <w:rPr>
                <w:sz w:val="20"/>
                <w:szCs w:val="20"/>
              </w:rPr>
            </w:pPr>
            <w:r w:rsidRPr="00C1788A">
              <w:rPr>
                <w:sz w:val="20"/>
                <w:szCs w:val="20"/>
              </w:rPr>
              <w:t>2,171</w:t>
            </w:r>
          </w:p>
        </w:tc>
      </w:tr>
      <w:tr w:rsidR="00C1788A" w:rsidRPr="00C1788A" w14:paraId="1B8B74A9" w14:textId="77777777" w:rsidTr="00CD56B7">
        <w:trPr>
          <w:cantSplit/>
        </w:trPr>
        <w:tc>
          <w:tcPr>
            <w:tcW w:w="254" w:type="pct"/>
            <w:shd w:val="clear" w:color="auto" w:fill="auto"/>
            <w:vAlign w:val="center"/>
          </w:tcPr>
          <w:p w14:paraId="2AA14BAA" w14:textId="5D4D9A41" w:rsidR="00085D7E" w:rsidRPr="00C1788A" w:rsidRDefault="00085D7E" w:rsidP="00085D7E">
            <w:pPr>
              <w:jc w:val="center"/>
              <w:rPr>
                <w:sz w:val="20"/>
                <w:szCs w:val="20"/>
              </w:rPr>
            </w:pPr>
            <w:r w:rsidRPr="00C1788A">
              <w:rPr>
                <w:sz w:val="20"/>
                <w:szCs w:val="20"/>
              </w:rPr>
              <w:t>6</w:t>
            </w:r>
          </w:p>
        </w:tc>
        <w:tc>
          <w:tcPr>
            <w:tcW w:w="2057" w:type="pct"/>
            <w:shd w:val="clear" w:color="auto" w:fill="auto"/>
            <w:noWrap/>
            <w:vAlign w:val="center"/>
          </w:tcPr>
          <w:p w14:paraId="08E08EEE" w14:textId="33DB76ED" w:rsidR="00085D7E" w:rsidRPr="00C1788A" w:rsidRDefault="00085D7E" w:rsidP="00085D7E">
            <w:pPr>
              <w:jc w:val="center"/>
              <w:rPr>
                <w:sz w:val="20"/>
                <w:szCs w:val="20"/>
              </w:rPr>
            </w:pPr>
            <w:r w:rsidRPr="00C1788A">
              <w:rPr>
                <w:sz w:val="20"/>
                <w:szCs w:val="20"/>
              </w:rPr>
              <w:t>Коэффициент использования установленной тепловой мощности</w:t>
            </w:r>
          </w:p>
        </w:tc>
        <w:tc>
          <w:tcPr>
            <w:tcW w:w="449" w:type="pct"/>
            <w:shd w:val="clear" w:color="auto" w:fill="auto"/>
            <w:noWrap/>
            <w:vAlign w:val="center"/>
          </w:tcPr>
          <w:p w14:paraId="29D7EF98" w14:textId="7091B4B8" w:rsidR="00085D7E" w:rsidRPr="00C1788A" w:rsidRDefault="00085D7E" w:rsidP="00085D7E">
            <w:pPr>
              <w:jc w:val="center"/>
              <w:rPr>
                <w:sz w:val="20"/>
                <w:szCs w:val="20"/>
              </w:rPr>
            </w:pPr>
            <w:r w:rsidRPr="00C1788A">
              <w:rPr>
                <w:sz w:val="20"/>
                <w:szCs w:val="20"/>
              </w:rPr>
              <w:t> </w:t>
            </w:r>
          </w:p>
        </w:tc>
        <w:tc>
          <w:tcPr>
            <w:tcW w:w="307" w:type="pct"/>
            <w:shd w:val="clear" w:color="auto" w:fill="auto"/>
            <w:noWrap/>
            <w:vAlign w:val="center"/>
          </w:tcPr>
          <w:p w14:paraId="5C0F575C" w14:textId="3EE57950" w:rsidR="00085D7E" w:rsidRPr="00C1788A" w:rsidRDefault="00085D7E" w:rsidP="00085D7E">
            <w:pPr>
              <w:jc w:val="center"/>
              <w:rPr>
                <w:sz w:val="20"/>
                <w:szCs w:val="20"/>
              </w:rPr>
            </w:pPr>
            <w:r w:rsidRPr="00C1788A">
              <w:rPr>
                <w:sz w:val="20"/>
                <w:szCs w:val="20"/>
              </w:rPr>
              <w:t> </w:t>
            </w:r>
          </w:p>
        </w:tc>
        <w:tc>
          <w:tcPr>
            <w:tcW w:w="297" w:type="pct"/>
            <w:shd w:val="clear" w:color="auto" w:fill="auto"/>
            <w:noWrap/>
            <w:vAlign w:val="center"/>
          </w:tcPr>
          <w:p w14:paraId="539746A7" w14:textId="335DF26A" w:rsidR="00085D7E" w:rsidRPr="00C1788A" w:rsidRDefault="00085D7E" w:rsidP="00085D7E">
            <w:pPr>
              <w:jc w:val="center"/>
              <w:rPr>
                <w:sz w:val="20"/>
                <w:szCs w:val="20"/>
              </w:rPr>
            </w:pPr>
            <w:r w:rsidRPr="00C1788A">
              <w:rPr>
                <w:sz w:val="20"/>
                <w:szCs w:val="20"/>
              </w:rPr>
              <w:t> </w:t>
            </w:r>
          </w:p>
        </w:tc>
        <w:tc>
          <w:tcPr>
            <w:tcW w:w="315" w:type="pct"/>
            <w:shd w:val="clear" w:color="auto" w:fill="auto"/>
            <w:noWrap/>
            <w:vAlign w:val="center"/>
          </w:tcPr>
          <w:p w14:paraId="6D7E5386" w14:textId="7566E6F1" w:rsidR="00085D7E" w:rsidRPr="00C1788A" w:rsidRDefault="00085D7E" w:rsidP="00085D7E">
            <w:pPr>
              <w:jc w:val="center"/>
              <w:rPr>
                <w:sz w:val="20"/>
                <w:szCs w:val="20"/>
              </w:rPr>
            </w:pPr>
            <w:r w:rsidRPr="00C1788A">
              <w:rPr>
                <w:sz w:val="20"/>
                <w:szCs w:val="20"/>
              </w:rPr>
              <w:t> </w:t>
            </w:r>
          </w:p>
        </w:tc>
        <w:tc>
          <w:tcPr>
            <w:tcW w:w="304" w:type="pct"/>
            <w:shd w:val="clear" w:color="auto" w:fill="auto"/>
            <w:noWrap/>
            <w:vAlign w:val="center"/>
          </w:tcPr>
          <w:p w14:paraId="22573A3C" w14:textId="0640F8EE" w:rsidR="00085D7E" w:rsidRPr="00C1788A" w:rsidRDefault="00085D7E" w:rsidP="00085D7E">
            <w:pPr>
              <w:jc w:val="center"/>
              <w:rPr>
                <w:sz w:val="20"/>
                <w:szCs w:val="20"/>
              </w:rPr>
            </w:pPr>
            <w:r w:rsidRPr="00C1788A">
              <w:rPr>
                <w:sz w:val="20"/>
                <w:szCs w:val="20"/>
              </w:rPr>
              <w:t> </w:t>
            </w:r>
          </w:p>
        </w:tc>
        <w:tc>
          <w:tcPr>
            <w:tcW w:w="304" w:type="pct"/>
            <w:shd w:val="clear" w:color="auto" w:fill="auto"/>
            <w:noWrap/>
            <w:vAlign w:val="center"/>
          </w:tcPr>
          <w:p w14:paraId="0761E1B3" w14:textId="11CAE871" w:rsidR="00085D7E" w:rsidRPr="00C1788A" w:rsidRDefault="00085D7E" w:rsidP="00085D7E">
            <w:pPr>
              <w:jc w:val="center"/>
              <w:rPr>
                <w:sz w:val="20"/>
                <w:szCs w:val="20"/>
              </w:rPr>
            </w:pPr>
            <w:r w:rsidRPr="00C1788A">
              <w:rPr>
                <w:sz w:val="20"/>
                <w:szCs w:val="20"/>
              </w:rPr>
              <w:t> </w:t>
            </w:r>
          </w:p>
        </w:tc>
        <w:tc>
          <w:tcPr>
            <w:tcW w:w="321" w:type="pct"/>
            <w:shd w:val="clear" w:color="auto" w:fill="auto"/>
            <w:vAlign w:val="center"/>
          </w:tcPr>
          <w:p w14:paraId="511C3198" w14:textId="376C7B85" w:rsidR="00085D7E" w:rsidRPr="00C1788A" w:rsidRDefault="00085D7E" w:rsidP="00085D7E">
            <w:pPr>
              <w:jc w:val="center"/>
              <w:rPr>
                <w:sz w:val="20"/>
                <w:szCs w:val="20"/>
              </w:rPr>
            </w:pPr>
            <w:r w:rsidRPr="00C1788A">
              <w:rPr>
                <w:sz w:val="20"/>
                <w:szCs w:val="20"/>
              </w:rPr>
              <w:t> </w:t>
            </w:r>
          </w:p>
        </w:tc>
        <w:tc>
          <w:tcPr>
            <w:tcW w:w="392" w:type="pct"/>
            <w:shd w:val="clear" w:color="auto" w:fill="auto"/>
            <w:vAlign w:val="center"/>
          </w:tcPr>
          <w:p w14:paraId="41A77C72" w14:textId="317C442A" w:rsidR="00085D7E" w:rsidRPr="00C1788A" w:rsidRDefault="00085D7E" w:rsidP="00085D7E">
            <w:pPr>
              <w:jc w:val="center"/>
              <w:rPr>
                <w:sz w:val="20"/>
                <w:szCs w:val="20"/>
              </w:rPr>
            </w:pPr>
            <w:r w:rsidRPr="00C1788A">
              <w:rPr>
                <w:sz w:val="20"/>
                <w:szCs w:val="20"/>
              </w:rPr>
              <w:t> </w:t>
            </w:r>
          </w:p>
        </w:tc>
      </w:tr>
      <w:tr w:rsidR="00C1788A" w:rsidRPr="00C1788A" w14:paraId="1C539EDD" w14:textId="77777777" w:rsidTr="00CD56B7">
        <w:trPr>
          <w:cantSplit/>
        </w:trPr>
        <w:tc>
          <w:tcPr>
            <w:tcW w:w="254" w:type="pct"/>
            <w:shd w:val="clear" w:color="auto" w:fill="auto"/>
            <w:vAlign w:val="bottom"/>
          </w:tcPr>
          <w:p w14:paraId="36929F23" w14:textId="40CCE842" w:rsidR="00085D7E" w:rsidRPr="00C1788A" w:rsidRDefault="00085D7E" w:rsidP="00085D7E">
            <w:pPr>
              <w:jc w:val="center"/>
              <w:rPr>
                <w:sz w:val="20"/>
                <w:szCs w:val="20"/>
              </w:rPr>
            </w:pPr>
            <w:r w:rsidRPr="00C1788A">
              <w:rPr>
                <w:sz w:val="20"/>
                <w:szCs w:val="20"/>
              </w:rPr>
              <w:t>6.1</w:t>
            </w:r>
          </w:p>
        </w:tc>
        <w:tc>
          <w:tcPr>
            <w:tcW w:w="2057" w:type="pct"/>
            <w:shd w:val="clear" w:color="auto" w:fill="auto"/>
            <w:noWrap/>
            <w:vAlign w:val="center"/>
          </w:tcPr>
          <w:p w14:paraId="31EFC082" w14:textId="1BAD5840" w:rsidR="00085D7E" w:rsidRPr="00C1788A" w:rsidRDefault="00085D7E" w:rsidP="00085D7E">
            <w:pPr>
              <w:jc w:val="center"/>
              <w:rPr>
                <w:sz w:val="20"/>
                <w:szCs w:val="20"/>
              </w:rPr>
            </w:pPr>
            <w:r w:rsidRPr="00C1788A">
              <w:rPr>
                <w:sz w:val="20"/>
                <w:szCs w:val="20"/>
              </w:rPr>
              <w:t xml:space="preserve">Котельная ЦК с. </w:t>
            </w:r>
            <w:proofErr w:type="spellStart"/>
            <w:r w:rsidRPr="00C1788A">
              <w:rPr>
                <w:sz w:val="20"/>
                <w:szCs w:val="20"/>
              </w:rPr>
              <w:t>Новоцелинное</w:t>
            </w:r>
            <w:proofErr w:type="spellEnd"/>
          </w:p>
        </w:tc>
        <w:tc>
          <w:tcPr>
            <w:tcW w:w="449" w:type="pct"/>
            <w:shd w:val="clear" w:color="auto" w:fill="auto"/>
            <w:noWrap/>
            <w:vAlign w:val="center"/>
          </w:tcPr>
          <w:p w14:paraId="55B8F6F2" w14:textId="20523418" w:rsidR="00085D7E" w:rsidRPr="00C1788A" w:rsidRDefault="00085D7E" w:rsidP="00085D7E">
            <w:pPr>
              <w:jc w:val="center"/>
              <w:rPr>
                <w:sz w:val="20"/>
                <w:szCs w:val="20"/>
              </w:rPr>
            </w:pPr>
            <w:r w:rsidRPr="00C1788A">
              <w:rPr>
                <w:sz w:val="20"/>
                <w:szCs w:val="20"/>
              </w:rPr>
              <w:t>%</w:t>
            </w:r>
          </w:p>
        </w:tc>
        <w:tc>
          <w:tcPr>
            <w:tcW w:w="307" w:type="pct"/>
            <w:shd w:val="clear" w:color="auto" w:fill="auto"/>
            <w:noWrap/>
            <w:vAlign w:val="center"/>
          </w:tcPr>
          <w:p w14:paraId="33E672D6" w14:textId="3C94ED87" w:rsidR="00085D7E" w:rsidRPr="00C1788A" w:rsidRDefault="00085D7E" w:rsidP="00085D7E">
            <w:pPr>
              <w:jc w:val="center"/>
              <w:rPr>
                <w:sz w:val="20"/>
                <w:szCs w:val="20"/>
              </w:rPr>
            </w:pPr>
            <w:r w:rsidRPr="00C1788A">
              <w:rPr>
                <w:sz w:val="20"/>
                <w:szCs w:val="20"/>
              </w:rPr>
              <w:t>62,27</w:t>
            </w:r>
          </w:p>
        </w:tc>
        <w:tc>
          <w:tcPr>
            <w:tcW w:w="297" w:type="pct"/>
            <w:shd w:val="clear" w:color="auto" w:fill="auto"/>
            <w:noWrap/>
            <w:vAlign w:val="center"/>
          </w:tcPr>
          <w:p w14:paraId="2AD05C2D" w14:textId="373A1B74" w:rsidR="00085D7E" w:rsidRPr="00C1788A" w:rsidRDefault="00085D7E" w:rsidP="00085D7E">
            <w:pPr>
              <w:jc w:val="center"/>
              <w:rPr>
                <w:sz w:val="20"/>
                <w:szCs w:val="20"/>
              </w:rPr>
            </w:pPr>
            <w:r w:rsidRPr="00C1788A">
              <w:rPr>
                <w:sz w:val="20"/>
                <w:szCs w:val="20"/>
              </w:rPr>
              <w:t>62,27</w:t>
            </w:r>
          </w:p>
        </w:tc>
        <w:tc>
          <w:tcPr>
            <w:tcW w:w="315" w:type="pct"/>
            <w:shd w:val="clear" w:color="auto" w:fill="auto"/>
            <w:noWrap/>
            <w:vAlign w:val="center"/>
          </w:tcPr>
          <w:p w14:paraId="166CFB6C" w14:textId="590DF5E6" w:rsidR="00085D7E" w:rsidRPr="00C1788A" w:rsidRDefault="00085D7E" w:rsidP="00085D7E">
            <w:pPr>
              <w:jc w:val="center"/>
              <w:rPr>
                <w:sz w:val="20"/>
                <w:szCs w:val="20"/>
              </w:rPr>
            </w:pPr>
            <w:r w:rsidRPr="00C1788A">
              <w:rPr>
                <w:sz w:val="20"/>
                <w:szCs w:val="20"/>
              </w:rPr>
              <w:t>62,27</w:t>
            </w:r>
          </w:p>
        </w:tc>
        <w:tc>
          <w:tcPr>
            <w:tcW w:w="304" w:type="pct"/>
            <w:shd w:val="clear" w:color="auto" w:fill="auto"/>
            <w:noWrap/>
            <w:vAlign w:val="center"/>
          </w:tcPr>
          <w:p w14:paraId="6DF6263D" w14:textId="072E5299" w:rsidR="00085D7E" w:rsidRPr="00C1788A" w:rsidRDefault="00085D7E" w:rsidP="00085D7E">
            <w:pPr>
              <w:jc w:val="center"/>
              <w:rPr>
                <w:sz w:val="20"/>
                <w:szCs w:val="20"/>
              </w:rPr>
            </w:pPr>
            <w:r w:rsidRPr="00C1788A">
              <w:rPr>
                <w:sz w:val="20"/>
                <w:szCs w:val="20"/>
              </w:rPr>
              <w:t>62,27</w:t>
            </w:r>
          </w:p>
        </w:tc>
        <w:tc>
          <w:tcPr>
            <w:tcW w:w="304" w:type="pct"/>
            <w:shd w:val="clear" w:color="auto" w:fill="auto"/>
            <w:noWrap/>
            <w:vAlign w:val="center"/>
          </w:tcPr>
          <w:p w14:paraId="1725E15B" w14:textId="46084206" w:rsidR="00085D7E" w:rsidRPr="00C1788A" w:rsidRDefault="00085D7E" w:rsidP="00085D7E">
            <w:pPr>
              <w:jc w:val="center"/>
              <w:rPr>
                <w:sz w:val="20"/>
                <w:szCs w:val="20"/>
              </w:rPr>
            </w:pPr>
            <w:r w:rsidRPr="00C1788A">
              <w:rPr>
                <w:sz w:val="20"/>
                <w:szCs w:val="20"/>
              </w:rPr>
              <w:t>62,27</w:t>
            </w:r>
          </w:p>
        </w:tc>
        <w:tc>
          <w:tcPr>
            <w:tcW w:w="321" w:type="pct"/>
            <w:shd w:val="clear" w:color="auto" w:fill="auto"/>
            <w:vAlign w:val="center"/>
          </w:tcPr>
          <w:p w14:paraId="234328D1" w14:textId="4E5D30FE" w:rsidR="00085D7E" w:rsidRPr="00C1788A" w:rsidRDefault="00085D7E" w:rsidP="00085D7E">
            <w:pPr>
              <w:jc w:val="center"/>
              <w:rPr>
                <w:sz w:val="20"/>
                <w:szCs w:val="20"/>
              </w:rPr>
            </w:pPr>
            <w:r w:rsidRPr="00C1788A">
              <w:rPr>
                <w:sz w:val="20"/>
                <w:szCs w:val="20"/>
              </w:rPr>
              <w:t>62,27</w:t>
            </w:r>
          </w:p>
        </w:tc>
        <w:tc>
          <w:tcPr>
            <w:tcW w:w="392" w:type="pct"/>
            <w:shd w:val="clear" w:color="auto" w:fill="auto"/>
            <w:vAlign w:val="center"/>
          </w:tcPr>
          <w:p w14:paraId="62819BB6" w14:textId="328192B2" w:rsidR="00085D7E" w:rsidRPr="00C1788A" w:rsidRDefault="00085D7E" w:rsidP="00085D7E">
            <w:pPr>
              <w:jc w:val="center"/>
              <w:rPr>
                <w:sz w:val="20"/>
                <w:szCs w:val="20"/>
              </w:rPr>
            </w:pPr>
            <w:r w:rsidRPr="00C1788A">
              <w:rPr>
                <w:sz w:val="20"/>
                <w:szCs w:val="20"/>
              </w:rPr>
              <w:t>62,27</w:t>
            </w:r>
          </w:p>
        </w:tc>
      </w:tr>
      <w:tr w:rsidR="00C1788A" w:rsidRPr="00C1788A" w14:paraId="6D253B35" w14:textId="77777777" w:rsidTr="00CD56B7">
        <w:trPr>
          <w:cantSplit/>
        </w:trPr>
        <w:tc>
          <w:tcPr>
            <w:tcW w:w="254" w:type="pct"/>
            <w:shd w:val="clear" w:color="auto" w:fill="auto"/>
            <w:vAlign w:val="center"/>
          </w:tcPr>
          <w:p w14:paraId="476C3408" w14:textId="69D11690" w:rsidR="00085D7E" w:rsidRPr="00C1788A" w:rsidRDefault="00085D7E" w:rsidP="00085D7E">
            <w:pPr>
              <w:jc w:val="center"/>
              <w:rPr>
                <w:sz w:val="20"/>
                <w:szCs w:val="20"/>
              </w:rPr>
            </w:pPr>
            <w:r w:rsidRPr="00C1788A">
              <w:rPr>
                <w:sz w:val="20"/>
                <w:szCs w:val="20"/>
              </w:rPr>
              <w:t>7</w:t>
            </w:r>
          </w:p>
        </w:tc>
        <w:tc>
          <w:tcPr>
            <w:tcW w:w="2057" w:type="pct"/>
            <w:shd w:val="clear" w:color="auto" w:fill="auto"/>
            <w:noWrap/>
            <w:vAlign w:val="center"/>
          </w:tcPr>
          <w:p w14:paraId="1D14F458" w14:textId="120E3742" w:rsidR="00085D7E" w:rsidRPr="00C1788A" w:rsidRDefault="00085D7E" w:rsidP="00085D7E">
            <w:pPr>
              <w:jc w:val="center"/>
              <w:rPr>
                <w:sz w:val="20"/>
                <w:szCs w:val="20"/>
              </w:rPr>
            </w:pPr>
            <w:r w:rsidRPr="00C1788A">
              <w:rPr>
                <w:sz w:val="20"/>
                <w:szCs w:val="20"/>
              </w:rPr>
              <w:t>Удельная материальная характеристика тепловых сетей, приведенная к расчетной тепловой нагрузке</w:t>
            </w:r>
          </w:p>
        </w:tc>
        <w:tc>
          <w:tcPr>
            <w:tcW w:w="449" w:type="pct"/>
            <w:shd w:val="clear" w:color="auto" w:fill="auto"/>
            <w:noWrap/>
            <w:vAlign w:val="center"/>
          </w:tcPr>
          <w:p w14:paraId="47EEA651" w14:textId="027592D3" w:rsidR="00085D7E" w:rsidRPr="00C1788A" w:rsidRDefault="00085D7E" w:rsidP="00085D7E">
            <w:pPr>
              <w:jc w:val="center"/>
              <w:rPr>
                <w:sz w:val="20"/>
                <w:szCs w:val="20"/>
              </w:rPr>
            </w:pPr>
            <w:r w:rsidRPr="00C1788A">
              <w:rPr>
                <w:sz w:val="20"/>
                <w:szCs w:val="20"/>
              </w:rPr>
              <w:t> </w:t>
            </w:r>
          </w:p>
        </w:tc>
        <w:tc>
          <w:tcPr>
            <w:tcW w:w="307" w:type="pct"/>
            <w:shd w:val="clear" w:color="auto" w:fill="auto"/>
            <w:noWrap/>
            <w:vAlign w:val="center"/>
          </w:tcPr>
          <w:p w14:paraId="296F3CCE" w14:textId="369F591B" w:rsidR="00085D7E" w:rsidRPr="00C1788A" w:rsidRDefault="00085D7E" w:rsidP="00085D7E">
            <w:pPr>
              <w:jc w:val="center"/>
              <w:rPr>
                <w:sz w:val="20"/>
                <w:szCs w:val="20"/>
              </w:rPr>
            </w:pPr>
            <w:r w:rsidRPr="00C1788A">
              <w:rPr>
                <w:sz w:val="20"/>
                <w:szCs w:val="20"/>
              </w:rPr>
              <w:t> </w:t>
            </w:r>
          </w:p>
        </w:tc>
        <w:tc>
          <w:tcPr>
            <w:tcW w:w="297" w:type="pct"/>
            <w:shd w:val="clear" w:color="auto" w:fill="auto"/>
            <w:noWrap/>
            <w:vAlign w:val="center"/>
          </w:tcPr>
          <w:p w14:paraId="2B7C7A56" w14:textId="5DD169BD" w:rsidR="00085D7E" w:rsidRPr="00C1788A" w:rsidRDefault="00085D7E" w:rsidP="00085D7E">
            <w:pPr>
              <w:jc w:val="center"/>
              <w:rPr>
                <w:sz w:val="20"/>
                <w:szCs w:val="20"/>
              </w:rPr>
            </w:pPr>
            <w:r w:rsidRPr="00C1788A">
              <w:rPr>
                <w:sz w:val="20"/>
                <w:szCs w:val="20"/>
              </w:rPr>
              <w:t> </w:t>
            </w:r>
          </w:p>
        </w:tc>
        <w:tc>
          <w:tcPr>
            <w:tcW w:w="315" w:type="pct"/>
            <w:shd w:val="clear" w:color="auto" w:fill="auto"/>
            <w:noWrap/>
            <w:vAlign w:val="center"/>
          </w:tcPr>
          <w:p w14:paraId="616E045D" w14:textId="329895A3" w:rsidR="00085D7E" w:rsidRPr="00C1788A" w:rsidRDefault="00085D7E" w:rsidP="00085D7E">
            <w:pPr>
              <w:jc w:val="center"/>
              <w:rPr>
                <w:sz w:val="20"/>
                <w:szCs w:val="20"/>
              </w:rPr>
            </w:pPr>
            <w:r w:rsidRPr="00C1788A">
              <w:rPr>
                <w:sz w:val="20"/>
                <w:szCs w:val="20"/>
              </w:rPr>
              <w:t> </w:t>
            </w:r>
          </w:p>
        </w:tc>
        <w:tc>
          <w:tcPr>
            <w:tcW w:w="304" w:type="pct"/>
            <w:shd w:val="clear" w:color="auto" w:fill="auto"/>
            <w:noWrap/>
            <w:vAlign w:val="center"/>
          </w:tcPr>
          <w:p w14:paraId="54AA5CCB" w14:textId="07B5D802" w:rsidR="00085D7E" w:rsidRPr="00C1788A" w:rsidRDefault="00085D7E" w:rsidP="00085D7E">
            <w:pPr>
              <w:jc w:val="center"/>
              <w:rPr>
                <w:sz w:val="20"/>
                <w:szCs w:val="20"/>
              </w:rPr>
            </w:pPr>
            <w:r w:rsidRPr="00C1788A">
              <w:rPr>
                <w:sz w:val="20"/>
                <w:szCs w:val="20"/>
              </w:rPr>
              <w:t> </w:t>
            </w:r>
          </w:p>
        </w:tc>
        <w:tc>
          <w:tcPr>
            <w:tcW w:w="304" w:type="pct"/>
            <w:shd w:val="clear" w:color="auto" w:fill="auto"/>
            <w:noWrap/>
            <w:vAlign w:val="center"/>
          </w:tcPr>
          <w:p w14:paraId="26B6BF00" w14:textId="529EF97A" w:rsidR="00085D7E" w:rsidRPr="00C1788A" w:rsidRDefault="00085D7E" w:rsidP="00085D7E">
            <w:pPr>
              <w:jc w:val="center"/>
              <w:rPr>
                <w:sz w:val="20"/>
                <w:szCs w:val="20"/>
              </w:rPr>
            </w:pPr>
            <w:r w:rsidRPr="00C1788A">
              <w:rPr>
                <w:sz w:val="20"/>
                <w:szCs w:val="20"/>
              </w:rPr>
              <w:t> </w:t>
            </w:r>
          </w:p>
        </w:tc>
        <w:tc>
          <w:tcPr>
            <w:tcW w:w="321" w:type="pct"/>
            <w:shd w:val="clear" w:color="auto" w:fill="auto"/>
            <w:vAlign w:val="center"/>
          </w:tcPr>
          <w:p w14:paraId="4BCA2204" w14:textId="187C4CEA" w:rsidR="00085D7E" w:rsidRPr="00C1788A" w:rsidRDefault="00085D7E" w:rsidP="00085D7E">
            <w:pPr>
              <w:jc w:val="center"/>
              <w:rPr>
                <w:sz w:val="20"/>
                <w:szCs w:val="20"/>
              </w:rPr>
            </w:pPr>
            <w:r w:rsidRPr="00C1788A">
              <w:rPr>
                <w:sz w:val="20"/>
                <w:szCs w:val="20"/>
              </w:rPr>
              <w:t> </w:t>
            </w:r>
          </w:p>
        </w:tc>
        <w:tc>
          <w:tcPr>
            <w:tcW w:w="392" w:type="pct"/>
            <w:shd w:val="clear" w:color="auto" w:fill="auto"/>
            <w:vAlign w:val="center"/>
          </w:tcPr>
          <w:p w14:paraId="2487C414" w14:textId="44F77EB3" w:rsidR="00085D7E" w:rsidRPr="00C1788A" w:rsidRDefault="00085D7E" w:rsidP="00085D7E">
            <w:pPr>
              <w:jc w:val="center"/>
              <w:rPr>
                <w:sz w:val="20"/>
                <w:szCs w:val="20"/>
              </w:rPr>
            </w:pPr>
            <w:r w:rsidRPr="00C1788A">
              <w:rPr>
                <w:sz w:val="20"/>
                <w:szCs w:val="20"/>
              </w:rPr>
              <w:t> </w:t>
            </w:r>
          </w:p>
        </w:tc>
      </w:tr>
      <w:tr w:rsidR="00C1788A" w:rsidRPr="00C1788A" w14:paraId="1F6BC69F" w14:textId="77777777" w:rsidTr="00CD56B7">
        <w:trPr>
          <w:cantSplit/>
        </w:trPr>
        <w:tc>
          <w:tcPr>
            <w:tcW w:w="254" w:type="pct"/>
            <w:shd w:val="clear" w:color="auto" w:fill="auto"/>
            <w:vAlign w:val="bottom"/>
          </w:tcPr>
          <w:p w14:paraId="74EEFE4A" w14:textId="70117D2C" w:rsidR="00085D7E" w:rsidRPr="00C1788A" w:rsidRDefault="00085D7E" w:rsidP="00085D7E">
            <w:pPr>
              <w:jc w:val="center"/>
              <w:rPr>
                <w:sz w:val="20"/>
                <w:szCs w:val="20"/>
              </w:rPr>
            </w:pPr>
            <w:r w:rsidRPr="00C1788A">
              <w:rPr>
                <w:sz w:val="20"/>
                <w:szCs w:val="20"/>
              </w:rPr>
              <w:t>7.1</w:t>
            </w:r>
          </w:p>
        </w:tc>
        <w:tc>
          <w:tcPr>
            <w:tcW w:w="2057" w:type="pct"/>
            <w:shd w:val="clear" w:color="auto" w:fill="auto"/>
            <w:noWrap/>
            <w:vAlign w:val="center"/>
          </w:tcPr>
          <w:p w14:paraId="0F9E56A5" w14:textId="3E5A6A98" w:rsidR="00085D7E" w:rsidRPr="00C1788A" w:rsidRDefault="00085D7E" w:rsidP="00085D7E">
            <w:pPr>
              <w:jc w:val="center"/>
              <w:rPr>
                <w:sz w:val="20"/>
                <w:szCs w:val="20"/>
              </w:rPr>
            </w:pPr>
            <w:r w:rsidRPr="00C1788A">
              <w:rPr>
                <w:sz w:val="20"/>
                <w:szCs w:val="20"/>
              </w:rPr>
              <w:t xml:space="preserve">Котельная ЦК с. </w:t>
            </w:r>
            <w:proofErr w:type="spellStart"/>
            <w:r w:rsidRPr="00C1788A">
              <w:rPr>
                <w:sz w:val="20"/>
                <w:szCs w:val="20"/>
              </w:rPr>
              <w:t>Новоцелинное</w:t>
            </w:r>
            <w:proofErr w:type="spellEnd"/>
          </w:p>
        </w:tc>
        <w:tc>
          <w:tcPr>
            <w:tcW w:w="449" w:type="pct"/>
            <w:shd w:val="clear" w:color="auto" w:fill="auto"/>
            <w:noWrap/>
            <w:vAlign w:val="center"/>
          </w:tcPr>
          <w:p w14:paraId="486EB1DC" w14:textId="0BCF8C01" w:rsidR="00085D7E" w:rsidRPr="00C1788A" w:rsidRDefault="00085D7E" w:rsidP="00085D7E">
            <w:pPr>
              <w:jc w:val="center"/>
              <w:rPr>
                <w:sz w:val="20"/>
                <w:szCs w:val="20"/>
              </w:rPr>
            </w:pPr>
            <w:r w:rsidRPr="00C1788A">
              <w:rPr>
                <w:sz w:val="20"/>
                <w:szCs w:val="20"/>
              </w:rPr>
              <w:t>Гкал/</w:t>
            </w:r>
            <w:proofErr w:type="spellStart"/>
            <w:r w:rsidRPr="00C1788A">
              <w:rPr>
                <w:sz w:val="20"/>
                <w:szCs w:val="20"/>
              </w:rPr>
              <w:t>час.м.кв</w:t>
            </w:r>
            <w:proofErr w:type="spellEnd"/>
          </w:p>
        </w:tc>
        <w:tc>
          <w:tcPr>
            <w:tcW w:w="307" w:type="pct"/>
            <w:shd w:val="clear" w:color="auto" w:fill="auto"/>
            <w:noWrap/>
            <w:vAlign w:val="center"/>
          </w:tcPr>
          <w:p w14:paraId="59AA2E6B" w14:textId="4C953CCF" w:rsidR="00085D7E" w:rsidRPr="00C1788A" w:rsidRDefault="00085D7E" w:rsidP="00085D7E">
            <w:pPr>
              <w:jc w:val="center"/>
              <w:rPr>
                <w:sz w:val="20"/>
                <w:szCs w:val="20"/>
              </w:rPr>
            </w:pPr>
            <w:r w:rsidRPr="00C1788A">
              <w:rPr>
                <w:sz w:val="20"/>
                <w:szCs w:val="20"/>
              </w:rPr>
              <w:t>0,00480</w:t>
            </w:r>
          </w:p>
        </w:tc>
        <w:tc>
          <w:tcPr>
            <w:tcW w:w="297" w:type="pct"/>
            <w:shd w:val="clear" w:color="auto" w:fill="auto"/>
            <w:noWrap/>
            <w:vAlign w:val="center"/>
          </w:tcPr>
          <w:p w14:paraId="70C3B57B" w14:textId="11C996B4" w:rsidR="00085D7E" w:rsidRPr="00C1788A" w:rsidRDefault="00085D7E" w:rsidP="00085D7E">
            <w:pPr>
              <w:jc w:val="center"/>
              <w:rPr>
                <w:sz w:val="20"/>
                <w:szCs w:val="20"/>
              </w:rPr>
            </w:pPr>
            <w:r w:rsidRPr="00C1788A">
              <w:rPr>
                <w:sz w:val="20"/>
                <w:szCs w:val="20"/>
              </w:rPr>
              <w:t>0,00480</w:t>
            </w:r>
          </w:p>
        </w:tc>
        <w:tc>
          <w:tcPr>
            <w:tcW w:w="315" w:type="pct"/>
            <w:shd w:val="clear" w:color="auto" w:fill="auto"/>
            <w:noWrap/>
            <w:vAlign w:val="center"/>
          </w:tcPr>
          <w:p w14:paraId="1F161E21" w14:textId="0F866AF2" w:rsidR="00085D7E" w:rsidRPr="00C1788A" w:rsidRDefault="00085D7E" w:rsidP="00085D7E">
            <w:pPr>
              <w:jc w:val="center"/>
              <w:rPr>
                <w:sz w:val="20"/>
                <w:szCs w:val="20"/>
              </w:rPr>
            </w:pPr>
            <w:r w:rsidRPr="00C1788A">
              <w:rPr>
                <w:sz w:val="20"/>
                <w:szCs w:val="20"/>
              </w:rPr>
              <w:t>0,00480</w:t>
            </w:r>
          </w:p>
        </w:tc>
        <w:tc>
          <w:tcPr>
            <w:tcW w:w="304" w:type="pct"/>
            <w:shd w:val="clear" w:color="auto" w:fill="auto"/>
            <w:noWrap/>
            <w:vAlign w:val="center"/>
          </w:tcPr>
          <w:p w14:paraId="2E8EA7F0" w14:textId="4601247B" w:rsidR="00085D7E" w:rsidRPr="00C1788A" w:rsidRDefault="00085D7E" w:rsidP="00085D7E">
            <w:pPr>
              <w:jc w:val="center"/>
              <w:rPr>
                <w:sz w:val="20"/>
                <w:szCs w:val="20"/>
              </w:rPr>
            </w:pPr>
            <w:r w:rsidRPr="00C1788A">
              <w:rPr>
                <w:sz w:val="20"/>
                <w:szCs w:val="20"/>
              </w:rPr>
              <w:t>0,00480</w:t>
            </w:r>
          </w:p>
        </w:tc>
        <w:tc>
          <w:tcPr>
            <w:tcW w:w="304" w:type="pct"/>
            <w:shd w:val="clear" w:color="auto" w:fill="auto"/>
            <w:noWrap/>
            <w:vAlign w:val="center"/>
          </w:tcPr>
          <w:p w14:paraId="31CD74C2" w14:textId="4290AA68" w:rsidR="00085D7E" w:rsidRPr="00C1788A" w:rsidRDefault="00085D7E" w:rsidP="00085D7E">
            <w:pPr>
              <w:jc w:val="center"/>
              <w:rPr>
                <w:sz w:val="20"/>
                <w:szCs w:val="20"/>
              </w:rPr>
            </w:pPr>
            <w:r w:rsidRPr="00C1788A">
              <w:rPr>
                <w:sz w:val="20"/>
                <w:szCs w:val="20"/>
              </w:rPr>
              <w:t>0,00480</w:t>
            </w:r>
          </w:p>
        </w:tc>
        <w:tc>
          <w:tcPr>
            <w:tcW w:w="321" w:type="pct"/>
            <w:shd w:val="clear" w:color="auto" w:fill="auto"/>
            <w:vAlign w:val="center"/>
          </w:tcPr>
          <w:p w14:paraId="320516C3" w14:textId="13DC7481" w:rsidR="00085D7E" w:rsidRPr="00C1788A" w:rsidRDefault="00085D7E" w:rsidP="00085D7E">
            <w:pPr>
              <w:jc w:val="center"/>
              <w:rPr>
                <w:sz w:val="20"/>
                <w:szCs w:val="20"/>
              </w:rPr>
            </w:pPr>
            <w:r w:rsidRPr="00C1788A">
              <w:rPr>
                <w:sz w:val="20"/>
                <w:szCs w:val="20"/>
              </w:rPr>
              <w:t>0,00480</w:t>
            </w:r>
          </w:p>
        </w:tc>
        <w:tc>
          <w:tcPr>
            <w:tcW w:w="392" w:type="pct"/>
            <w:shd w:val="clear" w:color="auto" w:fill="auto"/>
            <w:vAlign w:val="center"/>
          </w:tcPr>
          <w:p w14:paraId="0846F9FB" w14:textId="20B86877" w:rsidR="00085D7E" w:rsidRPr="00C1788A" w:rsidRDefault="00085D7E" w:rsidP="00085D7E">
            <w:pPr>
              <w:jc w:val="center"/>
              <w:rPr>
                <w:sz w:val="20"/>
                <w:szCs w:val="20"/>
              </w:rPr>
            </w:pPr>
            <w:r w:rsidRPr="00C1788A">
              <w:rPr>
                <w:sz w:val="20"/>
                <w:szCs w:val="20"/>
              </w:rPr>
              <w:t>0,00480</w:t>
            </w:r>
          </w:p>
        </w:tc>
      </w:tr>
      <w:tr w:rsidR="00C1788A" w:rsidRPr="00C1788A" w14:paraId="74926D6A" w14:textId="77777777" w:rsidTr="00CD56B7">
        <w:trPr>
          <w:cantSplit/>
        </w:trPr>
        <w:tc>
          <w:tcPr>
            <w:tcW w:w="254" w:type="pct"/>
            <w:shd w:val="clear" w:color="auto" w:fill="auto"/>
            <w:vAlign w:val="center"/>
          </w:tcPr>
          <w:p w14:paraId="3B1300E8" w14:textId="7B414A6E" w:rsidR="00085D7E" w:rsidRPr="00C1788A" w:rsidRDefault="00085D7E" w:rsidP="00085D7E">
            <w:pPr>
              <w:jc w:val="center"/>
              <w:rPr>
                <w:sz w:val="20"/>
                <w:szCs w:val="20"/>
              </w:rPr>
            </w:pPr>
            <w:r w:rsidRPr="00C1788A">
              <w:rPr>
                <w:sz w:val="20"/>
                <w:szCs w:val="20"/>
              </w:rPr>
              <w:t>8</w:t>
            </w:r>
          </w:p>
        </w:tc>
        <w:tc>
          <w:tcPr>
            <w:tcW w:w="2057" w:type="pct"/>
            <w:shd w:val="clear" w:color="auto" w:fill="auto"/>
            <w:noWrap/>
            <w:vAlign w:val="center"/>
          </w:tcPr>
          <w:p w14:paraId="6316A5C3" w14:textId="6B967AB3" w:rsidR="00085D7E" w:rsidRPr="00C1788A" w:rsidRDefault="00085D7E" w:rsidP="00085D7E">
            <w:pPr>
              <w:jc w:val="center"/>
              <w:rPr>
                <w:sz w:val="20"/>
                <w:szCs w:val="20"/>
              </w:rPr>
            </w:pPr>
            <w:r w:rsidRPr="00C1788A">
              <w:rPr>
                <w:sz w:val="20"/>
                <w:szCs w:val="20"/>
              </w:rPr>
              <w:t xml:space="preserve">Доля тепловой энергии, выработанной в комбинированном режиме </w:t>
            </w:r>
          </w:p>
        </w:tc>
        <w:tc>
          <w:tcPr>
            <w:tcW w:w="449" w:type="pct"/>
            <w:shd w:val="clear" w:color="auto" w:fill="auto"/>
            <w:noWrap/>
            <w:vAlign w:val="center"/>
          </w:tcPr>
          <w:p w14:paraId="76E20FBD" w14:textId="75A781C0" w:rsidR="00085D7E" w:rsidRPr="00C1788A" w:rsidRDefault="00085D7E" w:rsidP="00085D7E">
            <w:pPr>
              <w:jc w:val="center"/>
              <w:rPr>
                <w:sz w:val="20"/>
                <w:szCs w:val="20"/>
              </w:rPr>
            </w:pPr>
            <w:r w:rsidRPr="00C1788A">
              <w:rPr>
                <w:sz w:val="20"/>
                <w:szCs w:val="20"/>
              </w:rPr>
              <w:t>%</w:t>
            </w:r>
          </w:p>
        </w:tc>
        <w:tc>
          <w:tcPr>
            <w:tcW w:w="307" w:type="pct"/>
            <w:shd w:val="clear" w:color="auto" w:fill="auto"/>
            <w:noWrap/>
            <w:vAlign w:val="center"/>
          </w:tcPr>
          <w:p w14:paraId="5982C70F" w14:textId="76999998" w:rsidR="00085D7E" w:rsidRPr="00C1788A" w:rsidRDefault="00085D7E" w:rsidP="00085D7E">
            <w:pPr>
              <w:jc w:val="center"/>
              <w:rPr>
                <w:sz w:val="20"/>
                <w:szCs w:val="20"/>
              </w:rPr>
            </w:pPr>
            <w:r w:rsidRPr="00C1788A">
              <w:rPr>
                <w:sz w:val="20"/>
                <w:szCs w:val="20"/>
              </w:rPr>
              <w:t>-</w:t>
            </w:r>
          </w:p>
        </w:tc>
        <w:tc>
          <w:tcPr>
            <w:tcW w:w="297" w:type="pct"/>
            <w:shd w:val="clear" w:color="auto" w:fill="auto"/>
            <w:noWrap/>
            <w:vAlign w:val="center"/>
          </w:tcPr>
          <w:p w14:paraId="091B7EF7" w14:textId="70AA9EC5" w:rsidR="00085D7E" w:rsidRPr="00C1788A" w:rsidRDefault="00085D7E" w:rsidP="00085D7E">
            <w:pPr>
              <w:jc w:val="center"/>
              <w:rPr>
                <w:sz w:val="20"/>
                <w:szCs w:val="20"/>
              </w:rPr>
            </w:pPr>
            <w:r w:rsidRPr="00C1788A">
              <w:rPr>
                <w:sz w:val="20"/>
                <w:szCs w:val="20"/>
              </w:rPr>
              <w:t>-</w:t>
            </w:r>
          </w:p>
        </w:tc>
        <w:tc>
          <w:tcPr>
            <w:tcW w:w="315" w:type="pct"/>
            <w:shd w:val="clear" w:color="auto" w:fill="auto"/>
            <w:noWrap/>
            <w:vAlign w:val="center"/>
          </w:tcPr>
          <w:p w14:paraId="7EE28E83" w14:textId="185E31A9" w:rsidR="00085D7E" w:rsidRPr="00C1788A" w:rsidRDefault="00085D7E" w:rsidP="00085D7E">
            <w:pPr>
              <w:jc w:val="center"/>
              <w:rPr>
                <w:sz w:val="20"/>
                <w:szCs w:val="20"/>
              </w:rPr>
            </w:pPr>
            <w:r w:rsidRPr="00C1788A">
              <w:rPr>
                <w:sz w:val="20"/>
                <w:szCs w:val="20"/>
              </w:rPr>
              <w:t>-</w:t>
            </w:r>
          </w:p>
        </w:tc>
        <w:tc>
          <w:tcPr>
            <w:tcW w:w="304" w:type="pct"/>
            <w:shd w:val="clear" w:color="auto" w:fill="auto"/>
            <w:noWrap/>
            <w:vAlign w:val="center"/>
          </w:tcPr>
          <w:p w14:paraId="54822E0D" w14:textId="59C16FA3" w:rsidR="00085D7E" w:rsidRPr="00C1788A" w:rsidRDefault="00085D7E" w:rsidP="00085D7E">
            <w:pPr>
              <w:jc w:val="center"/>
              <w:rPr>
                <w:sz w:val="20"/>
                <w:szCs w:val="20"/>
              </w:rPr>
            </w:pPr>
            <w:r w:rsidRPr="00C1788A">
              <w:rPr>
                <w:sz w:val="20"/>
                <w:szCs w:val="20"/>
              </w:rPr>
              <w:t>-</w:t>
            </w:r>
          </w:p>
        </w:tc>
        <w:tc>
          <w:tcPr>
            <w:tcW w:w="304" w:type="pct"/>
            <w:shd w:val="clear" w:color="auto" w:fill="auto"/>
            <w:noWrap/>
            <w:vAlign w:val="center"/>
          </w:tcPr>
          <w:p w14:paraId="212D894F" w14:textId="1AEB0642" w:rsidR="00085D7E" w:rsidRPr="00C1788A" w:rsidRDefault="00085D7E" w:rsidP="00085D7E">
            <w:pPr>
              <w:jc w:val="center"/>
              <w:rPr>
                <w:sz w:val="20"/>
                <w:szCs w:val="20"/>
              </w:rPr>
            </w:pPr>
            <w:r w:rsidRPr="00C1788A">
              <w:rPr>
                <w:sz w:val="20"/>
                <w:szCs w:val="20"/>
              </w:rPr>
              <w:t>-</w:t>
            </w:r>
          </w:p>
        </w:tc>
        <w:tc>
          <w:tcPr>
            <w:tcW w:w="321" w:type="pct"/>
            <w:shd w:val="clear" w:color="auto" w:fill="auto"/>
            <w:vAlign w:val="center"/>
          </w:tcPr>
          <w:p w14:paraId="6AF95458" w14:textId="6E67B127" w:rsidR="00085D7E" w:rsidRPr="00C1788A" w:rsidRDefault="00085D7E" w:rsidP="00085D7E">
            <w:pPr>
              <w:jc w:val="center"/>
              <w:rPr>
                <w:sz w:val="20"/>
                <w:szCs w:val="20"/>
              </w:rPr>
            </w:pPr>
            <w:r w:rsidRPr="00C1788A">
              <w:rPr>
                <w:sz w:val="20"/>
                <w:szCs w:val="20"/>
              </w:rPr>
              <w:t>-</w:t>
            </w:r>
          </w:p>
        </w:tc>
        <w:tc>
          <w:tcPr>
            <w:tcW w:w="392" w:type="pct"/>
            <w:shd w:val="clear" w:color="auto" w:fill="auto"/>
            <w:vAlign w:val="center"/>
          </w:tcPr>
          <w:p w14:paraId="7A259A18" w14:textId="072655C4" w:rsidR="00085D7E" w:rsidRPr="00C1788A" w:rsidRDefault="00085D7E" w:rsidP="00085D7E">
            <w:pPr>
              <w:jc w:val="center"/>
              <w:rPr>
                <w:sz w:val="20"/>
                <w:szCs w:val="20"/>
              </w:rPr>
            </w:pPr>
            <w:r w:rsidRPr="00C1788A">
              <w:rPr>
                <w:sz w:val="20"/>
                <w:szCs w:val="20"/>
              </w:rPr>
              <w:t>-</w:t>
            </w:r>
          </w:p>
        </w:tc>
      </w:tr>
      <w:tr w:rsidR="00C1788A" w:rsidRPr="00C1788A" w14:paraId="7F204B80" w14:textId="77777777" w:rsidTr="00CD56B7">
        <w:trPr>
          <w:cantSplit/>
        </w:trPr>
        <w:tc>
          <w:tcPr>
            <w:tcW w:w="254" w:type="pct"/>
            <w:shd w:val="clear" w:color="auto" w:fill="auto"/>
            <w:vAlign w:val="center"/>
          </w:tcPr>
          <w:p w14:paraId="3995C0CA" w14:textId="12D167C2" w:rsidR="00085D7E" w:rsidRPr="00C1788A" w:rsidRDefault="00085D7E" w:rsidP="00085D7E">
            <w:pPr>
              <w:jc w:val="center"/>
              <w:rPr>
                <w:sz w:val="20"/>
                <w:szCs w:val="20"/>
              </w:rPr>
            </w:pPr>
            <w:r w:rsidRPr="00C1788A">
              <w:rPr>
                <w:sz w:val="20"/>
                <w:szCs w:val="20"/>
              </w:rPr>
              <w:t>9</w:t>
            </w:r>
          </w:p>
        </w:tc>
        <w:tc>
          <w:tcPr>
            <w:tcW w:w="2057" w:type="pct"/>
            <w:shd w:val="clear" w:color="auto" w:fill="auto"/>
            <w:noWrap/>
            <w:vAlign w:val="center"/>
          </w:tcPr>
          <w:p w14:paraId="4111E2BE" w14:textId="0C291512" w:rsidR="00085D7E" w:rsidRPr="00C1788A" w:rsidRDefault="00085D7E" w:rsidP="00085D7E">
            <w:pPr>
              <w:jc w:val="center"/>
              <w:rPr>
                <w:sz w:val="20"/>
                <w:szCs w:val="20"/>
              </w:rPr>
            </w:pPr>
            <w:r w:rsidRPr="00C1788A">
              <w:rPr>
                <w:sz w:val="20"/>
                <w:szCs w:val="20"/>
              </w:rPr>
              <w:t>удельный расход условного топлива на отпуск электрической энергии</w:t>
            </w:r>
          </w:p>
        </w:tc>
        <w:tc>
          <w:tcPr>
            <w:tcW w:w="449" w:type="pct"/>
            <w:shd w:val="clear" w:color="auto" w:fill="auto"/>
            <w:noWrap/>
            <w:vAlign w:val="center"/>
          </w:tcPr>
          <w:p w14:paraId="6634794C" w14:textId="4255AF9A" w:rsidR="00085D7E" w:rsidRPr="00C1788A" w:rsidRDefault="00085D7E" w:rsidP="00085D7E">
            <w:pPr>
              <w:jc w:val="center"/>
              <w:rPr>
                <w:sz w:val="20"/>
                <w:szCs w:val="20"/>
              </w:rPr>
            </w:pPr>
            <w:r w:rsidRPr="00C1788A">
              <w:rPr>
                <w:sz w:val="20"/>
                <w:szCs w:val="20"/>
              </w:rPr>
              <w:t xml:space="preserve">кг </w:t>
            </w:r>
            <w:proofErr w:type="spellStart"/>
            <w:r w:rsidRPr="00C1788A">
              <w:rPr>
                <w:sz w:val="20"/>
                <w:szCs w:val="20"/>
              </w:rPr>
              <w:t>у.т</w:t>
            </w:r>
            <w:proofErr w:type="spellEnd"/>
            <w:r w:rsidRPr="00C1788A">
              <w:rPr>
                <w:sz w:val="20"/>
                <w:szCs w:val="20"/>
              </w:rPr>
              <w:t>./</w:t>
            </w:r>
            <w:proofErr w:type="spellStart"/>
            <w:r w:rsidRPr="00C1788A">
              <w:rPr>
                <w:sz w:val="20"/>
                <w:szCs w:val="20"/>
              </w:rPr>
              <w:t>кВт.ч</w:t>
            </w:r>
            <w:proofErr w:type="spellEnd"/>
          </w:p>
        </w:tc>
        <w:tc>
          <w:tcPr>
            <w:tcW w:w="307" w:type="pct"/>
            <w:shd w:val="clear" w:color="auto" w:fill="auto"/>
            <w:noWrap/>
            <w:vAlign w:val="center"/>
          </w:tcPr>
          <w:p w14:paraId="061E567E" w14:textId="35BCC6BC" w:rsidR="00085D7E" w:rsidRPr="00C1788A" w:rsidRDefault="00085D7E" w:rsidP="00085D7E">
            <w:pPr>
              <w:jc w:val="center"/>
              <w:rPr>
                <w:sz w:val="20"/>
                <w:szCs w:val="20"/>
              </w:rPr>
            </w:pPr>
            <w:r w:rsidRPr="00C1788A">
              <w:rPr>
                <w:sz w:val="20"/>
                <w:szCs w:val="20"/>
              </w:rPr>
              <w:t>-</w:t>
            </w:r>
          </w:p>
        </w:tc>
        <w:tc>
          <w:tcPr>
            <w:tcW w:w="297" w:type="pct"/>
            <w:shd w:val="clear" w:color="auto" w:fill="auto"/>
            <w:noWrap/>
            <w:vAlign w:val="center"/>
          </w:tcPr>
          <w:p w14:paraId="54E8D93E" w14:textId="57A4C702" w:rsidR="00085D7E" w:rsidRPr="00C1788A" w:rsidRDefault="00085D7E" w:rsidP="00085D7E">
            <w:pPr>
              <w:jc w:val="center"/>
              <w:rPr>
                <w:sz w:val="20"/>
                <w:szCs w:val="20"/>
              </w:rPr>
            </w:pPr>
            <w:r w:rsidRPr="00C1788A">
              <w:rPr>
                <w:sz w:val="20"/>
                <w:szCs w:val="20"/>
              </w:rPr>
              <w:t>-</w:t>
            </w:r>
          </w:p>
        </w:tc>
        <w:tc>
          <w:tcPr>
            <w:tcW w:w="315" w:type="pct"/>
            <w:shd w:val="clear" w:color="auto" w:fill="auto"/>
            <w:noWrap/>
            <w:vAlign w:val="center"/>
          </w:tcPr>
          <w:p w14:paraId="03E30594" w14:textId="55793B16" w:rsidR="00085D7E" w:rsidRPr="00C1788A" w:rsidRDefault="00085D7E" w:rsidP="00085D7E">
            <w:pPr>
              <w:jc w:val="center"/>
              <w:rPr>
                <w:sz w:val="20"/>
                <w:szCs w:val="20"/>
              </w:rPr>
            </w:pPr>
            <w:r w:rsidRPr="00C1788A">
              <w:rPr>
                <w:sz w:val="20"/>
                <w:szCs w:val="20"/>
              </w:rPr>
              <w:t>-</w:t>
            </w:r>
          </w:p>
        </w:tc>
        <w:tc>
          <w:tcPr>
            <w:tcW w:w="304" w:type="pct"/>
            <w:shd w:val="clear" w:color="auto" w:fill="auto"/>
            <w:noWrap/>
            <w:vAlign w:val="center"/>
          </w:tcPr>
          <w:p w14:paraId="3759C161" w14:textId="766C0AE0" w:rsidR="00085D7E" w:rsidRPr="00C1788A" w:rsidRDefault="00085D7E" w:rsidP="00085D7E">
            <w:pPr>
              <w:jc w:val="center"/>
              <w:rPr>
                <w:sz w:val="20"/>
                <w:szCs w:val="20"/>
              </w:rPr>
            </w:pPr>
            <w:r w:rsidRPr="00C1788A">
              <w:rPr>
                <w:sz w:val="20"/>
                <w:szCs w:val="20"/>
              </w:rPr>
              <w:t>-</w:t>
            </w:r>
          </w:p>
        </w:tc>
        <w:tc>
          <w:tcPr>
            <w:tcW w:w="304" w:type="pct"/>
            <w:shd w:val="clear" w:color="auto" w:fill="auto"/>
            <w:noWrap/>
            <w:vAlign w:val="center"/>
          </w:tcPr>
          <w:p w14:paraId="095C6C13" w14:textId="19A9BC6D" w:rsidR="00085D7E" w:rsidRPr="00C1788A" w:rsidRDefault="00085D7E" w:rsidP="00085D7E">
            <w:pPr>
              <w:jc w:val="center"/>
              <w:rPr>
                <w:sz w:val="20"/>
                <w:szCs w:val="20"/>
              </w:rPr>
            </w:pPr>
            <w:r w:rsidRPr="00C1788A">
              <w:rPr>
                <w:sz w:val="20"/>
                <w:szCs w:val="20"/>
              </w:rPr>
              <w:t>-</w:t>
            </w:r>
          </w:p>
        </w:tc>
        <w:tc>
          <w:tcPr>
            <w:tcW w:w="321" w:type="pct"/>
            <w:shd w:val="clear" w:color="auto" w:fill="auto"/>
            <w:vAlign w:val="center"/>
          </w:tcPr>
          <w:p w14:paraId="39AAD378" w14:textId="028EB734" w:rsidR="00085D7E" w:rsidRPr="00C1788A" w:rsidRDefault="00085D7E" w:rsidP="00085D7E">
            <w:pPr>
              <w:jc w:val="center"/>
              <w:rPr>
                <w:sz w:val="20"/>
                <w:szCs w:val="20"/>
              </w:rPr>
            </w:pPr>
            <w:r w:rsidRPr="00C1788A">
              <w:rPr>
                <w:sz w:val="20"/>
                <w:szCs w:val="20"/>
              </w:rPr>
              <w:t>-</w:t>
            </w:r>
          </w:p>
        </w:tc>
        <w:tc>
          <w:tcPr>
            <w:tcW w:w="392" w:type="pct"/>
            <w:shd w:val="clear" w:color="auto" w:fill="auto"/>
            <w:vAlign w:val="center"/>
          </w:tcPr>
          <w:p w14:paraId="697F6FC5" w14:textId="616F9F18" w:rsidR="00085D7E" w:rsidRPr="00C1788A" w:rsidRDefault="00085D7E" w:rsidP="00085D7E">
            <w:pPr>
              <w:jc w:val="center"/>
              <w:rPr>
                <w:sz w:val="20"/>
                <w:szCs w:val="20"/>
              </w:rPr>
            </w:pPr>
            <w:r w:rsidRPr="00C1788A">
              <w:rPr>
                <w:sz w:val="20"/>
                <w:szCs w:val="20"/>
              </w:rPr>
              <w:t>-</w:t>
            </w:r>
          </w:p>
        </w:tc>
      </w:tr>
      <w:tr w:rsidR="00C1788A" w:rsidRPr="00C1788A" w14:paraId="54657817" w14:textId="77777777" w:rsidTr="00CD56B7">
        <w:trPr>
          <w:cantSplit/>
        </w:trPr>
        <w:tc>
          <w:tcPr>
            <w:tcW w:w="254" w:type="pct"/>
            <w:shd w:val="clear" w:color="auto" w:fill="auto"/>
            <w:vAlign w:val="center"/>
          </w:tcPr>
          <w:p w14:paraId="2174D1CC" w14:textId="654A4FB9" w:rsidR="00085D7E" w:rsidRPr="00C1788A" w:rsidRDefault="00085D7E" w:rsidP="00085D7E">
            <w:pPr>
              <w:jc w:val="center"/>
              <w:rPr>
                <w:sz w:val="20"/>
                <w:szCs w:val="20"/>
              </w:rPr>
            </w:pPr>
            <w:r w:rsidRPr="00C1788A">
              <w:rPr>
                <w:sz w:val="20"/>
                <w:szCs w:val="20"/>
              </w:rPr>
              <w:t>10</w:t>
            </w:r>
          </w:p>
        </w:tc>
        <w:tc>
          <w:tcPr>
            <w:tcW w:w="2057" w:type="pct"/>
            <w:shd w:val="clear" w:color="auto" w:fill="auto"/>
            <w:noWrap/>
            <w:vAlign w:val="center"/>
          </w:tcPr>
          <w:p w14:paraId="19A147B8" w14:textId="6B5EFCFF" w:rsidR="00085D7E" w:rsidRPr="00C1788A" w:rsidRDefault="00085D7E" w:rsidP="00085D7E">
            <w:pPr>
              <w:jc w:val="center"/>
              <w:rPr>
                <w:sz w:val="20"/>
                <w:szCs w:val="20"/>
              </w:rPr>
            </w:pPr>
            <w:r w:rsidRPr="00C1788A">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449" w:type="pct"/>
            <w:shd w:val="clear" w:color="auto" w:fill="auto"/>
            <w:noWrap/>
            <w:vAlign w:val="center"/>
          </w:tcPr>
          <w:p w14:paraId="5B4911B1" w14:textId="084EC526" w:rsidR="00085D7E" w:rsidRPr="00C1788A" w:rsidRDefault="00085D7E" w:rsidP="00085D7E">
            <w:pPr>
              <w:jc w:val="center"/>
              <w:rPr>
                <w:sz w:val="20"/>
                <w:szCs w:val="20"/>
              </w:rPr>
            </w:pPr>
            <w:r w:rsidRPr="00C1788A">
              <w:rPr>
                <w:sz w:val="20"/>
                <w:szCs w:val="20"/>
              </w:rPr>
              <w:t> </w:t>
            </w:r>
          </w:p>
        </w:tc>
        <w:tc>
          <w:tcPr>
            <w:tcW w:w="307" w:type="pct"/>
            <w:shd w:val="clear" w:color="auto" w:fill="auto"/>
            <w:noWrap/>
            <w:vAlign w:val="center"/>
          </w:tcPr>
          <w:p w14:paraId="1D38A7D1" w14:textId="557549A9" w:rsidR="00085D7E" w:rsidRPr="00C1788A" w:rsidRDefault="00085D7E" w:rsidP="00085D7E">
            <w:pPr>
              <w:jc w:val="center"/>
              <w:rPr>
                <w:sz w:val="20"/>
                <w:szCs w:val="20"/>
              </w:rPr>
            </w:pPr>
            <w:r w:rsidRPr="00C1788A">
              <w:rPr>
                <w:sz w:val="20"/>
                <w:szCs w:val="20"/>
              </w:rPr>
              <w:t>-</w:t>
            </w:r>
          </w:p>
        </w:tc>
        <w:tc>
          <w:tcPr>
            <w:tcW w:w="297" w:type="pct"/>
            <w:shd w:val="clear" w:color="auto" w:fill="auto"/>
            <w:noWrap/>
            <w:vAlign w:val="center"/>
          </w:tcPr>
          <w:p w14:paraId="218AC1B6" w14:textId="4CD6745A" w:rsidR="00085D7E" w:rsidRPr="00C1788A" w:rsidRDefault="00085D7E" w:rsidP="00085D7E">
            <w:pPr>
              <w:jc w:val="center"/>
              <w:rPr>
                <w:sz w:val="20"/>
                <w:szCs w:val="20"/>
              </w:rPr>
            </w:pPr>
            <w:r w:rsidRPr="00C1788A">
              <w:rPr>
                <w:sz w:val="20"/>
                <w:szCs w:val="20"/>
              </w:rPr>
              <w:t>-</w:t>
            </w:r>
          </w:p>
        </w:tc>
        <w:tc>
          <w:tcPr>
            <w:tcW w:w="315" w:type="pct"/>
            <w:shd w:val="clear" w:color="auto" w:fill="auto"/>
            <w:noWrap/>
            <w:vAlign w:val="center"/>
          </w:tcPr>
          <w:p w14:paraId="63363337" w14:textId="116480F8" w:rsidR="00085D7E" w:rsidRPr="00C1788A" w:rsidRDefault="00085D7E" w:rsidP="00085D7E">
            <w:pPr>
              <w:jc w:val="center"/>
              <w:rPr>
                <w:sz w:val="20"/>
                <w:szCs w:val="20"/>
              </w:rPr>
            </w:pPr>
            <w:r w:rsidRPr="00C1788A">
              <w:rPr>
                <w:sz w:val="20"/>
                <w:szCs w:val="20"/>
              </w:rPr>
              <w:t>-</w:t>
            </w:r>
          </w:p>
        </w:tc>
        <w:tc>
          <w:tcPr>
            <w:tcW w:w="304" w:type="pct"/>
            <w:shd w:val="clear" w:color="auto" w:fill="auto"/>
            <w:noWrap/>
            <w:vAlign w:val="center"/>
          </w:tcPr>
          <w:p w14:paraId="3157A57D" w14:textId="3F1D08B3" w:rsidR="00085D7E" w:rsidRPr="00C1788A" w:rsidRDefault="00085D7E" w:rsidP="00085D7E">
            <w:pPr>
              <w:jc w:val="center"/>
              <w:rPr>
                <w:sz w:val="20"/>
                <w:szCs w:val="20"/>
              </w:rPr>
            </w:pPr>
            <w:r w:rsidRPr="00C1788A">
              <w:rPr>
                <w:sz w:val="20"/>
                <w:szCs w:val="20"/>
              </w:rPr>
              <w:t>-</w:t>
            </w:r>
          </w:p>
        </w:tc>
        <w:tc>
          <w:tcPr>
            <w:tcW w:w="304" w:type="pct"/>
            <w:shd w:val="clear" w:color="auto" w:fill="auto"/>
            <w:noWrap/>
            <w:vAlign w:val="center"/>
          </w:tcPr>
          <w:p w14:paraId="0A748474" w14:textId="51F52D42" w:rsidR="00085D7E" w:rsidRPr="00C1788A" w:rsidRDefault="00085D7E" w:rsidP="00085D7E">
            <w:pPr>
              <w:jc w:val="center"/>
              <w:rPr>
                <w:sz w:val="20"/>
                <w:szCs w:val="20"/>
              </w:rPr>
            </w:pPr>
            <w:r w:rsidRPr="00C1788A">
              <w:rPr>
                <w:sz w:val="20"/>
                <w:szCs w:val="20"/>
              </w:rPr>
              <w:t>-</w:t>
            </w:r>
          </w:p>
        </w:tc>
        <w:tc>
          <w:tcPr>
            <w:tcW w:w="321" w:type="pct"/>
            <w:shd w:val="clear" w:color="auto" w:fill="auto"/>
            <w:vAlign w:val="center"/>
          </w:tcPr>
          <w:p w14:paraId="330A1A07" w14:textId="4202386A" w:rsidR="00085D7E" w:rsidRPr="00C1788A" w:rsidRDefault="00085D7E" w:rsidP="00085D7E">
            <w:pPr>
              <w:jc w:val="center"/>
              <w:rPr>
                <w:sz w:val="20"/>
                <w:szCs w:val="20"/>
              </w:rPr>
            </w:pPr>
            <w:r w:rsidRPr="00C1788A">
              <w:rPr>
                <w:sz w:val="20"/>
                <w:szCs w:val="20"/>
              </w:rPr>
              <w:t>-</w:t>
            </w:r>
          </w:p>
        </w:tc>
        <w:tc>
          <w:tcPr>
            <w:tcW w:w="392" w:type="pct"/>
            <w:shd w:val="clear" w:color="auto" w:fill="auto"/>
            <w:vAlign w:val="center"/>
          </w:tcPr>
          <w:p w14:paraId="259547C0" w14:textId="799C3413" w:rsidR="00085D7E" w:rsidRPr="00C1788A" w:rsidRDefault="00085D7E" w:rsidP="00085D7E">
            <w:pPr>
              <w:jc w:val="center"/>
              <w:rPr>
                <w:sz w:val="20"/>
                <w:szCs w:val="20"/>
              </w:rPr>
            </w:pPr>
            <w:r w:rsidRPr="00C1788A">
              <w:rPr>
                <w:sz w:val="20"/>
                <w:szCs w:val="20"/>
              </w:rPr>
              <w:t>-</w:t>
            </w:r>
          </w:p>
        </w:tc>
      </w:tr>
      <w:tr w:rsidR="00C1788A" w:rsidRPr="00C1788A" w14:paraId="3594DFC4" w14:textId="77777777" w:rsidTr="00CD56B7">
        <w:trPr>
          <w:cantSplit/>
        </w:trPr>
        <w:tc>
          <w:tcPr>
            <w:tcW w:w="254" w:type="pct"/>
            <w:shd w:val="clear" w:color="auto" w:fill="auto"/>
            <w:vAlign w:val="center"/>
          </w:tcPr>
          <w:p w14:paraId="79C075D0" w14:textId="581D146C" w:rsidR="00085D7E" w:rsidRPr="00C1788A" w:rsidRDefault="00085D7E" w:rsidP="00085D7E">
            <w:pPr>
              <w:jc w:val="center"/>
              <w:rPr>
                <w:sz w:val="20"/>
                <w:szCs w:val="20"/>
              </w:rPr>
            </w:pPr>
            <w:r w:rsidRPr="00C1788A">
              <w:rPr>
                <w:sz w:val="20"/>
                <w:szCs w:val="20"/>
              </w:rPr>
              <w:t>11</w:t>
            </w:r>
          </w:p>
        </w:tc>
        <w:tc>
          <w:tcPr>
            <w:tcW w:w="2057" w:type="pct"/>
            <w:shd w:val="clear" w:color="auto" w:fill="auto"/>
            <w:noWrap/>
            <w:vAlign w:val="center"/>
          </w:tcPr>
          <w:p w14:paraId="67749D67" w14:textId="64BB1F00" w:rsidR="00085D7E" w:rsidRPr="00C1788A" w:rsidRDefault="00085D7E" w:rsidP="00085D7E">
            <w:pPr>
              <w:jc w:val="center"/>
              <w:rPr>
                <w:sz w:val="20"/>
                <w:szCs w:val="20"/>
              </w:rPr>
            </w:pPr>
            <w:r w:rsidRPr="00C1788A">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449" w:type="pct"/>
            <w:shd w:val="clear" w:color="auto" w:fill="auto"/>
            <w:noWrap/>
            <w:vAlign w:val="center"/>
          </w:tcPr>
          <w:p w14:paraId="7FC76788" w14:textId="34F334BE" w:rsidR="00085D7E" w:rsidRPr="00C1788A" w:rsidRDefault="00085D7E" w:rsidP="00085D7E">
            <w:pPr>
              <w:jc w:val="center"/>
              <w:rPr>
                <w:sz w:val="20"/>
                <w:szCs w:val="20"/>
              </w:rPr>
            </w:pPr>
            <w:r w:rsidRPr="00C1788A">
              <w:rPr>
                <w:sz w:val="20"/>
                <w:szCs w:val="20"/>
              </w:rPr>
              <w:t>%</w:t>
            </w:r>
          </w:p>
        </w:tc>
        <w:tc>
          <w:tcPr>
            <w:tcW w:w="307" w:type="pct"/>
            <w:shd w:val="clear" w:color="auto" w:fill="auto"/>
            <w:noWrap/>
            <w:vAlign w:val="center"/>
          </w:tcPr>
          <w:p w14:paraId="1FDBDAEC" w14:textId="0878052B" w:rsidR="00085D7E" w:rsidRPr="00C1788A" w:rsidRDefault="00085D7E" w:rsidP="00085D7E">
            <w:pPr>
              <w:jc w:val="center"/>
              <w:rPr>
                <w:sz w:val="20"/>
                <w:szCs w:val="20"/>
              </w:rPr>
            </w:pPr>
            <w:r w:rsidRPr="00C1788A">
              <w:rPr>
                <w:sz w:val="20"/>
                <w:szCs w:val="20"/>
              </w:rPr>
              <w:t>60</w:t>
            </w:r>
          </w:p>
        </w:tc>
        <w:tc>
          <w:tcPr>
            <w:tcW w:w="297" w:type="pct"/>
            <w:shd w:val="clear" w:color="auto" w:fill="auto"/>
            <w:noWrap/>
            <w:vAlign w:val="center"/>
          </w:tcPr>
          <w:p w14:paraId="506A55CB" w14:textId="43A40372" w:rsidR="00085D7E" w:rsidRPr="00C1788A" w:rsidRDefault="00085D7E" w:rsidP="00085D7E">
            <w:pPr>
              <w:jc w:val="center"/>
              <w:rPr>
                <w:sz w:val="20"/>
                <w:szCs w:val="20"/>
              </w:rPr>
            </w:pPr>
            <w:r w:rsidRPr="00C1788A">
              <w:rPr>
                <w:sz w:val="20"/>
                <w:szCs w:val="20"/>
              </w:rPr>
              <w:t>60</w:t>
            </w:r>
          </w:p>
        </w:tc>
        <w:tc>
          <w:tcPr>
            <w:tcW w:w="315" w:type="pct"/>
            <w:shd w:val="clear" w:color="auto" w:fill="auto"/>
            <w:noWrap/>
            <w:vAlign w:val="center"/>
          </w:tcPr>
          <w:p w14:paraId="1A6A2038" w14:textId="56763163" w:rsidR="00085D7E" w:rsidRPr="00C1788A" w:rsidRDefault="00085D7E" w:rsidP="00085D7E">
            <w:pPr>
              <w:jc w:val="center"/>
              <w:rPr>
                <w:sz w:val="20"/>
                <w:szCs w:val="20"/>
              </w:rPr>
            </w:pPr>
            <w:r w:rsidRPr="00C1788A">
              <w:rPr>
                <w:sz w:val="20"/>
                <w:szCs w:val="20"/>
              </w:rPr>
              <w:t>70</w:t>
            </w:r>
          </w:p>
        </w:tc>
        <w:tc>
          <w:tcPr>
            <w:tcW w:w="304" w:type="pct"/>
            <w:shd w:val="clear" w:color="auto" w:fill="auto"/>
            <w:noWrap/>
            <w:vAlign w:val="center"/>
          </w:tcPr>
          <w:p w14:paraId="7462C527" w14:textId="44C8F586" w:rsidR="00085D7E" w:rsidRPr="00C1788A" w:rsidRDefault="00085D7E" w:rsidP="00085D7E">
            <w:pPr>
              <w:jc w:val="center"/>
              <w:rPr>
                <w:sz w:val="20"/>
                <w:szCs w:val="20"/>
              </w:rPr>
            </w:pPr>
            <w:r w:rsidRPr="00C1788A">
              <w:rPr>
                <w:sz w:val="20"/>
                <w:szCs w:val="20"/>
              </w:rPr>
              <w:t>80</w:t>
            </w:r>
          </w:p>
        </w:tc>
        <w:tc>
          <w:tcPr>
            <w:tcW w:w="304" w:type="pct"/>
            <w:shd w:val="clear" w:color="auto" w:fill="auto"/>
            <w:noWrap/>
            <w:vAlign w:val="center"/>
          </w:tcPr>
          <w:p w14:paraId="0C326DF2" w14:textId="04288694" w:rsidR="00085D7E" w:rsidRPr="00C1788A" w:rsidRDefault="00085D7E" w:rsidP="00085D7E">
            <w:pPr>
              <w:jc w:val="center"/>
              <w:rPr>
                <w:sz w:val="20"/>
                <w:szCs w:val="20"/>
              </w:rPr>
            </w:pPr>
            <w:r w:rsidRPr="00C1788A">
              <w:rPr>
                <w:sz w:val="20"/>
                <w:szCs w:val="20"/>
              </w:rPr>
              <w:t>90</w:t>
            </w:r>
          </w:p>
        </w:tc>
        <w:tc>
          <w:tcPr>
            <w:tcW w:w="321" w:type="pct"/>
            <w:shd w:val="clear" w:color="auto" w:fill="auto"/>
            <w:vAlign w:val="center"/>
          </w:tcPr>
          <w:p w14:paraId="05B08B4C" w14:textId="4B0FA468" w:rsidR="00085D7E" w:rsidRPr="00C1788A" w:rsidRDefault="00085D7E" w:rsidP="00085D7E">
            <w:pPr>
              <w:jc w:val="center"/>
              <w:rPr>
                <w:sz w:val="20"/>
                <w:szCs w:val="20"/>
              </w:rPr>
            </w:pPr>
            <w:r w:rsidRPr="00C1788A">
              <w:rPr>
                <w:sz w:val="20"/>
                <w:szCs w:val="20"/>
              </w:rPr>
              <w:t>100</w:t>
            </w:r>
          </w:p>
        </w:tc>
        <w:tc>
          <w:tcPr>
            <w:tcW w:w="392" w:type="pct"/>
            <w:shd w:val="clear" w:color="auto" w:fill="auto"/>
            <w:vAlign w:val="center"/>
          </w:tcPr>
          <w:p w14:paraId="60DCA6CB" w14:textId="020A1690" w:rsidR="00085D7E" w:rsidRPr="00C1788A" w:rsidRDefault="00085D7E" w:rsidP="00085D7E">
            <w:pPr>
              <w:jc w:val="center"/>
              <w:rPr>
                <w:sz w:val="20"/>
                <w:szCs w:val="20"/>
              </w:rPr>
            </w:pPr>
            <w:r w:rsidRPr="00C1788A">
              <w:rPr>
                <w:sz w:val="20"/>
                <w:szCs w:val="20"/>
              </w:rPr>
              <w:t>100</w:t>
            </w:r>
          </w:p>
        </w:tc>
      </w:tr>
      <w:tr w:rsidR="00C1788A" w:rsidRPr="00C1788A" w14:paraId="4FD1DA64" w14:textId="77777777" w:rsidTr="00CD56B7">
        <w:trPr>
          <w:cantSplit/>
        </w:trPr>
        <w:tc>
          <w:tcPr>
            <w:tcW w:w="254" w:type="pct"/>
            <w:shd w:val="clear" w:color="auto" w:fill="auto"/>
            <w:vAlign w:val="center"/>
          </w:tcPr>
          <w:p w14:paraId="00423959" w14:textId="53171350" w:rsidR="00085D7E" w:rsidRPr="00C1788A" w:rsidRDefault="00085D7E" w:rsidP="00085D7E">
            <w:pPr>
              <w:jc w:val="center"/>
              <w:rPr>
                <w:sz w:val="20"/>
                <w:szCs w:val="20"/>
              </w:rPr>
            </w:pPr>
            <w:r w:rsidRPr="00C1788A">
              <w:rPr>
                <w:sz w:val="20"/>
                <w:szCs w:val="20"/>
              </w:rPr>
              <w:t>12</w:t>
            </w:r>
          </w:p>
        </w:tc>
        <w:tc>
          <w:tcPr>
            <w:tcW w:w="2057" w:type="pct"/>
            <w:shd w:val="clear" w:color="auto" w:fill="auto"/>
            <w:noWrap/>
            <w:vAlign w:val="center"/>
          </w:tcPr>
          <w:p w14:paraId="079ECC73" w14:textId="01863CC1" w:rsidR="00085D7E" w:rsidRPr="00C1788A" w:rsidRDefault="00085D7E" w:rsidP="00085D7E">
            <w:pPr>
              <w:jc w:val="center"/>
              <w:rPr>
                <w:sz w:val="20"/>
                <w:szCs w:val="20"/>
              </w:rPr>
            </w:pPr>
            <w:r w:rsidRPr="00C1788A">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449" w:type="pct"/>
            <w:shd w:val="clear" w:color="auto" w:fill="auto"/>
            <w:noWrap/>
            <w:vAlign w:val="center"/>
          </w:tcPr>
          <w:p w14:paraId="72160555" w14:textId="3642C067" w:rsidR="00085D7E" w:rsidRPr="00C1788A" w:rsidRDefault="00085D7E" w:rsidP="00085D7E">
            <w:pPr>
              <w:jc w:val="center"/>
              <w:rPr>
                <w:sz w:val="20"/>
                <w:szCs w:val="20"/>
              </w:rPr>
            </w:pPr>
            <w:r w:rsidRPr="00C1788A">
              <w:rPr>
                <w:sz w:val="20"/>
                <w:szCs w:val="20"/>
              </w:rPr>
              <w:t> </w:t>
            </w:r>
          </w:p>
        </w:tc>
        <w:tc>
          <w:tcPr>
            <w:tcW w:w="307" w:type="pct"/>
            <w:shd w:val="clear" w:color="auto" w:fill="auto"/>
            <w:noWrap/>
            <w:vAlign w:val="center"/>
          </w:tcPr>
          <w:p w14:paraId="51D786E1" w14:textId="474C8258" w:rsidR="00085D7E" w:rsidRPr="00C1788A" w:rsidRDefault="00085D7E" w:rsidP="00085D7E">
            <w:pPr>
              <w:jc w:val="center"/>
              <w:rPr>
                <w:sz w:val="20"/>
                <w:szCs w:val="20"/>
              </w:rPr>
            </w:pPr>
            <w:r w:rsidRPr="00C1788A">
              <w:rPr>
                <w:sz w:val="20"/>
                <w:szCs w:val="20"/>
              </w:rPr>
              <w:t> </w:t>
            </w:r>
          </w:p>
        </w:tc>
        <w:tc>
          <w:tcPr>
            <w:tcW w:w="297" w:type="pct"/>
            <w:shd w:val="clear" w:color="auto" w:fill="auto"/>
            <w:noWrap/>
            <w:vAlign w:val="center"/>
          </w:tcPr>
          <w:p w14:paraId="545E3DC7" w14:textId="43C447BC" w:rsidR="00085D7E" w:rsidRPr="00C1788A" w:rsidRDefault="00085D7E" w:rsidP="00085D7E">
            <w:pPr>
              <w:jc w:val="center"/>
              <w:rPr>
                <w:sz w:val="20"/>
                <w:szCs w:val="20"/>
              </w:rPr>
            </w:pPr>
            <w:r w:rsidRPr="00C1788A">
              <w:rPr>
                <w:sz w:val="20"/>
                <w:szCs w:val="20"/>
              </w:rPr>
              <w:t> </w:t>
            </w:r>
          </w:p>
        </w:tc>
        <w:tc>
          <w:tcPr>
            <w:tcW w:w="315" w:type="pct"/>
            <w:shd w:val="clear" w:color="auto" w:fill="auto"/>
            <w:noWrap/>
            <w:vAlign w:val="center"/>
          </w:tcPr>
          <w:p w14:paraId="3E74E58B" w14:textId="291B9E17" w:rsidR="00085D7E" w:rsidRPr="00C1788A" w:rsidRDefault="00085D7E" w:rsidP="00085D7E">
            <w:pPr>
              <w:jc w:val="center"/>
              <w:rPr>
                <w:sz w:val="20"/>
                <w:szCs w:val="20"/>
              </w:rPr>
            </w:pPr>
            <w:r w:rsidRPr="00C1788A">
              <w:rPr>
                <w:sz w:val="20"/>
                <w:szCs w:val="20"/>
              </w:rPr>
              <w:t> </w:t>
            </w:r>
          </w:p>
        </w:tc>
        <w:tc>
          <w:tcPr>
            <w:tcW w:w="304" w:type="pct"/>
            <w:shd w:val="clear" w:color="auto" w:fill="auto"/>
            <w:noWrap/>
            <w:vAlign w:val="center"/>
          </w:tcPr>
          <w:p w14:paraId="2596CEB4" w14:textId="67917A5A" w:rsidR="00085D7E" w:rsidRPr="00C1788A" w:rsidRDefault="00085D7E" w:rsidP="00085D7E">
            <w:pPr>
              <w:jc w:val="center"/>
              <w:rPr>
                <w:sz w:val="20"/>
                <w:szCs w:val="20"/>
              </w:rPr>
            </w:pPr>
            <w:r w:rsidRPr="00C1788A">
              <w:rPr>
                <w:sz w:val="20"/>
                <w:szCs w:val="20"/>
              </w:rPr>
              <w:t> </w:t>
            </w:r>
          </w:p>
        </w:tc>
        <w:tc>
          <w:tcPr>
            <w:tcW w:w="304" w:type="pct"/>
            <w:shd w:val="clear" w:color="auto" w:fill="auto"/>
            <w:noWrap/>
            <w:vAlign w:val="center"/>
          </w:tcPr>
          <w:p w14:paraId="258494A0" w14:textId="1D2885C5" w:rsidR="00085D7E" w:rsidRPr="00C1788A" w:rsidRDefault="00085D7E" w:rsidP="00085D7E">
            <w:pPr>
              <w:jc w:val="center"/>
              <w:rPr>
                <w:sz w:val="20"/>
                <w:szCs w:val="20"/>
              </w:rPr>
            </w:pPr>
            <w:r w:rsidRPr="00C1788A">
              <w:rPr>
                <w:sz w:val="20"/>
                <w:szCs w:val="20"/>
              </w:rPr>
              <w:t> </w:t>
            </w:r>
          </w:p>
        </w:tc>
        <w:tc>
          <w:tcPr>
            <w:tcW w:w="321" w:type="pct"/>
            <w:shd w:val="clear" w:color="auto" w:fill="auto"/>
            <w:vAlign w:val="center"/>
          </w:tcPr>
          <w:p w14:paraId="6A4691AB" w14:textId="47DC99AB" w:rsidR="00085D7E" w:rsidRPr="00C1788A" w:rsidRDefault="00085D7E" w:rsidP="00085D7E">
            <w:pPr>
              <w:jc w:val="center"/>
              <w:rPr>
                <w:sz w:val="20"/>
                <w:szCs w:val="20"/>
              </w:rPr>
            </w:pPr>
            <w:r w:rsidRPr="00C1788A">
              <w:rPr>
                <w:sz w:val="20"/>
                <w:szCs w:val="20"/>
              </w:rPr>
              <w:t> </w:t>
            </w:r>
          </w:p>
        </w:tc>
        <w:tc>
          <w:tcPr>
            <w:tcW w:w="392" w:type="pct"/>
            <w:shd w:val="clear" w:color="auto" w:fill="auto"/>
            <w:vAlign w:val="center"/>
          </w:tcPr>
          <w:p w14:paraId="304F3B44" w14:textId="1E3985D1" w:rsidR="00085D7E" w:rsidRPr="00C1788A" w:rsidRDefault="00085D7E" w:rsidP="00085D7E">
            <w:pPr>
              <w:jc w:val="center"/>
              <w:rPr>
                <w:sz w:val="20"/>
                <w:szCs w:val="20"/>
              </w:rPr>
            </w:pPr>
            <w:r w:rsidRPr="00C1788A">
              <w:rPr>
                <w:sz w:val="20"/>
                <w:szCs w:val="20"/>
              </w:rPr>
              <w:t> </w:t>
            </w:r>
          </w:p>
        </w:tc>
      </w:tr>
      <w:tr w:rsidR="00C1788A" w:rsidRPr="00C1788A" w14:paraId="3026EFE2" w14:textId="77777777" w:rsidTr="00CD56B7">
        <w:trPr>
          <w:cantSplit/>
        </w:trPr>
        <w:tc>
          <w:tcPr>
            <w:tcW w:w="254" w:type="pct"/>
            <w:shd w:val="clear" w:color="auto" w:fill="auto"/>
            <w:vAlign w:val="bottom"/>
          </w:tcPr>
          <w:p w14:paraId="7EEDC213" w14:textId="1660359E" w:rsidR="00085D7E" w:rsidRPr="00C1788A" w:rsidRDefault="00085D7E" w:rsidP="00085D7E">
            <w:pPr>
              <w:jc w:val="center"/>
              <w:rPr>
                <w:sz w:val="20"/>
                <w:szCs w:val="20"/>
              </w:rPr>
            </w:pPr>
            <w:r w:rsidRPr="00C1788A">
              <w:rPr>
                <w:sz w:val="20"/>
                <w:szCs w:val="20"/>
              </w:rPr>
              <w:t>12.1</w:t>
            </w:r>
          </w:p>
        </w:tc>
        <w:tc>
          <w:tcPr>
            <w:tcW w:w="2057" w:type="pct"/>
            <w:shd w:val="clear" w:color="auto" w:fill="auto"/>
            <w:noWrap/>
            <w:vAlign w:val="center"/>
          </w:tcPr>
          <w:p w14:paraId="023B3FDA" w14:textId="73D5D52F" w:rsidR="00085D7E" w:rsidRPr="00C1788A" w:rsidRDefault="00085D7E" w:rsidP="00085D7E">
            <w:pPr>
              <w:jc w:val="center"/>
              <w:rPr>
                <w:sz w:val="20"/>
                <w:szCs w:val="20"/>
              </w:rPr>
            </w:pPr>
            <w:r w:rsidRPr="00C1788A">
              <w:rPr>
                <w:sz w:val="20"/>
                <w:szCs w:val="20"/>
              </w:rPr>
              <w:t xml:space="preserve">Котельная ЦК с. </w:t>
            </w:r>
            <w:proofErr w:type="spellStart"/>
            <w:r w:rsidRPr="00C1788A">
              <w:rPr>
                <w:sz w:val="20"/>
                <w:szCs w:val="20"/>
              </w:rPr>
              <w:t>Новоцелинное</w:t>
            </w:r>
            <w:proofErr w:type="spellEnd"/>
          </w:p>
        </w:tc>
        <w:tc>
          <w:tcPr>
            <w:tcW w:w="449" w:type="pct"/>
            <w:shd w:val="clear" w:color="auto" w:fill="auto"/>
            <w:noWrap/>
            <w:vAlign w:val="center"/>
          </w:tcPr>
          <w:p w14:paraId="360D45DE" w14:textId="2834E563" w:rsidR="00085D7E" w:rsidRPr="00C1788A" w:rsidRDefault="00085D7E" w:rsidP="00085D7E">
            <w:pPr>
              <w:jc w:val="center"/>
              <w:rPr>
                <w:sz w:val="20"/>
                <w:szCs w:val="20"/>
              </w:rPr>
            </w:pPr>
            <w:r w:rsidRPr="00C1788A">
              <w:rPr>
                <w:sz w:val="20"/>
                <w:szCs w:val="20"/>
              </w:rPr>
              <w:t>лет</w:t>
            </w:r>
          </w:p>
        </w:tc>
        <w:tc>
          <w:tcPr>
            <w:tcW w:w="307" w:type="pct"/>
            <w:shd w:val="clear" w:color="auto" w:fill="auto"/>
            <w:noWrap/>
            <w:vAlign w:val="center"/>
          </w:tcPr>
          <w:p w14:paraId="363E2DEB" w14:textId="047A8DD0" w:rsidR="00085D7E" w:rsidRPr="00C1788A" w:rsidRDefault="00085D7E" w:rsidP="00085D7E">
            <w:pPr>
              <w:jc w:val="center"/>
              <w:rPr>
                <w:sz w:val="20"/>
                <w:szCs w:val="20"/>
              </w:rPr>
            </w:pPr>
            <w:r w:rsidRPr="00C1788A">
              <w:rPr>
                <w:sz w:val="20"/>
                <w:szCs w:val="20"/>
              </w:rPr>
              <w:t>34,0</w:t>
            </w:r>
          </w:p>
        </w:tc>
        <w:tc>
          <w:tcPr>
            <w:tcW w:w="297" w:type="pct"/>
            <w:shd w:val="clear" w:color="auto" w:fill="auto"/>
            <w:noWrap/>
            <w:vAlign w:val="center"/>
          </w:tcPr>
          <w:p w14:paraId="0A7459CE" w14:textId="2DE00F84" w:rsidR="00085D7E" w:rsidRPr="00C1788A" w:rsidRDefault="00085D7E" w:rsidP="00085D7E">
            <w:pPr>
              <w:jc w:val="center"/>
              <w:rPr>
                <w:sz w:val="20"/>
                <w:szCs w:val="20"/>
              </w:rPr>
            </w:pPr>
            <w:r w:rsidRPr="00C1788A">
              <w:rPr>
                <w:sz w:val="20"/>
                <w:szCs w:val="20"/>
              </w:rPr>
              <w:t>35,0</w:t>
            </w:r>
          </w:p>
        </w:tc>
        <w:tc>
          <w:tcPr>
            <w:tcW w:w="315" w:type="pct"/>
            <w:shd w:val="clear" w:color="auto" w:fill="auto"/>
            <w:noWrap/>
            <w:vAlign w:val="center"/>
          </w:tcPr>
          <w:p w14:paraId="2CA5E79D" w14:textId="6A0539CD" w:rsidR="00085D7E" w:rsidRPr="00C1788A" w:rsidRDefault="00085D7E" w:rsidP="00085D7E">
            <w:pPr>
              <w:jc w:val="center"/>
              <w:rPr>
                <w:sz w:val="20"/>
                <w:szCs w:val="20"/>
              </w:rPr>
            </w:pPr>
            <w:r w:rsidRPr="00C1788A">
              <w:rPr>
                <w:sz w:val="20"/>
                <w:szCs w:val="20"/>
              </w:rPr>
              <w:t>36,0</w:t>
            </w:r>
          </w:p>
        </w:tc>
        <w:tc>
          <w:tcPr>
            <w:tcW w:w="304" w:type="pct"/>
            <w:shd w:val="clear" w:color="auto" w:fill="auto"/>
            <w:noWrap/>
            <w:vAlign w:val="center"/>
          </w:tcPr>
          <w:p w14:paraId="73B33937" w14:textId="1684A329" w:rsidR="00085D7E" w:rsidRPr="00C1788A" w:rsidRDefault="00085D7E" w:rsidP="00085D7E">
            <w:pPr>
              <w:jc w:val="center"/>
              <w:rPr>
                <w:sz w:val="20"/>
                <w:szCs w:val="20"/>
              </w:rPr>
            </w:pPr>
            <w:r w:rsidRPr="00C1788A">
              <w:rPr>
                <w:sz w:val="20"/>
                <w:szCs w:val="20"/>
              </w:rPr>
              <w:t>37,0</w:t>
            </w:r>
          </w:p>
        </w:tc>
        <w:tc>
          <w:tcPr>
            <w:tcW w:w="304" w:type="pct"/>
            <w:shd w:val="clear" w:color="auto" w:fill="auto"/>
            <w:noWrap/>
            <w:vAlign w:val="center"/>
          </w:tcPr>
          <w:p w14:paraId="3DA6E240" w14:textId="784455BA" w:rsidR="00085D7E" w:rsidRPr="00C1788A" w:rsidRDefault="00085D7E" w:rsidP="00085D7E">
            <w:pPr>
              <w:jc w:val="center"/>
              <w:rPr>
                <w:sz w:val="20"/>
                <w:szCs w:val="20"/>
              </w:rPr>
            </w:pPr>
            <w:r w:rsidRPr="00C1788A">
              <w:rPr>
                <w:sz w:val="20"/>
                <w:szCs w:val="20"/>
              </w:rPr>
              <w:t>38,0</w:t>
            </w:r>
          </w:p>
        </w:tc>
        <w:tc>
          <w:tcPr>
            <w:tcW w:w="321" w:type="pct"/>
            <w:shd w:val="clear" w:color="auto" w:fill="auto"/>
            <w:vAlign w:val="center"/>
          </w:tcPr>
          <w:p w14:paraId="4642810C" w14:textId="54EFC467" w:rsidR="00085D7E" w:rsidRPr="00C1788A" w:rsidRDefault="00085D7E" w:rsidP="00085D7E">
            <w:pPr>
              <w:jc w:val="center"/>
              <w:rPr>
                <w:sz w:val="20"/>
                <w:szCs w:val="20"/>
              </w:rPr>
            </w:pPr>
            <w:r w:rsidRPr="00C1788A">
              <w:rPr>
                <w:sz w:val="20"/>
                <w:szCs w:val="20"/>
              </w:rPr>
              <w:t>39,0</w:t>
            </w:r>
          </w:p>
        </w:tc>
        <w:tc>
          <w:tcPr>
            <w:tcW w:w="392" w:type="pct"/>
            <w:shd w:val="clear" w:color="auto" w:fill="auto"/>
            <w:vAlign w:val="center"/>
          </w:tcPr>
          <w:p w14:paraId="005D945C" w14:textId="15C3AEB0" w:rsidR="00085D7E" w:rsidRPr="00C1788A" w:rsidRDefault="00085D7E" w:rsidP="00085D7E">
            <w:pPr>
              <w:jc w:val="center"/>
              <w:rPr>
                <w:sz w:val="20"/>
                <w:szCs w:val="20"/>
              </w:rPr>
            </w:pPr>
            <w:r w:rsidRPr="00C1788A">
              <w:rPr>
                <w:sz w:val="20"/>
                <w:szCs w:val="20"/>
              </w:rPr>
              <w:t>40,0</w:t>
            </w:r>
          </w:p>
        </w:tc>
      </w:tr>
      <w:tr w:rsidR="00C1788A" w:rsidRPr="00C1788A" w14:paraId="11641B10" w14:textId="77777777" w:rsidTr="00CD56B7">
        <w:trPr>
          <w:cantSplit/>
        </w:trPr>
        <w:tc>
          <w:tcPr>
            <w:tcW w:w="254" w:type="pct"/>
            <w:shd w:val="clear" w:color="auto" w:fill="auto"/>
            <w:vAlign w:val="center"/>
          </w:tcPr>
          <w:p w14:paraId="202AD691" w14:textId="45B22FF0" w:rsidR="00085D7E" w:rsidRPr="00C1788A" w:rsidRDefault="00085D7E" w:rsidP="00085D7E">
            <w:pPr>
              <w:jc w:val="center"/>
              <w:rPr>
                <w:sz w:val="20"/>
                <w:szCs w:val="20"/>
              </w:rPr>
            </w:pPr>
            <w:r w:rsidRPr="00C1788A">
              <w:rPr>
                <w:sz w:val="20"/>
                <w:szCs w:val="20"/>
              </w:rPr>
              <w:t>13</w:t>
            </w:r>
          </w:p>
        </w:tc>
        <w:tc>
          <w:tcPr>
            <w:tcW w:w="2057" w:type="pct"/>
            <w:shd w:val="clear" w:color="auto" w:fill="auto"/>
            <w:noWrap/>
            <w:vAlign w:val="center"/>
          </w:tcPr>
          <w:p w14:paraId="2676487A" w14:textId="270064BF" w:rsidR="00085D7E" w:rsidRPr="00C1788A" w:rsidRDefault="00085D7E" w:rsidP="00085D7E">
            <w:pPr>
              <w:jc w:val="center"/>
              <w:rPr>
                <w:sz w:val="20"/>
                <w:szCs w:val="20"/>
              </w:rPr>
            </w:pPr>
            <w:r w:rsidRPr="00C1788A">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449" w:type="pct"/>
            <w:shd w:val="clear" w:color="auto" w:fill="auto"/>
            <w:noWrap/>
            <w:vAlign w:val="center"/>
          </w:tcPr>
          <w:p w14:paraId="22C734F5" w14:textId="2655FAB6" w:rsidR="00085D7E" w:rsidRPr="00C1788A" w:rsidRDefault="00085D7E" w:rsidP="00085D7E">
            <w:pPr>
              <w:jc w:val="center"/>
              <w:rPr>
                <w:sz w:val="20"/>
                <w:szCs w:val="20"/>
              </w:rPr>
            </w:pPr>
            <w:r w:rsidRPr="00C1788A">
              <w:rPr>
                <w:sz w:val="20"/>
                <w:szCs w:val="20"/>
              </w:rPr>
              <w:t>%</w:t>
            </w:r>
          </w:p>
        </w:tc>
        <w:tc>
          <w:tcPr>
            <w:tcW w:w="307" w:type="pct"/>
            <w:shd w:val="clear" w:color="auto" w:fill="auto"/>
            <w:noWrap/>
            <w:vAlign w:val="center"/>
          </w:tcPr>
          <w:p w14:paraId="4F475D2A" w14:textId="01700F5C" w:rsidR="00085D7E" w:rsidRPr="00C1788A" w:rsidRDefault="00085D7E" w:rsidP="00085D7E">
            <w:pPr>
              <w:jc w:val="center"/>
              <w:rPr>
                <w:sz w:val="20"/>
                <w:szCs w:val="20"/>
              </w:rPr>
            </w:pPr>
            <w:r w:rsidRPr="00C1788A">
              <w:rPr>
                <w:sz w:val="20"/>
                <w:szCs w:val="20"/>
              </w:rPr>
              <w:t>10</w:t>
            </w:r>
          </w:p>
        </w:tc>
        <w:tc>
          <w:tcPr>
            <w:tcW w:w="297" w:type="pct"/>
            <w:shd w:val="clear" w:color="auto" w:fill="auto"/>
            <w:noWrap/>
            <w:vAlign w:val="center"/>
          </w:tcPr>
          <w:p w14:paraId="7FCDFD01" w14:textId="6EAFA2F3" w:rsidR="00085D7E" w:rsidRPr="00C1788A" w:rsidRDefault="00085D7E" w:rsidP="00085D7E">
            <w:pPr>
              <w:jc w:val="center"/>
              <w:rPr>
                <w:sz w:val="20"/>
                <w:szCs w:val="20"/>
              </w:rPr>
            </w:pPr>
            <w:r w:rsidRPr="00C1788A">
              <w:rPr>
                <w:sz w:val="20"/>
                <w:szCs w:val="20"/>
              </w:rPr>
              <w:t>10</w:t>
            </w:r>
          </w:p>
        </w:tc>
        <w:tc>
          <w:tcPr>
            <w:tcW w:w="315" w:type="pct"/>
            <w:shd w:val="clear" w:color="auto" w:fill="auto"/>
            <w:noWrap/>
            <w:vAlign w:val="center"/>
          </w:tcPr>
          <w:p w14:paraId="1C700D05" w14:textId="41941CE9" w:rsidR="00085D7E" w:rsidRPr="00C1788A" w:rsidRDefault="00085D7E" w:rsidP="00085D7E">
            <w:pPr>
              <w:jc w:val="center"/>
              <w:rPr>
                <w:sz w:val="20"/>
                <w:szCs w:val="20"/>
              </w:rPr>
            </w:pPr>
            <w:r w:rsidRPr="00C1788A">
              <w:rPr>
                <w:sz w:val="20"/>
                <w:szCs w:val="20"/>
              </w:rPr>
              <w:t>10</w:t>
            </w:r>
          </w:p>
        </w:tc>
        <w:tc>
          <w:tcPr>
            <w:tcW w:w="304" w:type="pct"/>
            <w:shd w:val="clear" w:color="auto" w:fill="auto"/>
            <w:noWrap/>
            <w:vAlign w:val="center"/>
          </w:tcPr>
          <w:p w14:paraId="11B043D3" w14:textId="4E73209A" w:rsidR="00085D7E" w:rsidRPr="00C1788A" w:rsidRDefault="00085D7E" w:rsidP="00085D7E">
            <w:pPr>
              <w:jc w:val="center"/>
              <w:rPr>
                <w:sz w:val="20"/>
                <w:szCs w:val="20"/>
              </w:rPr>
            </w:pPr>
            <w:r w:rsidRPr="00C1788A">
              <w:rPr>
                <w:sz w:val="20"/>
                <w:szCs w:val="20"/>
              </w:rPr>
              <w:t>10</w:t>
            </w:r>
          </w:p>
        </w:tc>
        <w:tc>
          <w:tcPr>
            <w:tcW w:w="304" w:type="pct"/>
            <w:shd w:val="clear" w:color="auto" w:fill="auto"/>
            <w:noWrap/>
            <w:vAlign w:val="center"/>
          </w:tcPr>
          <w:p w14:paraId="3226A250" w14:textId="46F960B2" w:rsidR="00085D7E" w:rsidRPr="00C1788A" w:rsidRDefault="00085D7E" w:rsidP="00085D7E">
            <w:pPr>
              <w:jc w:val="center"/>
              <w:rPr>
                <w:sz w:val="20"/>
                <w:szCs w:val="20"/>
              </w:rPr>
            </w:pPr>
            <w:r w:rsidRPr="00C1788A">
              <w:rPr>
                <w:sz w:val="20"/>
                <w:szCs w:val="20"/>
              </w:rPr>
              <w:t>10</w:t>
            </w:r>
          </w:p>
        </w:tc>
        <w:tc>
          <w:tcPr>
            <w:tcW w:w="321" w:type="pct"/>
            <w:shd w:val="clear" w:color="auto" w:fill="auto"/>
            <w:vAlign w:val="center"/>
          </w:tcPr>
          <w:p w14:paraId="0F2D946F" w14:textId="4BAD58CD" w:rsidR="00085D7E" w:rsidRPr="00C1788A" w:rsidRDefault="00085D7E" w:rsidP="00085D7E">
            <w:pPr>
              <w:jc w:val="center"/>
              <w:rPr>
                <w:sz w:val="20"/>
                <w:szCs w:val="20"/>
              </w:rPr>
            </w:pPr>
            <w:r w:rsidRPr="00C1788A">
              <w:rPr>
                <w:sz w:val="20"/>
                <w:szCs w:val="20"/>
              </w:rPr>
              <w:t>10</w:t>
            </w:r>
          </w:p>
        </w:tc>
        <w:tc>
          <w:tcPr>
            <w:tcW w:w="392" w:type="pct"/>
            <w:shd w:val="clear" w:color="auto" w:fill="auto"/>
            <w:vAlign w:val="center"/>
          </w:tcPr>
          <w:p w14:paraId="62A410BB" w14:textId="01BBAD6F" w:rsidR="00085D7E" w:rsidRPr="00C1788A" w:rsidRDefault="00085D7E" w:rsidP="00085D7E">
            <w:pPr>
              <w:jc w:val="center"/>
              <w:rPr>
                <w:sz w:val="20"/>
                <w:szCs w:val="20"/>
              </w:rPr>
            </w:pPr>
            <w:r w:rsidRPr="00C1788A">
              <w:rPr>
                <w:sz w:val="20"/>
                <w:szCs w:val="20"/>
              </w:rPr>
              <w:t>10</w:t>
            </w:r>
          </w:p>
        </w:tc>
      </w:tr>
      <w:tr w:rsidR="00C1788A" w:rsidRPr="00C1788A" w14:paraId="7F3FEEF6" w14:textId="77777777" w:rsidTr="00CD56B7">
        <w:trPr>
          <w:cantSplit/>
        </w:trPr>
        <w:tc>
          <w:tcPr>
            <w:tcW w:w="254" w:type="pct"/>
            <w:shd w:val="clear" w:color="auto" w:fill="auto"/>
            <w:vAlign w:val="center"/>
          </w:tcPr>
          <w:p w14:paraId="2AE3C533" w14:textId="11D12D90" w:rsidR="00085D7E" w:rsidRPr="00C1788A" w:rsidRDefault="00085D7E" w:rsidP="00085D7E">
            <w:pPr>
              <w:jc w:val="center"/>
              <w:rPr>
                <w:sz w:val="20"/>
                <w:szCs w:val="20"/>
              </w:rPr>
            </w:pPr>
            <w:r w:rsidRPr="00C1788A">
              <w:rPr>
                <w:sz w:val="20"/>
                <w:szCs w:val="20"/>
              </w:rPr>
              <w:lastRenderedPageBreak/>
              <w:t>14</w:t>
            </w:r>
          </w:p>
        </w:tc>
        <w:tc>
          <w:tcPr>
            <w:tcW w:w="2057" w:type="pct"/>
            <w:shd w:val="clear" w:color="auto" w:fill="auto"/>
            <w:noWrap/>
            <w:vAlign w:val="center"/>
          </w:tcPr>
          <w:p w14:paraId="7F10FAD5" w14:textId="4B93F685" w:rsidR="00085D7E" w:rsidRPr="00C1788A" w:rsidRDefault="00085D7E" w:rsidP="00085D7E">
            <w:pPr>
              <w:jc w:val="center"/>
              <w:rPr>
                <w:sz w:val="20"/>
                <w:szCs w:val="20"/>
              </w:rPr>
            </w:pPr>
            <w:r w:rsidRPr="00C1788A">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449" w:type="pct"/>
            <w:shd w:val="clear" w:color="auto" w:fill="auto"/>
            <w:noWrap/>
            <w:vAlign w:val="center"/>
          </w:tcPr>
          <w:p w14:paraId="4973BE41" w14:textId="727292D2" w:rsidR="00085D7E" w:rsidRPr="00C1788A" w:rsidRDefault="00085D7E" w:rsidP="00085D7E">
            <w:pPr>
              <w:jc w:val="center"/>
              <w:rPr>
                <w:sz w:val="20"/>
                <w:szCs w:val="20"/>
              </w:rPr>
            </w:pPr>
            <w:r w:rsidRPr="00C1788A">
              <w:rPr>
                <w:sz w:val="20"/>
                <w:szCs w:val="20"/>
              </w:rPr>
              <w:t>%</w:t>
            </w:r>
          </w:p>
        </w:tc>
        <w:tc>
          <w:tcPr>
            <w:tcW w:w="307" w:type="pct"/>
            <w:shd w:val="clear" w:color="auto" w:fill="auto"/>
            <w:noWrap/>
            <w:vAlign w:val="center"/>
          </w:tcPr>
          <w:p w14:paraId="7856ADA2" w14:textId="7129CC4C" w:rsidR="00085D7E" w:rsidRPr="00C1788A" w:rsidRDefault="00085D7E" w:rsidP="00085D7E">
            <w:pPr>
              <w:jc w:val="center"/>
              <w:rPr>
                <w:sz w:val="20"/>
                <w:szCs w:val="20"/>
              </w:rPr>
            </w:pPr>
            <w:r w:rsidRPr="00C1788A">
              <w:rPr>
                <w:sz w:val="20"/>
                <w:szCs w:val="20"/>
              </w:rPr>
              <w:t>0</w:t>
            </w:r>
          </w:p>
        </w:tc>
        <w:tc>
          <w:tcPr>
            <w:tcW w:w="297" w:type="pct"/>
            <w:shd w:val="clear" w:color="auto" w:fill="auto"/>
            <w:noWrap/>
            <w:vAlign w:val="center"/>
          </w:tcPr>
          <w:p w14:paraId="305020E1" w14:textId="79A311B1" w:rsidR="00085D7E" w:rsidRPr="00C1788A" w:rsidRDefault="00085D7E" w:rsidP="00085D7E">
            <w:pPr>
              <w:jc w:val="center"/>
              <w:rPr>
                <w:sz w:val="20"/>
                <w:szCs w:val="20"/>
              </w:rPr>
            </w:pPr>
            <w:r w:rsidRPr="00C1788A">
              <w:rPr>
                <w:sz w:val="20"/>
                <w:szCs w:val="20"/>
              </w:rPr>
              <w:t>0</w:t>
            </w:r>
          </w:p>
        </w:tc>
        <w:tc>
          <w:tcPr>
            <w:tcW w:w="315" w:type="pct"/>
            <w:shd w:val="clear" w:color="auto" w:fill="auto"/>
            <w:noWrap/>
            <w:vAlign w:val="center"/>
          </w:tcPr>
          <w:p w14:paraId="0D0A297D" w14:textId="6709CF3C" w:rsidR="00085D7E" w:rsidRPr="00C1788A" w:rsidRDefault="00085D7E" w:rsidP="00085D7E">
            <w:pPr>
              <w:jc w:val="center"/>
              <w:rPr>
                <w:sz w:val="20"/>
                <w:szCs w:val="20"/>
              </w:rPr>
            </w:pPr>
            <w:r w:rsidRPr="00C1788A">
              <w:rPr>
                <w:sz w:val="20"/>
                <w:szCs w:val="20"/>
              </w:rPr>
              <w:t>0</w:t>
            </w:r>
          </w:p>
        </w:tc>
        <w:tc>
          <w:tcPr>
            <w:tcW w:w="304" w:type="pct"/>
            <w:shd w:val="clear" w:color="auto" w:fill="auto"/>
            <w:noWrap/>
            <w:vAlign w:val="center"/>
          </w:tcPr>
          <w:p w14:paraId="59E65A67" w14:textId="461A5A29" w:rsidR="00085D7E" w:rsidRPr="00C1788A" w:rsidRDefault="00085D7E" w:rsidP="00085D7E">
            <w:pPr>
              <w:jc w:val="center"/>
              <w:rPr>
                <w:sz w:val="20"/>
                <w:szCs w:val="20"/>
              </w:rPr>
            </w:pPr>
            <w:r w:rsidRPr="00C1788A">
              <w:rPr>
                <w:sz w:val="20"/>
                <w:szCs w:val="20"/>
              </w:rPr>
              <w:t>0</w:t>
            </w:r>
          </w:p>
        </w:tc>
        <w:tc>
          <w:tcPr>
            <w:tcW w:w="304" w:type="pct"/>
            <w:shd w:val="clear" w:color="auto" w:fill="auto"/>
            <w:noWrap/>
            <w:vAlign w:val="center"/>
          </w:tcPr>
          <w:p w14:paraId="752711E2" w14:textId="6A3BD311" w:rsidR="00085D7E" w:rsidRPr="00C1788A" w:rsidRDefault="00085D7E" w:rsidP="00085D7E">
            <w:pPr>
              <w:jc w:val="center"/>
              <w:rPr>
                <w:sz w:val="20"/>
                <w:szCs w:val="20"/>
              </w:rPr>
            </w:pPr>
            <w:r w:rsidRPr="00C1788A">
              <w:rPr>
                <w:sz w:val="20"/>
                <w:szCs w:val="20"/>
              </w:rPr>
              <w:t>0</w:t>
            </w:r>
          </w:p>
        </w:tc>
        <w:tc>
          <w:tcPr>
            <w:tcW w:w="321" w:type="pct"/>
            <w:shd w:val="clear" w:color="auto" w:fill="auto"/>
            <w:vAlign w:val="center"/>
          </w:tcPr>
          <w:p w14:paraId="76E5FD97" w14:textId="3D437930" w:rsidR="00085D7E" w:rsidRPr="00C1788A" w:rsidRDefault="00085D7E" w:rsidP="00085D7E">
            <w:pPr>
              <w:jc w:val="center"/>
              <w:rPr>
                <w:sz w:val="20"/>
                <w:szCs w:val="20"/>
              </w:rPr>
            </w:pPr>
            <w:r w:rsidRPr="00C1788A">
              <w:rPr>
                <w:sz w:val="20"/>
                <w:szCs w:val="20"/>
              </w:rPr>
              <w:t>0</w:t>
            </w:r>
          </w:p>
        </w:tc>
        <w:tc>
          <w:tcPr>
            <w:tcW w:w="392" w:type="pct"/>
            <w:shd w:val="clear" w:color="auto" w:fill="auto"/>
            <w:vAlign w:val="center"/>
          </w:tcPr>
          <w:p w14:paraId="703E78AC" w14:textId="1E2DA000" w:rsidR="00085D7E" w:rsidRPr="00C1788A" w:rsidRDefault="00085D7E" w:rsidP="00085D7E">
            <w:pPr>
              <w:jc w:val="center"/>
              <w:rPr>
                <w:sz w:val="20"/>
                <w:szCs w:val="20"/>
              </w:rPr>
            </w:pPr>
            <w:r w:rsidRPr="00C1788A">
              <w:rPr>
                <w:sz w:val="20"/>
                <w:szCs w:val="20"/>
              </w:rPr>
              <w:t>0</w:t>
            </w:r>
          </w:p>
        </w:tc>
      </w:tr>
      <w:tr w:rsidR="00C1788A" w:rsidRPr="00C1788A" w14:paraId="08F48DFD" w14:textId="77777777" w:rsidTr="00CD56B7">
        <w:trPr>
          <w:cantSplit/>
        </w:trPr>
        <w:tc>
          <w:tcPr>
            <w:tcW w:w="254" w:type="pct"/>
            <w:shd w:val="clear" w:color="auto" w:fill="auto"/>
            <w:vAlign w:val="center"/>
          </w:tcPr>
          <w:p w14:paraId="67FACF18" w14:textId="0C506F0A" w:rsidR="00085D7E" w:rsidRPr="00C1788A" w:rsidRDefault="00085D7E" w:rsidP="00085D7E">
            <w:pPr>
              <w:jc w:val="center"/>
              <w:rPr>
                <w:sz w:val="20"/>
                <w:szCs w:val="20"/>
              </w:rPr>
            </w:pPr>
            <w:r w:rsidRPr="00C1788A">
              <w:rPr>
                <w:sz w:val="20"/>
                <w:szCs w:val="20"/>
              </w:rPr>
              <w:t>15</w:t>
            </w:r>
          </w:p>
        </w:tc>
        <w:tc>
          <w:tcPr>
            <w:tcW w:w="2057" w:type="pct"/>
            <w:shd w:val="clear" w:color="auto" w:fill="auto"/>
            <w:noWrap/>
            <w:vAlign w:val="center"/>
          </w:tcPr>
          <w:p w14:paraId="1BE7A842" w14:textId="1326B6A6" w:rsidR="00085D7E" w:rsidRPr="00C1788A" w:rsidRDefault="00085D7E" w:rsidP="00085D7E">
            <w:pPr>
              <w:jc w:val="center"/>
              <w:rPr>
                <w:sz w:val="20"/>
                <w:szCs w:val="20"/>
              </w:rPr>
            </w:pPr>
            <w:r w:rsidRPr="00C1788A">
              <w:rPr>
                <w:sz w:val="20"/>
                <w:szCs w:val="20"/>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449" w:type="pct"/>
            <w:shd w:val="clear" w:color="auto" w:fill="auto"/>
            <w:noWrap/>
            <w:vAlign w:val="center"/>
          </w:tcPr>
          <w:p w14:paraId="212EABF8" w14:textId="75AABD34" w:rsidR="00085D7E" w:rsidRPr="00C1788A" w:rsidRDefault="00085D7E" w:rsidP="00085D7E">
            <w:pPr>
              <w:jc w:val="center"/>
              <w:rPr>
                <w:sz w:val="20"/>
                <w:szCs w:val="20"/>
              </w:rPr>
            </w:pPr>
            <w:r w:rsidRPr="00C1788A">
              <w:rPr>
                <w:sz w:val="20"/>
                <w:szCs w:val="20"/>
              </w:rPr>
              <w:t>%</w:t>
            </w:r>
          </w:p>
        </w:tc>
        <w:tc>
          <w:tcPr>
            <w:tcW w:w="307" w:type="pct"/>
            <w:shd w:val="clear" w:color="auto" w:fill="auto"/>
            <w:noWrap/>
            <w:vAlign w:val="center"/>
          </w:tcPr>
          <w:p w14:paraId="16880138" w14:textId="77413D89" w:rsidR="00085D7E" w:rsidRPr="00C1788A" w:rsidRDefault="00085D7E" w:rsidP="00085D7E">
            <w:pPr>
              <w:jc w:val="center"/>
              <w:rPr>
                <w:sz w:val="20"/>
                <w:szCs w:val="20"/>
              </w:rPr>
            </w:pPr>
            <w:r w:rsidRPr="00C1788A">
              <w:rPr>
                <w:sz w:val="20"/>
                <w:szCs w:val="20"/>
              </w:rPr>
              <w:t>0</w:t>
            </w:r>
          </w:p>
        </w:tc>
        <w:tc>
          <w:tcPr>
            <w:tcW w:w="297" w:type="pct"/>
            <w:shd w:val="clear" w:color="auto" w:fill="auto"/>
            <w:noWrap/>
            <w:vAlign w:val="center"/>
          </w:tcPr>
          <w:p w14:paraId="7AA376B0" w14:textId="413BA04D" w:rsidR="00085D7E" w:rsidRPr="00C1788A" w:rsidRDefault="00085D7E" w:rsidP="00085D7E">
            <w:pPr>
              <w:jc w:val="center"/>
              <w:rPr>
                <w:sz w:val="20"/>
                <w:szCs w:val="20"/>
              </w:rPr>
            </w:pPr>
            <w:r w:rsidRPr="00C1788A">
              <w:rPr>
                <w:sz w:val="20"/>
                <w:szCs w:val="20"/>
              </w:rPr>
              <w:t>0</w:t>
            </w:r>
          </w:p>
        </w:tc>
        <w:tc>
          <w:tcPr>
            <w:tcW w:w="315" w:type="pct"/>
            <w:shd w:val="clear" w:color="auto" w:fill="auto"/>
            <w:noWrap/>
            <w:vAlign w:val="center"/>
          </w:tcPr>
          <w:p w14:paraId="6C0D4ABA" w14:textId="3114986E" w:rsidR="00085D7E" w:rsidRPr="00C1788A" w:rsidRDefault="00085D7E" w:rsidP="00085D7E">
            <w:pPr>
              <w:jc w:val="center"/>
              <w:rPr>
                <w:sz w:val="20"/>
                <w:szCs w:val="20"/>
              </w:rPr>
            </w:pPr>
            <w:r w:rsidRPr="00C1788A">
              <w:rPr>
                <w:sz w:val="20"/>
                <w:szCs w:val="20"/>
              </w:rPr>
              <w:t>0</w:t>
            </w:r>
          </w:p>
        </w:tc>
        <w:tc>
          <w:tcPr>
            <w:tcW w:w="304" w:type="pct"/>
            <w:shd w:val="clear" w:color="auto" w:fill="auto"/>
            <w:noWrap/>
            <w:vAlign w:val="center"/>
          </w:tcPr>
          <w:p w14:paraId="54F8A719" w14:textId="7436AA41" w:rsidR="00085D7E" w:rsidRPr="00C1788A" w:rsidRDefault="00085D7E" w:rsidP="00085D7E">
            <w:pPr>
              <w:jc w:val="center"/>
              <w:rPr>
                <w:sz w:val="20"/>
                <w:szCs w:val="20"/>
              </w:rPr>
            </w:pPr>
            <w:r w:rsidRPr="00C1788A">
              <w:rPr>
                <w:sz w:val="20"/>
                <w:szCs w:val="20"/>
              </w:rPr>
              <w:t>0</w:t>
            </w:r>
          </w:p>
        </w:tc>
        <w:tc>
          <w:tcPr>
            <w:tcW w:w="304" w:type="pct"/>
            <w:shd w:val="clear" w:color="auto" w:fill="auto"/>
            <w:noWrap/>
            <w:vAlign w:val="center"/>
          </w:tcPr>
          <w:p w14:paraId="622F48B7" w14:textId="4254CD66" w:rsidR="00085D7E" w:rsidRPr="00C1788A" w:rsidRDefault="00085D7E" w:rsidP="00085D7E">
            <w:pPr>
              <w:jc w:val="center"/>
              <w:rPr>
                <w:sz w:val="20"/>
                <w:szCs w:val="20"/>
              </w:rPr>
            </w:pPr>
            <w:r w:rsidRPr="00C1788A">
              <w:rPr>
                <w:sz w:val="20"/>
                <w:szCs w:val="20"/>
              </w:rPr>
              <w:t>0</w:t>
            </w:r>
          </w:p>
        </w:tc>
        <w:tc>
          <w:tcPr>
            <w:tcW w:w="321" w:type="pct"/>
            <w:shd w:val="clear" w:color="auto" w:fill="auto"/>
            <w:vAlign w:val="center"/>
          </w:tcPr>
          <w:p w14:paraId="4B057E21" w14:textId="42FD01E6" w:rsidR="00085D7E" w:rsidRPr="00C1788A" w:rsidRDefault="00085D7E" w:rsidP="00085D7E">
            <w:pPr>
              <w:jc w:val="center"/>
              <w:rPr>
                <w:sz w:val="20"/>
                <w:szCs w:val="20"/>
              </w:rPr>
            </w:pPr>
            <w:r w:rsidRPr="00C1788A">
              <w:rPr>
                <w:sz w:val="20"/>
                <w:szCs w:val="20"/>
              </w:rPr>
              <w:t>0</w:t>
            </w:r>
          </w:p>
        </w:tc>
        <w:tc>
          <w:tcPr>
            <w:tcW w:w="392" w:type="pct"/>
            <w:shd w:val="clear" w:color="auto" w:fill="auto"/>
            <w:vAlign w:val="center"/>
          </w:tcPr>
          <w:p w14:paraId="2CC4962D" w14:textId="247B55EF" w:rsidR="00085D7E" w:rsidRPr="00C1788A" w:rsidRDefault="00085D7E" w:rsidP="00085D7E">
            <w:pPr>
              <w:jc w:val="center"/>
              <w:rPr>
                <w:sz w:val="20"/>
                <w:szCs w:val="20"/>
              </w:rPr>
            </w:pPr>
            <w:r w:rsidRPr="00C1788A">
              <w:rPr>
                <w:sz w:val="20"/>
                <w:szCs w:val="20"/>
              </w:rPr>
              <w:t>0</w:t>
            </w:r>
          </w:p>
        </w:tc>
      </w:tr>
    </w:tbl>
    <w:bookmarkEnd w:id="381"/>
    <w:p w14:paraId="71EF9937" w14:textId="77777777" w:rsidR="009903D9" w:rsidRPr="00C1788A" w:rsidRDefault="009903D9" w:rsidP="0006129B">
      <w:pPr>
        <w:tabs>
          <w:tab w:val="left" w:pos="0"/>
        </w:tabs>
      </w:pPr>
      <w:r w:rsidRPr="00C1788A">
        <w:t>* - Перспективные удельные расходы топлива подлежат пересмотру и корректировке</w:t>
      </w:r>
    </w:p>
    <w:p w14:paraId="0FD5BA29" w14:textId="59E13124" w:rsidR="004E6F6A" w:rsidRPr="00C1788A" w:rsidRDefault="007D12AB" w:rsidP="0006129B">
      <w:pPr>
        <w:pStyle w:val="21"/>
        <w:spacing w:line="240" w:lineRule="auto"/>
        <w:rPr>
          <w:rFonts w:eastAsia="Microsoft YaHei"/>
        </w:rPr>
      </w:pPr>
      <w:bookmarkStart w:id="382" w:name="_Toc144017210"/>
      <w:r w:rsidRPr="00C1788A">
        <w:rPr>
          <w:rFonts w:eastAsia="Microsoft YaHei"/>
        </w:rPr>
        <w:t>1</w:t>
      </w:r>
      <w:r w:rsidR="006E1CCF" w:rsidRPr="00C1788A">
        <w:rPr>
          <w:rFonts w:eastAsia="Microsoft YaHei"/>
        </w:rPr>
        <w:t>3</w:t>
      </w:r>
      <w:r w:rsidR="003E674F" w:rsidRPr="00C1788A">
        <w:rPr>
          <w:rFonts w:eastAsia="Microsoft YaHei"/>
        </w:rPr>
        <w:t>.</w:t>
      </w:r>
      <w:r w:rsidRPr="00C1788A">
        <w:rPr>
          <w:rFonts w:eastAsia="Microsoft YaHei"/>
        </w:rPr>
        <w:t xml:space="preserve">1 </w:t>
      </w:r>
      <w:r w:rsidR="004E6F6A" w:rsidRPr="00C1788A">
        <w:rPr>
          <w:rFonts w:eastAsia="Microsoft YaHei"/>
        </w:rPr>
        <w:t xml:space="preserve">Состав изменений </w:t>
      </w:r>
      <w:r w:rsidR="00540956" w:rsidRPr="00C1788A">
        <w:rPr>
          <w:rFonts w:eastAsia="Microsoft YaHei"/>
        </w:rPr>
        <w:t>выполненных в доработанной и (или) актуализированной схеме теплоснабжения</w:t>
      </w:r>
      <w:bookmarkEnd w:id="382"/>
    </w:p>
    <w:p w14:paraId="15536F05" w14:textId="3D951F24" w:rsidR="00DD0BFB" w:rsidRPr="00C1788A" w:rsidRDefault="00100839" w:rsidP="0006129B">
      <w:pPr>
        <w:ind w:firstLine="567"/>
      </w:pPr>
      <w:r w:rsidRPr="00C1788A">
        <w:t xml:space="preserve">Глава переработана </w:t>
      </w:r>
      <w:r w:rsidR="003F7AC4" w:rsidRPr="00C1788A">
        <w:t xml:space="preserve">в соответствии </w:t>
      </w:r>
      <w:r w:rsidR="00DD0BFB" w:rsidRPr="00C1788A">
        <w:t xml:space="preserve">с действующей редакцией </w:t>
      </w:r>
      <w:r w:rsidR="00C879D3" w:rsidRPr="00C1788A">
        <w:t>Постановления Правительства РФ от 22.02.2012 № 154</w:t>
      </w:r>
      <w:r w:rsidR="00C479E2" w:rsidRPr="00C1788A">
        <w:t xml:space="preserve"> </w:t>
      </w:r>
      <w:r w:rsidR="00DD0BFB" w:rsidRPr="00C1788A">
        <w:t xml:space="preserve">«О требованиях к схемам теплоснабжения, порядку их </w:t>
      </w:r>
      <w:r w:rsidR="008E4EBE" w:rsidRPr="00C1788A">
        <w:t>разработки</w:t>
      </w:r>
      <w:r w:rsidR="00DD0BFB" w:rsidRPr="00C1788A">
        <w:t xml:space="preserve"> и утверждения» </w:t>
      </w:r>
      <w:r w:rsidR="00C6704F" w:rsidRPr="00C1788A">
        <w:t xml:space="preserve">(в редакции </w:t>
      </w:r>
      <w:r w:rsidR="007010E8" w:rsidRPr="00C1788A">
        <w:t>Постановлений Правительства РФ</w:t>
      </w:r>
      <w:r w:rsidR="00DD0BFB" w:rsidRPr="00C1788A">
        <w:t xml:space="preserve"> от 07.10.2014 № 1016, от 18.0</w:t>
      </w:r>
      <w:r w:rsidR="003E674F" w:rsidRPr="00C1788A">
        <w:t>7.</w:t>
      </w:r>
      <w:r w:rsidR="00DD0BFB" w:rsidRPr="00C1788A">
        <w:t>2016 № 208, от 2</w:t>
      </w:r>
      <w:r w:rsidR="003E674F" w:rsidRPr="00C1788A">
        <w:t>7.</w:t>
      </w:r>
      <w:r w:rsidR="00DD0BFB" w:rsidRPr="00C1788A">
        <w:t>0</w:t>
      </w:r>
      <w:r w:rsidR="003E674F" w:rsidRPr="00C1788A">
        <w:t>7.</w:t>
      </w:r>
      <w:r w:rsidR="00DD0BFB" w:rsidRPr="00C1788A">
        <w:t>2016 № 229, от 12.07.2016 № 666, от 0</w:t>
      </w:r>
      <w:r w:rsidR="003E674F" w:rsidRPr="00C1788A">
        <w:t>7.</w:t>
      </w:r>
      <w:r w:rsidR="00DD0BFB" w:rsidRPr="00C1788A">
        <w:t>04.2018 № 405, от 16.0</w:t>
      </w:r>
      <w:r w:rsidR="003E674F" w:rsidRPr="00C1788A">
        <w:t>7.</w:t>
      </w:r>
      <w:r w:rsidR="00DD0BFB" w:rsidRPr="00C1788A">
        <w:t xml:space="preserve">2019 № </w:t>
      </w:r>
      <w:r w:rsidR="00127490" w:rsidRPr="00C1788A">
        <w:t>276) и Методическими указаниями (</w:t>
      </w:r>
      <w:r w:rsidR="003965AF" w:rsidRPr="00C1788A">
        <w:t>утв. Приказом Минэнерго России от 05.0</w:t>
      </w:r>
      <w:r w:rsidR="003E674F" w:rsidRPr="00C1788A">
        <w:t>7.</w:t>
      </w:r>
      <w:r w:rsidR="003965AF" w:rsidRPr="00C1788A">
        <w:t>2019 № 212 «Об утверждении Методических указаний по разработке схем теплоснабжения»</w:t>
      </w:r>
      <w:r w:rsidR="00127490" w:rsidRPr="00C1788A">
        <w:t>).</w:t>
      </w:r>
    </w:p>
    <w:p w14:paraId="3CD6C82A" w14:textId="77777777" w:rsidR="00E847F5" w:rsidRPr="00C1788A" w:rsidRDefault="003443CA" w:rsidP="0006129B">
      <w:pPr>
        <w:pStyle w:val="1"/>
      </w:pPr>
      <w:r w:rsidRPr="00C1788A">
        <w:br w:type="page"/>
      </w:r>
      <w:bookmarkStart w:id="383" w:name="_Toc144017211"/>
      <w:r w:rsidR="00E847F5" w:rsidRPr="00C1788A">
        <w:lastRenderedPageBreak/>
        <w:t>ГЛАВА 1</w:t>
      </w:r>
      <w:r w:rsidR="00231152" w:rsidRPr="00C1788A">
        <w:t>4</w:t>
      </w:r>
      <w:r w:rsidR="00E847F5" w:rsidRPr="00C1788A">
        <w:t xml:space="preserve"> </w:t>
      </w:r>
      <w:r w:rsidR="00CE6763" w:rsidRPr="00C1788A">
        <w:t>Ценовые (тарифные) последствия</w:t>
      </w:r>
      <w:bookmarkEnd w:id="383"/>
    </w:p>
    <w:p w14:paraId="16C9D9B0" w14:textId="77777777" w:rsidR="005F699F" w:rsidRPr="00C1788A" w:rsidRDefault="00CC521F" w:rsidP="0006129B">
      <w:pPr>
        <w:pStyle w:val="21"/>
        <w:spacing w:line="240" w:lineRule="auto"/>
        <w:rPr>
          <w:rStyle w:val="ed"/>
        </w:rPr>
      </w:pPr>
      <w:bookmarkStart w:id="384" w:name="_Toc144017212"/>
      <w:r w:rsidRPr="00C1788A">
        <w:rPr>
          <w:rStyle w:val="ed"/>
        </w:rPr>
        <w:t>14.1</w:t>
      </w:r>
      <w:r w:rsidR="00E30AC9" w:rsidRPr="00C1788A">
        <w:rPr>
          <w:rStyle w:val="ed"/>
        </w:rPr>
        <w:t xml:space="preserve"> </w:t>
      </w:r>
      <w:r w:rsidRPr="00C1788A">
        <w:rPr>
          <w:rStyle w:val="ed"/>
        </w:rPr>
        <w:t>Т</w:t>
      </w:r>
      <w:r w:rsidR="00CE6763" w:rsidRPr="00C1788A">
        <w:rPr>
          <w:rStyle w:val="ed"/>
        </w:rPr>
        <w:t>арифно-балансовые расчетные модели теплоснабжения потребителей по каждой системе теплоснабжения</w:t>
      </w:r>
      <w:bookmarkEnd w:id="384"/>
    </w:p>
    <w:p w14:paraId="178E8823" w14:textId="77777777" w:rsidR="00302B66" w:rsidRPr="00C1788A" w:rsidRDefault="00302B66" w:rsidP="0006129B">
      <w:pPr>
        <w:ind w:firstLine="567"/>
        <w:rPr>
          <w:lang w:eastAsia="ar-SA"/>
        </w:rPr>
      </w:pPr>
      <w:r w:rsidRPr="00C1788A">
        <w:rPr>
          <w:lang w:eastAsia="ar-SA"/>
        </w:rPr>
        <w:t>Прогнозные тарифы рассчитаны на основе экспертных оценок и могут пересматриваться по мере появления уточненных прогнозов социально-экономического развития по данным Минэкономразвития РФ (прогнозов роста цен на топливо и электроэнергию, ИПЦ и других индексов-дефляторов) и с учетом возможного изменения условий реализации мероприятий схемы теплоснабжения.</w:t>
      </w:r>
    </w:p>
    <w:p w14:paraId="52096727" w14:textId="77777777" w:rsidR="006E3EC4" w:rsidRPr="00C1788A" w:rsidRDefault="006E3EC4" w:rsidP="006E3EC4">
      <w:pPr>
        <w:pStyle w:val="Affb"/>
      </w:pPr>
      <w:r w:rsidRPr="00C1788A">
        <w:t>Прогнозирование</w:t>
      </w:r>
      <w:r w:rsidRPr="00C1788A">
        <w:rPr>
          <w:spacing w:val="1"/>
        </w:rPr>
        <w:t xml:space="preserve"> </w:t>
      </w:r>
      <w:r w:rsidRPr="00C1788A">
        <w:t>финансово-хозяйственной</w:t>
      </w:r>
      <w:r w:rsidRPr="00C1788A">
        <w:rPr>
          <w:spacing w:val="1"/>
        </w:rPr>
        <w:t xml:space="preserve"> </w:t>
      </w:r>
      <w:r w:rsidRPr="00C1788A">
        <w:t>деятельности</w:t>
      </w:r>
      <w:r w:rsidRPr="00C1788A">
        <w:rPr>
          <w:spacing w:val="1"/>
        </w:rPr>
        <w:t xml:space="preserve"> </w:t>
      </w:r>
      <w:r w:rsidRPr="00C1788A">
        <w:t>Теплоснабжающей</w:t>
      </w:r>
      <w:r w:rsidRPr="00C1788A">
        <w:rPr>
          <w:spacing w:val="1"/>
        </w:rPr>
        <w:t xml:space="preserve"> </w:t>
      </w:r>
      <w:r w:rsidRPr="00C1788A">
        <w:t>организации</w:t>
      </w:r>
      <w:r w:rsidRPr="00C1788A">
        <w:rPr>
          <w:spacing w:val="1"/>
        </w:rPr>
        <w:t xml:space="preserve"> </w:t>
      </w:r>
      <w:r w:rsidRPr="00C1788A">
        <w:t>проводится на основе фактических</w:t>
      </w:r>
      <w:r w:rsidRPr="00C1788A">
        <w:rPr>
          <w:spacing w:val="1"/>
        </w:rPr>
        <w:t xml:space="preserve"> </w:t>
      </w:r>
      <w:r w:rsidRPr="00C1788A">
        <w:t>показателей</w:t>
      </w:r>
      <w:r w:rsidRPr="00C1788A">
        <w:rPr>
          <w:spacing w:val="1"/>
        </w:rPr>
        <w:t xml:space="preserve"> </w:t>
      </w:r>
      <w:r w:rsidRPr="00C1788A">
        <w:t>финансово-хозяйственной</w:t>
      </w:r>
      <w:r w:rsidRPr="00C1788A">
        <w:rPr>
          <w:spacing w:val="1"/>
        </w:rPr>
        <w:t xml:space="preserve"> </w:t>
      </w:r>
      <w:r w:rsidRPr="00C1788A">
        <w:t>деятельности за базовый период регулирования и утверждённый период регулирования на</w:t>
      </w:r>
      <w:r w:rsidRPr="00C1788A">
        <w:rPr>
          <w:spacing w:val="-57"/>
        </w:rPr>
        <w:t xml:space="preserve"> </w:t>
      </w:r>
      <w:r w:rsidRPr="00C1788A">
        <w:t>момент разработки схемы теплоснабжения.</w:t>
      </w:r>
      <w:r w:rsidR="00BE3D06" w:rsidRPr="00C1788A">
        <w:t xml:space="preserve"> В качестве исходных данных</w:t>
      </w:r>
      <w:r w:rsidRPr="00C1788A">
        <w:t xml:space="preserve"> принимаются с</w:t>
      </w:r>
      <w:r w:rsidR="00BE3D06" w:rsidRPr="00C1788A">
        <w:t xml:space="preserve"> данные</w:t>
      </w:r>
      <w:r w:rsidRPr="00C1788A">
        <w:t xml:space="preserve"> портала по</w:t>
      </w:r>
      <w:r w:rsidRPr="00C1788A">
        <w:rPr>
          <w:spacing w:val="1"/>
        </w:rPr>
        <w:t xml:space="preserve"> </w:t>
      </w:r>
      <w:r w:rsidRPr="00C1788A">
        <w:t>раскрытию информации, подлежащих свободному доступу (</w:t>
      </w:r>
      <w:hyperlink r:id="rId40">
        <w:r w:rsidRPr="00C1788A">
          <w:rPr>
            <w:u w:val="single"/>
          </w:rPr>
          <w:t>http://ri.eias.ru</w:t>
        </w:r>
      </w:hyperlink>
      <w:r w:rsidRPr="00C1788A">
        <w:t>) и данны</w:t>
      </w:r>
      <w:r w:rsidR="00BE3D06" w:rsidRPr="00C1788A">
        <w:t>е</w:t>
      </w:r>
      <w:r w:rsidRPr="00C1788A">
        <w:t xml:space="preserve"> от</w:t>
      </w:r>
      <w:r w:rsidRPr="00C1788A">
        <w:rPr>
          <w:spacing w:val="1"/>
        </w:rPr>
        <w:t xml:space="preserve"> </w:t>
      </w:r>
      <w:r w:rsidRPr="00C1788A">
        <w:t>ТСО.</w:t>
      </w:r>
      <w:r w:rsidRPr="00C1788A">
        <w:rPr>
          <w:spacing w:val="1"/>
        </w:rPr>
        <w:t xml:space="preserve"> </w:t>
      </w:r>
    </w:p>
    <w:p w14:paraId="4DC72519" w14:textId="77777777" w:rsidR="00302B66" w:rsidRPr="00C1788A" w:rsidRDefault="00302B66" w:rsidP="0006129B">
      <w:pPr>
        <w:ind w:firstLine="567"/>
        <w:rPr>
          <w:lang w:eastAsia="ar-SA"/>
        </w:rPr>
      </w:pPr>
      <w:r w:rsidRPr="00C1788A">
        <w:rPr>
          <w:lang w:eastAsia="ar-SA"/>
        </w:rPr>
        <w:t>Индексы-дефляторы, принятые для прогноза производственных расходов и тарифов на покупные энергоносители и воду определены на основе следующих документов:</w:t>
      </w:r>
    </w:p>
    <w:p w14:paraId="6BE7196E" w14:textId="77777777" w:rsidR="001B12F6" w:rsidRPr="00C1788A" w:rsidRDefault="001B12F6" w:rsidP="001B12F6">
      <w:pPr>
        <w:ind w:firstLine="567"/>
      </w:pPr>
      <w:r w:rsidRPr="00C1788A">
        <w:t>1) Прогноз социально-экономического развития РФ на 2023 год и на плановый период 2024 и 2025 годов (опубликован на сайте Минэкономразвития РФ, от 28.09.2022 г.);</w:t>
      </w:r>
    </w:p>
    <w:p w14:paraId="1BC779A3" w14:textId="77777777" w:rsidR="00302B66" w:rsidRPr="00C1788A" w:rsidRDefault="00CC521F" w:rsidP="0006129B">
      <w:pPr>
        <w:ind w:firstLine="567"/>
      </w:pPr>
      <w:r w:rsidRPr="00C1788A">
        <w:t>2)</w:t>
      </w:r>
      <w:r w:rsidR="00302B66" w:rsidRPr="00C1788A">
        <w:t xml:space="preserve"> Прогноз социально-экономического развития Российской Федерации на перио</w:t>
      </w:r>
      <w:r w:rsidR="00787B99" w:rsidRPr="00C1788A">
        <w:t xml:space="preserve">д </w:t>
      </w:r>
      <w:r w:rsidR="00302B66" w:rsidRPr="00C1788A">
        <w:t>до 2024 года опубликован на сайте Минэкономразвития РФ 30.09.2019 г.).</w:t>
      </w:r>
    </w:p>
    <w:p w14:paraId="4E92329D" w14:textId="77777777" w:rsidR="00CA191E" w:rsidRPr="00C1788A" w:rsidRDefault="00CA191E" w:rsidP="0006129B">
      <w:bookmarkStart w:id="385" w:name="_Toc510893988"/>
    </w:p>
    <w:p w14:paraId="59AC870D" w14:textId="67301B07" w:rsidR="00302B66" w:rsidRPr="00C1788A" w:rsidRDefault="00302B66" w:rsidP="0006129B">
      <w:r w:rsidRPr="00C1788A">
        <w:t xml:space="preserve">Таблица </w:t>
      </w:r>
      <w:r w:rsidR="008A3CE6" w:rsidRPr="00C1788A">
        <w:fldChar w:fldCharType="begin"/>
      </w:r>
      <w:r w:rsidR="006972A4" w:rsidRPr="00C1788A">
        <w:instrText xml:space="preserve"> SEQ Таблица \* ARABIC </w:instrText>
      </w:r>
      <w:r w:rsidR="008A3CE6" w:rsidRPr="00C1788A">
        <w:fldChar w:fldCharType="separate"/>
      </w:r>
      <w:r w:rsidR="00854D71" w:rsidRPr="00C1788A">
        <w:rPr>
          <w:noProof/>
        </w:rPr>
        <w:t>59</w:t>
      </w:r>
      <w:r w:rsidR="008A3CE6" w:rsidRPr="00C1788A">
        <w:rPr>
          <w:noProof/>
        </w:rPr>
        <w:fldChar w:fldCharType="end"/>
      </w:r>
      <w:r w:rsidRPr="00C1788A">
        <w:t xml:space="preserve"> – Индексы-дефляторы, принятые для прогноза производственных расходов и тарифов на покупные энергоносители и воду</w:t>
      </w:r>
      <w:bookmarkEnd w:id="385"/>
      <w:r w:rsidRPr="00C1788A">
        <w:t xml:space="preserve"> (базовый вариант развития)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122"/>
        <w:gridCol w:w="775"/>
        <w:gridCol w:w="775"/>
        <w:gridCol w:w="775"/>
        <w:gridCol w:w="775"/>
        <w:gridCol w:w="775"/>
        <w:gridCol w:w="942"/>
        <w:gridCol w:w="942"/>
        <w:gridCol w:w="942"/>
        <w:gridCol w:w="766"/>
        <w:gridCol w:w="942"/>
        <w:gridCol w:w="737"/>
        <w:gridCol w:w="942"/>
        <w:gridCol w:w="913"/>
      </w:tblGrid>
      <w:tr w:rsidR="00C1788A" w:rsidRPr="00C1788A" w14:paraId="3C06E7C1" w14:textId="77777777" w:rsidTr="00FA4FBE">
        <w:trPr>
          <w:cantSplit/>
          <w:tblHeader/>
        </w:trPr>
        <w:tc>
          <w:tcPr>
            <w:tcW w:w="188" w:type="pct"/>
            <w:vMerge w:val="restart"/>
            <w:tcBorders>
              <w:top w:val="single" w:sz="4" w:space="0" w:color="auto"/>
              <w:left w:val="single" w:sz="4" w:space="0" w:color="auto"/>
              <w:right w:val="single" w:sz="4" w:space="0" w:color="auto"/>
            </w:tcBorders>
            <w:vAlign w:val="center"/>
          </w:tcPr>
          <w:p w14:paraId="4AC5EBA4" w14:textId="77777777" w:rsidR="00E44D80" w:rsidRPr="00C1788A" w:rsidRDefault="00E44D80" w:rsidP="0006129B">
            <w:pPr>
              <w:jc w:val="center"/>
              <w:rPr>
                <w:sz w:val="22"/>
              </w:rPr>
            </w:pPr>
            <w:r w:rsidRPr="00C1788A">
              <w:rPr>
                <w:sz w:val="22"/>
              </w:rPr>
              <w:t>№ п/п</w:t>
            </w:r>
          </w:p>
        </w:tc>
        <w:tc>
          <w:tcPr>
            <w:tcW w:w="1064" w:type="pct"/>
            <w:vMerge w:val="restart"/>
            <w:tcBorders>
              <w:top w:val="single" w:sz="4" w:space="0" w:color="auto"/>
              <w:left w:val="single" w:sz="4" w:space="0" w:color="auto"/>
              <w:right w:val="single" w:sz="4" w:space="0" w:color="auto"/>
            </w:tcBorders>
            <w:noWrap/>
            <w:vAlign w:val="center"/>
          </w:tcPr>
          <w:p w14:paraId="25EDDE54" w14:textId="77777777" w:rsidR="00E44D80" w:rsidRPr="00C1788A" w:rsidRDefault="00E44D80" w:rsidP="0006129B">
            <w:pPr>
              <w:rPr>
                <w:sz w:val="22"/>
              </w:rPr>
            </w:pPr>
            <w:r w:rsidRPr="00C1788A">
              <w:rPr>
                <w:sz w:val="22"/>
              </w:rPr>
              <w:t>Наименование</w:t>
            </w:r>
          </w:p>
        </w:tc>
        <w:tc>
          <w:tcPr>
            <w:tcW w:w="3748" w:type="pct"/>
            <w:gridSpan w:val="13"/>
            <w:tcBorders>
              <w:top w:val="single" w:sz="4" w:space="0" w:color="auto"/>
              <w:left w:val="single" w:sz="4" w:space="0" w:color="auto"/>
              <w:bottom w:val="single" w:sz="4" w:space="0" w:color="auto"/>
              <w:right w:val="single" w:sz="4" w:space="0" w:color="auto"/>
            </w:tcBorders>
            <w:noWrap/>
            <w:vAlign w:val="center"/>
          </w:tcPr>
          <w:p w14:paraId="3176F7A3" w14:textId="77777777" w:rsidR="00E44D80" w:rsidRPr="00C1788A" w:rsidRDefault="00E44D80" w:rsidP="0006129B">
            <w:pPr>
              <w:jc w:val="center"/>
              <w:rPr>
                <w:sz w:val="22"/>
              </w:rPr>
            </w:pPr>
            <w:r w:rsidRPr="00C1788A">
              <w:rPr>
                <w:sz w:val="22"/>
              </w:rPr>
              <w:t>Период, год</w:t>
            </w:r>
          </w:p>
        </w:tc>
      </w:tr>
      <w:tr w:rsidR="00C1788A" w:rsidRPr="00C1788A" w14:paraId="06FEE9EA" w14:textId="77777777" w:rsidTr="00FA4FBE">
        <w:trPr>
          <w:cantSplit/>
          <w:tblHeader/>
        </w:trPr>
        <w:tc>
          <w:tcPr>
            <w:tcW w:w="188" w:type="pct"/>
            <w:vMerge/>
            <w:tcBorders>
              <w:left w:val="single" w:sz="4" w:space="0" w:color="auto"/>
              <w:bottom w:val="single" w:sz="4" w:space="0" w:color="auto"/>
              <w:right w:val="single" w:sz="4" w:space="0" w:color="auto"/>
            </w:tcBorders>
            <w:vAlign w:val="center"/>
          </w:tcPr>
          <w:p w14:paraId="6FF5B226" w14:textId="77777777" w:rsidR="00E44D80" w:rsidRPr="00C1788A" w:rsidRDefault="00E44D80" w:rsidP="0006129B">
            <w:pPr>
              <w:jc w:val="center"/>
              <w:rPr>
                <w:sz w:val="22"/>
              </w:rPr>
            </w:pPr>
          </w:p>
        </w:tc>
        <w:tc>
          <w:tcPr>
            <w:tcW w:w="1064" w:type="pct"/>
            <w:vMerge/>
            <w:tcBorders>
              <w:left w:val="single" w:sz="4" w:space="0" w:color="auto"/>
              <w:bottom w:val="single" w:sz="4" w:space="0" w:color="auto"/>
              <w:right w:val="single" w:sz="4" w:space="0" w:color="auto"/>
            </w:tcBorders>
            <w:noWrap/>
            <w:vAlign w:val="center"/>
          </w:tcPr>
          <w:p w14:paraId="3FC0503E" w14:textId="77777777" w:rsidR="00E44D80" w:rsidRPr="00C1788A" w:rsidRDefault="00E44D80" w:rsidP="0006129B">
            <w:pPr>
              <w:rPr>
                <w:sz w:val="22"/>
              </w:rPr>
            </w:pPr>
          </w:p>
        </w:tc>
        <w:tc>
          <w:tcPr>
            <w:tcW w:w="264" w:type="pct"/>
            <w:tcBorders>
              <w:top w:val="single" w:sz="4" w:space="0" w:color="auto"/>
              <w:left w:val="single" w:sz="4" w:space="0" w:color="auto"/>
              <w:bottom w:val="single" w:sz="4" w:space="0" w:color="auto"/>
              <w:right w:val="single" w:sz="4" w:space="0" w:color="auto"/>
            </w:tcBorders>
            <w:noWrap/>
            <w:vAlign w:val="center"/>
          </w:tcPr>
          <w:p w14:paraId="4FD33EDA" w14:textId="77777777" w:rsidR="00E44D80" w:rsidRPr="00C1788A" w:rsidRDefault="00E44D80" w:rsidP="0006129B">
            <w:pPr>
              <w:jc w:val="center"/>
              <w:rPr>
                <w:sz w:val="22"/>
              </w:rPr>
            </w:pPr>
            <w:r w:rsidRPr="00C1788A">
              <w:rPr>
                <w:sz w:val="22"/>
              </w:rPr>
              <w:t>2021</w:t>
            </w:r>
          </w:p>
        </w:tc>
        <w:tc>
          <w:tcPr>
            <w:tcW w:w="264" w:type="pct"/>
            <w:tcBorders>
              <w:top w:val="single" w:sz="4" w:space="0" w:color="auto"/>
              <w:left w:val="single" w:sz="4" w:space="0" w:color="auto"/>
              <w:bottom w:val="single" w:sz="4" w:space="0" w:color="auto"/>
              <w:right w:val="single" w:sz="4" w:space="0" w:color="auto"/>
            </w:tcBorders>
            <w:noWrap/>
            <w:vAlign w:val="center"/>
          </w:tcPr>
          <w:p w14:paraId="761F1359" w14:textId="77777777" w:rsidR="00E44D80" w:rsidRPr="00C1788A" w:rsidRDefault="00E44D80" w:rsidP="0006129B">
            <w:pPr>
              <w:jc w:val="center"/>
              <w:rPr>
                <w:sz w:val="22"/>
              </w:rPr>
            </w:pPr>
            <w:r w:rsidRPr="00C1788A">
              <w:rPr>
                <w:sz w:val="22"/>
              </w:rPr>
              <w:t xml:space="preserve">2022 </w:t>
            </w:r>
          </w:p>
        </w:tc>
        <w:tc>
          <w:tcPr>
            <w:tcW w:w="264" w:type="pct"/>
            <w:tcBorders>
              <w:top w:val="single" w:sz="4" w:space="0" w:color="auto"/>
              <w:left w:val="single" w:sz="4" w:space="0" w:color="auto"/>
              <w:bottom w:val="single" w:sz="4" w:space="0" w:color="auto"/>
              <w:right w:val="single" w:sz="4" w:space="0" w:color="auto"/>
            </w:tcBorders>
            <w:noWrap/>
            <w:vAlign w:val="center"/>
          </w:tcPr>
          <w:p w14:paraId="21363B97" w14:textId="77777777" w:rsidR="00E44D80" w:rsidRPr="00C1788A" w:rsidRDefault="00E44D80" w:rsidP="0006129B">
            <w:pPr>
              <w:jc w:val="center"/>
              <w:rPr>
                <w:sz w:val="22"/>
              </w:rPr>
            </w:pPr>
            <w:r w:rsidRPr="00C1788A">
              <w:rPr>
                <w:sz w:val="22"/>
              </w:rPr>
              <w:t>2023</w:t>
            </w:r>
          </w:p>
        </w:tc>
        <w:tc>
          <w:tcPr>
            <w:tcW w:w="264" w:type="pct"/>
            <w:tcBorders>
              <w:top w:val="single" w:sz="4" w:space="0" w:color="auto"/>
              <w:left w:val="single" w:sz="4" w:space="0" w:color="auto"/>
              <w:bottom w:val="single" w:sz="4" w:space="0" w:color="auto"/>
              <w:right w:val="single" w:sz="4" w:space="0" w:color="auto"/>
            </w:tcBorders>
            <w:noWrap/>
            <w:vAlign w:val="center"/>
          </w:tcPr>
          <w:p w14:paraId="3898C5E1" w14:textId="77777777" w:rsidR="00E44D80" w:rsidRPr="00C1788A" w:rsidRDefault="00E44D80" w:rsidP="0006129B">
            <w:pPr>
              <w:jc w:val="center"/>
              <w:rPr>
                <w:sz w:val="22"/>
              </w:rPr>
            </w:pPr>
            <w:r w:rsidRPr="00C1788A">
              <w:rPr>
                <w:sz w:val="22"/>
              </w:rPr>
              <w:t>2024</w:t>
            </w:r>
          </w:p>
        </w:tc>
        <w:tc>
          <w:tcPr>
            <w:tcW w:w="264" w:type="pct"/>
            <w:tcBorders>
              <w:top w:val="single" w:sz="4" w:space="0" w:color="auto"/>
              <w:left w:val="single" w:sz="4" w:space="0" w:color="auto"/>
              <w:bottom w:val="single" w:sz="4" w:space="0" w:color="auto"/>
              <w:right w:val="single" w:sz="4" w:space="0" w:color="auto"/>
            </w:tcBorders>
            <w:noWrap/>
            <w:vAlign w:val="center"/>
          </w:tcPr>
          <w:p w14:paraId="57EC2127" w14:textId="77777777" w:rsidR="00E44D80" w:rsidRPr="00C1788A" w:rsidRDefault="00E44D80" w:rsidP="0006129B">
            <w:pPr>
              <w:jc w:val="center"/>
              <w:rPr>
                <w:sz w:val="22"/>
              </w:rPr>
            </w:pPr>
            <w:r w:rsidRPr="00C1788A">
              <w:rPr>
                <w:sz w:val="22"/>
              </w:rPr>
              <w:t>2025</w:t>
            </w:r>
          </w:p>
        </w:tc>
        <w:tc>
          <w:tcPr>
            <w:tcW w:w="321" w:type="pct"/>
            <w:tcBorders>
              <w:top w:val="single" w:sz="4" w:space="0" w:color="auto"/>
              <w:left w:val="single" w:sz="4" w:space="0" w:color="auto"/>
              <w:bottom w:val="single" w:sz="4" w:space="0" w:color="auto"/>
              <w:right w:val="single" w:sz="4" w:space="0" w:color="auto"/>
            </w:tcBorders>
            <w:noWrap/>
            <w:vAlign w:val="center"/>
          </w:tcPr>
          <w:p w14:paraId="18C0BBE6" w14:textId="77777777" w:rsidR="00E44D80" w:rsidRPr="00C1788A" w:rsidRDefault="00E44D80" w:rsidP="0006129B">
            <w:pPr>
              <w:jc w:val="center"/>
              <w:rPr>
                <w:sz w:val="22"/>
              </w:rPr>
            </w:pPr>
            <w:r w:rsidRPr="00C1788A">
              <w:rPr>
                <w:sz w:val="22"/>
              </w:rPr>
              <w:t>2026</w:t>
            </w:r>
          </w:p>
        </w:tc>
        <w:tc>
          <w:tcPr>
            <w:tcW w:w="321" w:type="pct"/>
            <w:tcBorders>
              <w:top w:val="single" w:sz="4" w:space="0" w:color="auto"/>
              <w:left w:val="single" w:sz="4" w:space="0" w:color="auto"/>
              <w:bottom w:val="single" w:sz="4" w:space="0" w:color="auto"/>
              <w:right w:val="single" w:sz="4" w:space="0" w:color="auto"/>
            </w:tcBorders>
            <w:noWrap/>
            <w:vAlign w:val="center"/>
          </w:tcPr>
          <w:p w14:paraId="34F51B28" w14:textId="77777777" w:rsidR="00E44D80" w:rsidRPr="00C1788A" w:rsidRDefault="00E44D80" w:rsidP="0006129B">
            <w:pPr>
              <w:jc w:val="center"/>
              <w:rPr>
                <w:sz w:val="22"/>
              </w:rPr>
            </w:pPr>
            <w:r w:rsidRPr="00C1788A">
              <w:rPr>
                <w:sz w:val="22"/>
              </w:rPr>
              <w:t>2027</w:t>
            </w:r>
          </w:p>
        </w:tc>
        <w:tc>
          <w:tcPr>
            <w:tcW w:w="321" w:type="pct"/>
            <w:tcBorders>
              <w:top w:val="single" w:sz="4" w:space="0" w:color="auto"/>
              <w:left w:val="single" w:sz="4" w:space="0" w:color="auto"/>
              <w:bottom w:val="single" w:sz="4" w:space="0" w:color="auto"/>
              <w:right w:val="single" w:sz="4" w:space="0" w:color="auto"/>
            </w:tcBorders>
            <w:noWrap/>
            <w:vAlign w:val="center"/>
          </w:tcPr>
          <w:p w14:paraId="3A1F94A4" w14:textId="77777777" w:rsidR="00E44D80" w:rsidRPr="00C1788A" w:rsidRDefault="00E44D80" w:rsidP="0006129B">
            <w:pPr>
              <w:jc w:val="center"/>
              <w:rPr>
                <w:sz w:val="22"/>
              </w:rPr>
            </w:pPr>
            <w:r w:rsidRPr="00C1788A">
              <w:rPr>
                <w:sz w:val="22"/>
              </w:rPr>
              <w:t>2028</w:t>
            </w:r>
          </w:p>
        </w:tc>
        <w:tc>
          <w:tcPr>
            <w:tcW w:w="261" w:type="pct"/>
            <w:tcBorders>
              <w:top w:val="single" w:sz="4" w:space="0" w:color="auto"/>
              <w:left w:val="single" w:sz="4" w:space="0" w:color="auto"/>
              <w:bottom w:val="single" w:sz="4" w:space="0" w:color="auto"/>
              <w:right w:val="single" w:sz="4" w:space="0" w:color="auto"/>
            </w:tcBorders>
            <w:noWrap/>
            <w:vAlign w:val="center"/>
          </w:tcPr>
          <w:p w14:paraId="68961983" w14:textId="77777777" w:rsidR="00E44D80" w:rsidRPr="00C1788A" w:rsidRDefault="00E44D80" w:rsidP="0006129B">
            <w:pPr>
              <w:jc w:val="center"/>
              <w:rPr>
                <w:sz w:val="22"/>
              </w:rPr>
            </w:pPr>
            <w:r w:rsidRPr="00C1788A">
              <w:rPr>
                <w:sz w:val="22"/>
              </w:rPr>
              <w:t>2029</w:t>
            </w:r>
          </w:p>
        </w:tc>
        <w:tc>
          <w:tcPr>
            <w:tcW w:w="321" w:type="pct"/>
            <w:tcBorders>
              <w:top w:val="single" w:sz="4" w:space="0" w:color="auto"/>
              <w:left w:val="single" w:sz="4" w:space="0" w:color="auto"/>
              <w:bottom w:val="single" w:sz="4" w:space="0" w:color="auto"/>
              <w:right w:val="single" w:sz="4" w:space="0" w:color="auto"/>
            </w:tcBorders>
            <w:noWrap/>
            <w:vAlign w:val="center"/>
          </w:tcPr>
          <w:p w14:paraId="615DB0CC" w14:textId="77777777" w:rsidR="00E44D80" w:rsidRPr="00C1788A" w:rsidRDefault="00E44D80" w:rsidP="0006129B">
            <w:pPr>
              <w:jc w:val="center"/>
              <w:rPr>
                <w:sz w:val="22"/>
              </w:rPr>
            </w:pPr>
            <w:r w:rsidRPr="00C1788A">
              <w:rPr>
                <w:sz w:val="22"/>
              </w:rPr>
              <w:t>2030</w:t>
            </w:r>
          </w:p>
        </w:tc>
        <w:tc>
          <w:tcPr>
            <w:tcW w:w="251" w:type="pct"/>
            <w:tcBorders>
              <w:top w:val="single" w:sz="4" w:space="0" w:color="auto"/>
              <w:left w:val="single" w:sz="4" w:space="0" w:color="auto"/>
              <w:bottom w:val="single" w:sz="4" w:space="0" w:color="auto"/>
              <w:right w:val="single" w:sz="4" w:space="0" w:color="auto"/>
            </w:tcBorders>
            <w:noWrap/>
            <w:vAlign w:val="center"/>
          </w:tcPr>
          <w:p w14:paraId="625465C3" w14:textId="77777777" w:rsidR="00E44D80" w:rsidRPr="00C1788A" w:rsidRDefault="00E44D80" w:rsidP="0006129B">
            <w:pPr>
              <w:jc w:val="center"/>
              <w:rPr>
                <w:sz w:val="22"/>
              </w:rPr>
            </w:pPr>
            <w:r w:rsidRPr="00C1788A">
              <w:rPr>
                <w:sz w:val="22"/>
              </w:rPr>
              <w:t>2031</w:t>
            </w:r>
          </w:p>
        </w:tc>
        <w:tc>
          <w:tcPr>
            <w:tcW w:w="321" w:type="pct"/>
            <w:tcBorders>
              <w:top w:val="single" w:sz="4" w:space="0" w:color="auto"/>
              <w:left w:val="single" w:sz="4" w:space="0" w:color="auto"/>
              <w:bottom w:val="single" w:sz="4" w:space="0" w:color="auto"/>
              <w:right w:val="single" w:sz="4" w:space="0" w:color="auto"/>
            </w:tcBorders>
            <w:noWrap/>
            <w:vAlign w:val="center"/>
          </w:tcPr>
          <w:p w14:paraId="5AD0DA02" w14:textId="77777777" w:rsidR="00E44D80" w:rsidRPr="00C1788A" w:rsidRDefault="00E44D80" w:rsidP="0006129B">
            <w:pPr>
              <w:jc w:val="center"/>
              <w:rPr>
                <w:sz w:val="22"/>
              </w:rPr>
            </w:pPr>
            <w:r w:rsidRPr="00C1788A">
              <w:rPr>
                <w:sz w:val="22"/>
              </w:rPr>
              <w:t>2032</w:t>
            </w:r>
          </w:p>
        </w:tc>
        <w:tc>
          <w:tcPr>
            <w:tcW w:w="311" w:type="pct"/>
            <w:tcBorders>
              <w:top w:val="single" w:sz="4" w:space="0" w:color="auto"/>
              <w:left w:val="single" w:sz="4" w:space="0" w:color="auto"/>
              <w:bottom w:val="single" w:sz="4" w:space="0" w:color="auto"/>
              <w:right w:val="single" w:sz="4" w:space="0" w:color="auto"/>
            </w:tcBorders>
            <w:noWrap/>
            <w:vAlign w:val="center"/>
          </w:tcPr>
          <w:p w14:paraId="19485559" w14:textId="77777777" w:rsidR="00E44D80" w:rsidRPr="00C1788A" w:rsidRDefault="00E44D80" w:rsidP="0006129B">
            <w:pPr>
              <w:jc w:val="center"/>
              <w:rPr>
                <w:sz w:val="22"/>
              </w:rPr>
            </w:pPr>
            <w:r w:rsidRPr="00C1788A">
              <w:rPr>
                <w:sz w:val="22"/>
              </w:rPr>
              <w:t>2033</w:t>
            </w:r>
          </w:p>
        </w:tc>
      </w:tr>
      <w:tr w:rsidR="00C1788A" w:rsidRPr="00C1788A" w14:paraId="79AB2C10" w14:textId="77777777" w:rsidTr="00FA4FBE">
        <w:tc>
          <w:tcPr>
            <w:tcW w:w="188" w:type="pct"/>
            <w:tcBorders>
              <w:top w:val="single" w:sz="4" w:space="0" w:color="auto"/>
              <w:left w:val="single" w:sz="4" w:space="0" w:color="auto"/>
              <w:bottom w:val="single" w:sz="4" w:space="0" w:color="auto"/>
              <w:right w:val="single" w:sz="4" w:space="0" w:color="auto"/>
            </w:tcBorders>
            <w:vAlign w:val="center"/>
          </w:tcPr>
          <w:p w14:paraId="7C605A6B" w14:textId="77777777" w:rsidR="00FA4FBE" w:rsidRPr="00C1788A" w:rsidRDefault="00FA4FBE" w:rsidP="0006129B">
            <w:pPr>
              <w:jc w:val="center"/>
              <w:rPr>
                <w:bCs/>
                <w:sz w:val="22"/>
              </w:rPr>
            </w:pPr>
            <w:r w:rsidRPr="00C1788A">
              <w:rPr>
                <w:bCs/>
                <w:sz w:val="22"/>
              </w:rPr>
              <w:t>1</w:t>
            </w:r>
          </w:p>
        </w:tc>
        <w:tc>
          <w:tcPr>
            <w:tcW w:w="1064" w:type="pct"/>
            <w:tcBorders>
              <w:top w:val="single" w:sz="4" w:space="0" w:color="auto"/>
              <w:left w:val="single" w:sz="4" w:space="0" w:color="auto"/>
              <w:bottom w:val="single" w:sz="4" w:space="0" w:color="auto"/>
              <w:right w:val="single" w:sz="4" w:space="0" w:color="auto"/>
            </w:tcBorders>
            <w:vAlign w:val="center"/>
          </w:tcPr>
          <w:p w14:paraId="1779C5B7" w14:textId="77777777" w:rsidR="00FA4FBE" w:rsidRPr="00C1788A" w:rsidRDefault="00FA4FBE" w:rsidP="0006129B">
            <w:pPr>
              <w:rPr>
                <w:sz w:val="22"/>
              </w:rPr>
            </w:pPr>
            <w:r w:rsidRPr="00C1788A">
              <w:rPr>
                <w:bCs/>
                <w:sz w:val="22"/>
              </w:rPr>
              <w:t xml:space="preserve">Индекс потребительских цен (ИПЦ), </w:t>
            </w:r>
            <w:proofErr w:type="spellStart"/>
            <w:r w:rsidRPr="00C1788A">
              <w:rPr>
                <w:b/>
                <w:bCs/>
                <w:i/>
                <w:iCs/>
                <w:sz w:val="22"/>
              </w:rPr>
              <w:t>I</w:t>
            </w:r>
            <w:r w:rsidRPr="00C1788A">
              <w:rPr>
                <w:b/>
                <w:bCs/>
                <w:i/>
                <w:iCs/>
                <w:sz w:val="22"/>
                <w:vertAlign w:val="subscript"/>
              </w:rPr>
              <w:t>ИПЦ,i</w:t>
            </w:r>
            <w:proofErr w:type="spellEnd"/>
          </w:p>
        </w:tc>
        <w:tc>
          <w:tcPr>
            <w:tcW w:w="264" w:type="pct"/>
            <w:tcBorders>
              <w:top w:val="single" w:sz="4" w:space="0" w:color="auto"/>
              <w:left w:val="single" w:sz="4" w:space="0" w:color="auto"/>
              <w:bottom w:val="single" w:sz="4" w:space="0" w:color="auto"/>
              <w:right w:val="single" w:sz="4" w:space="0" w:color="auto"/>
            </w:tcBorders>
            <w:noWrap/>
            <w:vAlign w:val="center"/>
          </w:tcPr>
          <w:p w14:paraId="35A2C749" w14:textId="77777777" w:rsidR="00FA4FBE" w:rsidRPr="00C1788A" w:rsidRDefault="00FA4FBE" w:rsidP="00FA4FBE">
            <w:pPr>
              <w:jc w:val="center"/>
              <w:rPr>
                <w:sz w:val="22"/>
              </w:rPr>
            </w:pPr>
            <w:r w:rsidRPr="00C1788A">
              <w:rPr>
                <w:sz w:val="22"/>
              </w:rPr>
              <w:t>1,037</w:t>
            </w:r>
          </w:p>
        </w:tc>
        <w:tc>
          <w:tcPr>
            <w:tcW w:w="264" w:type="pct"/>
            <w:tcBorders>
              <w:top w:val="single" w:sz="4" w:space="0" w:color="auto"/>
              <w:left w:val="single" w:sz="4" w:space="0" w:color="auto"/>
              <w:bottom w:val="single" w:sz="4" w:space="0" w:color="auto"/>
              <w:right w:val="single" w:sz="4" w:space="0" w:color="auto"/>
            </w:tcBorders>
            <w:noWrap/>
            <w:vAlign w:val="center"/>
          </w:tcPr>
          <w:p w14:paraId="40C41223" w14:textId="77777777" w:rsidR="00FA4FBE" w:rsidRPr="00C1788A" w:rsidRDefault="00FA4FBE" w:rsidP="00FA4FBE">
            <w:pPr>
              <w:jc w:val="center"/>
              <w:rPr>
                <w:sz w:val="22"/>
              </w:rPr>
            </w:pPr>
            <w:r w:rsidRPr="00C1788A">
              <w:rPr>
                <w:sz w:val="22"/>
              </w:rPr>
              <w:t>1,124</w:t>
            </w:r>
          </w:p>
        </w:tc>
        <w:tc>
          <w:tcPr>
            <w:tcW w:w="264" w:type="pct"/>
            <w:tcBorders>
              <w:top w:val="single" w:sz="4" w:space="0" w:color="auto"/>
              <w:left w:val="single" w:sz="4" w:space="0" w:color="auto"/>
              <w:bottom w:val="single" w:sz="4" w:space="0" w:color="auto"/>
              <w:right w:val="single" w:sz="4" w:space="0" w:color="auto"/>
            </w:tcBorders>
            <w:noWrap/>
            <w:vAlign w:val="center"/>
          </w:tcPr>
          <w:p w14:paraId="3CF8A1A8" w14:textId="77777777" w:rsidR="00FA4FBE" w:rsidRPr="00C1788A" w:rsidRDefault="00FA4FBE" w:rsidP="00FA4FBE">
            <w:pPr>
              <w:jc w:val="center"/>
              <w:rPr>
                <w:sz w:val="22"/>
              </w:rPr>
            </w:pPr>
            <w:r w:rsidRPr="00C1788A">
              <w:rPr>
                <w:sz w:val="22"/>
              </w:rPr>
              <w:t>1,055</w:t>
            </w:r>
          </w:p>
        </w:tc>
        <w:tc>
          <w:tcPr>
            <w:tcW w:w="264" w:type="pct"/>
            <w:tcBorders>
              <w:top w:val="single" w:sz="4" w:space="0" w:color="auto"/>
              <w:left w:val="single" w:sz="4" w:space="0" w:color="auto"/>
              <w:bottom w:val="single" w:sz="4" w:space="0" w:color="auto"/>
              <w:right w:val="single" w:sz="4" w:space="0" w:color="auto"/>
            </w:tcBorders>
            <w:noWrap/>
            <w:vAlign w:val="center"/>
          </w:tcPr>
          <w:p w14:paraId="295E74D0" w14:textId="77777777" w:rsidR="00FA4FBE" w:rsidRPr="00C1788A" w:rsidRDefault="00FA4FBE" w:rsidP="00FA4FBE">
            <w:pPr>
              <w:jc w:val="center"/>
              <w:rPr>
                <w:sz w:val="22"/>
              </w:rPr>
            </w:pPr>
            <w:r w:rsidRPr="00C1788A">
              <w:rPr>
                <w:sz w:val="22"/>
              </w:rPr>
              <w:t>1,040</w:t>
            </w:r>
          </w:p>
        </w:tc>
        <w:tc>
          <w:tcPr>
            <w:tcW w:w="264" w:type="pct"/>
            <w:tcBorders>
              <w:top w:val="single" w:sz="4" w:space="0" w:color="auto"/>
              <w:left w:val="single" w:sz="4" w:space="0" w:color="auto"/>
              <w:bottom w:val="single" w:sz="4" w:space="0" w:color="auto"/>
              <w:right w:val="single" w:sz="4" w:space="0" w:color="auto"/>
            </w:tcBorders>
            <w:noWrap/>
            <w:vAlign w:val="center"/>
          </w:tcPr>
          <w:p w14:paraId="27B40DAE" w14:textId="77777777" w:rsidR="00FA4FBE" w:rsidRPr="00C1788A" w:rsidRDefault="00FA4FBE" w:rsidP="00FA4FBE">
            <w:pPr>
              <w:jc w:val="center"/>
              <w:rPr>
                <w:sz w:val="22"/>
              </w:rPr>
            </w:pPr>
            <w:r w:rsidRPr="00C1788A">
              <w:rPr>
                <w:sz w:val="22"/>
              </w:rPr>
              <w:t>1,022</w:t>
            </w:r>
          </w:p>
        </w:tc>
        <w:tc>
          <w:tcPr>
            <w:tcW w:w="321" w:type="pct"/>
            <w:tcBorders>
              <w:top w:val="single" w:sz="4" w:space="0" w:color="auto"/>
              <w:left w:val="single" w:sz="4" w:space="0" w:color="auto"/>
              <w:bottom w:val="single" w:sz="4" w:space="0" w:color="auto"/>
              <w:right w:val="single" w:sz="4" w:space="0" w:color="auto"/>
            </w:tcBorders>
            <w:noWrap/>
            <w:vAlign w:val="center"/>
          </w:tcPr>
          <w:p w14:paraId="417D95F1" w14:textId="77777777" w:rsidR="00FA4FBE" w:rsidRPr="00C1788A" w:rsidRDefault="00FA4FBE" w:rsidP="00FA4FBE">
            <w:pPr>
              <w:jc w:val="center"/>
              <w:rPr>
                <w:sz w:val="22"/>
              </w:rPr>
            </w:pPr>
            <w:r w:rsidRPr="00C1788A">
              <w:rPr>
                <w:sz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09EE0E34" w14:textId="77777777" w:rsidR="00FA4FBE" w:rsidRPr="00C1788A" w:rsidRDefault="00FA4FBE" w:rsidP="00FA4FBE">
            <w:pPr>
              <w:jc w:val="center"/>
              <w:rPr>
                <w:sz w:val="22"/>
              </w:rPr>
            </w:pPr>
            <w:r w:rsidRPr="00C1788A">
              <w:rPr>
                <w:sz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0CA39797" w14:textId="77777777" w:rsidR="00FA4FBE" w:rsidRPr="00C1788A" w:rsidRDefault="00FA4FBE" w:rsidP="00FA4FBE">
            <w:pPr>
              <w:jc w:val="center"/>
              <w:rPr>
                <w:sz w:val="22"/>
              </w:rPr>
            </w:pPr>
            <w:r w:rsidRPr="00C1788A">
              <w:rPr>
                <w:sz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7AFB4642" w14:textId="77777777" w:rsidR="00FA4FBE" w:rsidRPr="00C1788A" w:rsidRDefault="00FA4FBE" w:rsidP="00FA4FBE">
            <w:pPr>
              <w:jc w:val="center"/>
              <w:rPr>
                <w:sz w:val="22"/>
              </w:rPr>
            </w:pPr>
            <w:r w:rsidRPr="00C1788A">
              <w:rPr>
                <w:sz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14C339FB" w14:textId="77777777" w:rsidR="00FA4FBE" w:rsidRPr="00C1788A" w:rsidRDefault="00FA4FBE" w:rsidP="00FA4FBE">
            <w:pPr>
              <w:jc w:val="center"/>
              <w:rPr>
                <w:sz w:val="22"/>
              </w:rPr>
            </w:pPr>
            <w:r w:rsidRPr="00C1788A">
              <w:rPr>
                <w:sz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20940A28" w14:textId="77777777" w:rsidR="00FA4FBE" w:rsidRPr="00C1788A" w:rsidRDefault="00FA4FBE" w:rsidP="00FA4FBE">
            <w:pPr>
              <w:jc w:val="center"/>
              <w:rPr>
                <w:sz w:val="22"/>
              </w:rPr>
            </w:pPr>
            <w:r w:rsidRPr="00C1788A">
              <w:rPr>
                <w:sz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6A566E4E" w14:textId="77777777" w:rsidR="00FA4FBE" w:rsidRPr="00C1788A" w:rsidRDefault="00FA4FBE" w:rsidP="00FA4FBE">
            <w:pPr>
              <w:jc w:val="center"/>
              <w:rPr>
                <w:sz w:val="22"/>
              </w:rPr>
            </w:pPr>
            <w:r w:rsidRPr="00C1788A">
              <w:rPr>
                <w:sz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10D29502" w14:textId="77777777" w:rsidR="00FA4FBE" w:rsidRPr="00C1788A" w:rsidRDefault="00FA4FBE" w:rsidP="00FA4FBE">
            <w:pPr>
              <w:jc w:val="center"/>
              <w:rPr>
                <w:sz w:val="22"/>
              </w:rPr>
            </w:pPr>
            <w:r w:rsidRPr="00C1788A">
              <w:rPr>
                <w:sz w:val="22"/>
              </w:rPr>
              <w:t>1,02</w:t>
            </w:r>
          </w:p>
        </w:tc>
      </w:tr>
      <w:tr w:rsidR="00C1788A" w:rsidRPr="00C1788A" w14:paraId="1C22D402" w14:textId="77777777" w:rsidTr="00FA4FBE">
        <w:tc>
          <w:tcPr>
            <w:tcW w:w="188" w:type="pct"/>
            <w:tcBorders>
              <w:top w:val="single" w:sz="4" w:space="0" w:color="auto"/>
              <w:left w:val="single" w:sz="4" w:space="0" w:color="auto"/>
              <w:bottom w:val="single" w:sz="4" w:space="0" w:color="auto"/>
              <w:right w:val="single" w:sz="4" w:space="0" w:color="auto"/>
            </w:tcBorders>
            <w:vAlign w:val="center"/>
          </w:tcPr>
          <w:p w14:paraId="36C666D0" w14:textId="77777777" w:rsidR="00FA4FBE" w:rsidRPr="00C1788A" w:rsidRDefault="00FA4FBE" w:rsidP="0006129B">
            <w:pPr>
              <w:jc w:val="center"/>
              <w:rPr>
                <w:bCs/>
                <w:sz w:val="22"/>
              </w:rPr>
            </w:pPr>
            <w:r w:rsidRPr="00C1788A">
              <w:rPr>
                <w:bCs/>
                <w:sz w:val="22"/>
              </w:rPr>
              <w:t>2</w:t>
            </w:r>
          </w:p>
        </w:tc>
        <w:tc>
          <w:tcPr>
            <w:tcW w:w="1064" w:type="pct"/>
            <w:tcBorders>
              <w:top w:val="single" w:sz="4" w:space="0" w:color="auto"/>
              <w:left w:val="single" w:sz="4" w:space="0" w:color="auto"/>
              <w:bottom w:val="single" w:sz="4" w:space="0" w:color="auto"/>
              <w:right w:val="single" w:sz="4" w:space="0" w:color="auto"/>
            </w:tcBorders>
            <w:vAlign w:val="center"/>
          </w:tcPr>
          <w:p w14:paraId="7462FCEC" w14:textId="77777777" w:rsidR="00FA4FBE" w:rsidRPr="00C1788A" w:rsidRDefault="00FA4FBE" w:rsidP="0006129B">
            <w:pPr>
              <w:rPr>
                <w:sz w:val="22"/>
              </w:rPr>
            </w:pPr>
            <w:r w:rsidRPr="00C1788A">
              <w:rPr>
                <w:bCs/>
                <w:sz w:val="22"/>
              </w:rPr>
              <w:t xml:space="preserve">Индекс роста оптовой цены на природный газ (для всех категорий потребителей, за исключением населения), </w:t>
            </w:r>
            <w:proofErr w:type="spellStart"/>
            <w:r w:rsidRPr="00C1788A">
              <w:rPr>
                <w:b/>
                <w:bCs/>
                <w:i/>
                <w:iCs/>
                <w:sz w:val="22"/>
              </w:rPr>
              <w:t>I</w:t>
            </w:r>
            <w:r w:rsidRPr="00C1788A">
              <w:rPr>
                <w:b/>
                <w:bCs/>
                <w:i/>
                <w:iCs/>
                <w:sz w:val="22"/>
                <w:vertAlign w:val="subscript"/>
              </w:rPr>
              <w:t>ПГ,i</w:t>
            </w:r>
            <w:proofErr w:type="spellEnd"/>
          </w:p>
        </w:tc>
        <w:tc>
          <w:tcPr>
            <w:tcW w:w="264" w:type="pct"/>
            <w:tcBorders>
              <w:top w:val="single" w:sz="4" w:space="0" w:color="auto"/>
              <w:left w:val="single" w:sz="4" w:space="0" w:color="auto"/>
              <w:bottom w:val="single" w:sz="4" w:space="0" w:color="auto"/>
              <w:right w:val="single" w:sz="4" w:space="0" w:color="auto"/>
            </w:tcBorders>
            <w:noWrap/>
            <w:vAlign w:val="center"/>
          </w:tcPr>
          <w:p w14:paraId="148DCEE4" w14:textId="77777777" w:rsidR="00FA4FBE" w:rsidRPr="00C1788A" w:rsidRDefault="00FA4FBE" w:rsidP="00FA4FBE">
            <w:pPr>
              <w:jc w:val="center"/>
              <w:rPr>
                <w:sz w:val="22"/>
              </w:rPr>
            </w:pPr>
            <w:r w:rsidRPr="00C1788A">
              <w:rPr>
                <w:sz w:val="22"/>
              </w:rPr>
              <w:t>1,367</w:t>
            </w:r>
          </w:p>
        </w:tc>
        <w:tc>
          <w:tcPr>
            <w:tcW w:w="264" w:type="pct"/>
            <w:tcBorders>
              <w:top w:val="single" w:sz="4" w:space="0" w:color="auto"/>
              <w:left w:val="single" w:sz="4" w:space="0" w:color="auto"/>
              <w:bottom w:val="single" w:sz="4" w:space="0" w:color="auto"/>
              <w:right w:val="single" w:sz="4" w:space="0" w:color="auto"/>
            </w:tcBorders>
            <w:noWrap/>
            <w:vAlign w:val="center"/>
          </w:tcPr>
          <w:p w14:paraId="1F46BCB3" w14:textId="77777777" w:rsidR="00FA4FBE" w:rsidRPr="00C1788A" w:rsidRDefault="00FA4FBE" w:rsidP="00FA4FBE">
            <w:pPr>
              <w:jc w:val="center"/>
              <w:rPr>
                <w:sz w:val="22"/>
              </w:rPr>
            </w:pPr>
            <w:r w:rsidRPr="00C1788A">
              <w:rPr>
                <w:sz w:val="22"/>
              </w:rPr>
              <w:t>1,122</w:t>
            </w:r>
          </w:p>
        </w:tc>
        <w:tc>
          <w:tcPr>
            <w:tcW w:w="264" w:type="pct"/>
            <w:tcBorders>
              <w:top w:val="single" w:sz="4" w:space="0" w:color="auto"/>
              <w:left w:val="single" w:sz="4" w:space="0" w:color="auto"/>
              <w:bottom w:val="single" w:sz="4" w:space="0" w:color="auto"/>
              <w:right w:val="single" w:sz="4" w:space="0" w:color="auto"/>
            </w:tcBorders>
            <w:noWrap/>
            <w:vAlign w:val="center"/>
          </w:tcPr>
          <w:p w14:paraId="77C1D785" w14:textId="77777777" w:rsidR="00FA4FBE" w:rsidRPr="00C1788A" w:rsidRDefault="00FA4FBE" w:rsidP="00FA4FBE">
            <w:pPr>
              <w:jc w:val="center"/>
              <w:rPr>
                <w:sz w:val="22"/>
              </w:rPr>
            </w:pPr>
            <w:r w:rsidRPr="00C1788A">
              <w:rPr>
                <w:sz w:val="22"/>
              </w:rPr>
              <w:t>0,929</w:t>
            </w:r>
          </w:p>
        </w:tc>
        <w:tc>
          <w:tcPr>
            <w:tcW w:w="264" w:type="pct"/>
            <w:tcBorders>
              <w:top w:val="single" w:sz="4" w:space="0" w:color="auto"/>
              <w:left w:val="single" w:sz="4" w:space="0" w:color="auto"/>
              <w:bottom w:val="single" w:sz="4" w:space="0" w:color="auto"/>
              <w:right w:val="single" w:sz="4" w:space="0" w:color="auto"/>
            </w:tcBorders>
            <w:noWrap/>
            <w:vAlign w:val="center"/>
          </w:tcPr>
          <w:p w14:paraId="627607DE" w14:textId="77777777" w:rsidR="00FA4FBE" w:rsidRPr="00C1788A" w:rsidRDefault="00FA4FBE" w:rsidP="00FA4FBE">
            <w:pPr>
              <w:jc w:val="center"/>
              <w:rPr>
                <w:sz w:val="22"/>
              </w:rPr>
            </w:pPr>
            <w:r w:rsidRPr="00C1788A">
              <w:rPr>
                <w:sz w:val="22"/>
              </w:rPr>
              <w:t>0,999</w:t>
            </w:r>
          </w:p>
        </w:tc>
        <w:tc>
          <w:tcPr>
            <w:tcW w:w="264" w:type="pct"/>
            <w:tcBorders>
              <w:top w:val="single" w:sz="4" w:space="0" w:color="auto"/>
              <w:left w:val="single" w:sz="4" w:space="0" w:color="auto"/>
              <w:bottom w:val="single" w:sz="4" w:space="0" w:color="auto"/>
              <w:right w:val="single" w:sz="4" w:space="0" w:color="auto"/>
            </w:tcBorders>
            <w:noWrap/>
            <w:vAlign w:val="center"/>
          </w:tcPr>
          <w:p w14:paraId="6518C7E8" w14:textId="77777777" w:rsidR="00FA4FBE" w:rsidRPr="00C1788A" w:rsidRDefault="00FA4FBE" w:rsidP="00FA4FBE">
            <w:pPr>
              <w:jc w:val="center"/>
              <w:rPr>
                <w:sz w:val="22"/>
              </w:rPr>
            </w:pPr>
            <w:r w:rsidRPr="00C1788A">
              <w:rPr>
                <w:sz w:val="22"/>
              </w:rPr>
              <w:t>1,024</w:t>
            </w:r>
          </w:p>
        </w:tc>
        <w:tc>
          <w:tcPr>
            <w:tcW w:w="321" w:type="pct"/>
            <w:tcBorders>
              <w:top w:val="single" w:sz="4" w:space="0" w:color="auto"/>
              <w:left w:val="single" w:sz="4" w:space="0" w:color="auto"/>
              <w:bottom w:val="single" w:sz="4" w:space="0" w:color="auto"/>
              <w:right w:val="single" w:sz="4" w:space="0" w:color="auto"/>
            </w:tcBorders>
            <w:noWrap/>
            <w:vAlign w:val="center"/>
          </w:tcPr>
          <w:p w14:paraId="02B9FD94" w14:textId="77777777" w:rsidR="00FA4FBE" w:rsidRPr="00C1788A" w:rsidRDefault="00FA4FBE" w:rsidP="00FA4FBE">
            <w:pPr>
              <w:jc w:val="center"/>
              <w:rPr>
                <w:sz w:val="22"/>
              </w:rPr>
            </w:pPr>
            <w:r w:rsidRPr="00C1788A">
              <w:rPr>
                <w:sz w:val="22"/>
              </w:rPr>
              <w:t>1,022</w:t>
            </w:r>
          </w:p>
        </w:tc>
        <w:tc>
          <w:tcPr>
            <w:tcW w:w="321" w:type="pct"/>
            <w:tcBorders>
              <w:top w:val="single" w:sz="4" w:space="0" w:color="auto"/>
              <w:left w:val="single" w:sz="4" w:space="0" w:color="auto"/>
              <w:bottom w:val="single" w:sz="4" w:space="0" w:color="auto"/>
              <w:right w:val="single" w:sz="4" w:space="0" w:color="auto"/>
            </w:tcBorders>
            <w:noWrap/>
            <w:vAlign w:val="center"/>
          </w:tcPr>
          <w:p w14:paraId="3441D8A1" w14:textId="77777777" w:rsidR="00FA4FBE" w:rsidRPr="00C1788A" w:rsidRDefault="00FA4FBE" w:rsidP="00FA4FBE">
            <w:pPr>
              <w:jc w:val="center"/>
              <w:rPr>
                <w:sz w:val="22"/>
              </w:rPr>
            </w:pPr>
            <w:r w:rsidRPr="00C1788A">
              <w:rPr>
                <w:sz w:val="22"/>
              </w:rPr>
              <w:t>1,021</w:t>
            </w:r>
          </w:p>
        </w:tc>
        <w:tc>
          <w:tcPr>
            <w:tcW w:w="321" w:type="pct"/>
            <w:tcBorders>
              <w:top w:val="single" w:sz="4" w:space="0" w:color="auto"/>
              <w:left w:val="single" w:sz="4" w:space="0" w:color="auto"/>
              <w:bottom w:val="single" w:sz="4" w:space="0" w:color="auto"/>
              <w:right w:val="single" w:sz="4" w:space="0" w:color="auto"/>
            </w:tcBorders>
            <w:noWrap/>
            <w:vAlign w:val="center"/>
          </w:tcPr>
          <w:p w14:paraId="5D20655E" w14:textId="77777777" w:rsidR="00FA4FBE" w:rsidRPr="00C1788A" w:rsidRDefault="00FA4FBE" w:rsidP="00FA4FBE">
            <w:pPr>
              <w:jc w:val="center"/>
              <w:rPr>
                <w:sz w:val="22"/>
              </w:rPr>
            </w:pPr>
            <w:r w:rsidRPr="00C1788A">
              <w:rPr>
                <w:sz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3EDD9F90" w14:textId="77777777" w:rsidR="00FA4FBE" w:rsidRPr="00C1788A" w:rsidRDefault="00FA4FBE" w:rsidP="00FA4FBE">
            <w:pPr>
              <w:jc w:val="center"/>
              <w:rPr>
                <w:sz w:val="22"/>
              </w:rPr>
            </w:pPr>
            <w:r w:rsidRPr="00C1788A">
              <w:rPr>
                <w:sz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573F3E0A" w14:textId="77777777" w:rsidR="00FA4FBE" w:rsidRPr="00C1788A" w:rsidRDefault="00FA4FBE" w:rsidP="00FA4FBE">
            <w:pPr>
              <w:jc w:val="center"/>
              <w:rPr>
                <w:sz w:val="22"/>
              </w:rPr>
            </w:pPr>
            <w:r w:rsidRPr="00C1788A">
              <w:rPr>
                <w:sz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303BE099" w14:textId="77777777" w:rsidR="00FA4FBE" w:rsidRPr="00C1788A" w:rsidRDefault="00FA4FBE" w:rsidP="00FA4FBE">
            <w:pPr>
              <w:jc w:val="center"/>
              <w:rPr>
                <w:sz w:val="22"/>
              </w:rPr>
            </w:pPr>
            <w:r w:rsidRPr="00C1788A">
              <w:rPr>
                <w:sz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042414B1" w14:textId="77777777" w:rsidR="00FA4FBE" w:rsidRPr="00C1788A" w:rsidRDefault="00FA4FBE" w:rsidP="00FA4FBE">
            <w:pPr>
              <w:jc w:val="center"/>
              <w:rPr>
                <w:sz w:val="22"/>
              </w:rPr>
            </w:pPr>
            <w:r w:rsidRPr="00C1788A">
              <w:rPr>
                <w:sz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773A8C3C" w14:textId="77777777" w:rsidR="00FA4FBE" w:rsidRPr="00C1788A" w:rsidRDefault="00FA4FBE" w:rsidP="00FA4FBE">
            <w:pPr>
              <w:jc w:val="center"/>
              <w:rPr>
                <w:sz w:val="22"/>
              </w:rPr>
            </w:pPr>
            <w:r w:rsidRPr="00C1788A">
              <w:rPr>
                <w:sz w:val="22"/>
              </w:rPr>
              <w:t>1,02</w:t>
            </w:r>
          </w:p>
        </w:tc>
      </w:tr>
      <w:tr w:rsidR="00C1788A" w:rsidRPr="00C1788A" w14:paraId="21341FD1" w14:textId="77777777" w:rsidTr="00FA4FBE">
        <w:tc>
          <w:tcPr>
            <w:tcW w:w="188" w:type="pct"/>
            <w:tcBorders>
              <w:top w:val="single" w:sz="4" w:space="0" w:color="auto"/>
              <w:left w:val="single" w:sz="4" w:space="0" w:color="auto"/>
              <w:bottom w:val="single" w:sz="4" w:space="0" w:color="auto"/>
              <w:right w:val="single" w:sz="4" w:space="0" w:color="auto"/>
            </w:tcBorders>
            <w:vAlign w:val="center"/>
          </w:tcPr>
          <w:p w14:paraId="7F2C0E17" w14:textId="77777777" w:rsidR="00FA4FBE" w:rsidRPr="00C1788A" w:rsidRDefault="00FA4FBE" w:rsidP="0006129B">
            <w:pPr>
              <w:jc w:val="center"/>
              <w:rPr>
                <w:bCs/>
                <w:sz w:val="22"/>
              </w:rPr>
            </w:pPr>
            <w:r w:rsidRPr="00C1788A">
              <w:rPr>
                <w:bCs/>
                <w:sz w:val="22"/>
              </w:rPr>
              <w:t>3</w:t>
            </w:r>
          </w:p>
        </w:tc>
        <w:tc>
          <w:tcPr>
            <w:tcW w:w="1064" w:type="pct"/>
            <w:tcBorders>
              <w:top w:val="single" w:sz="4" w:space="0" w:color="auto"/>
              <w:left w:val="single" w:sz="4" w:space="0" w:color="auto"/>
              <w:bottom w:val="single" w:sz="4" w:space="0" w:color="auto"/>
              <w:right w:val="single" w:sz="4" w:space="0" w:color="auto"/>
            </w:tcBorders>
            <w:vAlign w:val="center"/>
          </w:tcPr>
          <w:p w14:paraId="58257F7E" w14:textId="77777777" w:rsidR="00FA4FBE" w:rsidRPr="00C1788A" w:rsidRDefault="00FA4FBE" w:rsidP="0006129B">
            <w:pPr>
              <w:rPr>
                <w:bCs/>
                <w:sz w:val="22"/>
              </w:rPr>
            </w:pPr>
            <w:r w:rsidRPr="00C1788A">
              <w:rPr>
                <w:bCs/>
                <w:sz w:val="22"/>
              </w:rPr>
              <w:t>Индекс роста цены на каменный уголь,</w:t>
            </w:r>
            <w:r w:rsidRPr="00C1788A">
              <w:rPr>
                <w:b/>
                <w:bCs/>
                <w:i/>
                <w:iCs/>
                <w:sz w:val="22"/>
              </w:rPr>
              <w:t xml:space="preserve"> </w:t>
            </w:r>
            <w:proofErr w:type="spellStart"/>
            <w:r w:rsidRPr="00C1788A">
              <w:rPr>
                <w:b/>
                <w:bCs/>
                <w:i/>
                <w:iCs/>
                <w:sz w:val="22"/>
              </w:rPr>
              <w:t>I</w:t>
            </w:r>
            <w:r w:rsidRPr="00C1788A">
              <w:rPr>
                <w:b/>
                <w:bCs/>
                <w:i/>
                <w:iCs/>
                <w:sz w:val="22"/>
                <w:vertAlign w:val="subscript"/>
              </w:rPr>
              <w:t>КУ,i</w:t>
            </w:r>
            <w:proofErr w:type="spellEnd"/>
          </w:p>
        </w:tc>
        <w:tc>
          <w:tcPr>
            <w:tcW w:w="264" w:type="pct"/>
            <w:tcBorders>
              <w:top w:val="single" w:sz="4" w:space="0" w:color="auto"/>
              <w:left w:val="single" w:sz="4" w:space="0" w:color="auto"/>
              <w:bottom w:val="single" w:sz="4" w:space="0" w:color="auto"/>
              <w:right w:val="single" w:sz="4" w:space="0" w:color="auto"/>
            </w:tcBorders>
            <w:noWrap/>
            <w:vAlign w:val="center"/>
          </w:tcPr>
          <w:p w14:paraId="3198D76C" w14:textId="77777777" w:rsidR="00FA4FBE" w:rsidRPr="00C1788A" w:rsidRDefault="00FA4FBE" w:rsidP="00FA4FBE">
            <w:pPr>
              <w:jc w:val="center"/>
              <w:rPr>
                <w:sz w:val="22"/>
              </w:rPr>
            </w:pPr>
            <w:r w:rsidRPr="00C1788A">
              <w:rPr>
                <w:sz w:val="22"/>
              </w:rPr>
              <w:t>1,165</w:t>
            </w:r>
          </w:p>
        </w:tc>
        <w:tc>
          <w:tcPr>
            <w:tcW w:w="264" w:type="pct"/>
            <w:tcBorders>
              <w:top w:val="single" w:sz="4" w:space="0" w:color="auto"/>
              <w:left w:val="single" w:sz="4" w:space="0" w:color="auto"/>
              <w:bottom w:val="single" w:sz="4" w:space="0" w:color="auto"/>
              <w:right w:val="single" w:sz="4" w:space="0" w:color="auto"/>
            </w:tcBorders>
            <w:noWrap/>
            <w:vAlign w:val="center"/>
          </w:tcPr>
          <w:p w14:paraId="4F8D0B1F" w14:textId="77777777" w:rsidR="00FA4FBE" w:rsidRPr="00C1788A" w:rsidRDefault="00FA4FBE" w:rsidP="00FA4FBE">
            <w:pPr>
              <w:jc w:val="center"/>
              <w:rPr>
                <w:sz w:val="22"/>
              </w:rPr>
            </w:pPr>
            <w:r w:rsidRPr="00C1788A">
              <w:rPr>
                <w:sz w:val="22"/>
              </w:rPr>
              <w:t>1,537</w:t>
            </w:r>
          </w:p>
        </w:tc>
        <w:tc>
          <w:tcPr>
            <w:tcW w:w="264" w:type="pct"/>
            <w:tcBorders>
              <w:top w:val="single" w:sz="4" w:space="0" w:color="auto"/>
              <w:left w:val="single" w:sz="4" w:space="0" w:color="auto"/>
              <w:bottom w:val="single" w:sz="4" w:space="0" w:color="auto"/>
              <w:right w:val="single" w:sz="4" w:space="0" w:color="auto"/>
            </w:tcBorders>
            <w:noWrap/>
            <w:vAlign w:val="center"/>
          </w:tcPr>
          <w:p w14:paraId="70F089A3" w14:textId="77777777" w:rsidR="00FA4FBE" w:rsidRPr="00C1788A" w:rsidRDefault="00FA4FBE" w:rsidP="00FA4FBE">
            <w:pPr>
              <w:jc w:val="center"/>
              <w:rPr>
                <w:sz w:val="22"/>
              </w:rPr>
            </w:pPr>
            <w:r w:rsidRPr="00C1788A">
              <w:rPr>
                <w:sz w:val="22"/>
              </w:rPr>
              <w:t>0,875</w:t>
            </w:r>
          </w:p>
        </w:tc>
        <w:tc>
          <w:tcPr>
            <w:tcW w:w="264" w:type="pct"/>
            <w:tcBorders>
              <w:top w:val="single" w:sz="4" w:space="0" w:color="auto"/>
              <w:left w:val="single" w:sz="4" w:space="0" w:color="auto"/>
              <w:bottom w:val="single" w:sz="4" w:space="0" w:color="auto"/>
              <w:right w:val="single" w:sz="4" w:space="0" w:color="auto"/>
            </w:tcBorders>
            <w:noWrap/>
            <w:vAlign w:val="center"/>
          </w:tcPr>
          <w:p w14:paraId="56DD2933" w14:textId="77777777" w:rsidR="00FA4FBE" w:rsidRPr="00C1788A" w:rsidRDefault="00FA4FBE" w:rsidP="00FA4FBE">
            <w:pPr>
              <w:jc w:val="center"/>
              <w:rPr>
                <w:sz w:val="22"/>
              </w:rPr>
            </w:pPr>
            <w:r w:rsidRPr="00C1788A">
              <w:rPr>
                <w:sz w:val="22"/>
              </w:rPr>
              <w:t>1,047</w:t>
            </w:r>
          </w:p>
        </w:tc>
        <w:tc>
          <w:tcPr>
            <w:tcW w:w="264" w:type="pct"/>
            <w:tcBorders>
              <w:top w:val="single" w:sz="4" w:space="0" w:color="auto"/>
              <w:left w:val="single" w:sz="4" w:space="0" w:color="auto"/>
              <w:bottom w:val="single" w:sz="4" w:space="0" w:color="auto"/>
              <w:right w:val="single" w:sz="4" w:space="0" w:color="auto"/>
            </w:tcBorders>
            <w:noWrap/>
            <w:vAlign w:val="center"/>
          </w:tcPr>
          <w:p w14:paraId="7D827472" w14:textId="77777777" w:rsidR="00FA4FBE" w:rsidRPr="00C1788A" w:rsidRDefault="00FA4FBE" w:rsidP="00FA4FBE">
            <w:pPr>
              <w:jc w:val="center"/>
              <w:rPr>
                <w:sz w:val="22"/>
              </w:rPr>
            </w:pPr>
            <w:r w:rsidRPr="00C1788A">
              <w:rPr>
                <w:sz w:val="22"/>
              </w:rPr>
              <w:t>1,038</w:t>
            </w:r>
          </w:p>
        </w:tc>
        <w:tc>
          <w:tcPr>
            <w:tcW w:w="321" w:type="pct"/>
            <w:tcBorders>
              <w:top w:val="single" w:sz="4" w:space="0" w:color="auto"/>
              <w:left w:val="single" w:sz="4" w:space="0" w:color="auto"/>
              <w:bottom w:val="single" w:sz="4" w:space="0" w:color="auto"/>
              <w:right w:val="single" w:sz="4" w:space="0" w:color="auto"/>
            </w:tcBorders>
            <w:noWrap/>
            <w:vAlign w:val="center"/>
          </w:tcPr>
          <w:p w14:paraId="10BA4156" w14:textId="77777777" w:rsidR="00FA4FBE" w:rsidRPr="00C1788A" w:rsidRDefault="00FA4FBE" w:rsidP="00FA4FBE">
            <w:pPr>
              <w:jc w:val="center"/>
              <w:rPr>
                <w:sz w:val="22"/>
              </w:rPr>
            </w:pPr>
            <w:r w:rsidRPr="00C1788A">
              <w:rPr>
                <w:sz w:val="22"/>
              </w:rPr>
              <w:t>1,038</w:t>
            </w:r>
          </w:p>
        </w:tc>
        <w:tc>
          <w:tcPr>
            <w:tcW w:w="321" w:type="pct"/>
            <w:tcBorders>
              <w:top w:val="single" w:sz="4" w:space="0" w:color="auto"/>
              <w:left w:val="single" w:sz="4" w:space="0" w:color="auto"/>
              <w:bottom w:val="single" w:sz="4" w:space="0" w:color="auto"/>
              <w:right w:val="single" w:sz="4" w:space="0" w:color="auto"/>
            </w:tcBorders>
            <w:noWrap/>
            <w:vAlign w:val="center"/>
          </w:tcPr>
          <w:p w14:paraId="546946E6" w14:textId="77777777" w:rsidR="00FA4FBE" w:rsidRPr="00C1788A" w:rsidRDefault="00FA4FBE" w:rsidP="00FA4FBE">
            <w:pPr>
              <w:jc w:val="center"/>
              <w:rPr>
                <w:sz w:val="22"/>
              </w:rPr>
            </w:pPr>
            <w:r w:rsidRPr="00C1788A">
              <w:rPr>
                <w:sz w:val="22"/>
              </w:rPr>
              <w:t>1,038</w:t>
            </w:r>
          </w:p>
        </w:tc>
        <w:tc>
          <w:tcPr>
            <w:tcW w:w="321" w:type="pct"/>
            <w:tcBorders>
              <w:top w:val="single" w:sz="4" w:space="0" w:color="auto"/>
              <w:left w:val="single" w:sz="4" w:space="0" w:color="auto"/>
              <w:bottom w:val="single" w:sz="4" w:space="0" w:color="auto"/>
              <w:right w:val="single" w:sz="4" w:space="0" w:color="auto"/>
            </w:tcBorders>
            <w:noWrap/>
            <w:vAlign w:val="center"/>
          </w:tcPr>
          <w:p w14:paraId="65D1CA68" w14:textId="77777777" w:rsidR="00FA4FBE" w:rsidRPr="00C1788A" w:rsidRDefault="00FA4FBE" w:rsidP="00FA4FBE">
            <w:pPr>
              <w:jc w:val="center"/>
              <w:rPr>
                <w:sz w:val="22"/>
              </w:rPr>
            </w:pPr>
            <w:r w:rsidRPr="00C1788A">
              <w:rPr>
                <w:sz w:val="22"/>
              </w:rPr>
              <w:t>1,036</w:t>
            </w:r>
          </w:p>
        </w:tc>
        <w:tc>
          <w:tcPr>
            <w:tcW w:w="261" w:type="pct"/>
            <w:tcBorders>
              <w:top w:val="single" w:sz="4" w:space="0" w:color="auto"/>
              <w:left w:val="single" w:sz="4" w:space="0" w:color="auto"/>
              <w:bottom w:val="single" w:sz="4" w:space="0" w:color="auto"/>
              <w:right w:val="single" w:sz="4" w:space="0" w:color="auto"/>
            </w:tcBorders>
            <w:noWrap/>
            <w:vAlign w:val="center"/>
          </w:tcPr>
          <w:p w14:paraId="3C4EE45A" w14:textId="77777777" w:rsidR="00FA4FBE" w:rsidRPr="00C1788A" w:rsidRDefault="00FA4FBE" w:rsidP="00FA4FBE">
            <w:pPr>
              <w:jc w:val="center"/>
              <w:rPr>
                <w:sz w:val="22"/>
              </w:rPr>
            </w:pPr>
            <w:r w:rsidRPr="00C1788A">
              <w:rPr>
                <w:sz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399B321A" w14:textId="77777777" w:rsidR="00FA4FBE" w:rsidRPr="00C1788A" w:rsidRDefault="00FA4FBE" w:rsidP="00FA4FBE">
            <w:pPr>
              <w:jc w:val="center"/>
              <w:rPr>
                <w:sz w:val="22"/>
              </w:rPr>
            </w:pPr>
            <w:r w:rsidRPr="00C1788A">
              <w:rPr>
                <w:sz w:val="22"/>
              </w:rPr>
              <w:t>1,036</w:t>
            </w:r>
          </w:p>
        </w:tc>
        <w:tc>
          <w:tcPr>
            <w:tcW w:w="251" w:type="pct"/>
            <w:tcBorders>
              <w:top w:val="single" w:sz="4" w:space="0" w:color="auto"/>
              <w:left w:val="single" w:sz="4" w:space="0" w:color="auto"/>
              <w:bottom w:val="single" w:sz="4" w:space="0" w:color="auto"/>
              <w:right w:val="single" w:sz="4" w:space="0" w:color="auto"/>
            </w:tcBorders>
            <w:noWrap/>
            <w:vAlign w:val="center"/>
          </w:tcPr>
          <w:p w14:paraId="11DDEE62" w14:textId="77777777" w:rsidR="00FA4FBE" w:rsidRPr="00C1788A" w:rsidRDefault="00FA4FBE" w:rsidP="00FA4FBE">
            <w:pPr>
              <w:jc w:val="center"/>
              <w:rPr>
                <w:sz w:val="22"/>
              </w:rPr>
            </w:pPr>
            <w:r w:rsidRPr="00C1788A">
              <w:rPr>
                <w:sz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0A0EDE67" w14:textId="77777777" w:rsidR="00FA4FBE" w:rsidRPr="00C1788A" w:rsidRDefault="00FA4FBE" w:rsidP="00FA4FBE">
            <w:pPr>
              <w:jc w:val="center"/>
              <w:rPr>
                <w:sz w:val="22"/>
              </w:rPr>
            </w:pPr>
            <w:r w:rsidRPr="00C1788A">
              <w:rPr>
                <w:sz w:val="22"/>
              </w:rPr>
              <w:t>1,036</w:t>
            </w:r>
          </w:p>
        </w:tc>
        <w:tc>
          <w:tcPr>
            <w:tcW w:w="311" w:type="pct"/>
            <w:tcBorders>
              <w:top w:val="single" w:sz="4" w:space="0" w:color="auto"/>
              <w:left w:val="single" w:sz="4" w:space="0" w:color="auto"/>
              <w:bottom w:val="single" w:sz="4" w:space="0" w:color="auto"/>
              <w:right w:val="single" w:sz="4" w:space="0" w:color="auto"/>
            </w:tcBorders>
            <w:noWrap/>
            <w:vAlign w:val="center"/>
          </w:tcPr>
          <w:p w14:paraId="7776BCC1" w14:textId="77777777" w:rsidR="00FA4FBE" w:rsidRPr="00C1788A" w:rsidRDefault="00FA4FBE" w:rsidP="00FA4FBE">
            <w:pPr>
              <w:jc w:val="center"/>
              <w:rPr>
                <w:sz w:val="22"/>
              </w:rPr>
            </w:pPr>
            <w:r w:rsidRPr="00C1788A">
              <w:rPr>
                <w:sz w:val="22"/>
              </w:rPr>
              <w:t>1,036</w:t>
            </w:r>
          </w:p>
        </w:tc>
      </w:tr>
      <w:tr w:rsidR="00C1788A" w:rsidRPr="00C1788A" w14:paraId="2AE6EC1B" w14:textId="77777777" w:rsidTr="00FA4FBE">
        <w:tc>
          <w:tcPr>
            <w:tcW w:w="188" w:type="pct"/>
            <w:tcBorders>
              <w:top w:val="single" w:sz="4" w:space="0" w:color="auto"/>
              <w:left w:val="single" w:sz="4" w:space="0" w:color="auto"/>
              <w:bottom w:val="single" w:sz="4" w:space="0" w:color="auto"/>
              <w:right w:val="single" w:sz="4" w:space="0" w:color="auto"/>
            </w:tcBorders>
            <w:vAlign w:val="center"/>
          </w:tcPr>
          <w:p w14:paraId="67B55763" w14:textId="77777777" w:rsidR="00FA4FBE" w:rsidRPr="00C1788A" w:rsidRDefault="00FA4FBE" w:rsidP="0006129B">
            <w:pPr>
              <w:jc w:val="center"/>
              <w:rPr>
                <w:bCs/>
                <w:sz w:val="22"/>
              </w:rPr>
            </w:pPr>
            <w:r w:rsidRPr="00C1788A">
              <w:rPr>
                <w:bCs/>
                <w:sz w:val="22"/>
              </w:rPr>
              <w:t>4</w:t>
            </w:r>
          </w:p>
        </w:tc>
        <w:tc>
          <w:tcPr>
            <w:tcW w:w="1064" w:type="pct"/>
            <w:tcBorders>
              <w:top w:val="single" w:sz="4" w:space="0" w:color="auto"/>
              <w:left w:val="single" w:sz="4" w:space="0" w:color="auto"/>
              <w:bottom w:val="single" w:sz="4" w:space="0" w:color="auto"/>
              <w:right w:val="single" w:sz="4" w:space="0" w:color="auto"/>
            </w:tcBorders>
            <w:vAlign w:val="center"/>
          </w:tcPr>
          <w:p w14:paraId="32E64F3A" w14:textId="77777777" w:rsidR="00FA4FBE" w:rsidRPr="00C1788A" w:rsidRDefault="00FA4FBE" w:rsidP="0006129B">
            <w:pPr>
              <w:rPr>
                <w:sz w:val="22"/>
              </w:rPr>
            </w:pPr>
            <w:r w:rsidRPr="00C1788A">
              <w:rPr>
                <w:bCs/>
                <w:sz w:val="22"/>
              </w:rPr>
              <w:t xml:space="preserve">Индекс роста цены на электроэнергию (для всех категорий потребителей, за исключением населения), </w:t>
            </w:r>
            <w:proofErr w:type="spellStart"/>
            <w:r w:rsidRPr="00C1788A">
              <w:rPr>
                <w:b/>
                <w:bCs/>
                <w:i/>
                <w:iCs/>
                <w:sz w:val="22"/>
              </w:rPr>
              <w:t>I</w:t>
            </w:r>
            <w:r w:rsidRPr="00C1788A">
              <w:rPr>
                <w:b/>
                <w:bCs/>
                <w:i/>
                <w:iCs/>
                <w:sz w:val="22"/>
                <w:vertAlign w:val="subscript"/>
              </w:rPr>
              <w:t>ЭЭ,i</w:t>
            </w:r>
            <w:proofErr w:type="spellEnd"/>
          </w:p>
        </w:tc>
        <w:tc>
          <w:tcPr>
            <w:tcW w:w="264" w:type="pct"/>
            <w:tcBorders>
              <w:top w:val="single" w:sz="4" w:space="0" w:color="auto"/>
              <w:left w:val="single" w:sz="4" w:space="0" w:color="auto"/>
              <w:bottom w:val="single" w:sz="4" w:space="0" w:color="auto"/>
              <w:right w:val="single" w:sz="4" w:space="0" w:color="auto"/>
            </w:tcBorders>
            <w:noWrap/>
            <w:vAlign w:val="center"/>
          </w:tcPr>
          <w:p w14:paraId="487A2AE1" w14:textId="77777777" w:rsidR="00FA4FBE" w:rsidRPr="00C1788A" w:rsidRDefault="00FA4FBE" w:rsidP="00FA4FBE">
            <w:pPr>
              <w:jc w:val="center"/>
              <w:rPr>
                <w:sz w:val="22"/>
              </w:rPr>
            </w:pPr>
            <w:r w:rsidRPr="00C1788A">
              <w:rPr>
                <w:sz w:val="22"/>
              </w:rPr>
              <w:t>1,034</w:t>
            </w:r>
          </w:p>
        </w:tc>
        <w:tc>
          <w:tcPr>
            <w:tcW w:w="264" w:type="pct"/>
            <w:tcBorders>
              <w:top w:val="single" w:sz="4" w:space="0" w:color="auto"/>
              <w:left w:val="single" w:sz="4" w:space="0" w:color="auto"/>
              <w:bottom w:val="single" w:sz="4" w:space="0" w:color="auto"/>
              <w:right w:val="single" w:sz="4" w:space="0" w:color="auto"/>
            </w:tcBorders>
            <w:noWrap/>
            <w:vAlign w:val="center"/>
          </w:tcPr>
          <w:p w14:paraId="11CBC62B" w14:textId="77777777" w:rsidR="00FA4FBE" w:rsidRPr="00C1788A" w:rsidRDefault="00FA4FBE" w:rsidP="00FA4FBE">
            <w:pPr>
              <w:jc w:val="center"/>
              <w:rPr>
                <w:sz w:val="22"/>
              </w:rPr>
            </w:pPr>
            <w:r w:rsidRPr="00C1788A">
              <w:rPr>
                <w:sz w:val="22"/>
              </w:rPr>
              <w:t>1,050</w:t>
            </w:r>
          </w:p>
        </w:tc>
        <w:tc>
          <w:tcPr>
            <w:tcW w:w="264" w:type="pct"/>
            <w:tcBorders>
              <w:top w:val="single" w:sz="4" w:space="0" w:color="auto"/>
              <w:left w:val="single" w:sz="4" w:space="0" w:color="auto"/>
              <w:bottom w:val="single" w:sz="4" w:space="0" w:color="auto"/>
              <w:right w:val="single" w:sz="4" w:space="0" w:color="auto"/>
            </w:tcBorders>
            <w:noWrap/>
            <w:vAlign w:val="center"/>
          </w:tcPr>
          <w:p w14:paraId="517E1D96" w14:textId="77777777" w:rsidR="00FA4FBE" w:rsidRPr="00C1788A" w:rsidRDefault="00FA4FBE" w:rsidP="00FA4FBE">
            <w:pPr>
              <w:jc w:val="center"/>
              <w:rPr>
                <w:sz w:val="22"/>
              </w:rPr>
            </w:pPr>
            <w:r w:rsidRPr="00C1788A">
              <w:rPr>
                <w:sz w:val="22"/>
              </w:rPr>
              <w:t>1,075</w:t>
            </w:r>
          </w:p>
        </w:tc>
        <w:tc>
          <w:tcPr>
            <w:tcW w:w="264" w:type="pct"/>
            <w:tcBorders>
              <w:top w:val="single" w:sz="4" w:space="0" w:color="auto"/>
              <w:left w:val="single" w:sz="4" w:space="0" w:color="auto"/>
              <w:bottom w:val="single" w:sz="4" w:space="0" w:color="auto"/>
              <w:right w:val="single" w:sz="4" w:space="0" w:color="auto"/>
            </w:tcBorders>
            <w:noWrap/>
            <w:vAlign w:val="center"/>
          </w:tcPr>
          <w:p w14:paraId="6E41E5A5" w14:textId="77777777" w:rsidR="00FA4FBE" w:rsidRPr="00C1788A" w:rsidRDefault="00FA4FBE" w:rsidP="00FA4FBE">
            <w:pPr>
              <w:jc w:val="center"/>
              <w:rPr>
                <w:sz w:val="22"/>
              </w:rPr>
            </w:pPr>
            <w:r w:rsidRPr="00C1788A">
              <w:rPr>
                <w:sz w:val="22"/>
              </w:rPr>
              <w:t>1,055</w:t>
            </w:r>
          </w:p>
        </w:tc>
        <w:tc>
          <w:tcPr>
            <w:tcW w:w="264" w:type="pct"/>
            <w:tcBorders>
              <w:top w:val="single" w:sz="4" w:space="0" w:color="auto"/>
              <w:left w:val="single" w:sz="4" w:space="0" w:color="auto"/>
              <w:bottom w:val="single" w:sz="4" w:space="0" w:color="auto"/>
              <w:right w:val="single" w:sz="4" w:space="0" w:color="auto"/>
            </w:tcBorders>
            <w:noWrap/>
            <w:vAlign w:val="center"/>
          </w:tcPr>
          <w:p w14:paraId="7113E931" w14:textId="77777777" w:rsidR="00FA4FBE" w:rsidRPr="00C1788A" w:rsidRDefault="00FA4FBE" w:rsidP="00FA4FBE">
            <w:pPr>
              <w:jc w:val="center"/>
              <w:rPr>
                <w:sz w:val="22"/>
              </w:rPr>
            </w:pPr>
            <w:r w:rsidRPr="00C1788A">
              <w:rPr>
                <w:sz w:val="22"/>
              </w:rPr>
              <w:t>1,024</w:t>
            </w:r>
          </w:p>
        </w:tc>
        <w:tc>
          <w:tcPr>
            <w:tcW w:w="321" w:type="pct"/>
            <w:tcBorders>
              <w:top w:val="single" w:sz="4" w:space="0" w:color="auto"/>
              <w:left w:val="single" w:sz="4" w:space="0" w:color="auto"/>
              <w:bottom w:val="single" w:sz="4" w:space="0" w:color="auto"/>
              <w:right w:val="single" w:sz="4" w:space="0" w:color="auto"/>
            </w:tcBorders>
            <w:noWrap/>
            <w:vAlign w:val="center"/>
          </w:tcPr>
          <w:p w14:paraId="23E5FF8D" w14:textId="77777777" w:rsidR="00FA4FBE" w:rsidRPr="00C1788A" w:rsidRDefault="00FA4FBE" w:rsidP="00FA4FBE">
            <w:pPr>
              <w:jc w:val="center"/>
              <w:rPr>
                <w:sz w:val="22"/>
              </w:rPr>
            </w:pPr>
            <w:r w:rsidRPr="00C1788A">
              <w:rPr>
                <w:sz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49899CB6" w14:textId="77777777" w:rsidR="00FA4FBE" w:rsidRPr="00C1788A" w:rsidRDefault="00FA4FBE" w:rsidP="00FA4FBE">
            <w:pPr>
              <w:jc w:val="center"/>
              <w:rPr>
                <w:sz w:val="22"/>
              </w:rPr>
            </w:pPr>
            <w:r w:rsidRPr="00C1788A">
              <w:rPr>
                <w:sz w:val="22"/>
              </w:rPr>
              <w:t>1,015</w:t>
            </w:r>
          </w:p>
        </w:tc>
        <w:tc>
          <w:tcPr>
            <w:tcW w:w="321" w:type="pct"/>
            <w:tcBorders>
              <w:top w:val="single" w:sz="4" w:space="0" w:color="auto"/>
              <w:left w:val="single" w:sz="4" w:space="0" w:color="auto"/>
              <w:bottom w:val="single" w:sz="4" w:space="0" w:color="auto"/>
              <w:right w:val="single" w:sz="4" w:space="0" w:color="auto"/>
            </w:tcBorders>
            <w:noWrap/>
            <w:vAlign w:val="center"/>
          </w:tcPr>
          <w:p w14:paraId="3F4DDFD0" w14:textId="77777777" w:rsidR="00FA4FBE" w:rsidRPr="00C1788A" w:rsidRDefault="00FA4FBE" w:rsidP="00FA4FBE">
            <w:pPr>
              <w:jc w:val="center"/>
              <w:rPr>
                <w:sz w:val="22"/>
              </w:rPr>
            </w:pPr>
            <w:r w:rsidRPr="00C1788A">
              <w:rPr>
                <w:sz w:val="22"/>
              </w:rPr>
              <w:t>1,000</w:t>
            </w:r>
          </w:p>
        </w:tc>
        <w:tc>
          <w:tcPr>
            <w:tcW w:w="261" w:type="pct"/>
            <w:tcBorders>
              <w:top w:val="single" w:sz="4" w:space="0" w:color="auto"/>
              <w:left w:val="single" w:sz="4" w:space="0" w:color="auto"/>
              <w:bottom w:val="single" w:sz="4" w:space="0" w:color="auto"/>
              <w:right w:val="single" w:sz="4" w:space="0" w:color="auto"/>
            </w:tcBorders>
            <w:noWrap/>
            <w:vAlign w:val="center"/>
          </w:tcPr>
          <w:p w14:paraId="29900568" w14:textId="77777777" w:rsidR="00FA4FBE" w:rsidRPr="00C1788A" w:rsidRDefault="00FA4FBE" w:rsidP="00FA4FBE">
            <w:pPr>
              <w:jc w:val="center"/>
              <w:rPr>
                <w:sz w:val="22"/>
              </w:rPr>
            </w:pPr>
            <w:r w:rsidRPr="00C1788A">
              <w:rPr>
                <w:sz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152C2E44" w14:textId="77777777" w:rsidR="00FA4FBE" w:rsidRPr="00C1788A" w:rsidRDefault="00FA4FBE" w:rsidP="00FA4FBE">
            <w:pPr>
              <w:jc w:val="center"/>
              <w:rPr>
                <w:sz w:val="22"/>
              </w:rPr>
            </w:pPr>
            <w:r w:rsidRPr="00C1788A">
              <w:rPr>
                <w:sz w:val="22"/>
              </w:rPr>
              <w:t>1,000</w:t>
            </w:r>
          </w:p>
        </w:tc>
        <w:tc>
          <w:tcPr>
            <w:tcW w:w="251" w:type="pct"/>
            <w:tcBorders>
              <w:top w:val="single" w:sz="4" w:space="0" w:color="auto"/>
              <w:left w:val="single" w:sz="4" w:space="0" w:color="auto"/>
              <w:bottom w:val="single" w:sz="4" w:space="0" w:color="auto"/>
              <w:right w:val="single" w:sz="4" w:space="0" w:color="auto"/>
            </w:tcBorders>
            <w:noWrap/>
            <w:vAlign w:val="center"/>
          </w:tcPr>
          <w:p w14:paraId="5AF7A51E" w14:textId="77777777" w:rsidR="00FA4FBE" w:rsidRPr="00C1788A" w:rsidRDefault="00FA4FBE" w:rsidP="00637EB4">
            <w:pPr>
              <w:jc w:val="center"/>
              <w:rPr>
                <w:sz w:val="22"/>
              </w:rPr>
            </w:pPr>
            <w:r w:rsidRPr="00C1788A">
              <w:rPr>
                <w:sz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69865580" w14:textId="77777777" w:rsidR="00FA4FBE" w:rsidRPr="00C1788A" w:rsidRDefault="00FA4FBE" w:rsidP="00637EB4">
            <w:pPr>
              <w:jc w:val="center"/>
              <w:rPr>
                <w:sz w:val="22"/>
              </w:rPr>
            </w:pPr>
            <w:r w:rsidRPr="00C1788A">
              <w:rPr>
                <w:sz w:val="22"/>
              </w:rPr>
              <w:t>1,000</w:t>
            </w:r>
          </w:p>
        </w:tc>
        <w:tc>
          <w:tcPr>
            <w:tcW w:w="311" w:type="pct"/>
            <w:tcBorders>
              <w:top w:val="single" w:sz="4" w:space="0" w:color="auto"/>
              <w:left w:val="single" w:sz="4" w:space="0" w:color="auto"/>
              <w:bottom w:val="single" w:sz="4" w:space="0" w:color="auto"/>
              <w:right w:val="single" w:sz="4" w:space="0" w:color="auto"/>
            </w:tcBorders>
            <w:noWrap/>
            <w:vAlign w:val="center"/>
          </w:tcPr>
          <w:p w14:paraId="618AF507" w14:textId="77777777" w:rsidR="00FA4FBE" w:rsidRPr="00C1788A" w:rsidRDefault="00FA4FBE" w:rsidP="00637EB4">
            <w:pPr>
              <w:jc w:val="center"/>
              <w:rPr>
                <w:sz w:val="22"/>
              </w:rPr>
            </w:pPr>
            <w:r w:rsidRPr="00C1788A">
              <w:rPr>
                <w:sz w:val="22"/>
              </w:rPr>
              <w:t>1,000</w:t>
            </w:r>
          </w:p>
        </w:tc>
      </w:tr>
      <w:tr w:rsidR="00C1788A" w:rsidRPr="00C1788A" w14:paraId="22667ADA" w14:textId="77777777" w:rsidTr="00FA4FBE">
        <w:tc>
          <w:tcPr>
            <w:tcW w:w="188" w:type="pct"/>
            <w:tcBorders>
              <w:top w:val="single" w:sz="4" w:space="0" w:color="auto"/>
              <w:left w:val="single" w:sz="4" w:space="0" w:color="auto"/>
              <w:bottom w:val="single" w:sz="4" w:space="0" w:color="auto"/>
              <w:right w:val="single" w:sz="4" w:space="0" w:color="auto"/>
            </w:tcBorders>
            <w:vAlign w:val="center"/>
          </w:tcPr>
          <w:p w14:paraId="77FC841F" w14:textId="77777777" w:rsidR="00FA4FBE" w:rsidRPr="00C1788A" w:rsidRDefault="00FA4FBE" w:rsidP="0006129B">
            <w:pPr>
              <w:jc w:val="center"/>
              <w:rPr>
                <w:bCs/>
                <w:sz w:val="22"/>
              </w:rPr>
            </w:pPr>
            <w:r w:rsidRPr="00C1788A">
              <w:rPr>
                <w:bCs/>
                <w:sz w:val="22"/>
              </w:rPr>
              <w:t>5</w:t>
            </w:r>
          </w:p>
        </w:tc>
        <w:tc>
          <w:tcPr>
            <w:tcW w:w="1064" w:type="pct"/>
            <w:tcBorders>
              <w:top w:val="single" w:sz="4" w:space="0" w:color="auto"/>
              <w:left w:val="single" w:sz="4" w:space="0" w:color="auto"/>
              <w:bottom w:val="single" w:sz="4" w:space="0" w:color="auto"/>
              <w:right w:val="single" w:sz="4" w:space="0" w:color="auto"/>
            </w:tcBorders>
            <w:vAlign w:val="center"/>
          </w:tcPr>
          <w:p w14:paraId="2D65A1EF" w14:textId="77777777" w:rsidR="00FA4FBE" w:rsidRPr="00C1788A" w:rsidRDefault="00FA4FBE" w:rsidP="0006129B">
            <w:pPr>
              <w:rPr>
                <w:sz w:val="22"/>
              </w:rPr>
            </w:pPr>
            <w:r w:rsidRPr="00C1788A">
              <w:rPr>
                <w:bCs/>
                <w:sz w:val="22"/>
              </w:rPr>
              <w:t xml:space="preserve">Индекс роста цены на услуги водоснабжения/водоотведения, </w:t>
            </w:r>
            <w:r w:rsidRPr="00C1788A">
              <w:rPr>
                <w:b/>
                <w:bCs/>
                <w:i/>
                <w:iCs/>
                <w:sz w:val="22"/>
              </w:rPr>
              <w:t>I</w:t>
            </w:r>
            <w:r w:rsidRPr="00C1788A">
              <w:rPr>
                <w:b/>
                <w:bCs/>
                <w:i/>
                <w:iCs/>
                <w:sz w:val="22"/>
                <w:vertAlign w:val="subscript"/>
              </w:rPr>
              <w:t>ВС/ВО</w:t>
            </w:r>
          </w:p>
        </w:tc>
        <w:tc>
          <w:tcPr>
            <w:tcW w:w="264" w:type="pct"/>
            <w:tcBorders>
              <w:top w:val="single" w:sz="4" w:space="0" w:color="auto"/>
              <w:left w:val="single" w:sz="4" w:space="0" w:color="auto"/>
              <w:bottom w:val="single" w:sz="4" w:space="0" w:color="auto"/>
              <w:right w:val="single" w:sz="4" w:space="0" w:color="auto"/>
            </w:tcBorders>
            <w:noWrap/>
            <w:vAlign w:val="center"/>
          </w:tcPr>
          <w:p w14:paraId="2F020D4A" w14:textId="77777777" w:rsidR="00FA4FBE" w:rsidRPr="00C1788A" w:rsidRDefault="00FA4FBE" w:rsidP="00FA4FBE">
            <w:pPr>
              <w:jc w:val="center"/>
              <w:rPr>
                <w:sz w:val="22"/>
              </w:rPr>
            </w:pPr>
            <w:r w:rsidRPr="00C1788A">
              <w:rPr>
                <w:sz w:val="22"/>
              </w:rPr>
              <w:t>1,039</w:t>
            </w:r>
          </w:p>
        </w:tc>
        <w:tc>
          <w:tcPr>
            <w:tcW w:w="264" w:type="pct"/>
            <w:tcBorders>
              <w:top w:val="single" w:sz="4" w:space="0" w:color="auto"/>
              <w:left w:val="single" w:sz="4" w:space="0" w:color="auto"/>
              <w:bottom w:val="single" w:sz="4" w:space="0" w:color="auto"/>
              <w:right w:val="single" w:sz="4" w:space="0" w:color="auto"/>
            </w:tcBorders>
            <w:noWrap/>
            <w:vAlign w:val="center"/>
          </w:tcPr>
          <w:p w14:paraId="7CC4A3F3" w14:textId="77777777" w:rsidR="00FA4FBE" w:rsidRPr="00C1788A" w:rsidRDefault="00FA4FBE" w:rsidP="00FA4FBE">
            <w:pPr>
              <w:jc w:val="center"/>
              <w:rPr>
                <w:sz w:val="22"/>
              </w:rPr>
            </w:pPr>
            <w:r w:rsidRPr="00C1788A">
              <w:rPr>
                <w:sz w:val="22"/>
              </w:rPr>
              <w:t>1,042</w:t>
            </w:r>
          </w:p>
        </w:tc>
        <w:tc>
          <w:tcPr>
            <w:tcW w:w="264" w:type="pct"/>
            <w:tcBorders>
              <w:top w:val="single" w:sz="4" w:space="0" w:color="auto"/>
              <w:left w:val="single" w:sz="4" w:space="0" w:color="auto"/>
              <w:bottom w:val="single" w:sz="4" w:space="0" w:color="auto"/>
              <w:right w:val="single" w:sz="4" w:space="0" w:color="auto"/>
            </w:tcBorders>
            <w:noWrap/>
            <w:vAlign w:val="center"/>
          </w:tcPr>
          <w:p w14:paraId="1ED299D7" w14:textId="77777777" w:rsidR="00FA4FBE" w:rsidRPr="00C1788A" w:rsidRDefault="00FA4FBE" w:rsidP="00FA4FBE">
            <w:pPr>
              <w:jc w:val="center"/>
              <w:rPr>
                <w:sz w:val="22"/>
              </w:rPr>
            </w:pPr>
            <w:r w:rsidRPr="00C1788A">
              <w:rPr>
                <w:sz w:val="22"/>
              </w:rPr>
              <w:t>1,043</w:t>
            </w:r>
          </w:p>
        </w:tc>
        <w:tc>
          <w:tcPr>
            <w:tcW w:w="264" w:type="pct"/>
            <w:tcBorders>
              <w:top w:val="single" w:sz="4" w:space="0" w:color="auto"/>
              <w:left w:val="single" w:sz="4" w:space="0" w:color="auto"/>
              <w:bottom w:val="single" w:sz="4" w:space="0" w:color="auto"/>
              <w:right w:val="single" w:sz="4" w:space="0" w:color="auto"/>
            </w:tcBorders>
            <w:noWrap/>
            <w:vAlign w:val="center"/>
          </w:tcPr>
          <w:p w14:paraId="10648AA0" w14:textId="77777777" w:rsidR="00FA4FBE" w:rsidRPr="00C1788A" w:rsidRDefault="00FA4FBE" w:rsidP="00FA4FBE">
            <w:pPr>
              <w:jc w:val="center"/>
              <w:rPr>
                <w:sz w:val="22"/>
              </w:rPr>
            </w:pPr>
            <w:r w:rsidRPr="00C1788A">
              <w:rPr>
                <w:sz w:val="22"/>
              </w:rPr>
              <w:t>1,041</w:t>
            </w:r>
          </w:p>
        </w:tc>
        <w:tc>
          <w:tcPr>
            <w:tcW w:w="264" w:type="pct"/>
            <w:tcBorders>
              <w:top w:val="single" w:sz="4" w:space="0" w:color="auto"/>
              <w:left w:val="single" w:sz="4" w:space="0" w:color="auto"/>
              <w:bottom w:val="single" w:sz="4" w:space="0" w:color="auto"/>
              <w:right w:val="single" w:sz="4" w:space="0" w:color="auto"/>
            </w:tcBorders>
            <w:noWrap/>
            <w:vAlign w:val="center"/>
          </w:tcPr>
          <w:p w14:paraId="7C26D478" w14:textId="77777777" w:rsidR="00FA4FBE" w:rsidRPr="00C1788A" w:rsidRDefault="00FA4FBE" w:rsidP="00FA4FBE">
            <w:pPr>
              <w:jc w:val="center"/>
              <w:rPr>
                <w:sz w:val="22"/>
              </w:rPr>
            </w:pPr>
            <w:r w:rsidRPr="00C1788A">
              <w:rPr>
                <w:sz w:val="22"/>
              </w:rPr>
              <w:t>1,031</w:t>
            </w:r>
          </w:p>
        </w:tc>
        <w:tc>
          <w:tcPr>
            <w:tcW w:w="321" w:type="pct"/>
            <w:tcBorders>
              <w:top w:val="single" w:sz="4" w:space="0" w:color="auto"/>
              <w:left w:val="single" w:sz="4" w:space="0" w:color="auto"/>
              <w:bottom w:val="single" w:sz="4" w:space="0" w:color="auto"/>
              <w:right w:val="single" w:sz="4" w:space="0" w:color="auto"/>
            </w:tcBorders>
            <w:noWrap/>
            <w:vAlign w:val="center"/>
          </w:tcPr>
          <w:p w14:paraId="78B1F035" w14:textId="77777777" w:rsidR="00FA4FBE" w:rsidRPr="00C1788A" w:rsidRDefault="00FA4FBE" w:rsidP="00FA4FBE">
            <w:pPr>
              <w:jc w:val="center"/>
              <w:rPr>
                <w:sz w:val="22"/>
              </w:rPr>
            </w:pPr>
            <w:r w:rsidRPr="00C1788A">
              <w:rPr>
                <w:sz w:val="22"/>
              </w:rPr>
              <w:t>1,029</w:t>
            </w:r>
          </w:p>
        </w:tc>
        <w:tc>
          <w:tcPr>
            <w:tcW w:w="321" w:type="pct"/>
            <w:tcBorders>
              <w:top w:val="single" w:sz="4" w:space="0" w:color="auto"/>
              <w:left w:val="single" w:sz="4" w:space="0" w:color="auto"/>
              <w:bottom w:val="single" w:sz="4" w:space="0" w:color="auto"/>
              <w:right w:val="single" w:sz="4" w:space="0" w:color="auto"/>
            </w:tcBorders>
            <w:noWrap/>
            <w:vAlign w:val="center"/>
          </w:tcPr>
          <w:p w14:paraId="5D5921C1" w14:textId="77777777" w:rsidR="00FA4FBE" w:rsidRPr="00C1788A" w:rsidRDefault="00FA4FBE" w:rsidP="00FA4FBE">
            <w:pPr>
              <w:jc w:val="center"/>
              <w:rPr>
                <w:sz w:val="22"/>
              </w:rPr>
            </w:pPr>
            <w:r w:rsidRPr="00C1788A">
              <w:rPr>
                <w:sz w:val="22"/>
              </w:rPr>
              <w:t>1,028</w:t>
            </w:r>
          </w:p>
        </w:tc>
        <w:tc>
          <w:tcPr>
            <w:tcW w:w="321" w:type="pct"/>
            <w:tcBorders>
              <w:top w:val="single" w:sz="4" w:space="0" w:color="auto"/>
              <w:left w:val="single" w:sz="4" w:space="0" w:color="auto"/>
              <w:bottom w:val="single" w:sz="4" w:space="0" w:color="auto"/>
              <w:right w:val="single" w:sz="4" w:space="0" w:color="auto"/>
            </w:tcBorders>
            <w:noWrap/>
            <w:vAlign w:val="center"/>
          </w:tcPr>
          <w:p w14:paraId="3F70D6BC" w14:textId="77777777" w:rsidR="00FA4FBE" w:rsidRPr="00C1788A" w:rsidRDefault="00FA4FBE" w:rsidP="00FA4FBE">
            <w:pPr>
              <w:jc w:val="center"/>
              <w:rPr>
                <w:sz w:val="22"/>
              </w:rPr>
            </w:pPr>
            <w:r w:rsidRPr="00C1788A">
              <w:rPr>
                <w:sz w:val="22"/>
              </w:rPr>
              <w:t>1,027</w:t>
            </w:r>
          </w:p>
        </w:tc>
        <w:tc>
          <w:tcPr>
            <w:tcW w:w="261" w:type="pct"/>
            <w:tcBorders>
              <w:top w:val="single" w:sz="4" w:space="0" w:color="auto"/>
              <w:left w:val="single" w:sz="4" w:space="0" w:color="auto"/>
              <w:bottom w:val="single" w:sz="4" w:space="0" w:color="auto"/>
              <w:right w:val="single" w:sz="4" w:space="0" w:color="auto"/>
            </w:tcBorders>
            <w:noWrap/>
            <w:vAlign w:val="center"/>
          </w:tcPr>
          <w:p w14:paraId="66EABA2B" w14:textId="77777777" w:rsidR="00FA4FBE" w:rsidRPr="00C1788A" w:rsidRDefault="00FA4FBE" w:rsidP="00FA4FBE">
            <w:pPr>
              <w:jc w:val="center"/>
              <w:rPr>
                <w:sz w:val="22"/>
              </w:rPr>
            </w:pPr>
            <w:r w:rsidRPr="00C1788A">
              <w:rPr>
                <w:sz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55F4F596" w14:textId="77777777" w:rsidR="00FA4FBE" w:rsidRPr="00C1788A" w:rsidRDefault="00FA4FBE" w:rsidP="00FA4FBE">
            <w:pPr>
              <w:jc w:val="center"/>
              <w:rPr>
                <w:sz w:val="22"/>
              </w:rPr>
            </w:pPr>
            <w:r w:rsidRPr="00C1788A">
              <w:rPr>
                <w:sz w:val="22"/>
              </w:rPr>
              <w:t>1,027</w:t>
            </w:r>
          </w:p>
        </w:tc>
        <w:tc>
          <w:tcPr>
            <w:tcW w:w="251" w:type="pct"/>
            <w:tcBorders>
              <w:top w:val="single" w:sz="4" w:space="0" w:color="auto"/>
              <w:left w:val="single" w:sz="4" w:space="0" w:color="auto"/>
              <w:bottom w:val="single" w:sz="4" w:space="0" w:color="auto"/>
              <w:right w:val="single" w:sz="4" w:space="0" w:color="auto"/>
            </w:tcBorders>
            <w:noWrap/>
            <w:vAlign w:val="center"/>
          </w:tcPr>
          <w:p w14:paraId="317E5FE6" w14:textId="77777777" w:rsidR="00FA4FBE" w:rsidRPr="00C1788A" w:rsidRDefault="00FA4FBE" w:rsidP="00FA4FBE">
            <w:pPr>
              <w:jc w:val="center"/>
              <w:rPr>
                <w:sz w:val="22"/>
              </w:rPr>
            </w:pPr>
            <w:r w:rsidRPr="00C1788A">
              <w:rPr>
                <w:sz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5831BD51" w14:textId="77777777" w:rsidR="00FA4FBE" w:rsidRPr="00C1788A" w:rsidRDefault="00FA4FBE" w:rsidP="00FA4FBE">
            <w:pPr>
              <w:jc w:val="center"/>
              <w:rPr>
                <w:sz w:val="22"/>
              </w:rPr>
            </w:pPr>
            <w:r w:rsidRPr="00C1788A">
              <w:rPr>
                <w:sz w:val="22"/>
              </w:rPr>
              <w:t>1,027</w:t>
            </w:r>
          </w:p>
        </w:tc>
        <w:tc>
          <w:tcPr>
            <w:tcW w:w="311" w:type="pct"/>
            <w:tcBorders>
              <w:top w:val="single" w:sz="4" w:space="0" w:color="auto"/>
              <w:left w:val="single" w:sz="4" w:space="0" w:color="auto"/>
              <w:bottom w:val="single" w:sz="4" w:space="0" w:color="auto"/>
              <w:right w:val="single" w:sz="4" w:space="0" w:color="auto"/>
            </w:tcBorders>
            <w:noWrap/>
            <w:vAlign w:val="center"/>
          </w:tcPr>
          <w:p w14:paraId="0738A033" w14:textId="77777777" w:rsidR="00FA4FBE" w:rsidRPr="00C1788A" w:rsidRDefault="00FA4FBE" w:rsidP="00FA4FBE">
            <w:pPr>
              <w:jc w:val="center"/>
              <w:rPr>
                <w:sz w:val="22"/>
              </w:rPr>
            </w:pPr>
            <w:r w:rsidRPr="00C1788A">
              <w:rPr>
                <w:sz w:val="22"/>
              </w:rPr>
              <w:t>1,027</w:t>
            </w:r>
          </w:p>
        </w:tc>
      </w:tr>
      <w:tr w:rsidR="0036353C" w:rsidRPr="00C1788A" w14:paraId="1FE0134A" w14:textId="77777777" w:rsidTr="00FA4FBE">
        <w:tc>
          <w:tcPr>
            <w:tcW w:w="188" w:type="pct"/>
            <w:tcBorders>
              <w:top w:val="single" w:sz="4" w:space="0" w:color="auto"/>
              <w:left w:val="single" w:sz="4" w:space="0" w:color="auto"/>
              <w:bottom w:val="single" w:sz="4" w:space="0" w:color="auto"/>
              <w:right w:val="single" w:sz="4" w:space="0" w:color="auto"/>
            </w:tcBorders>
            <w:vAlign w:val="center"/>
          </w:tcPr>
          <w:p w14:paraId="5083CB1F" w14:textId="77777777" w:rsidR="00FA4FBE" w:rsidRPr="00C1788A" w:rsidRDefault="00FA4FBE" w:rsidP="0006129B">
            <w:pPr>
              <w:jc w:val="center"/>
              <w:rPr>
                <w:bCs/>
                <w:sz w:val="22"/>
              </w:rPr>
            </w:pPr>
            <w:r w:rsidRPr="00C1788A">
              <w:rPr>
                <w:bCs/>
                <w:sz w:val="22"/>
              </w:rPr>
              <w:lastRenderedPageBreak/>
              <w:t>6</w:t>
            </w:r>
          </w:p>
        </w:tc>
        <w:tc>
          <w:tcPr>
            <w:tcW w:w="1064" w:type="pct"/>
            <w:tcBorders>
              <w:top w:val="single" w:sz="4" w:space="0" w:color="auto"/>
              <w:left w:val="single" w:sz="4" w:space="0" w:color="auto"/>
              <w:bottom w:val="single" w:sz="4" w:space="0" w:color="auto"/>
              <w:right w:val="single" w:sz="4" w:space="0" w:color="auto"/>
            </w:tcBorders>
            <w:vAlign w:val="center"/>
          </w:tcPr>
          <w:p w14:paraId="6B143A80" w14:textId="77777777" w:rsidR="00FA4FBE" w:rsidRPr="00C1788A" w:rsidRDefault="00FA4FBE" w:rsidP="0006129B">
            <w:pPr>
              <w:rPr>
                <w:sz w:val="22"/>
              </w:rPr>
            </w:pPr>
            <w:r w:rsidRPr="00C1788A">
              <w:rPr>
                <w:bCs/>
                <w:sz w:val="22"/>
              </w:rPr>
              <w:t xml:space="preserve">Индекс роста цены на покупную тепловую энергию, </w:t>
            </w:r>
            <w:proofErr w:type="spellStart"/>
            <w:r w:rsidRPr="00C1788A">
              <w:rPr>
                <w:b/>
                <w:bCs/>
                <w:i/>
                <w:iCs/>
                <w:sz w:val="22"/>
              </w:rPr>
              <w:t>I</w:t>
            </w:r>
            <w:r w:rsidRPr="00C1788A">
              <w:rPr>
                <w:b/>
                <w:bCs/>
                <w:i/>
                <w:iCs/>
                <w:sz w:val="22"/>
                <w:vertAlign w:val="subscript"/>
              </w:rPr>
              <w:t>ТЭ,i</w:t>
            </w:r>
            <w:proofErr w:type="spellEnd"/>
          </w:p>
        </w:tc>
        <w:tc>
          <w:tcPr>
            <w:tcW w:w="264" w:type="pct"/>
            <w:tcBorders>
              <w:top w:val="single" w:sz="4" w:space="0" w:color="auto"/>
              <w:left w:val="single" w:sz="4" w:space="0" w:color="auto"/>
              <w:bottom w:val="single" w:sz="4" w:space="0" w:color="auto"/>
              <w:right w:val="single" w:sz="4" w:space="0" w:color="auto"/>
            </w:tcBorders>
            <w:noWrap/>
            <w:vAlign w:val="center"/>
          </w:tcPr>
          <w:p w14:paraId="02154354" w14:textId="77777777" w:rsidR="00FA4FBE" w:rsidRPr="00C1788A" w:rsidRDefault="00FA4FBE" w:rsidP="00FA4FBE">
            <w:pPr>
              <w:jc w:val="center"/>
              <w:rPr>
                <w:sz w:val="22"/>
              </w:rPr>
            </w:pPr>
            <w:r w:rsidRPr="00C1788A">
              <w:rPr>
                <w:sz w:val="22"/>
              </w:rPr>
              <w:t>1,148</w:t>
            </w:r>
          </w:p>
        </w:tc>
        <w:tc>
          <w:tcPr>
            <w:tcW w:w="264" w:type="pct"/>
            <w:tcBorders>
              <w:top w:val="single" w:sz="4" w:space="0" w:color="auto"/>
              <w:left w:val="single" w:sz="4" w:space="0" w:color="auto"/>
              <w:bottom w:val="single" w:sz="4" w:space="0" w:color="auto"/>
              <w:right w:val="single" w:sz="4" w:space="0" w:color="auto"/>
            </w:tcBorders>
            <w:noWrap/>
            <w:vAlign w:val="center"/>
          </w:tcPr>
          <w:p w14:paraId="04C4A6B1" w14:textId="77777777" w:rsidR="00FA4FBE" w:rsidRPr="00C1788A" w:rsidRDefault="00FA4FBE" w:rsidP="00FA4FBE">
            <w:pPr>
              <w:jc w:val="center"/>
              <w:rPr>
                <w:sz w:val="22"/>
              </w:rPr>
            </w:pPr>
            <w:r w:rsidRPr="00C1788A">
              <w:rPr>
                <w:sz w:val="22"/>
              </w:rPr>
              <w:t>1,139</w:t>
            </w:r>
          </w:p>
        </w:tc>
        <w:tc>
          <w:tcPr>
            <w:tcW w:w="264" w:type="pct"/>
            <w:tcBorders>
              <w:top w:val="single" w:sz="4" w:space="0" w:color="auto"/>
              <w:left w:val="single" w:sz="4" w:space="0" w:color="auto"/>
              <w:bottom w:val="single" w:sz="4" w:space="0" w:color="auto"/>
              <w:right w:val="single" w:sz="4" w:space="0" w:color="auto"/>
            </w:tcBorders>
            <w:noWrap/>
            <w:vAlign w:val="center"/>
          </w:tcPr>
          <w:p w14:paraId="073B781F" w14:textId="77777777" w:rsidR="00FA4FBE" w:rsidRPr="00C1788A" w:rsidRDefault="00FA4FBE" w:rsidP="00FA4FBE">
            <w:pPr>
              <w:jc w:val="center"/>
              <w:rPr>
                <w:sz w:val="22"/>
              </w:rPr>
            </w:pPr>
            <w:r w:rsidRPr="00C1788A">
              <w:rPr>
                <w:sz w:val="22"/>
              </w:rPr>
              <w:t>1,045</w:t>
            </w:r>
          </w:p>
        </w:tc>
        <w:tc>
          <w:tcPr>
            <w:tcW w:w="264" w:type="pct"/>
            <w:tcBorders>
              <w:top w:val="single" w:sz="4" w:space="0" w:color="auto"/>
              <w:left w:val="single" w:sz="4" w:space="0" w:color="auto"/>
              <w:bottom w:val="single" w:sz="4" w:space="0" w:color="auto"/>
              <w:right w:val="single" w:sz="4" w:space="0" w:color="auto"/>
            </w:tcBorders>
            <w:noWrap/>
            <w:vAlign w:val="center"/>
          </w:tcPr>
          <w:p w14:paraId="0F7C00FE" w14:textId="77777777" w:rsidR="00FA4FBE" w:rsidRPr="00C1788A" w:rsidRDefault="00FA4FBE" w:rsidP="00FA4FBE">
            <w:pPr>
              <w:jc w:val="center"/>
              <w:rPr>
                <w:sz w:val="22"/>
              </w:rPr>
            </w:pPr>
            <w:r w:rsidRPr="00C1788A">
              <w:rPr>
                <w:sz w:val="22"/>
              </w:rPr>
              <w:t>1,040</w:t>
            </w:r>
          </w:p>
        </w:tc>
        <w:tc>
          <w:tcPr>
            <w:tcW w:w="264" w:type="pct"/>
            <w:tcBorders>
              <w:top w:val="single" w:sz="4" w:space="0" w:color="auto"/>
              <w:left w:val="single" w:sz="4" w:space="0" w:color="auto"/>
              <w:bottom w:val="single" w:sz="4" w:space="0" w:color="auto"/>
              <w:right w:val="single" w:sz="4" w:space="0" w:color="auto"/>
            </w:tcBorders>
            <w:noWrap/>
            <w:vAlign w:val="center"/>
          </w:tcPr>
          <w:p w14:paraId="233EBC49" w14:textId="77777777" w:rsidR="00FA4FBE" w:rsidRPr="00C1788A" w:rsidRDefault="00FA4FBE" w:rsidP="00FA4FBE">
            <w:pPr>
              <w:jc w:val="center"/>
              <w:rPr>
                <w:sz w:val="22"/>
              </w:rPr>
            </w:pPr>
            <w:r w:rsidRPr="00C1788A">
              <w:rPr>
                <w:sz w:val="22"/>
              </w:rPr>
              <w:t>1,021</w:t>
            </w:r>
          </w:p>
        </w:tc>
        <w:tc>
          <w:tcPr>
            <w:tcW w:w="321" w:type="pct"/>
            <w:tcBorders>
              <w:top w:val="single" w:sz="4" w:space="0" w:color="auto"/>
              <w:left w:val="single" w:sz="4" w:space="0" w:color="auto"/>
              <w:bottom w:val="single" w:sz="4" w:space="0" w:color="auto"/>
              <w:right w:val="single" w:sz="4" w:space="0" w:color="auto"/>
            </w:tcBorders>
            <w:noWrap/>
            <w:vAlign w:val="center"/>
          </w:tcPr>
          <w:p w14:paraId="38CA0F51" w14:textId="77777777" w:rsidR="00FA4FBE" w:rsidRPr="00C1788A" w:rsidRDefault="00FA4FBE" w:rsidP="00FA4FBE">
            <w:pPr>
              <w:jc w:val="center"/>
              <w:rPr>
                <w:sz w:val="22"/>
              </w:rPr>
            </w:pPr>
            <w:r w:rsidRPr="00C1788A">
              <w:rPr>
                <w:sz w:val="22"/>
              </w:rPr>
              <w:t>1,022</w:t>
            </w:r>
          </w:p>
        </w:tc>
        <w:tc>
          <w:tcPr>
            <w:tcW w:w="321" w:type="pct"/>
            <w:tcBorders>
              <w:top w:val="single" w:sz="4" w:space="0" w:color="auto"/>
              <w:left w:val="single" w:sz="4" w:space="0" w:color="auto"/>
              <w:bottom w:val="single" w:sz="4" w:space="0" w:color="auto"/>
              <w:right w:val="single" w:sz="4" w:space="0" w:color="auto"/>
            </w:tcBorders>
            <w:noWrap/>
            <w:vAlign w:val="center"/>
          </w:tcPr>
          <w:p w14:paraId="3ABA6540" w14:textId="77777777" w:rsidR="00FA4FBE" w:rsidRPr="00C1788A" w:rsidRDefault="00FA4FBE" w:rsidP="00FA4FBE">
            <w:pPr>
              <w:jc w:val="center"/>
              <w:rPr>
                <w:sz w:val="22"/>
              </w:rPr>
            </w:pPr>
            <w:r w:rsidRPr="00C1788A">
              <w:rPr>
                <w:sz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1BCB2563" w14:textId="77777777" w:rsidR="00FA4FBE" w:rsidRPr="00C1788A" w:rsidRDefault="00FA4FBE" w:rsidP="00FA4FBE">
            <w:pPr>
              <w:jc w:val="center"/>
              <w:rPr>
                <w:sz w:val="22"/>
              </w:rPr>
            </w:pPr>
            <w:r w:rsidRPr="00C1788A">
              <w:rPr>
                <w:sz w:val="22"/>
              </w:rPr>
              <w:t>1,023</w:t>
            </w:r>
          </w:p>
        </w:tc>
        <w:tc>
          <w:tcPr>
            <w:tcW w:w="261" w:type="pct"/>
            <w:tcBorders>
              <w:top w:val="single" w:sz="4" w:space="0" w:color="auto"/>
              <w:left w:val="single" w:sz="4" w:space="0" w:color="auto"/>
              <w:bottom w:val="single" w:sz="4" w:space="0" w:color="auto"/>
              <w:right w:val="single" w:sz="4" w:space="0" w:color="auto"/>
            </w:tcBorders>
            <w:noWrap/>
            <w:vAlign w:val="center"/>
          </w:tcPr>
          <w:p w14:paraId="5B661856" w14:textId="77777777" w:rsidR="00FA4FBE" w:rsidRPr="00C1788A" w:rsidRDefault="00FA4FBE" w:rsidP="00FA4FBE">
            <w:pPr>
              <w:jc w:val="center"/>
              <w:rPr>
                <w:sz w:val="22"/>
              </w:rPr>
            </w:pPr>
            <w:r w:rsidRPr="00C1788A">
              <w:rPr>
                <w:sz w:val="22"/>
              </w:rPr>
              <w:t>1,039</w:t>
            </w:r>
          </w:p>
        </w:tc>
        <w:tc>
          <w:tcPr>
            <w:tcW w:w="321" w:type="pct"/>
            <w:tcBorders>
              <w:top w:val="single" w:sz="4" w:space="0" w:color="auto"/>
              <w:left w:val="single" w:sz="4" w:space="0" w:color="auto"/>
              <w:bottom w:val="single" w:sz="4" w:space="0" w:color="auto"/>
              <w:right w:val="single" w:sz="4" w:space="0" w:color="auto"/>
            </w:tcBorders>
            <w:noWrap/>
            <w:vAlign w:val="center"/>
          </w:tcPr>
          <w:p w14:paraId="76C07F1E" w14:textId="77777777" w:rsidR="00FA4FBE" w:rsidRPr="00C1788A" w:rsidRDefault="00FA4FBE" w:rsidP="00FA4FBE">
            <w:pPr>
              <w:jc w:val="center"/>
              <w:rPr>
                <w:sz w:val="22"/>
              </w:rPr>
            </w:pPr>
            <w:r w:rsidRPr="00C1788A">
              <w:rPr>
                <w:sz w:val="22"/>
              </w:rPr>
              <w:t>1,039</w:t>
            </w:r>
          </w:p>
        </w:tc>
        <w:tc>
          <w:tcPr>
            <w:tcW w:w="251" w:type="pct"/>
            <w:tcBorders>
              <w:top w:val="single" w:sz="4" w:space="0" w:color="auto"/>
              <w:left w:val="single" w:sz="4" w:space="0" w:color="auto"/>
              <w:bottom w:val="single" w:sz="4" w:space="0" w:color="auto"/>
              <w:right w:val="single" w:sz="4" w:space="0" w:color="auto"/>
            </w:tcBorders>
            <w:noWrap/>
            <w:vAlign w:val="center"/>
          </w:tcPr>
          <w:p w14:paraId="51D9A6F8" w14:textId="77777777" w:rsidR="00FA4FBE" w:rsidRPr="00C1788A" w:rsidRDefault="00FA4FBE" w:rsidP="00FA4FBE">
            <w:pPr>
              <w:jc w:val="center"/>
              <w:rPr>
                <w:sz w:val="22"/>
              </w:rPr>
            </w:pPr>
            <w:r w:rsidRPr="00C1788A">
              <w:rPr>
                <w:sz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25E768B6" w14:textId="77777777" w:rsidR="00FA4FBE" w:rsidRPr="00C1788A" w:rsidRDefault="00FA4FBE" w:rsidP="00FA4FBE">
            <w:pPr>
              <w:jc w:val="center"/>
              <w:rPr>
                <w:sz w:val="22"/>
              </w:rPr>
            </w:pPr>
            <w:r w:rsidRPr="00C1788A">
              <w:rPr>
                <w:sz w:val="22"/>
              </w:rPr>
              <w:t>1,023</w:t>
            </w:r>
          </w:p>
        </w:tc>
        <w:tc>
          <w:tcPr>
            <w:tcW w:w="311" w:type="pct"/>
            <w:tcBorders>
              <w:top w:val="single" w:sz="4" w:space="0" w:color="auto"/>
              <w:left w:val="single" w:sz="4" w:space="0" w:color="auto"/>
              <w:bottom w:val="single" w:sz="4" w:space="0" w:color="auto"/>
              <w:right w:val="single" w:sz="4" w:space="0" w:color="auto"/>
            </w:tcBorders>
            <w:noWrap/>
            <w:vAlign w:val="center"/>
          </w:tcPr>
          <w:p w14:paraId="39A8E82F" w14:textId="77777777" w:rsidR="00FA4FBE" w:rsidRPr="00C1788A" w:rsidRDefault="00FA4FBE" w:rsidP="00FA4FBE">
            <w:pPr>
              <w:jc w:val="center"/>
              <w:rPr>
                <w:sz w:val="22"/>
              </w:rPr>
            </w:pPr>
            <w:r w:rsidRPr="00C1788A">
              <w:rPr>
                <w:sz w:val="22"/>
              </w:rPr>
              <w:t>1,039</w:t>
            </w:r>
          </w:p>
        </w:tc>
      </w:tr>
    </w:tbl>
    <w:p w14:paraId="7250CAE8" w14:textId="77777777" w:rsidR="00E3107E" w:rsidRPr="00C1788A" w:rsidRDefault="00E3107E" w:rsidP="0006129B"/>
    <w:p w14:paraId="20851BFF" w14:textId="7446B6B7" w:rsidR="00E3107E" w:rsidRPr="00C1788A" w:rsidRDefault="00E3107E" w:rsidP="0006129B">
      <w:pPr>
        <w:rPr>
          <w:rStyle w:val="ed"/>
        </w:rPr>
      </w:pPr>
      <w:r w:rsidRPr="00C1788A">
        <w:t>Тарифно-балансов</w:t>
      </w:r>
      <w:r w:rsidR="00414BF6" w:rsidRPr="00C1788A">
        <w:t>ые</w:t>
      </w:r>
      <w:r w:rsidRPr="00C1788A">
        <w:t xml:space="preserve"> модел</w:t>
      </w:r>
      <w:r w:rsidR="00414BF6" w:rsidRPr="00C1788A">
        <w:t>и</w:t>
      </w:r>
      <w:r w:rsidRPr="00C1788A">
        <w:t xml:space="preserve"> т</w:t>
      </w:r>
      <w:r w:rsidRPr="00C1788A">
        <w:rPr>
          <w:rStyle w:val="ed"/>
        </w:rPr>
        <w:t>еплоснабжения потребителей по каждой системе те</w:t>
      </w:r>
      <w:r w:rsidR="00DA4A49" w:rsidRPr="00C1788A">
        <w:rPr>
          <w:rStyle w:val="ed"/>
        </w:rPr>
        <w:t>плоснабжения приведен</w:t>
      </w:r>
      <w:r w:rsidR="00414BF6" w:rsidRPr="00C1788A">
        <w:rPr>
          <w:rStyle w:val="ed"/>
        </w:rPr>
        <w:t>ы</w:t>
      </w:r>
      <w:r w:rsidR="00DA4A49" w:rsidRPr="00C1788A">
        <w:rPr>
          <w:rStyle w:val="ed"/>
        </w:rPr>
        <w:t xml:space="preserve"> в таблиц</w:t>
      </w:r>
      <w:r w:rsidR="00833352" w:rsidRPr="00C1788A">
        <w:rPr>
          <w:rStyle w:val="ed"/>
        </w:rPr>
        <w:t>ах</w:t>
      </w:r>
      <w:r w:rsidR="00DA4A49" w:rsidRPr="00C1788A">
        <w:rPr>
          <w:rStyle w:val="ed"/>
        </w:rPr>
        <w:t xml:space="preserve"> </w:t>
      </w:r>
      <w:r w:rsidR="00414BF6" w:rsidRPr="00C1788A">
        <w:rPr>
          <w:rStyle w:val="ed"/>
        </w:rPr>
        <w:t>ниже</w:t>
      </w:r>
      <w:r w:rsidRPr="00C1788A">
        <w:rPr>
          <w:rStyle w:val="ed"/>
        </w:rPr>
        <w:t>.</w:t>
      </w:r>
    </w:p>
    <w:p w14:paraId="6ACC4271" w14:textId="77777777" w:rsidR="004367DA" w:rsidRPr="00C1788A" w:rsidRDefault="004367DA" w:rsidP="0006129B">
      <w:pPr>
        <w:rPr>
          <w:rStyle w:val="ed"/>
        </w:rPr>
      </w:pPr>
    </w:p>
    <w:p w14:paraId="7FCE4768" w14:textId="213C4CDC" w:rsidR="00E3107E" w:rsidRPr="00C1788A" w:rsidRDefault="00E3107E" w:rsidP="00557600">
      <w:pPr>
        <w:pStyle w:val="aff9"/>
        <w:rPr>
          <w:rStyle w:val="ed"/>
          <w:sz w:val="22"/>
          <w:szCs w:val="22"/>
        </w:rPr>
      </w:pPr>
      <w:bookmarkStart w:id="386" w:name="_Hlk129355897"/>
      <w:bookmarkStart w:id="387" w:name="_Hlk137292198"/>
      <w:r w:rsidRPr="00C1788A">
        <w:t xml:space="preserve">Таблица </w:t>
      </w:r>
      <w:r w:rsidR="008A3CE6" w:rsidRPr="00C1788A">
        <w:fldChar w:fldCharType="begin"/>
      </w:r>
      <w:r w:rsidRPr="00C1788A">
        <w:instrText xml:space="preserve"> SEQ Таблица \* ARABIC </w:instrText>
      </w:r>
      <w:r w:rsidR="008A3CE6" w:rsidRPr="00C1788A">
        <w:fldChar w:fldCharType="separate"/>
      </w:r>
      <w:r w:rsidR="00854D71" w:rsidRPr="00C1788A">
        <w:rPr>
          <w:noProof/>
        </w:rPr>
        <w:t>60</w:t>
      </w:r>
      <w:r w:rsidR="008A3CE6" w:rsidRPr="00C1788A">
        <w:rPr>
          <w:noProof/>
        </w:rPr>
        <w:fldChar w:fldCharType="end"/>
      </w:r>
      <w:r w:rsidRPr="00C1788A">
        <w:t xml:space="preserve"> - Тарифно-балансовые модели т</w:t>
      </w:r>
      <w:r w:rsidRPr="00C1788A">
        <w:rPr>
          <w:rStyle w:val="ed"/>
          <w:szCs w:val="24"/>
        </w:rPr>
        <w:t>еплоснабжения потребителей</w:t>
      </w:r>
      <w:r w:rsidR="00FB2944" w:rsidRPr="00C1788A">
        <w:rPr>
          <w:rStyle w:val="ed"/>
          <w:szCs w:val="24"/>
        </w:rPr>
        <w:t xml:space="preserve"> </w:t>
      </w:r>
      <w:r w:rsidR="00557600" w:rsidRPr="00C1788A">
        <w:rPr>
          <w:sz w:val="22"/>
          <w:szCs w:val="22"/>
        </w:rPr>
        <w:t>МУП «Управляющая компания ЖКХ»</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496"/>
        <w:gridCol w:w="1264"/>
        <w:gridCol w:w="951"/>
        <w:gridCol w:w="1058"/>
        <w:gridCol w:w="971"/>
        <w:gridCol w:w="1075"/>
        <w:gridCol w:w="965"/>
        <w:gridCol w:w="1058"/>
      </w:tblGrid>
      <w:tr w:rsidR="00C1788A" w:rsidRPr="00C1788A" w14:paraId="2B9ED543" w14:textId="74001DF0" w:rsidTr="00085D7E">
        <w:trPr>
          <w:cantSplit/>
          <w:tblHeader/>
          <w:jc w:val="center"/>
        </w:trPr>
        <w:tc>
          <w:tcPr>
            <w:tcW w:w="226" w:type="pct"/>
            <w:vAlign w:val="center"/>
          </w:tcPr>
          <w:p w14:paraId="0C93EBA5" w14:textId="77777777" w:rsidR="00CC4A37" w:rsidRPr="00C1788A" w:rsidRDefault="00CC4A37" w:rsidP="00F538C7">
            <w:pPr>
              <w:jc w:val="center"/>
              <w:rPr>
                <w:bCs/>
                <w:sz w:val="22"/>
                <w:szCs w:val="22"/>
              </w:rPr>
            </w:pPr>
            <w:bookmarkStart w:id="388" w:name="_Hlk134628134"/>
            <w:bookmarkStart w:id="389" w:name="_Hlk128492233"/>
            <w:bookmarkEnd w:id="386"/>
            <w:r w:rsidRPr="00C1788A">
              <w:rPr>
                <w:bCs/>
                <w:sz w:val="22"/>
                <w:szCs w:val="22"/>
              </w:rPr>
              <w:t>№ п/п</w:t>
            </w:r>
          </w:p>
        </w:tc>
        <w:tc>
          <w:tcPr>
            <w:tcW w:w="2241" w:type="pct"/>
            <w:shd w:val="clear" w:color="auto" w:fill="auto"/>
            <w:noWrap/>
            <w:vAlign w:val="center"/>
            <w:hideMark/>
          </w:tcPr>
          <w:p w14:paraId="21C3DD0E" w14:textId="77777777" w:rsidR="00CC4A37" w:rsidRPr="00C1788A" w:rsidRDefault="00CC4A37" w:rsidP="00F538C7">
            <w:pPr>
              <w:jc w:val="center"/>
              <w:rPr>
                <w:bCs/>
                <w:sz w:val="22"/>
                <w:szCs w:val="22"/>
              </w:rPr>
            </w:pPr>
            <w:r w:rsidRPr="00C1788A">
              <w:rPr>
                <w:bCs/>
                <w:sz w:val="22"/>
                <w:szCs w:val="22"/>
              </w:rPr>
              <w:t>Наименование</w:t>
            </w:r>
          </w:p>
        </w:tc>
        <w:tc>
          <w:tcPr>
            <w:tcW w:w="436" w:type="pct"/>
            <w:shd w:val="clear" w:color="auto" w:fill="auto"/>
            <w:noWrap/>
            <w:vAlign w:val="center"/>
            <w:hideMark/>
          </w:tcPr>
          <w:p w14:paraId="720419D4" w14:textId="77777777" w:rsidR="00CC4A37" w:rsidRPr="00C1788A" w:rsidRDefault="00CC4A37" w:rsidP="00F538C7">
            <w:pPr>
              <w:ind w:left="-136" w:right="-184"/>
              <w:jc w:val="center"/>
              <w:rPr>
                <w:bCs/>
                <w:sz w:val="22"/>
                <w:szCs w:val="22"/>
              </w:rPr>
            </w:pPr>
            <w:r w:rsidRPr="00C1788A">
              <w:rPr>
                <w:bCs/>
                <w:sz w:val="22"/>
                <w:szCs w:val="22"/>
              </w:rPr>
              <w:t>Ед. измерения</w:t>
            </w:r>
          </w:p>
        </w:tc>
        <w:tc>
          <w:tcPr>
            <w:tcW w:w="328" w:type="pct"/>
            <w:tcBorders>
              <w:bottom w:val="single" w:sz="4" w:space="0" w:color="auto"/>
            </w:tcBorders>
            <w:shd w:val="clear" w:color="000000" w:fill="FFFFFF"/>
            <w:noWrap/>
            <w:vAlign w:val="center"/>
          </w:tcPr>
          <w:p w14:paraId="53125EC7" w14:textId="58588833" w:rsidR="00CC4A37" w:rsidRPr="00C1788A" w:rsidRDefault="00CC4A37" w:rsidP="00F538C7">
            <w:pPr>
              <w:ind w:left="-136" w:right="-184"/>
              <w:jc w:val="center"/>
              <w:rPr>
                <w:sz w:val="22"/>
                <w:szCs w:val="22"/>
              </w:rPr>
            </w:pPr>
            <w:r w:rsidRPr="00C1788A">
              <w:rPr>
                <w:iCs/>
                <w:sz w:val="22"/>
                <w:szCs w:val="22"/>
              </w:rPr>
              <w:t>2023 год</w:t>
            </w:r>
          </w:p>
        </w:tc>
        <w:tc>
          <w:tcPr>
            <w:tcW w:w="365" w:type="pct"/>
            <w:tcBorders>
              <w:bottom w:val="single" w:sz="4" w:space="0" w:color="auto"/>
            </w:tcBorders>
            <w:shd w:val="clear" w:color="000000" w:fill="FFFFFF"/>
            <w:noWrap/>
            <w:vAlign w:val="center"/>
          </w:tcPr>
          <w:p w14:paraId="02CAE2D8" w14:textId="2E6AB2FA" w:rsidR="00CC4A37" w:rsidRPr="00C1788A" w:rsidRDefault="00CC4A37" w:rsidP="00F538C7">
            <w:pPr>
              <w:ind w:left="-136" w:right="-184"/>
              <w:jc w:val="center"/>
              <w:rPr>
                <w:sz w:val="22"/>
                <w:szCs w:val="22"/>
              </w:rPr>
            </w:pPr>
            <w:r w:rsidRPr="00C1788A">
              <w:rPr>
                <w:iCs/>
                <w:sz w:val="22"/>
                <w:szCs w:val="22"/>
              </w:rPr>
              <w:t>2024 год</w:t>
            </w:r>
          </w:p>
        </w:tc>
        <w:tc>
          <w:tcPr>
            <w:tcW w:w="335" w:type="pct"/>
            <w:tcBorders>
              <w:bottom w:val="single" w:sz="4" w:space="0" w:color="auto"/>
            </w:tcBorders>
            <w:shd w:val="clear" w:color="000000" w:fill="FFFFFF"/>
            <w:noWrap/>
            <w:vAlign w:val="center"/>
          </w:tcPr>
          <w:p w14:paraId="3C6D372F" w14:textId="77550FE5" w:rsidR="00CC4A37" w:rsidRPr="00C1788A" w:rsidRDefault="00CC4A37" w:rsidP="00F538C7">
            <w:pPr>
              <w:ind w:left="-136" w:right="-184"/>
              <w:jc w:val="center"/>
              <w:rPr>
                <w:sz w:val="22"/>
                <w:szCs w:val="22"/>
              </w:rPr>
            </w:pPr>
            <w:r w:rsidRPr="00C1788A">
              <w:rPr>
                <w:iCs/>
                <w:sz w:val="22"/>
                <w:szCs w:val="22"/>
              </w:rPr>
              <w:t>2025 год</w:t>
            </w:r>
          </w:p>
        </w:tc>
        <w:tc>
          <w:tcPr>
            <w:tcW w:w="371" w:type="pct"/>
            <w:tcBorders>
              <w:bottom w:val="single" w:sz="4" w:space="0" w:color="auto"/>
            </w:tcBorders>
            <w:shd w:val="clear" w:color="000000" w:fill="FFFFFF"/>
            <w:noWrap/>
            <w:vAlign w:val="center"/>
          </w:tcPr>
          <w:p w14:paraId="44EAE130" w14:textId="2DF5020C" w:rsidR="00CC4A37" w:rsidRPr="00C1788A" w:rsidRDefault="00CC4A37" w:rsidP="00F538C7">
            <w:pPr>
              <w:ind w:left="-136" w:right="-184"/>
              <w:jc w:val="center"/>
              <w:rPr>
                <w:sz w:val="22"/>
                <w:szCs w:val="22"/>
              </w:rPr>
            </w:pPr>
            <w:r w:rsidRPr="00C1788A">
              <w:rPr>
                <w:iCs/>
                <w:sz w:val="22"/>
                <w:szCs w:val="22"/>
              </w:rPr>
              <w:t>2026 год</w:t>
            </w:r>
          </w:p>
        </w:tc>
        <w:tc>
          <w:tcPr>
            <w:tcW w:w="333" w:type="pct"/>
            <w:tcBorders>
              <w:bottom w:val="single" w:sz="4" w:space="0" w:color="auto"/>
            </w:tcBorders>
            <w:shd w:val="clear" w:color="000000" w:fill="FFFFFF"/>
            <w:noWrap/>
            <w:vAlign w:val="center"/>
          </w:tcPr>
          <w:p w14:paraId="01CDDA7D" w14:textId="0EAA5B52" w:rsidR="00CC4A37" w:rsidRPr="00C1788A" w:rsidRDefault="00CC4A37" w:rsidP="00F538C7">
            <w:pPr>
              <w:ind w:left="-136" w:right="-184"/>
              <w:jc w:val="center"/>
              <w:rPr>
                <w:sz w:val="22"/>
                <w:szCs w:val="22"/>
              </w:rPr>
            </w:pPr>
            <w:r w:rsidRPr="00C1788A">
              <w:rPr>
                <w:iCs/>
                <w:sz w:val="22"/>
                <w:szCs w:val="22"/>
              </w:rPr>
              <w:t>2027 год</w:t>
            </w:r>
          </w:p>
        </w:tc>
        <w:tc>
          <w:tcPr>
            <w:tcW w:w="365" w:type="pct"/>
            <w:tcBorders>
              <w:bottom w:val="single" w:sz="4" w:space="0" w:color="auto"/>
            </w:tcBorders>
            <w:shd w:val="clear" w:color="000000" w:fill="FFFFFF"/>
            <w:noWrap/>
            <w:vAlign w:val="center"/>
          </w:tcPr>
          <w:p w14:paraId="51439E0A" w14:textId="3CD931F4" w:rsidR="00CC4A37" w:rsidRPr="00C1788A" w:rsidRDefault="00CC4A37" w:rsidP="00F538C7">
            <w:pPr>
              <w:ind w:left="-136" w:right="-184"/>
              <w:jc w:val="center"/>
              <w:rPr>
                <w:sz w:val="22"/>
                <w:szCs w:val="22"/>
              </w:rPr>
            </w:pPr>
            <w:r w:rsidRPr="00C1788A">
              <w:rPr>
                <w:sz w:val="22"/>
                <w:szCs w:val="22"/>
              </w:rPr>
              <w:t>2028 год</w:t>
            </w:r>
          </w:p>
        </w:tc>
      </w:tr>
      <w:tr w:rsidR="00C1788A" w:rsidRPr="00C1788A" w14:paraId="3889EA9A" w14:textId="0ACAA834" w:rsidTr="00085D7E">
        <w:trPr>
          <w:cantSplit/>
          <w:jc w:val="center"/>
        </w:trPr>
        <w:tc>
          <w:tcPr>
            <w:tcW w:w="226" w:type="pct"/>
            <w:vAlign w:val="center"/>
          </w:tcPr>
          <w:p w14:paraId="076848A1" w14:textId="77777777" w:rsidR="00085D7E" w:rsidRPr="00C1788A" w:rsidRDefault="00085D7E" w:rsidP="00085D7E">
            <w:pPr>
              <w:jc w:val="center"/>
              <w:rPr>
                <w:bCs/>
                <w:sz w:val="22"/>
                <w:szCs w:val="22"/>
              </w:rPr>
            </w:pPr>
            <w:r w:rsidRPr="00C1788A">
              <w:rPr>
                <w:bCs/>
                <w:sz w:val="22"/>
                <w:szCs w:val="22"/>
              </w:rPr>
              <w:t>1</w:t>
            </w:r>
          </w:p>
        </w:tc>
        <w:tc>
          <w:tcPr>
            <w:tcW w:w="2241" w:type="pct"/>
            <w:shd w:val="clear" w:color="auto" w:fill="auto"/>
            <w:noWrap/>
            <w:vAlign w:val="center"/>
            <w:hideMark/>
          </w:tcPr>
          <w:p w14:paraId="46B7016F" w14:textId="77777777" w:rsidR="00085D7E" w:rsidRPr="00C1788A" w:rsidRDefault="00085D7E" w:rsidP="00085D7E">
            <w:pPr>
              <w:rPr>
                <w:sz w:val="22"/>
                <w:szCs w:val="22"/>
              </w:rPr>
            </w:pPr>
            <w:r w:rsidRPr="00C1788A">
              <w:rPr>
                <w:sz w:val="22"/>
                <w:szCs w:val="22"/>
              </w:rPr>
              <w:t>Производство тепловой энергии</w:t>
            </w:r>
          </w:p>
        </w:tc>
        <w:tc>
          <w:tcPr>
            <w:tcW w:w="436" w:type="pct"/>
            <w:shd w:val="clear" w:color="auto" w:fill="auto"/>
            <w:noWrap/>
            <w:vAlign w:val="center"/>
            <w:hideMark/>
          </w:tcPr>
          <w:p w14:paraId="75BEDAF5" w14:textId="77777777" w:rsidR="00085D7E" w:rsidRPr="00C1788A" w:rsidRDefault="00085D7E" w:rsidP="00085D7E">
            <w:pPr>
              <w:ind w:left="-136" w:right="-184"/>
              <w:jc w:val="center"/>
              <w:rPr>
                <w:sz w:val="22"/>
                <w:szCs w:val="22"/>
              </w:rPr>
            </w:pPr>
            <w:r w:rsidRPr="00C1788A">
              <w:rPr>
                <w:sz w:val="22"/>
                <w:szCs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5DF0FE60" w14:textId="777CC860" w:rsidR="00085D7E" w:rsidRPr="00C1788A" w:rsidRDefault="00085D7E" w:rsidP="00085D7E">
            <w:pPr>
              <w:ind w:left="-136" w:right="-184"/>
              <w:jc w:val="center"/>
              <w:rPr>
                <w:sz w:val="22"/>
                <w:szCs w:val="22"/>
              </w:rPr>
            </w:pPr>
            <w:r w:rsidRPr="00C1788A">
              <w:rPr>
                <w:sz w:val="22"/>
                <w:szCs w:val="22"/>
              </w:rPr>
              <w:t>1475,8</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5B8E08" w14:textId="2C365CF2" w:rsidR="00085D7E" w:rsidRPr="00C1788A" w:rsidRDefault="00085D7E" w:rsidP="00085D7E">
            <w:pPr>
              <w:ind w:left="-136" w:right="-184"/>
              <w:jc w:val="center"/>
              <w:rPr>
                <w:sz w:val="22"/>
                <w:szCs w:val="22"/>
              </w:rPr>
            </w:pPr>
            <w:r w:rsidRPr="00C1788A">
              <w:rPr>
                <w:sz w:val="22"/>
                <w:szCs w:val="22"/>
              </w:rPr>
              <w:t>1474,5</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6484A0" w14:textId="4268289B" w:rsidR="00085D7E" w:rsidRPr="00C1788A" w:rsidRDefault="00085D7E" w:rsidP="00085D7E">
            <w:pPr>
              <w:ind w:left="-136" w:right="-184"/>
              <w:jc w:val="center"/>
              <w:rPr>
                <w:sz w:val="22"/>
                <w:szCs w:val="22"/>
              </w:rPr>
            </w:pPr>
            <w:r w:rsidRPr="00C1788A">
              <w:rPr>
                <w:sz w:val="22"/>
                <w:szCs w:val="22"/>
              </w:rPr>
              <w:t>1473,2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0BF0D" w14:textId="326F9B3F" w:rsidR="00085D7E" w:rsidRPr="00C1788A" w:rsidRDefault="00085D7E" w:rsidP="00085D7E">
            <w:pPr>
              <w:ind w:left="-136" w:right="-184"/>
              <w:jc w:val="center"/>
              <w:rPr>
                <w:sz w:val="22"/>
                <w:szCs w:val="22"/>
              </w:rPr>
            </w:pPr>
            <w:r w:rsidRPr="00C1788A">
              <w:rPr>
                <w:sz w:val="22"/>
                <w:szCs w:val="22"/>
              </w:rPr>
              <w:t>1472,0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EE1B4C" w14:textId="63F175E4" w:rsidR="00085D7E" w:rsidRPr="00C1788A" w:rsidRDefault="00085D7E" w:rsidP="00085D7E">
            <w:pPr>
              <w:ind w:left="-136" w:right="-184"/>
              <w:jc w:val="center"/>
              <w:rPr>
                <w:sz w:val="22"/>
                <w:szCs w:val="22"/>
              </w:rPr>
            </w:pPr>
            <w:r w:rsidRPr="00C1788A">
              <w:rPr>
                <w:sz w:val="22"/>
                <w:szCs w:val="22"/>
              </w:rPr>
              <w:t>1470,7</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99EBF7" w14:textId="7CB78391" w:rsidR="00085D7E" w:rsidRPr="00C1788A" w:rsidRDefault="00085D7E" w:rsidP="00085D7E">
            <w:pPr>
              <w:ind w:left="-136" w:right="-184"/>
              <w:jc w:val="center"/>
              <w:rPr>
                <w:sz w:val="22"/>
                <w:szCs w:val="22"/>
              </w:rPr>
            </w:pPr>
            <w:r w:rsidRPr="00C1788A">
              <w:rPr>
                <w:sz w:val="22"/>
                <w:szCs w:val="22"/>
              </w:rPr>
              <w:t>1469,4</w:t>
            </w:r>
          </w:p>
        </w:tc>
      </w:tr>
      <w:tr w:rsidR="00C1788A" w:rsidRPr="00C1788A" w14:paraId="7E08A4C0" w14:textId="6BD94DD9" w:rsidTr="00085D7E">
        <w:trPr>
          <w:cantSplit/>
          <w:jc w:val="center"/>
        </w:trPr>
        <w:tc>
          <w:tcPr>
            <w:tcW w:w="226" w:type="pct"/>
            <w:vAlign w:val="center"/>
          </w:tcPr>
          <w:p w14:paraId="3888B790" w14:textId="16EDF82F" w:rsidR="00085D7E" w:rsidRPr="00C1788A" w:rsidRDefault="00085D7E" w:rsidP="00085D7E">
            <w:pPr>
              <w:jc w:val="center"/>
              <w:rPr>
                <w:bCs/>
                <w:sz w:val="22"/>
                <w:szCs w:val="22"/>
              </w:rPr>
            </w:pPr>
            <w:r w:rsidRPr="00C1788A">
              <w:rPr>
                <w:bCs/>
                <w:sz w:val="22"/>
                <w:szCs w:val="22"/>
              </w:rPr>
              <w:t>2</w:t>
            </w:r>
          </w:p>
        </w:tc>
        <w:tc>
          <w:tcPr>
            <w:tcW w:w="2241" w:type="pct"/>
            <w:shd w:val="clear" w:color="auto" w:fill="auto"/>
            <w:noWrap/>
            <w:vAlign w:val="center"/>
            <w:hideMark/>
          </w:tcPr>
          <w:p w14:paraId="6FF6D332" w14:textId="06F12C37" w:rsidR="00085D7E" w:rsidRPr="00C1788A" w:rsidRDefault="00085D7E" w:rsidP="00085D7E">
            <w:pPr>
              <w:rPr>
                <w:sz w:val="22"/>
                <w:szCs w:val="22"/>
              </w:rPr>
            </w:pPr>
            <w:r w:rsidRPr="00C1788A">
              <w:rPr>
                <w:sz w:val="22"/>
                <w:szCs w:val="22"/>
              </w:rPr>
              <w:t>Собственные нужды</w:t>
            </w:r>
          </w:p>
        </w:tc>
        <w:tc>
          <w:tcPr>
            <w:tcW w:w="436" w:type="pct"/>
            <w:shd w:val="clear" w:color="auto" w:fill="auto"/>
            <w:noWrap/>
            <w:vAlign w:val="center"/>
            <w:hideMark/>
          </w:tcPr>
          <w:p w14:paraId="6B1114BB" w14:textId="77777777" w:rsidR="00085D7E" w:rsidRPr="00C1788A" w:rsidRDefault="00085D7E" w:rsidP="00085D7E">
            <w:pPr>
              <w:ind w:left="-136" w:right="-184"/>
              <w:jc w:val="center"/>
              <w:rPr>
                <w:sz w:val="22"/>
                <w:szCs w:val="22"/>
              </w:rPr>
            </w:pPr>
            <w:r w:rsidRPr="00C1788A">
              <w:rPr>
                <w:sz w:val="22"/>
                <w:szCs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24F655E6" w14:textId="41188ECC" w:rsidR="00085D7E" w:rsidRPr="00C1788A" w:rsidRDefault="00085D7E" w:rsidP="00085D7E">
            <w:pPr>
              <w:ind w:left="-136" w:right="-184"/>
              <w:jc w:val="center"/>
              <w:rPr>
                <w:sz w:val="22"/>
                <w:szCs w:val="22"/>
              </w:rPr>
            </w:pPr>
            <w:r w:rsidRPr="00C1788A">
              <w:rPr>
                <w:sz w:val="22"/>
                <w:szCs w:val="22"/>
              </w:rPr>
              <w:t>39,1</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4A2330" w14:textId="1D1020C5" w:rsidR="00085D7E" w:rsidRPr="00C1788A" w:rsidRDefault="00085D7E" w:rsidP="00085D7E">
            <w:pPr>
              <w:ind w:left="-136" w:right="-184"/>
              <w:jc w:val="center"/>
              <w:rPr>
                <w:sz w:val="22"/>
                <w:szCs w:val="22"/>
              </w:rPr>
            </w:pPr>
            <w:r w:rsidRPr="00C1788A">
              <w:rPr>
                <w:sz w:val="22"/>
                <w:szCs w:val="22"/>
              </w:rPr>
              <w:t>39,1</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34989E" w14:textId="5691B343" w:rsidR="00085D7E" w:rsidRPr="00C1788A" w:rsidRDefault="00085D7E" w:rsidP="00085D7E">
            <w:pPr>
              <w:ind w:left="-136" w:right="-184"/>
              <w:jc w:val="center"/>
              <w:rPr>
                <w:sz w:val="22"/>
                <w:szCs w:val="22"/>
              </w:rPr>
            </w:pPr>
            <w:r w:rsidRPr="00C1788A">
              <w:rPr>
                <w:sz w:val="22"/>
                <w:szCs w:val="22"/>
              </w:rPr>
              <w:t>39,1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CFB75F" w14:textId="71781679" w:rsidR="00085D7E" w:rsidRPr="00C1788A" w:rsidRDefault="00085D7E" w:rsidP="00085D7E">
            <w:pPr>
              <w:ind w:left="-136" w:right="-184"/>
              <w:jc w:val="center"/>
              <w:rPr>
                <w:sz w:val="22"/>
                <w:szCs w:val="22"/>
              </w:rPr>
            </w:pPr>
            <w:r w:rsidRPr="00C1788A">
              <w:rPr>
                <w:sz w:val="22"/>
                <w:szCs w:val="22"/>
              </w:rPr>
              <w:t>39,1</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BA8669" w14:textId="3A04A3F6" w:rsidR="00085D7E" w:rsidRPr="00C1788A" w:rsidRDefault="00085D7E" w:rsidP="00085D7E">
            <w:pPr>
              <w:ind w:left="-136" w:right="-184"/>
              <w:jc w:val="center"/>
              <w:rPr>
                <w:sz w:val="22"/>
                <w:szCs w:val="22"/>
              </w:rPr>
            </w:pPr>
            <w:r w:rsidRPr="00C1788A">
              <w:rPr>
                <w:sz w:val="22"/>
                <w:szCs w:val="22"/>
              </w:rPr>
              <w:t>39,1</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34E3F" w14:textId="7285ED3A" w:rsidR="00085D7E" w:rsidRPr="00C1788A" w:rsidRDefault="00085D7E" w:rsidP="00085D7E">
            <w:pPr>
              <w:ind w:left="-136" w:right="-184"/>
              <w:jc w:val="center"/>
              <w:rPr>
                <w:sz w:val="22"/>
                <w:szCs w:val="22"/>
              </w:rPr>
            </w:pPr>
            <w:r w:rsidRPr="00C1788A">
              <w:rPr>
                <w:sz w:val="22"/>
                <w:szCs w:val="22"/>
              </w:rPr>
              <w:t>39,1</w:t>
            </w:r>
          </w:p>
        </w:tc>
      </w:tr>
      <w:tr w:rsidR="00C1788A" w:rsidRPr="00C1788A" w14:paraId="1F9E22F2" w14:textId="77777777" w:rsidTr="00085D7E">
        <w:trPr>
          <w:cantSplit/>
          <w:jc w:val="center"/>
        </w:trPr>
        <w:tc>
          <w:tcPr>
            <w:tcW w:w="226" w:type="pct"/>
            <w:vAlign w:val="center"/>
          </w:tcPr>
          <w:p w14:paraId="62122BBB" w14:textId="14733B57" w:rsidR="00085D7E" w:rsidRPr="00C1788A" w:rsidRDefault="00085D7E" w:rsidP="00085D7E">
            <w:pPr>
              <w:jc w:val="center"/>
              <w:rPr>
                <w:bCs/>
                <w:sz w:val="22"/>
                <w:szCs w:val="22"/>
              </w:rPr>
            </w:pPr>
            <w:r w:rsidRPr="00C1788A">
              <w:rPr>
                <w:bCs/>
                <w:sz w:val="22"/>
                <w:szCs w:val="22"/>
              </w:rPr>
              <w:t>3</w:t>
            </w:r>
          </w:p>
        </w:tc>
        <w:tc>
          <w:tcPr>
            <w:tcW w:w="2241" w:type="pct"/>
            <w:shd w:val="clear" w:color="auto" w:fill="auto"/>
            <w:noWrap/>
            <w:vAlign w:val="center"/>
          </w:tcPr>
          <w:p w14:paraId="6E2496D2" w14:textId="11261C79" w:rsidR="00085D7E" w:rsidRPr="00C1788A" w:rsidRDefault="00085D7E" w:rsidP="00085D7E">
            <w:pPr>
              <w:rPr>
                <w:sz w:val="22"/>
                <w:szCs w:val="22"/>
              </w:rPr>
            </w:pPr>
            <w:r w:rsidRPr="00C1788A">
              <w:rPr>
                <w:sz w:val="22"/>
                <w:szCs w:val="22"/>
              </w:rPr>
              <w:t>Потери в тепловой сети</w:t>
            </w:r>
          </w:p>
        </w:tc>
        <w:tc>
          <w:tcPr>
            <w:tcW w:w="436" w:type="pct"/>
            <w:shd w:val="clear" w:color="auto" w:fill="auto"/>
            <w:noWrap/>
            <w:vAlign w:val="center"/>
          </w:tcPr>
          <w:p w14:paraId="0CBAFA17" w14:textId="09504D7F" w:rsidR="00085D7E" w:rsidRPr="00C1788A" w:rsidRDefault="00085D7E" w:rsidP="00085D7E">
            <w:pPr>
              <w:ind w:left="-136" w:right="-184"/>
              <w:jc w:val="center"/>
              <w:rPr>
                <w:sz w:val="22"/>
                <w:szCs w:val="22"/>
              </w:rPr>
            </w:pPr>
            <w:r w:rsidRPr="00C1788A">
              <w:rPr>
                <w:sz w:val="22"/>
                <w:szCs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7C190B4F" w14:textId="47871ACD" w:rsidR="00085D7E" w:rsidRPr="00C1788A" w:rsidRDefault="00085D7E" w:rsidP="00085D7E">
            <w:pPr>
              <w:ind w:left="-136" w:right="-184"/>
              <w:jc w:val="center"/>
              <w:rPr>
                <w:sz w:val="22"/>
                <w:szCs w:val="22"/>
              </w:rPr>
            </w:pPr>
            <w:r w:rsidRPr="00C1788A">
              <w:rPr>
                <w:sz w:val="22"/>
                <w:szCs w:val="22"/>
              </w:rPr>
              <w:t>257,5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D3D66D" w14:textId="3F205FC3" w:rsidR="00085D7E" w:rsidRPr="00C1788A" w:rsidRDefault="00085D7E" w:rsidP="00085D7E">
            <w:pPr>
              <w:ind w:left="-136" w:right="-184"/>
              <w:jc w:val="center"/>
              <w:rPr>
                <w:sz w:val="22"/>
                <w:szCs w:val="22"/>
              </w:rPr>
            </w:pPr>
            <w:r w:rsidRPr="00C1788A">
              <w:rPr>
                <w:sz w:val="22"/>
                <w:szCs w:val="22"/>
              </w:rPr>
              <w:t>256,2</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D5EFD6" w14:textId="0CE305D4" w:rsidR="00085D7E" w:rsidRPr="00C1788A" w:rsidRDefault="00085D7E" w:rsidP="00085D7E">
            <w:pPr>
              <w:ind w:left="-136" w:right="-184"/>
              <w:jc w:val="center"/>
              <w:rPr>
                <w:sz w:val="22"/>
                <w:szCs w:val="22"/>
              </w:rPr>
            </w:pPr>
            <w:r w:rsidRPr="00C1788A">
              <w:rPr>
                <w:sz w:val="22"/>
                <w:szCs w:val="22"/>
              </w:rPr>
              <w:t>254,9</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5EAF38" w14:textId="0B06B5EB" w:rsidR="00085D7E" w:rsidRPr="00C1788A" w:rsidRDefault="00085D7E" w:rsidP="00085D7E">
            <w:pPr>
              <w:ind w:left="-136" w:right="-184"/>
              <w:jc w:val="center"/>
              <w:rPr>
                <w:sz w:val="22"/>
                <w:szCs w:val="22"/>
              </w:rPr>
            </w:pPr>
            <w:r w:rsidRPr="00C1788A">
              <w:rPr>
                <w:sz w:val="22"/>
                <w:szCs w:val="22"/>
              </w:rPr>
              <w:t>253,6</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4E64F" w14:textId="40FCA112" w:rsidR="00085D7E" w:rsidRPr="00C1788A" w:rsidRDefault="00085D7E" w:rsidP="00085D7E">
            <w:pPr>
              <w:ind w:left="-136" w:right="-184"/>
              <w:jc w:val="center"/>
              <w:rPr>
                <w:sz w:val="22"/>
                <w:szCs w:val="22"/>
              </w:rPr>
            </w:pPr>
            <w:r w:rsidRPr="00C1788A">
              <w:rPr>
                <w:sz w:val="22"/>
                <w:szCs w:val="22"/>
              </w:rPr>
              <w:t>252,3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B46547" w14:textId="66D79EE0" w:rsidR="00085D7E" w:rsidRPr="00C1788A" w:rsidRDefault="00085D7E" w:rsidP="00085D7E">
            <w:pPr>
              <w:ind w:left="-136" w:right="-184"/>
              <w:jc w:val="center"/>
              <w:rPr>
                <w:sz w:val="22"/>
                <w:szCs w:val="22"/>
              </w:rPr>
            </w:pPr>
            <w:r w:rsidRPr="00C1788A">
              <w:rPr>
                <w:sz w:val="22"/>
                <w:szCs w:val="22"/>
              </w:rPr>
              <w:t>251,1</w:t>
            </w:r>
          </w:p>
        </w:tc>
      </w:tr>
      <w:tr w:rsidR="00C1788A" w:rsidRPr="00C1788A" w14:paraId="592A909C" w14:textId="498FBF3E" w:rsidTr="00085D7E">
        <w:trPr>
          <w:cantSplit/>
          <w:jc w:val="center"/>
        </w:trPr>
        <w:tc>
          <w:tcPr>
            <w:tcW w:w="226" w:type="pct"/>
            <w:vAlign w:val="center"/>
          </w:tcPr>
          <w:p w14:paraId="2CA55B4D" w14:textId="23B828A3" w:rsidR="00085D7E" w:rsidRPr="00C1788A" w:rsidRDefault="00085D7E" w:rsidP="00085D7E">
            <w:pPr>
              <w:jc w:val="center"/>
              <w:rPr>
                <w:bCs/>
                <w:sz w:val="22"/>
                <w:szCs w:val="22"/>
              </w:rPr>
            </w:pPr>
            <w:r w:rsidRPr="00C1788A">
              <w:rPr>
                <w:bCs/>
                <w:sz w:val="22"/>
                <w:szCs w:val="22"/>
              </w:rPr>
              <w:t>4</w:t>
            </w:r>
          </w:p>
        </w:tc>
        <w:tc>
          <w:tcPr>
            <w:tcW w:w="2241" w:type="pct"/>
            <w:shd w:val="clear" w:color="auto" w:fill="auto"/>
            <w:noWrap/>
            <w:vAlign w:val="center"/>
            <w:hideMark/>
          </w:tcPr>
          <w:p w14:paraId="5EAC750F" w14:textId="77777777" w:rsidR="00085D7E" w:rsidRPr="00C1788A" w:rsidRDefault="00085D7E" w:rsidP="00085D7E">
            <w:pPr>
              <w:rPr>
                <w:sz w:val="22"/>
                <w:szCs w:val="22"/>
              </w:rPr>
            </w:pPr>
            <w:r w:rsidRPr="00C1788A">
              <w:rPr>
                <w:sz w:val="22"/>
                <w:szCs w:val="22"/>
              </w:rPr>
              <w:t>Полезный отпуск</w:t>
            </w:r>
          </w:p>
        </w:tc>
        <w:tc>
          <w:tcPr>
            <w:tcW w:w="436" w:type="pct"/>
            <w:shd w:val="clear" w:color="auto" w:fill="auto"/>
            <w:noWrap/>
            <w:vAlign w:val="center"/>
            <w:hideMark/>
          </w:tcPr>
          <w:p w14:paraId="1913A35B" w14:textId="77777777" w:rsidR="00085D7E" w:rsidRPr="00C1788A" w:rsidRDefault="00085D7E" w:rsidP="00085D7E">
            <w:pPr>
              <w:ind w:left="-136" w:right="-184"/>
              <w:jc w:val="center"/>
              <w:rPr>
                <w:sz w:val="22"/>
                <w:szCs w:val="22"/>
              </w:rPr>
            </w:pPr>
            <w:r w:rsidRPr="00C1788A">
              <w:rPr>
                <w:sz w:val="22"/>
                <w:szCs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2D9F5FBF" w14:textId="3082B41E" w:rsidR="00085D7E" w:rsidRPr="00C1788A" w:rsidRDefault="00085D7E" w:rsidP="00085D7E">
            <w:pPr>
              <w:ind w:left="-136" w:right="-184"/>
              <w:jc w:val="center"/>
              <w:rPr>
                <w:sz w:val="22"/>
                <w:szCs w:val="22"/>
              </w:rPr>
            </w:pPr>
            <w:r w:rsidRPr="00C1788A">
              <w:rPr>
                <w:sz w:val="22"/>
                <w:szCs w:val="22"/>
              </w:rPr>
              <w:t>1179,2</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28F794" w14:textId="6473F70E" w:rsidR="00085D7E" w:rsidRPr="00C1788A" w:rsidRDefault="00085D7E" w:rsidP="00085D7E">
            <w:pPr>
              <w:ind w:left="-136" w:right="-184"/>
              <w:jc w:val="center"/>
              <w:rPr>
                <w:sz w:val="22"/>
                <w:szCs w:val="22"/>
              </w:rPr>
            </w:pPr>
            <w:r w:rsidRPr="00C1788A">
              <w:rPr>
                <w:sz w:val="22"/>
                <w:szCs w:val="22"/>
              </w:rPr>
              <w:t>1179,2</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ED6C2" w14:textId="703F48BF" w:rsidR="00085D7E" w:rsidRPr="00C1788A" w:rsidRDefault="00085D7E" w:rsidP="00085D7E">
            <w:pPr>
              <w:ind w:left="-136" w:right="-184"/>
              <w:jc w:val="center"/>
              <w:rPr>
                <w:sz w:val="22"/>
                <w:szCs w:val="22"/>
              </w:rPr>
            </w:pPr>
            <w:r w:rsidRPr="00C1788A">
              <w:rPr>
                <w:sz w:val="22"/>
                <w:szCs w:val="22"/>
              </w:rPr>
              <w:t>1179,2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71C331" w14:textId="3549E4EB" w:rsidR="00085D7E" w:rsidRPr="00C1788A" w:rsidRDefault="00085D7E" w:rsidP="00085D7E">
            <w:pPr>
              <w:ind w:left="-136" w:right="-184"/>
              <w:jc w:val="center"/>
              <w:rPr>
                <w:sz w:val="22"/>
                <w:szCs w:val="22"/>
              </w:rPr>
            </w:pPr>
            <w:r w:rsidRPr="00C1788A">
              <w:rPr>
                <w:sz w:val="22"/>
                <w:szCs w:val="22"/>
              </w:rPr>
              <w:t>1179,2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5A0C3C" w14:textId="1D6945CD" w:rsidR="00085D7E" w:rsidRPr="00C1788A" w:rsidRDefault="00085D7E" w:rsidP="00085D7E">
            <w:pPr>
              <w:ind w:left="-136" w:right="-184"/>
              <w:jc w:val="center"/>
              <w:rPr>
                <w:sz w:val="22"/>
                <w:szCs w:val="22"/>
              </w:rPr>
            </w:pPr>
            <w:r w:rsidRPr="00C1788A">
              <w:rPr>
                <w:sz w:val="22"/>
                <w:szCs w:val="22"/>
              </w:rPr>
              <w:t>1179,2</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4470A" w14:textId="399BE37B" w:rsidR="00085D7E" w:rsidRPr="00C1788A" w:rsidRDefault="00085D7E" w:rsidP="00085D7E">
            <w:pPr>
              <w:ind w:left="-136" w:right="-184"/>
              <w:jc w:val="center"/>
              <w:rPr>
                <w:sz w:val="22"/>
                <w:szCs w:val="22"/>
              </w:rPr>
            </w:pPr>
            <w:r w:rsidRPr="00C1788A">
              <w:rPr>
                <w:sz w:val="22"/>
                <w:szCs w:val="22"/>
              </w:rPr>
              <w:t>1179,2</w:t>
            </w:r>
          </w:p>
        </w:tc>
      </w:tr>
      <w:tr w:rsidR="00C1788A" w:rsidRPr="00C1788A" w14:paraId="789654CB" w14:textId="1E49AD5D" w:rsidTr="00085D7E">
        <w:trPr>
          <w:cantSplit/>
          <w:jc w:val="center"/>
        </w:trPr>
        <w:tc>
          <w:tcPr>
            <w:tcW w:w="226" w:type="pct"/>
            <w:vAlign w:val="center"/>
          </w:tcPr>
          <w:p w14:paraId="50FA9A2C" w14:textId="24CF16C3" w:rsidR="00085D7E" w:rsidRPr="00C1788A" w:rsidRDefault="00085D7E" w:rsidP="00085D7E">
            <w:pPr>
              <w:jc w:val="center"/>
              <w:rPr>
                <w:bCs/>
                <w:sz w:val="22"/>
                <w:szCs w:val="22"/>
              </w:rPr>
            </w:pPr>
            <w:r w:rsidRPr="00C1788A">
              <w:rPr>
                <w:bCs/>
                <w:sz w:val="22"/>
                <w:szCs w:val="22"/>
              </w:rPr>
              <w:t>5</w:t>
            </w:r>
          </w:p>
        </w:tc>
        <w:tc>
          <w:tcPr>
            <w:tcW w:w="2241" w:type="pct"/>
            <w:shd w:val="clear" w:color="auto" w:fill="auto"/>
            <w:noWrap/>
            <w:vAlign w:val="bottom"/>
            <w:hideMark/>
          </w:tcPr>
          <w:p w14:paraId="38F95A3C" w14:textId="77777777" w:rsidR="00085D7E" w:rsidRPr="00C1788A" w:rsidRDefault="00085D7E" w:rsidP="00085D7E">
            <w:pPr>
              <w:rPr>
                <w:sz w:val="22"/>
                <w:szCs w:val="22"/>
              </w:rPr>
            </w:pPr>
            <w:r w:rsidRPr="00C1788A">
              <w:rPr>
                <w:sz w:val="22"/>
                <w:szCs w:val="22"/>
              </w:rPr>
              <w:t>Себестоимость производимых товаров (оказываемых услуг) по регулируемому виду деятельности, в том числе</w:t>
            </w:r>
          </w:p>
        </w:tc>
        <w:tc>
          <w:tcPr>
            <w:tcW w:w="436" w:type="pct"/>
            <w:shd w:val="clear" w:color="auto" w:fill="auto"/>
            <w:noWrap/>
            <w:vAlign w:val="center"/>
            <w:hideMark/>
          </w:tcPr>
          <w:p w14:paraId="510777E1" w14:textId="77777777" w:rsidR="00085D7E" w:rsidRPr="00C1788A" w:rsidRDefault="00085D7E" w:rsidP="00085D7E">
            <w:pPr>
              <w:ind w:left="-136" w:right="-184"/>
              <w:jc w:val="center"/>
              <w:rPr>
                <w:sz w:val="22"/>
                <w:szCs w:val="22"/>
              </w:rPr>
            </w:pPr>
            <w:proofErr w:type="spellStart"/>
            <w:r w:rsidRPr="00C1788A">
              <w:rPr>
                <w:sz w:val="22"/>
                <w:szCs w:val="22"/>
              </w:rPr>
              <w:t>тыс.руб</w:t>
            </w:r>
            <w:proofErr w:type="spellEnd"/>
            <w:r w:rsidRPr="00C1788A">
              <w:rPr>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4DC9ECC4" w14:textId="4769DD87" w:rsidR="00085D7E" w:rsidRPr="00C1788A" w:rsidRDefault="00085D7E" w:rsidP="00085D7E">
            <w:pPr>
              <w:ind w:left="-136" w:right="-184"/>
              <w:jc w:val="center"/>
              <w:rPr>
                <w:sz w:val="22"/>
                <w:szCs w:val="22"/>
              </w:rPr>
            </w:pPr>
            <w:r w:rsidRPr="00C1788A">
              <w:rPr>
                <w:sz w:val="22"/>
                <w:szCs w:val="22"/>
              </w:rPr>
              <w:t>4931,75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D03BA" w14:textId="7AFCC995" w:rsidR="00085D7E" w:rsidRPr="00C1788A" w:rsidRDefault="00085D7E" w:rsidP="00085D7E">
            <w:pPr>
              <w:ind w:left="-136" w:right="-184"/>
              <w:jc w:val="center"/>
              <w:rPr>
                <w:sz w:val="22"/>
                <w:szCs w:val="22"/>
              </w:rPr>
            </w:pPr>
            <w:r w:rsidRPr="00C1788A">
              <w:rPr>
                <w:sz w:val="22"/>
                <w:szCs w:val="22"/>
              </w:rPr>
              <w:t>5150,99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4DF51" w14:textId="5D00E6BA" w:rsidR="00085D7E" w:rsidRPr="00C1788A" w:rsidRDefault="00085D7E" w:rsidP="00085D7E">
            <w:pPr>
              <w:ind w:left="-136" w:right="-184"/>
              <w:jc w:val="center"/>
              <w:rPr>
                <w:sz w:val="22"/>
                <w:szCs w:val="22"/>
              </w:rPr>
            </w:pPr>
            <w:r w:rsidRPr="00C1788A">
              <w:rPr>
                <w:sz w:val="22"/>
                <w:szCs w:val="22"/>
              </w:rPr>
              <w:t>5307,04</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882414" w14:textId="522D4749" w:rsidR="00085D7E" w:rsidRPr="00C1788A" w:rsidRDefault="00085D7E" w:rsidP="00085D7E">
            <w:pPr>
              <w:ind w:left="-136" w:right="-184"/>
              <w:jc w:val="center"/>
              <w:rPr>
                <w:sz w:val="22"/>
                <w:szCs w:val="22"/>
              </w:rPr>
            </w:pPr>
            <w:r w:rsidRPr="00C1788A">
              <w:rPr>
                <w:sz w:val="22"/>
                <w:szCs w:val="22"/>
              </w:rPr>
              <w:t>5468,83</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D04A2" w14:textId="65CFA64F" w:rsidR="00085D7E" w:rsidRPr="00C1788A" w:rsidRDefault="00085D7E" w:rsidP="00085D7E">
            <w:pPr>
              <w:ind w:left="-136" w:right="-184"/>
              <w:jc w:val="center"/>
              <w:rPr>
                <w:sz w:val="22"/>
                <w:szCs w:val="22"/>
              </w:rPr>
            </w:pPr>
            <w:r w:rsidRPr="00C1788A">
              <w:rPr>
                <w:sz w:val="22"/>
                <w:szCs w:val="22"/>
              </w:rPr>
              <w:t>5626,69</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078DDF" w14:textId="378B4661" w:rsidR="00085D7E" w:rsidRPr="00C1788A" w:rsidRDefault="00085D7E" w:rsidP="00085D7E">
            <w:pPr>
              <w:ind w:left="-136" w:right="-184"/>
              <w:jc w:val="center"/>
              <w:rPr>
                <w:sz w:val="22"/>
                <w:szCs w:val="22"/>
              </w:rPr>
            </w:pPr>
            <w:r w:rsidRPr="00C1788A">
              <w:rPr>
                <w:sz w:val="22"/>
                <w:szCs w:val="22"/>
              </w:rPr>
              <w:t>5778,34</w:t>
            </w:r>
          </w:p>
        </w:tc>
      </w:tr>
      <w:tr w:rsidR="00C1788A" w:rsidRPr="00C1788A" w14:paraId="4A6CE62B" w14:textId="2BC95700" w:rsidTr="00085D7E">
        <w:trPr>
          <w:cantSplit/>
          <w:jc w:val="center"/>
        </w:trPr>
        <w:tc>
          <w:tcPr>
            <w:tcW w:w="226" w:type="pct"/>
            <w:vAlign w:val="center"/>
          </w:tcPr>
          <w:p w14:paraId="3A3FE89B" w14:textId="666894A3" w:rsidR="00085D7E" w:rsidRPr="00C1788A" w:rsidRDefault="00085D7E" w:rsidP="00085D7E">
            <w:pPr>
              <w:jc w:val="center"/>
              <w:rPr>
                <w:bCs/>
                <w:sz w:val="22"/>
                <w:szCs w:val="22"/>
              </w:rPr>
            </w:pPr>
            <w:r w:rsidRPr="00C1788A">
              <w:rPr>
                <w:bCs/>
                <w:sz w:val="22"/>
                <w:szCs w:val="22"/>
              </w:rPr>
              <w:t>5.1</w:t>
            </w:r>
          </w:p>
        </w:tc>
        <w:tc>
          <w:tcPr>
            <w:tcW w:w="2241" w:type="pct"/>
            <w:shd w:val="clear" w:color="auto" w:fill="auto"/>
            <w:noWrap/>
            <w:vAlign w:val="bottom"/>
            <w:hideMark/>
          </w:tcPr>
          <w:p w14:paraId="40CB5BB3" w14:textId="77777777" w:rsidR="00085D7E" w:rsidRPr="00C1788A" w:rsidRDefault="00085D7E" w:rsidP="00085D7E">
            <w:pPr>
              <w:rPr>
                <w:sz w:val="22"/>
                <w:szCs w:val="22"/>
              </w:rPr>
            </w:pPr>
            <w:r w:rsidRPr="00C1788A">
              <w:rPr>
                <w:sz w:val="22"/>
                <w:szCs w:val="22"/>
              </w:rPr>
              <w:t>расходы на топливо</w:t>
            </w:r>
          </w:p>
        </w:tc>
        <w:tc>
          <w:tcPr>
            <w:tcW w:w="436" w:type="pct"/>
            <w:shd w:val="clear" w:color="auto" w:fill="auto"/>
            <w:noWrap/>
            <w:vAlign w:val="center"/>
            <w:hideMark/>
          </w:tcPr>
          <w:p w14:paraId="5489B040" w14:textId="77777777" w:rsidR="00085D7E" w:rsidRPr="00C1788A" w:rsidRDefault="00085D7E" w:rsidP="00085D7E">
            <w:pPr>
              <w:ind w:left="-136" w:right="-184"/>
              <w:jc w:val="center"/>
              <w:rPr>
                <w:bCs/>
                <w:sz w:val="22"/>
                <w:szCs w:val="22"/>
              </w:rPr>
            </w:pPr>
            <w:proofErr w:type="spellStart"/>
            <w:r w:rsidRPr="00C1788A">
              <w:rPr>
                <w:bCs/>
                <w:sz w:val="22"/>
                <w:szCs w:val="22"/>
              </w:rPr>
              <w:t>тыс.руб</w:t>
            </w:r>
            <w:proofErr w:type="spellEnd"/>
            <w:r w:rsidRPr="00C1788A">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21ABD721" w14:textId="2D132592" w:rsidR="00085D7E" w:rsidRPr="00C1788A" w:rsidRDefault="00085D7E" w:rsidP="00085D7E">
            <w:pPr>
              <w:ind w:left="-136" w:right="-184"/>
              <w:jc w:val="center"/>
              <w:rPr>
                <w:sz w:val="22"/>
                <w:szCs w:val="22"/>
              </w:rPr>
            </w:pPr>
            <w:r w:rsidRPr="00C1788A">
              <w:rPr>
                <w:sz w:val="22"/>
                <w:szCs w:val="22"/>
              </w:rPr>
              <w:t>1977,92</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68C782" w14:textId="3BE454E6" w:rsidR="00085D7E" w:rsidRPr="00C1788A" w:rsidRDefault="00085D7E" w:rsidP="00085D7E">
            <w:pPr>
              <w:ind w:left="-136" w:right="-184"/>
              <w:jc w:val="center"/>
              <w:rPr>
                <w:sz w:val="22"/>
                <w:szCs w:val="22"/>
              </w:rPr>
            </w:pPr>
            <w:r w:rsidRPr="00C1788A">
              <w:rPr>
                <w:sz w:val="22"/>
                <w:szCs w:val="22"/>
              </w:rPr>
              <w:t>2069,08</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BA9ABF" w14:textId="4546193E" w:rsidR="00085D7E" w:rsidRPr="00C1788A" w:rsidRDefault="00085D7E" w:rsidP="00085D7E">
            <w:pPr>
              <w:ind w:left="-136" w:right="-184"/>
              <w:jc w:val="center"/>
              <w:rPr>
                <w:sz w:val="22"/>
                <w:szCs w:val="22"/>
              </w:rPr>
            </w:pPr>
            <w:r w:rsidRPr="00C1788A">
              <w:rPr>
                <w:sz w:val="22"/>
                <w:szCs w:val="22"/>
              </w:rPr>
              <w:t>2145,83</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F6707" w14:textId="0832E87E" w:rsidR="00085D7E" w:rsidRPr="00C1788A" w:rsidRDefault="00085D7E" w:rsidP="00085D7E">
            <w:pPr>
              <w:ind w:left="-136" w:right="-184"/>
              <w:jc w:val="center"/>
              <w:rPr>
                <w:sz w:val="22"/>
                <w:szCs w:val="22"/>
              </w:rPr>
            </w:pPr>
            <w:r w:rsidRPr="00C1788A">
              <w:rPr>
                <w:sz w:val="22"/>
                <w:szCs w:val="22"/>
              </w:rPr>
              <w:t>2225,45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B068FC" w14:textId="4526D851" w:rsidR="00085D7E" w:rsidRPr="00C1788A" w:rsidRDefault="00085D7E" w:rsidP="00085D7E">
            <w:pPr>
              <w:ind w:left="-136" w:right="-184"/>
              <w:jc w:val="center"/>
              <w:rPr>
                <w:sz w:val="22"/>
                <w:szCs w:val="22"/>
              </w:rPr>
            </w:pPr>
            <w:r w:rsidRPr="00C1788A">
              <w:rPr>
                <w:sz w:val="22"/>
                <w:szCs w:val="22"/>
              </w:rPr>
              <w:t>2308,03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B865AF" w14:textId="481295FF" w:rsidR="00085D7E" w:rsidRPr="00C1788A" w:rsidRDefault="00085D7E" w:rsidP="00085D7E">
            <w:pPr>
              <w:ind w:left="-136" w:right="-184"/>
              <w:jc w:val="center"/>
              <w:rPr>
                <w:sz w:val="22"/>
                <w:szCs w:val="22"/>
              </w:rPr>
            </w:pPr>
            <w:r w:rsidRPr="00C1788A">
              <w:rPr>
                <w:sz w:val="22"/>
                <w:szCs w:val="22"/>
              </w:rPr>
              <w:t>2389,06</w:t>
            </w:r>
          </w:p>
        </w:tc>
      </w:tr>
      <w:tr w:rsidR="00C1788A" w:rsidRPr="00C1788A" w14:paraId="3E5F447B" w14:textId="4233BDC2" w:rsidTr="00085D7E">
        <w:trPr>
          <w:cantSplit/>
          <w:jc w:val="center"/>
        </w:trPr>
        <w:tc>
          <w:tcPr>
            <w:tcW w:w="226" w:type="pct"/>
            <w:vAlign w:val="center"/>
          </w:tcPr>
          <w:p w14:paraId="4EC6CF58" w14:textId="0EF60B0A" w:rsidR="00085D7E" w:rsidRPr="00C1788A" w:rsidRDefault="00085D7E" w:rsidP="00085D7E">
            <w:pPr>
              <w:jc w:val="center"/>
              <w:rPr>
                <w:bCs/>
                <w:sz w:val="22"/>
                <w:szCs w:val="22"/>
              </w:rPr>
            </w:pPr>
            <w:r w:rsidRPr="00C1788A">
              <w:rPr>
                <w:bCs/>
                <w:sz w:val="22"/>
                <w:szCs w:val="22"/>
              </w:rPr>
              <w:t>5.2</w:t>
            </w:r>
          </w:p>
        </w:tc>
        <w:tc>
          <w:tcPr>
            <w:tcW w:w="2241" w:type="pct"/>
            <w:shd w:val="clear" w:color="auto" w:fill="auto"/>
            <w:noWrap/>
            <w:vAlign w:val="bottom"/>
            <w:hideMark/>
          </w:tcPr>
          <w:p w14:paraId="3C0D4700" w14:textId="77777777" w:rsidR="00085D7E" w:rsidRPr="00C1788A" w:rsidRDefault="00085D7E" w:rsidP="00085D7E">
            <w:pPr>
              <w:rPr>
                <w:sz w:val="22"/>
                <w:szCs w:val="22"/>
              </w:rPr>
            </w:pPr>
            <w:r w:rsidRPr="00C1788A">
              <w:rPr>
                <w:sz w:val="22"/>
                <w:szCs w:val="22"/>
              </w:rPr>
              <w:t xml:space="preserve">Расходы на покупаемую электрическую энергию (мощность), </w:t>
            </w:r>
          </w:p>
        </w:tc>
        <w:tc>
          <w:tcPr>
            <w:tcW w:w="436" w:type="pct"/>
            <w:shd w:val="clear" w:color="auto" w:fill="auto"/>
            <w:noWrap/>
            <w:vAlign w:val="center"/>
            <w:hideMark/>
          </w:tcPr>
          <w:p w14:paraId="64699148" w14:textId="77777777" w:rsidR="00085D7E" w:rsidRPr="00C1788A" w:rsidRDefault="00085D7E" w:rsidP="00085D7E">
            <w:pPr>
              <w:ind w:left="-136" w:right="-184"/>
              <w:jc w:val="center"/>
              <w:rPr>
                <w:sz w:val="22"/>
                <w:szCs w:val="22"/>
              </w:rPr>
            </w:pPr>
            <w:proofErr w:type="spellStart"/>
            <w:r w:rsidRPr="00C1788A">
              <w:rPr>
                <w:bCs/>
                <w:sz w:val="22"/>
                <w:szCs w:val="22"/>
              </w:rPr>
              <w:t>тыс.руб</w:t>
            </w:r>
            <w:proofErr w:type="spellEnd"/>
            <w:r w:rsidRPr="00C1788A">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6D18BF38" w14:textId="0D4A487A" w:rsidR="00085D7E" w:rsidRPr="00C1788A" w:rsidRDefault="00085D7E" w:rsidP="00085D7E">
            <w:pPr>
              <w:ind w:left="-136" w:right="-184"/>
              <w:jc w:val="center"/>
              <w:rPr>
                <w:sz w:val="22"/>
                <w:szCs w:val="22"/>
              </w:rPr>
            </w:pPr>
            <w:r w:rsidRPr="00C1788A">
              <w:rPr>
                <w:sz w:val="22"/>
                <w:szCs w:val="22"/>
              </w:rPr>
              <w:t>403,55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6CA6E0" w14:textId="0B1272D7" w:rsidR="00085D7E" w:rsidRPr="00C1788A" w:rsidRDefault="00085D7E" w:rsidP="00085D7E">
            <w:pPr>
              <w:ind w:left="-136" w:right="-184"/>
              <w:jc w:val="center"/>
              <w:rPr>
                <w:sz w:val="22"/>
                <w:szCs w:val="22"/>
              </w:rPr>
            </w:pPr>
            <w:r w:rsidRPr="00C1788A">
              <w:rPr>
                <w:sz w:val="22"/>
                <w:szCs w:val="22"/>
              </w:rPr>
              <w:t>425,37</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ACFFF" w14:textId="02CE08E0" w:rsidR="00085D7E" w:rsidRPr="00C1788A" w:rsidRDefault="00085D7E" w:rsidP="00085D7E">
            <w:pPr>
              <w:ind w:left="-136" w:right="-184"/>
              <w:jc w:val="center"/>
              <w:rPr>
                <w:sz w:val="22"/>
                <w:szCs w:val="22"/>
              </w:rPr>
            </w:pPr>
            <w:r w:rsidRPr="00C1788A">
              <w:rPr>
                <w:sz w:val="22"/>
                <w:szCs w:val="22"/>
              </w:rPr>
              <w:t>435,20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1A1D57" w14:textId="1F114C45" w:rsidR="00085D7E" w:rsidRPr="00C1788A" w:rsidRDefault="00085D7E" w:rsidP="00085D7E">
            <w:pPr>
              <w:ind w:left="-136" w:right="-184"/>
              <w:jc w:val="center"/>
              <w:rPr>
                <w:sz w:val="22"/>
                <w:szCs w:val="22"/>
              </w:rPr>
            </w:pPr>
            <w:r w:rsidRPr="00C1788A">
              <w:rPr>
                <w:sz w:val="22"/>
                <w:szCs w:val="22"/>
              </w:rPr>
              <w:t>450,48</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E452D2" w14:textId="3FB4E5BE" w:rsidR="00085D7E" w:rsidRPr="00C1788A" w:rsidRDefault="00085D7E" w:rsidP="00085D7E">
            <w:pPr>
              <w:ind w:left="-136" w:right="-184"/>
              <w:jc w:val="center"/>
              <w:rPr>
                <w:sz w:val="22"/>
                <w:szCs w:val="22"/>
              </w:rPr>
            </w:pPr>
            <w:r w:rsidRPr="00C1788A">
              <w:rPr>
                <w:sz w:val="22"/>
                <w:szCs w:val="22"/>
              </w:rPr>
              <w:t>456,84</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4A0F52" w14:textId="05286CFC" w:rsidR="00085D7E" w:rsidRPr="00C1788A" w:rsidRDefault="00085D7E" w:rsidP="00085D7E">
            <w:pPr>
              <w:ind w:left="-136" w:right="-184"/>
              <w:jc w:val="center"/>
              <w:rPr>
                <w:sz w:val="22"/>
                <w:szCs w:val="22"/>
              </w:rPr>
            </w:pPr>
            <w:r w:rsidRPr="00C1788A">
              <w:rPr>
                <w:sz w:val="22"/>
                <w:szCs w:val="22"/>
              </w:rPr>
              <w:t>456,45</w:t>
            </w:r>
          </w:p>
        </w:tc>
      </w:tr>
      <w:tr w:rsidR="00C1788A" w:rsidRPr="00C1788A" w14:paraId="0DD17792" w14:textId="619B4092" w:rsidTr="00085D7E">
        <w:trPr>
          <w:cantSplit/>
          <w:jc w:val="center"/>
        </w:trPr>
        <w:tc>
          <w:tcPr>
            <w:tcW w:w="226" w:type="pct"/>
            <w:vAlign w:val="center"/>
          </w:tcPr>
          <w:p w14:paraId="67D2FD92" w14:textId="24755538" w:rsidR="00085D7E" w:rsidRPr="00C1788A" w:rsidRDefault="00085D7E" w:rsidP="00085D7E">
            <w:pPr>
              <w:jc w:val="center"/>
              <w:rPr>
                <w:bCs/>
                <w:sz w:val="22"/>
                <w:szCs w:val="22"/>
              </w:rPr>
            </w:pPr>
            <w:r w:rsidRPr="00C1788A">
              <w:rPr>
                <w:bCs/>
                <w:sz w:val="22"/>
                <w:szCs w:val="22"/>
              </w:rPr>
              <w:t>5.3</w:t>
            </w:r>
          </w:p>
        </w:tc>
        <w:tc>
          <w:tcPr>
            <w:tcW w:w="2241" w:type="pct"/>
            <w:shd w:val="clear" w:color="auto" w:fill="auto"/>
            <w:noWrap/>
            <w:vAlign w:val="bottom"/>
            <w:hideMark/>
          </w:tcPr>
          <w:p w14:paraId="2456B08B" w14:textId="77777777" w:rsidR="00085D7E" w:rsidRPr="00C1788A" w:rsidRDefault="00085D7E" w:rsidP="00085D7E">
            <w:pPr>
              <w:rPr>
                <w:sz w:val="22"/>
                <w:szCs w:val="22"/>
              </w:rPr>
            </w:pPr>
            <w:r w:rsidRPr="00C1788A">
              <w:rPr>
                <w:sz w:val="22"/>
                <w:szCs w:val="22"/>
              </w:rPr>
              <w:t>Расходы на приобретение холодной воды</w:t>
            </w:r>
          </w:p>
        </w:tc>
        <w:tc>
          <w:tcPr>
            <w:tcW w:w="436" w:type="pct"/>
            <w:shd w:val="clear" w:color="auto" w:fill="auto"/>
            <w:noWrap/>
            <w:vAlign w:val="center"/>
            <w:hideMark/>
          </w:tcPr>
          <w:p w14:paraId="2CBF8A8E" w14:textId="77777777" w:rsidR="00085D7E" w:rsidRPr="00C1788A" w:rsidRDefault="00085D7E" w:rsidP="00085D7E">
            <w:pPr>
              <w:ind w:left="-136" w:right="-184"/>
              <w:jc w:val="center"/>
              <w:rPr>
                <w:sz w:val="22"/>
                <w:szCs w:val="22"/>
              </w:rPr>
            </w:pPr>
            <w:proofErr w:type="spellStart"/>
            <w:r w:rsidRPr="00C1788A">
              <w:rPr>
                <w:sz w:val="22"/>
                <w:szCs w:val="22"/>
              </w:rPr>
              <w:t>тыс.руб</w:t>
            </w:r>
            <w:proofErr w:type="spellEnd"/>
            <w:r w:rsidRPr="00C1788A">
              <w:rPr>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07BA2944" w14:textId="700D5B4D" w:rsidR="00085D7E" w:rsidRPr="00C1788A" w:rsidRDefault="00085D7E" w:rsidP="00085D7E">
            <w:pPr>
              <w:ind w:left="-136" w:right="-184"/>
              <w:jc w:val="center"/>
              <w:rPr>
                <w:sz w:val="22"/>
                <w:szCs w:val="22"/>
              </w:rPr>
            </w:pPr>
            <w:r w:rsidRPr="00C1788A">
              <w:rPr>
                <w:sz w:val="22"/>
                <w:szCs w:val="22"/>
              </w:rPr>
              <w:t>11,33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CDCDC1" w14:textId="50FD3DED" w:rsidR="00085D7E" w:rsidRPr="00C1788A" w:rsidRDefault="00085D7E" w:rsidP="00085D7E">
            <w:pPr>
              <w:ind w:left="-136" w:right="-184"/>
              <w:jc w:val="center"/>
              <w:rPr>
                <w:sz w:val="22"/>
                <w:szCs w:val="22"/>
              </w:rPr>
            </w:pPr>
            <w:r w:rsidRPr="00C1788A">
              <w:rPr>
                <w:sz w:val="22"/>
                <w:szCs w:val="22"/>
              </w:rPr>
              <w:t>11,79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5B137E" w14:textId="3840A470" w:rsidR="00085D7E" w:rsidRPr="00C1788A" w:rsidRDefault="00085D7E" w:rsidP="00085D7E">
            <w:pPr>
              <w:ind w:left="-136" w:right="-184"/>
              <w:jc w:val="center"/>
              <w:rPr>
                <w:sz w:val="22"/>
                <w:szCs w:val="22"/>
              </w:rPr>
            </w:pPr>
            <w:r w:rsidRPr="00C1788A">
              <w:rPr>
                <w:sz w:val="22"/>
                <w:szCs w:val="22"/>
              </w:rPr>
              <w:t>12,14</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07B352" w14:textId="1C4F7900" w:rsidR="00085D7E" w:rsidRPr="00C1788A" w:rsidRDefault="00085D7E" w:rsidP="00085D7E">
            <w:pPr>
              <w:ind w:left="-136" w:right="-184"/>
              <w:jc w:val="center"/>
              <w:rPr>
                <w:sz w:val="22"/>
                <w:szCs w:val="22"/>
              </w:rPr>
            </w:pPr>
            <w:r w:rsidRPr="00C1788A">
              <w:rPr>
                <w:sz w:val="22"/>
                <w:szCs w:val="22"/>
              </w:rPr>
              <w:t>12,48</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773605" w14:textId="0098B005" w:rsidR="00085D7E" w:rsidRPr="00C1788A" w:rsidRDefault="00085D7E" w:rsidP="00085D7E">
            <w:pPr>
              <w:ind w:left="-136" w:right="-184"/>
              <w:jc w:val="center"/>
              <w:rPr>
                <w:sz w:val="22"/>
                <w:szCs w:val="22"/>
              </w:rPr>
            </w:pPr>
            <w:r w:rsidRPr="00C1788A">
              <w:rPr>
                <w:sz w:val="22"/>
                <w:szCs w:val="22"/>
              </w:rPr>
              <w:t>12,82</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602081" w14:textId="7032622B" w:rsidR="00085D7E" w:rsidRPr="00C1788A" w:rsidRDefault="00085D7E" w:rsidP="00085D7E">
            <w:pPr>
              <w:ind w:left="-136" w:right="-184"/>
              <w:jc w:val="center"/>
              <w:rPr>
                <w:sz w:val="22"/>
                <w:szCs w:val="22"/>
              </w:rPr>
            </w:pPr>
            <w:r w:rsidRPr="00C1788A">
              <w:rPr>
                <w:sz w:val="22"/>
                <w:szCs w:val="22"/>
              </w:rPr>
              <w:t>13,16</w:t>
            </w:r>
          </w:p>
        </w:tc>
      </w:tr>
      <w:tr w:rsidR="00C1788A" w:rsidRPr="00C1788A" w14:paraId="25D24566" w14:textId="23840DC3" w:rsidTr="00085D7E">
        <w:trPr>
          <w:cantSplit/>
          <w:jc w:val="center"/>
        </w:trPr>
        <w:tc>
          <w:tcPr>
            <w:tcW w:w="226" w:type="pct"/>
            <w:vAlign w:val="center"/>
          </w:tcPr>
          <w:p w14:paraId="37E4C33A" w14:textId="3EC43A97" w:rsidR="00085D7E" w:rsidRPr="00C1788A" w:rsidRDefault="00085D7E" w:rsidP="00085D7E">
            <w:pPr>
              <w:jc w:val="center"/>
              <w:rPr>
                <w:bCs/>
                <w:sz w:val="22"/>
                <w:szCs w:val="22"/>
              </w:rPr>
            </w:pPr>
            <w:r w:rsidRPr="00C1788A">
              <w:rPr>
                <w:bCs/>
                <w:sz w:val="22"/>
                <w:szCs w:val="22"/>
              </w:rPr>
              <w:t>5.4</w:t>
            </w:r>
          </w:p>
        </w:tc>
        <w:tc>
          <w:tcPr>
            <w:tcW w:w="2241" w:type="pct"/>
            <w:shd w:val="clear" w:color="auto" w:fill="auto"/>
            <w:noWrap/>
            <w:vAlign w:val="bottom"/>
            <w:hideMark/>
          </w:tcPr>
          <w:p w14:paraId="5E2261D5" w14:textId="77777777" w:rsidR="00085D7E" w:rsidRPr="00C1788A" w:rsidRDefault="00085D7E" w:rsidP="00085D7E">
            <w:pPr>
              <w:rPr>
                <w:sz w:val="22"/>
                <w:szCs w:val="22"/>
              </w:rPr>
            </w:pPr>
            <w:r w:rsidRPr="00C1788A">
              <w:rPr>
                <w:sz w:val="22"/>
                <w:szCs w:val="22"/>
              </w:rPr>
              <w:t>ФОТ</w:t>
            </w:r>
          </w:p>
        </w:tc>
        <w:tc>
          <w:tcPr>
            <w:tcW w:w="436" w:type="pct"/>
            <w:shd w:val="clear" w:color="auto" w:fill="auto"/>
            <w:noWrap/>
            <w:vAlign w:val="center"/>
            <w:hideMark/>
          </w:tcPr>
          <w:p w14:paraId="68101972" w14:textId="77777777" w:rsidR="00085D7E" w:rsidRPr="00C1788A" w:rsidRDefault="00085D7E" w:rsidP="00085D7E">
            <w:pPr>
              <w:ind w:left="-136" w:right="-184"/>
              <w:jc w:val="center"/>
              <w:rPr>
                <w:bCs/>
                <w:sz w:val="22"/>
                <w:szCs w:val="22"/>
              </w:rPr>
            </w:pPr>
            <w:proofErr w:type="spellStart"/>
            <w:r w:rsidRPr="00C1788A">
              <w:rPr>
                <w:bCs/>
                <w:sz w:val="22"/>
                <w:szCs w:val="22"/>
              </w:rPr>
              <w:t>тыс.руб</w:t>
            </w:r>
            <w:proofErr w:type="spellEnd"/>
            <w:r w:rsidRPr="00C1788A">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2515DCF3" w14:textId="372E65FA" w:rsidR="00085D7E" w:rsidRPr="00C1788A" w:rsidRDefault="00085D7E" w:rsidP="00085D7E">
            <w:pPr>
              <w:ind w:left="-136" w:right="-184"/>
              <w:jc w:val="center"/>
              <w:rPr>
                <w:sz w:val="22"/>
                <w:szCs w:val="22"/>
              </w:rPr>
            </w:pPr>
            <w:r w:rsidRPr="00C1788A">
              <w:rPr>
                <w:sz w:val="22"/>
                <w:szCs w:val="22"/>
              </w:rPr>
              <w:t>1630,44</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CA258D" w14:textId="606E830B" w:rsidR="00085D7E" w:rsidRPr="00C1788A" w:rsidRDefault="00085D7E" w:rsidP="00085D7E">
            <w:pPr>
              <w:ind w:left="-136" w:right="-184"/>
              <w:jc w:val="center"/>
              <w:rPr>
                <w:sz w:val="22"/>
                <w:szCs w:val="22"/>
              </w:rPr>
            </w:pPr>
            <w:r w:rsidRPr="00C1788A">
              <w:rPr>
                <w:sz w:val="22"/>
                <w:szCs w:val="22"/>
              </w:rPr>
              <w:t>1695,66</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0F72CE" w14:textId="22F76833" w:rsidR="00085D7E" w:rsidRPr="00C1788A" w:rsidRDefault="00085D7E" w:rsidP="00085D7E">
            <w:pPr>
              <w:ind w:left="-136" w:right="-184"/>
              <w:jc w:val="center"/>
              <w:rPr>
                <w:sz w:val="22"/>
                <w:szCs w:val="22"/>
              </w:rPr>
            </w:pPr>
            <w:r w:rsidRPr="00C1788A">
              <w:rPr>
                <w:sz w:val="22"/>
                <w:szCs w:val="22"/>
              </w:rPr>
              <w:t>1732,97</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B427D8" w14:textId="2AC5F552" w:rsidR="00085D7E" w:rsidRPr="00C1788A" w:rsidRDefault="00085D7E" w:rsidP="00085D7E">
            <w:pPr>
              <w:ind w:left="-136" w:right="-184"/>
              <w:jc w:val="center"/>
              <w:rPr>
                <w:sz w:val="22"/>
                <w:szCs w:val="22"/>
              </w:rPr>
            </w:pPr>
            <w:r w:rsidRPr="00C1788A">
              <w:rPr>
                <w:sz w:val="22"/>
                <w:szCs w:val="22"/>
              </w:rPr>
              <w:t>1767,62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696F99" w14:textId="333D37E1" w:rsidR="00085D7E" w:rsidRPr="00C1788A" w:rsidRDefault="00085D7E" w:rsidP="00085D7E">
            <w:pPr>
              <w:ind w:left="-136" w:right="-184"/>
              <w:jc w:val="center"/>
              <w:rPr>
                <w:sz w:val="22"/>
                <w:szCs w:val="22"/>
              </w:rPr>
            </w:pPr>
            <w:r w:rsidRPr="00C1788A">
              <w:rPr>
                <w:sz w:val="22"/>
                <w:szCs w:val="22"/>
              </w:rPr>
              <w:t>1802,98</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EB0A29" w14:textId="588CCEF7" w:rsidR="00085D7E" w:rsidRPr="00C1788A" w:rsidRDefault="00085D7E" w:rsidP="00085D7E">
            <w:pPr>
              <w:ind w:left="-136" w:right="-184"/>
              <w:jc w:val="center"/>
              <w:rPr>
                <w:sz w:val="22"/>
                <w:szCs w:val="22"/>
              </w:rPr>
            </w:pPr>
            <w:r w:rsidRPr="00C1788A">
              <w:rPr>
                <w:sz w:val="22"/>
                <w:szCs w:val="22"/>
              </w:rPr>
              <w:t>1839,04</w:t>
            </w:r>
          </w:p>
        </w:tc>
      </w:tr>
      <w:tr w:rsidR="00C1788A" w:rsidRPr="00C1788A" w14:paraId="50B665EB" w14:textId="46078192" w:rsidTr="00085D7E">
        <w:trPr>
          <w:cantSplit/>
          <w:jc w:val="center"/>
        </w:trPr>
        <w:tc>
          <w:tcPr>
            <w:tcW w:w="226" w:type="pct"/>
            <w:vAlign w:val="center"/>
          </w:tcPr>
          <w:p w14:paraId="0EBD23B6" w14:textId="27440343" w:rsidR="00085D7E" w:rsidRPr="00C1788A" w:rsidRDefault="00085D7E" w:rsidP="00085D7E">
            <w:pPr>
              <w:jc w:val="center"/>
              <w:rPr>
                <w:bCs/>
                <w:sz w:val="22"/>
                <w:szCs w:val="22"/>
              </w:rPr>
            </w:pPr>
            <w:r w:rsidRPr="00C1788A">
              <w:rPr>
                <w:bCs/>
                <w:sz w:val="22"/>
                <w:szCs w:val="22"/>
              </w:rPr>
              <w:t>5.5</w:t>
            </w:r>
          </w:p>
        </w:tc>
        <w:tc>
          <w:tcPr>
            <w:tcW w:w="2241" w:type="pct"/>
            <w:shd w:val="clear" w:color="auto" w:fill="auto"/>
            <w:noWrap/>
            <w:vAlign w:val="bottom"/>
            <w:hideMark/>
          </w:tcPr>
          <w:p w14:paraId="090FC5CD" w14:textId="77777777" w:rsidR="00085D7E" w:rsidRPr="00C1788A" w:rsidRDefault="00085D7E" w:rsidP="00085D7E">
            <w:pPr>
              <w:rPr>
                <w:sz w:val="22"/>
                <w:szCs w:val="22"/>
              </w:rPr>
            </w:pPr>
            <w:r w:rsidRPr="00C1788A">
              <w:rPr>
                <w:sz w:val="22"/>
                <w:szCs w:val="22"/>
              </w:rPr>
              <w:t>Расходы на амортизацию основных производственных средств</w:t>
            </w:r>
          </w:p>
        </w:tc>
        <w:tc>
          <w:tcPr>
            <w:tcW w:w="436" w:type="pct"/>
            <w:shd w:val="clear" w:color="auto" w:fill="auto"/>
            <w:noWrap/>
            <w:vAlign w:val="center"/>
            <w:hideMark/>
          </w:tcPr>
          <w:p w14:paraId="3D24044B" w14:textId="77777777" w:rsidR="00085D7E" w:rsidRPr="00C1788A" w:rsidRDefault="00085D7E" w:rsidP="00085D7E">
            <w:pPr>
              <w:ind w:left="-136" w:right="-184"/>
              <w:jc w:val="center"/>
              <w:rPr>
                <w:sz w:val="22"/>
                <w:szCs w:val="22"/>
              </w:rPr>
            </w:pPr>
            <w:proofErr w:type="spellStart"/>
            <w:r w:rsidRPr="00C1788A">
              <w:rPr>
                <w:bCs/>
                <w:sz w:val="22"/>
                <w:szCs w:val="22"/>
              </w:rPr>
              <w:t>тыс.руб</w:t>
            </w:r>
            <w:proofErr w:type="spellEnd"/>
            <w:r w:rsidRPr="00C1788A">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181717F4" w14:textId="10E54BE0" w:rsidR="00085D7E" w:rsidRPr="00C1788A" w:rsidRDefault="00085D7E" w:rsidP="00085D7E">
            <w:pPr>
              <w:ind w:left="-136" w:right="-184"/>
              <w:jc w:val="center"/>
              <w:rPr>
                <w:sz w:val="22"/>
                <w:szCs w:val="22"/>
              </w:rPr>
            </w:pPr>
            <w:r w:rsidRPr="00C1788A">
              <w:rPr>
                <w:sz w:val="22"/>
                <w:szCs w:val="22"/>
              </w:rPr>
              <w:t>338,39</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FEB838" w14:textId="5D525325" w:rsidR="00085D7E" w:rsidRPr="00C1788A" w:rsidRDefault="00085D7E" w:rsidP="00085D7E">
            <w:pPr>
              <w:ind w:left="-136" w:right="-184"/>
              <w:jc w:val="center"/>
              <w:rPr>
                <w:sz w:val="22"/>
                <w:szCs w:val="22"/>
              </w:rPr>
            </w:pPr>
            <w:r w:rsidRPr="00C1788A">
              <w:rPr>
                <w:sz w:val="22"/>
                <w:szCs w:val="22"/>
              </w:rPr>
              <w:t>356,69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EE083E" w14:textId="2A576229" w:rsidR="00085D7E" w:rsidRPr="00C1788A" w:rsidRDefault="00085D7E" w:rsidP="00085D7E">
            <w:pPr>
              <w:ind w:left="-136" w:right="-184"/>
              <w:jc w:val="center"/>
              <w:rPr>
                <w:sz w:val="22"/>
                <w:szCs w:val="22"/>
              </w:rPr>
            </w:pPr>
            <w:r w:rsidRPr="00C1788A">
              <w:rPr>
                <w:sz w:val="22"/>
                <w:szCs w:val="22"/>
              </w:rPr>
              <w:t>375,98</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BF32CD" w14:textId="1F523D28" w:rsidR="00085D7E" w:rsidRPr="00C1788A" w:rsidRDefault="00085D7E" w:rsidP="00085D7E">
            <w:pPr>
              <w:ind w:left="-136" w:right="-184"/>
              <w:jc w:val="center"/>
              <w:rPr>
                <w:sz w:val="22"/>
                <w:szCs w:val="22"/>
              </w:rPr>
            </w:pPr>
            <w:r w:rsidRPr="00C1788A">
              <w:rPr>
                <w:sz w:val="22"/>
                <w:szCs w:val="22"/>
              </w:rPr>
              <w:t>396,32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0CBB1E" w14:textId="0BF809B5" w:rsidR="00085D7E" w:rsidRPr="00C1788A" w:rsidRDefault="00085D7E" w:rsidP="00085D7E">
            <w:pPr>
              <w:ind w:left="-136" w:right="-184"/>
              <w:jc w:val="center"/>
              <w:rPr>
                <w:sz w:val="22"/>
                <w:szCs w:val="22"/>
              </w:rPr>
            </w:pPr>
            <w:r w:rsidRPr="00C1788A">
              <w:rPr>
                <w:sz w:val="22"/>
                <w:szCs w:val="22"/>
              </w:rPr>
              <w:t>417,75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731CCE" w14:textId="1F378A9B" w:rsidR="00085D7E" w:rsidRPr="00C1788A" w:rsidRDefault="00085D7E" w:rsidP="00085D7E">
            <w:pPr>
              <w:ind w:left="-136" w:right="-184"/>
              <w:jc w:val="center"/>
              <w:rPr>
                <w:sz w:val="22"/>
                <w:szCs w:val="22"/>
              </w:rPr>
            </w:pPr>
            <w:r w:rsidRPr="00C1788A">
              <w:rPr>
                <w:sz w:val="22"/>
                <w:szCs w:val="22"/>
              </w:rPr>
              <w:t>440,35</w:t>
            </w:r>
          </w:p>
        </w:tc>
      </w:tr>
      <w:tr w:rsidR="00C1788A" w:rsidRPr="00C1788A" w14:paraId="3B9D06C8" w14:textId="64D9B547" w:rsidTr="00085D7E">
        <w:trPr>
          <w:cantSplit/>
          <w:jc w:val="center"/>
        </w:trPr>
        <w:tc>
          <w:tcPr>
            <w:tcW w:w="226" w:type="pct"/>
            <w:vAlign w:val="center"/>
          </w:tcPr>
          <w:p w14:paraId="0070C61C" w14:textId="1C676D17" w:rsidR="00085D7E" w:rsidRPr="00C1788A" w:rsidRDefault="00085D7E" w:rsidP="00085D7E">
            <w:pPr>
              <w:jc w:val="center"/>
              <w:rPr>
                <w:sz w:val="22"/>
                <w:szCs w:val="22"/>
              </w:rPr>
            </w:pPr>
            <w:r w:rsidRPr="00C1788A">
              <w:rPr>
                <w:sz w:val="22"/>
                <w:szCs w:val="22"/>
              </w:rPr>
              <w:t>5.6</w:t>
            </w:r>
          </w:p>
        </w:tc>
        <w:tc>
          <w:tcPr>
            <w:tcW w:w="2241" w:type="pct"/>
            <w:shd w:val="clear" w:color="auto" w:fill="auto"/>
            <w:noWrap/>
            <w:vAlign w:val="bottom"/>
            <w:hideMark/>
          </w:tcPr>
          <w:p w14:paraId="016CDC91" w14:textId="77777777" w:rsidR="00085D7E" w:rsidRPr="00C1788A" w:rsidRDefault="00085D7E" w:rsidP="00085D7E">
            <w:pPr>
              <w:rPr>
                <w:sz w:val="22"/>
                <w:szCs w:val="22"/>
              </w:rPr>
            </w:pPr>
            <w:r w:rsidRPr="00C1788A">
              <w:rPr>
                <w:sz w:val="22"/>
                <w:szCs w:val="22"/>
              </w:rPr>
              <w:t>Общепроизводственные расходы:</w:t>
            </w:r>
          </w:p>
        </w:tc>
        <w:tc>
          <w:tcPr>
            <w:tcW w:w="436" w:type="pct"/>
            <w:shd w:val="clear" w:color="auto" w:fill="auto"/>
            <w:noWrap/>
            <w:vAlign w:val="center"/>
            <w:hideMark/>
          </w:tcPr>
          <w:p w14:paraId="48566996" w14:textId="77777777" w:rsidR="00085D7E" w:rsidRPr="00C1788A" w:rsidRDefault="00085D7E" w:rsidP="00085D7E">
            <w:pPr>
              <w:ind w:left="-136" w:right="-184"/>
              <w:jc w:val="center"/>
              <w:rPr>
                <w:sz w:val="22"/>
                <w:szCs w:val="22"/>
              </w:rPr>
            </w:pPr>
            <w:proofErr w:type="spellStart"/>
            <w:r w:rsidRPr="00C1788A">
              <w:rPr>
                <w:bCs/>
                <w:sz w:val="22"/>
                <w:szCs w:val="22"/>
              </w:rPr>
              <w:t>тыс.руб</w:t>
            </w:r>
            <w:proofErr w:type="spellEnd"/>
            <w:r w:rsidRPr="00C1788A">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26AB7B28" w14:textId="47985009" w:rsidR="00085D7E" w:rsidRPr="00C1788A" w:rsidRDefault="00085D7E" w:rsidP="00085D7E">
            <w:pPr>
              <w:ind w:left="-136" w:right="-184"/>
              <w:jc w:val="center"/>
              <w:rPr>
                <w:sz w:val="22"/>
                <w:szCs w:val="22"/>
              </w:rPr>
            </w:pPr>
            <w:r w:rsidRPr="00C1788A">
              <w:rPr>
                <w:sz w:val="22"/>
                <w:szCs w:val="22"/>
              </w:rPr>
              <w:t>284,76</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A075FD" w14:textId="627E3158" w:rsidR="00085D7E" w:rsidRPr="00C1788A" w:rsidRDefault="00085D7E" w:rsidP="00085D7E">
            <w:pPr>
              <w:ind w:left="-136" w:right="-184"/>
              <w:jc w:val="center"/>
              <w:rPr>
                <w:sz w:val="22"/>
                <w:szCs w:val="22"/>
              </w:rPr>
            </w:pPr>
            <w:r w:rsidRPr="00C1788A">
              <w:rPr>
                <w:sz w:val="22"/>
                <w:szCs w:val="22"/>
              </w:rPr>
              <w:t>295,89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DB372F" w14:textId="6320E7DD" w:rsidR="00085D7E" w:rsidRPr="00C1788A" w:rsidRDefault="00085D7E" w:rsidP="00085D7E">
            <w:pPr>
              <w:ind w:left="-136" w:right="-184"/>
              <w:jc w:val="center"/>
              <w:rPr>
                <w:sz w:val="22"/>
                <w:szCs w:val="22"/>
              </w:rPr>
            </w:pPr>
            <w:r w:rsidRPr="00C1788A">
              <w:rPr>
                <w:sz w:val="22"/>
                <w:szCs w:val="22"/>
              </w:rPr>
              <w:t>302,14</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E102D4" w14:textId="49702C35" w:rsidR="00085D7E" w:rsidRPr="00C1788A" w:rsidRDefault="00085D7E" w:rsidP="00085D7E">
            <w:pPr>
              <w:ind w:left="-136" w:right="-184"/>
              <w:jc w:val="center"/>
              <w:rPr>
                <w:sz w:val="22"/>
                <w:szCs w:val="22"/>
              </w:rPr>
            </w:pPr>
            <w:r w:rsidRPr="00C1788A">
              <w:rPr>
                <w:sz w:val="22"/>
                <w:szCs w:val="22"/>
              </w:rPr>
              <w:t>307,92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36697D" w14:textId="5382D58C" w:rsidR="00085D7E" w:rsidRPr="00C1788A" w:rsidRDefault="00085D7E" w:rsidP="00085D7E">
            <w:pPr>
              <w:ind w:left="-136" w:right="-184"/>
              <w:jc w:val="center"/>
              <w:rPr>
                <w:sz w:val="22"/>
                <w:szCs w:val="22"/>
              </w:rPr>
            </w:pPr>
            <w:r w:rsidRPr="00C1788A">
              <w:rPr>
                <w:sz w:val="22"/>
                <w:szCs w:val="22"/>
              </w:rPr>
              <w:t>313,80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79BE98" w14:textId="0FB5E7C6" w:rsidR="00085D7E" w:rsidRPr="00C1788A" w:rsidRDefault="00085D7E" w:rsidP="00085D7E">
            <w:pPr>
              <w:ind w:left="-136" w:right="-184"/>
              <w:jc w:val="center"/>
              <w:rPr>
                <w:sz w:val="22"/>
                <w:szCs w:val="22"/>
              </w:rPr>
            </w:pPr>
            <w:r w:rsidRPr="00C1788A">
              <w:rPr>
                <w:sz w:val="22"/>
                <w:szCs w:val="22"/>
              </w:rPr>
              <w:t>319,80</w:t>
            </w:r>
          </w:p>
        </w:tc>
      </w:tr>
      <w:tr w:rsidR="00C1788A" w:rsidRPr="00C1788A" w14:paraId="59B054BD" w14:textId="6635A2B7" w:rsidTr="00085D7E">
        <w:trPr>
          <w:cantSplit/>
          <w:jc w:val="center"/>
        </w:trPr>
        <w:tc>
          <w:tcPr>
            <w:tcW w:w="226" w:type="pct"/>
            <w:vAlign w:val="center"/>
          </w:tcPr>
          <w:p w14:paraId="121A0A9D" w14:textId="5107C51F" w:rsidR="00085D7E" w:rsidRPr="00C1788A" w:rsidRDefault="00085D7E" w:rsidP="00085D7E">
            <w:pPr>
              <w:jc w:val="center"/>
              <w:rPr>
                <w:sz w:val="22"/>
                <w:szCs w:val="22"/>
              </w:rPr>
            </w:pPr>
            <w:r w:rsidRPr="00C1788A">
              <w:rPr>
                <w:sz w:val="22"/>
                <w:szCs w:val="22"/>
              </w:rPr>
              <w:t>5.7</w:t>
            </w:r>
          </w:p>
        </w:tc>
        <w:tc>
          <w:tcPr>
            <w:tcW w:w="2241" w:type="pct"/>
            <w:shd w:val="clear" w:color="auto" w:fill="auto"/>
            <w:noWrap/>
            <w:vAlign w:val="bottom"/>
            <w:hideMark/>
          </w:tcPr>
          <w:p w14:paraId="0C15E85A" w14:textId="77777777" w:rsidR="00085D7E" w:rsidRPr="00C1788A" w:rsidRDefault="00085D7E" w:rsidP="00085D7E">
            <w:pPr>
              <w:rPr>
                <w:sz w:val="22"/>
                <w:szCs w:val="22"/>
              </w:rPr>
            </w:pPr>
            <w:r w:rsidRPr="00C1788A">
              <w:rPr>
                <w:sz w:val="22"/>
                <w:szCs w:val="22"/>
              </w:rPr>
              <w:t>Общехозяйственные расходы:</w:t>
            </w:r>
          </w:p>
        </w:tc>
        <w:tc>
          <w:tcPr>
            <w:tcW w:w="436" w:type="pct"/>
            <w:shd w:val="clear" w:color="auto" w:fill="auto"/>
            <w:noWrap/>
            <w:vAlign w:val="center"/>
            <w:hideMark/>
          </w:tcPr>
          <w:p w14:paraId="3F7F8AD4" w14:textId="77777777" w:rsidR="00085D7E" w:rsidRPr="00C1788A" w:rsidRDefault="00085D7E" w:rsidP="00085D7E">
            <w:pPr>
              <w:ind w:left="-136" w:right="-184"/>
              <w:jc w:val="center"/>
              <w:rPr>
                <w:sz w:val="22"/>
                <w:szCs w:val="22"/>
              </w:rPr>
            </w:pPr>
            <w:proofErr w:type="spellStart"/>
            <w:r w:rsidRPr="00C1788A">
              <w:rPr>
                <w:bCs/>
                <w:sz w:val="22"/>
                <w:szCs w:val="22"/>
              </w:rPr>
              <w:t>тыс.руб</w:t>
            </w:r>
            <w:proofErr w:type="spellEnd"/>
            <w:r w:rsidRPr="00C1788A">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13F36233" w14:textId="3C491CDA" w:rsidR="00085D7E" w:rsidRPr="00C1788A" w:rsidRDefault="00085D7E" w:rsidP="00085D7E">
            <w:pPr>
              <w:ind w:left="-136" w:right="-184"/>
              <w:jc w:val="center"/>
              <w:rPr>
                <w:sz w:val="22"/>
                <w:szCs w:val="22"/>
              </w:rPr>
            </w:pPr>
            <w:r w:rsidRPr="00C1788A">
              <w:rPr>
                <w:sz w:val="22"/>
                <w:szCs w:val="22"/>
              </w:rPr>
              <w:t>0,00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0AF6F2" w14:textId="6FFDF137" w:rsidR="00085D7E" w:rsidRPr="00C1788A" w:rsidRDefault="00085D7E" w:rsidP="00085D7E">
            <w:pPr>
              <w:ind w:left="-136" w:right="-184"/>
              <w:jc w:val="center"/>
              <w:rPr>
                <w:sz w:val="22"/>
                <w:szCs w:val="22"/>
              </w:rPr>
            </w:pPr>
            <w:r w:rsidRPr="00C1788A">
              <w:rPr>
                <w:sz w:val="22"/>
                <w:szCs w:val="22"/>
              </w:rPr>
              <w:t>0,00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B0997F" w14:textId="4DDF0365" w:rsidR="00085D7E" w:rsidRPr="00C1788A" w:rsidRDefault="00085D7E" w:rsidP="00085D7E">
            <w:pPr>
              <w:ind w:left="-136" w:right="-184"/>
              <w:jc w:val="center"/>
              <w:rPr>
                <w:sz w:val="22"/>
                <w:szCs w:val="22"/>
              </w:rPr>
            </w:pPr>
            <w:r w:rsidRPr="00C1788A">
              <w:rPr>
                <w:sz w:val="22"/>
                <w:szCs w:val="22"/>
              </w:rPr>
              <w:t>0,00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FD9972" w14:textId="2243573C" w:rsidR="00085D7E" w:rsidRPr="00C1788A" w:rsidRDefault="00085D7E" w:rsidP="00085D7E">
            <w:pPr>
              <w:ind w:left="-136" w:right="-184"/>
              <w:jc w:val="center"/>
              <w:rPr>
                <w:sz w:val="22"/>
                <w:szCs w:val="22"/>
              </w:rPr>
            </w:pPr>
            <w:r w:rsidRPr="00C1788A">
              <w:rPr>
                <w:sz w:val="22"/>
                <w:szCs w:val="22"/>
              </w:rPr>
              <w:t>0,00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F46B14" w14:textId="34F0C1B8" w:rsidR="00085D7E" w:rsidRPr="00C1788A" w:rsidRDefault="00085D7E" w:rsidP="00085D7E">
            <w:pPr>
              <w:ind w:left="-136" w:right="-184"/>
              <w:jc w:val="center"/>
              <w:rPr>
                <w:sz w:val="22"/>
                <w:szCs w:val="22"/>
              </w:rPr>
            </w:pPr>
            <w:r w:rsidRPr="00C1788A">
              <w:rPr>
                <w:sz w:val="22"/>
                <w:szCs w:val="22"/>
              </w:rPr>
              <w:t>0,00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BCAEBE" w14:textId="4529A9DA" w:rsidR="00085D7E" w:rsidRPr="00C1788A" w:rsidRDefault="00085D7E" w:rsidP="00085D7E">
            <w:pPr>
              <w:ind w:left="-136" w:right="-184"/>
              <w:jc w:val="center"/>
              <w:rPr>
                <w:sz w:val="22"/>
                <w:szCs w:val="22"/>
              </w:rPr>
            </w:pPr>
            <w:r w:rsidRPr="00C1788A">
              <w:rPr>
                <w:sz w:val="22"/>
                <w:szCs w:val="22"/>
              </w:rPr>
              <w:t>0,00</w:t>
            </w:r>
          </w:p>
        </w:tc>
      </w:tr>
      <w:tr w:rsidR="00C1788A" w:rsidRPr="00C1788A" w14:paraId="1E65C128" w14:textId="2EF6605C" w:rsidTr="00085D7E">
        <w:trPr>
          <w:cantSplit/>
          <w:jc w:val="center"/>
        </w:trPr>
        <w:tc>
          <w:tcPr>
            <w:tcW w:w="226" w:type="pct"/>
            <w:vAlign w:val="center"/>
          </w:tcPr>
          <w:p w14:paraId="5CAFC2C8" w14:textId="5E215A84" w:rsidR="00085D7E" w:rsidRPr="00C1788A" w:rsidRDefault="00085D7E" w:rsidP="00085D7E">
            <w:pPr>
              <w:jc w:val="center"/>
              <w:rPr>
                <w:sz w:val="22"/>
                <w:szCs w:val="22"/>
              </w:rPr>
            </w:pPr>
            <w:r w:rsidRPr="00C1788A">
              <w:rPr>
                <w:sz w:val="22"/>
                <w:szCs w:val="22"/>
              </w:rPr>
              <w:t>5.8</w:t>
            </w:r>
          </w:p>
        </w:tc>
        <w:tc>
          <w:tcPr>
            <w:tcW w:w="2241" w:type="pct"/>
            <w:shd w:val="clear" w:color="auto" w:fill="auto"/>
            <w:noWrap/>
            <w:vAlign w:val="bottom"/>
            <w:hideMark/>
          </w:tcPr>
          <w:p w14:paraId="5DD0509D" w14:textId="1073F15D" w:rsidR="00085D7E" w:rsidRPr="00C1788A" w:rsidRDefault="00085D7E" w:rsidP="00085D7E">
            <w:pPr>
              <w:rPr>
                <w:sz w:val="22"/>
                <w:szCs w:val="22"/>
              </w:rPr>
            </w:pPr>
            <w:r w:rsidRPr="00C1788A">
              <w:rPr>
                <w:sz w:val="22"/>
                <w:szCs w:val="22"/>
              </w:rPr>
              <w:t>прочие расходы</w:t>
            </w:r>
          </w:p>
        </w:tc>
        <w:tc>
          <w:tcPr>
            <w:tcW w:w="436" w:type="pct"/>
            <w:shd w:val="clear" w:color="auto" w:fill="auto"/>
            <w:noWrap/>
            <w:vAlign w:val="center"/>
            <w:hideMark/>
          </w:tcPr>
          <w:p w14:paraId="1BB18EB3" w14:textId="39EB7786" w:rsidR="00085D7E" w:rsidRPr="00C1788A" w:rsidRDefault="00085D7E" w:rsidP="00085D7E">
            <w:pPr>
              <w:ind w:left="-136" w:right="-184"/>
              <w:jc w:val="center"/>
              <w:rPr>
                <w:sz w:val="22"/>
                <w:szCs w:val="22"/>
              </w:rPr>
            </w:pPr>
            <w:proofErr w:type="spellStart"/>
            <w:r w:rsidRPr="00C1788A">
              <w:rPr>
                <w:bCs/>
                <w:sz w:val="22"/>
                <w:szCs w:val="22"/>
              </w:rPr>
              <w:t>тыс.руб</w:t>
            </w:r>
            <w:proofErr w:type="spellEnd"/>
            <w:r w:rsidRPr="00C1788A">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1D142D3C" w14:textId="644B9BDE" w:rsidR="00085D7E" w:rsidRPr="00C1788A" w:rsidRDefault="00085D7E" w:rsidP="00085D7E">
            <w:pPr>
              <w:ind w:left="-136" w:right="-184"/>
              <w:jc w:val="center"/>
              <w:rPr>
                <w:sz w:val="22"/>
                <w:szCs w:val="22"/>
              </w:rPr>
            </w:pPr>
            <w:r w:rsidRPr="00C1788A">
              <w:rPr>
                <w:sz w:val="22"/>
                <w:szCs w:val="22"/>
              </w:rPr>
              <w:t>285,36</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820AE" w14:textId="0DC6308B" w:rsidR="00085D7E" w:rsidRPr="00C1788A" w:rsidRDefault="00085D7E" w:rsidP="00085D7E">
            <w:pPr>
              <w:ind w:left="-136" w:right="-184"/>
              <w:jc w:val="center"/>
              <w:rPr>
                <w:sz w:val="22"/>
                <w:szCs w:val="22"/>
              </w:rPr>
            </w:pPr>
            <w:r w:rsidRPr="00C1788A">
              <w:rPr>
                <w:sz w:val="22"/>
                <w:szCs w:val="22"/>
              </w:rPr>
              <w:t>296,51</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AA6A6E" w14:textId="656CBAFC" w:rsidR="00085D7E" w:rsidRPr="00C1788A" w:rsidRDefault="00085D7E" w:rsidP="00085D7E">
            <w:pPr>
              <w:ind w:left="-136" w:right="-184"/>
              <w:jc w:val="center"/>
              <w:rPr>
                <w:sz w:val="22"/>
                <w:szCs w:val="22"/>
              </w:rPr>
            </w:pPr>
            <w:r w:rsidRPr="00C1788A">
              <w:rPr>
                <w:sz w:val="22"/>
                <w:szCs w:val="22"/>
              </w:rPr>
              <w:t>302,77</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C1F924" w14:textId="311A50FF" w:rsidR="00085D7E" w:rsidRPr="00C1788A" w:rsidRDefault="00085D7E" w:rsidP="00085D7E">
            <w:pPr>
              <w:ind w:left="-136" w:right="-184"/>
              <w:jc w:val="center"/>
              <w:rPr>
                <w:sz w:val="22"/>
                <w:szCs w:val="22"/>
              </w:rPr>
            </w:pPr>
            <w:r w:rsidRPr="00C1788A">
              <w:rPr>
                <w:sz w:val="22"/>
                <w:szCs w:val="22"/>
              </w:rPr>
              <w:t>308,56</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7FCB99" w14:textId="384F61D3" w:rsidR="00085D7E" w:rsidRPr="00C1788A" w:rsidRDefault="00085D7E" w:rsidP="00085D7E">
            <w:pPr>
              <w:ind w:left="-136" w:right="-184"/>
              <w:jc w:val="center"/>
              <w:rPr>
                <w:sz w:val="22"/>
                <w:szCs w:val="22"/>
              </w:rPr>
            </w:pPr>
            <w:r w:rsidRPr="00C1788A">
              <w:rPr>
                <w:sz w:val="22"/>
                <w:szCs w:val="22"/>
              </w:rPr>
              <w:t>314,46</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B26740" w14:textId="4474AF88" w:rsidR="00085D7E" w:rsidRPr="00C1788A" w:rsidRDefault="00085D7E" w:rsidP="00085D7E">
            <w:pPr>
              <w:ind w:left="-136" w:right="-184"/>
              <w:jc w:val="center"/>
              <w:rPr>
                <w:sz w:val="22"/>
                <w:szCs w:val="22"/>
              </w:rPr>
            </w:pPr>
            <w:r w:rsidRPr="00C1788A">
              <w:rPr>
                <w:sz w:val="22"/>
                <w:szCs w:val="22"/>
              </w:rPr>
              <w:t>320,48</w:t>
            </w:r>
          </w:p>
        </w:tc>
      </w:tr>
      <w:tr w:rsidR="00C1788A" w:rsidRPr="00C1788A" w14:paraId="163FEF7E" w14:textId="4BAF19DE" w:rsidTr="00085D7E">
        <w:trPr>
          <w:cantSplit/>
          <w:jc w:val="center"/>
        </w:trPr>
        <w:tc>
          <w:tcPr>
            <w:tcW w:w="226" w:type="pct"/>
            <w:vAlign w:val="center"/>
          </w:tcPr>
          <w:p w14:paraId="40AFE75C" w14:textId="7C22DDB1" w:rsidR="00085D7E" w:rsidRPr="00C1788A" w:rsidRDefault="00085D7E" w:rsidP="00085D7E">
            <w:pPr>
              <w:jc w:val="center"/>
              <w:rPr>
                <w:sz w:val="22"/>
                <w:szCs w:val="22"/>
              </w:rPr>
            </w:pPr>
            <w:r w:rsidRPr="00C1788A">
              <w:rPr>
                <w:sz w:val="22"/>
                <w:szCs w:val="22"/>
              </w:rPr>
              <w:t>6</w:t>
            </w:r>
          </w:p>
        </w:tc>
        <w:tc>
          <w:tcPr>
            <w:tcW w:w="2241" w:type="pct"/>
            <w:shd w:val="clear" w:color="auto" w:fill="auto"/>
            <w:noWrap/>
            <w:vAlign w:val="center"/>
            <w:hideMark/>
          </w:tcPr>
          <w:p w14:paraId="374B875E" w14:textId="58099482" w:rsidR="00085D7E" w:rsidRPr="00C1788A" w:rsidRDefault="00085D7E" w:rsidP="00085D7E">
            <w:pPr>
              <w:rPr>
                <w:sz w:val="22"/>
                <w:szCs w:val="22"/>
              </w:rPr>
            </w:pPr>
            <w:r w:rsidRPr="00C1788A">
              <w:rPr>
                <w:sz w:val="22"/>
                <w:szCs w:val="22"/>
              </w:rPr>
              <w:t>Прибыль</w:t>
            </w:r>
          </w:p>
        </w:tc>
        <w:tc>
          <w:tcPr>
            <w:tcW w:w="436" w:type="pct"/>
            <w:shd w:val="clear" w:color="auto" w:fill="auto"/>
            <w:noWrap/>
            <w:vAlign w:val="center"/>
            <w:hideMark/>
          </w:tcPr>
          <w:p w14:paraId="6794FDE8" w14:textId="615D8586" w:rsidR="00085D7E" w:rsidRPr="00C1788A" w:rsidRDefault="00085D7E" w:rsidP="00085D7E">
            <w:pPr>
              <w:ind w:left="-136" w:right="-184"/>
              <w:jc w:val="center"/>
              <w:rPr>
                <w:sz w:val="22"/>
                <w:szCs w:val="22"/>
              </w:rPr>
            </w:pPr>
            <w:proofErr w:type="spellStart"/>
            <w:r w:rsidRPr="00C1788A">
              <w:rPr>
                <w:bCs/>
                <w:sz w:val="22"/>
                <w:szCs w:val="22"/>
              </w:rPr>
              <w:t>тыс.руб</w:t>
            </w:r>
            <w:proofErr w:type="spellEnd"/>
            <w:r w:rsidRPr="00C1788A">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27978842" w14:textId="5A311EC4" w:rsidR="00085D7E" w:rsidRPr="00C1788A" w:rsidRDefault="00085D7E" w:rsidP="00085D7E">
            <w:pPr>
              <w:ind w:left="-136" w:right="-184"/>
              <w:jc w:val="center"/>
              <w:rPr>
                <w:sz w:val="22"/>
                <w:szCs w:val="22"/>
              </w:rPr>
            </w:pPr>
            <w:r w:rsidRPr="00C1788A">
              <w:rPr>
                <w:sz w:val="22"/>
                <w:szCs w:val="22"/>
              </w:rPr>
              <w:t>130,77</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530272" w14:textId="34667119" w:rsidR="00085D7E" w:rsidRPr="00C1788A" w:rsidRDefault="00085D7E" w:rsidP="00085D7E">
            <w:pPr>
              <w:ind w:left="-136" w:right="-184"/>
              <w:jc w:val="center"/>
              <w:rPr>
                <w:sz w:val="22"/>
                <w:szCs w:val="22"/>
              </w:rPr>
            </w:pPr>
            <w:r w:rsidRPr="00C1788A">
              <w:rPr>
                <w:sz w:val="22"/>
                <w:szCs w:val="22"/>
              </w:rPr>
              <w:t>136,26</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91D1A4" w14:textId="7BDC9DD1" w:rsidR="00085D7E" w:rsidRPr="00C1788A" w:rsidRDefault="00085D7E" w:rsidP="00085D7E">
            <w:pPr>
              <w:ind w:left="-136" w:right="-184"/>
              <w:jc w:val="center"/>
              <w:rPr>
                <w:sz w:val="22"/>
                <w:szCs w:val="22"/>
              </w:rPr>
            </w:pPr>
            <w:r w:rsidRPr="00C1788A">
              <w:rPr>
                <w:sz w:val="22"/>
                <w:szCs w:val="22"/>
              </w:rPr>
              <w:t>139,26</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244EBB" w14:textId="508C1D57" w:rsidR="00085D7E" w:rsidRPr="00C1788A" w:rsidRDefault="00085D7E" w:rsidP="00085D7E">
            <w:pPr>
              <w:ind w:left="-136" w:right="-184"/>
              <w:jc w:val="center"/>
              <w:rPr>
                <w:sz w:val="22"/>
                <w:szCs w:val="22"/>
              </w:rPr>
            </w:pPr>
            <w:r w:rsidRPr="00C1788A">
              <w:rPr>
                <w:sz w:val="22"/>
                <w:szCs w:val="22"/>
              </w:rPr>
              <w:t>142,35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D20B8" w14:textId="1D838483" w:rsidR="00085D7E" w:rsidRPr="00C1788A" w:rsidRDefault="00085D7E" w:rsidP="00085D7E">
            <w:pPr>
              <w:ind w:left="-136" w:right="-184"/>
              <w:jc w:val="center"/>
              <w:rPr>
                <w:sz w:val="22"/>
                <w:szCs w:val="22"/>
              </w:rPr>
            </w:pPr>
            <w:r w:rsidRPr="00C1788A">
              <w:rPr>
                <w:sz w:val="22"/>
                <w:szCs w:val="22"/>
              </w:rPr>
              <w:t>145,05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0D02F2" w14:textId="041CF79A" w:rsidR="00085D7E" w:rsidRPr="00C1788A" w:rsidRDefault="00085D7E" w:rsidP="00085D7E">
            <w:pPr>
              <w:ind w:left="-136" w:right="-184"/>
              <w:jc w:val="center"/>
              <w:rPr>
                <w:sz w:val="22"/>
                <w:szCs w:val="22"/>
              </w:rPr>
            </w:pPr>
            <w:r w:rsidRPr="00C1788A">
              <w:rPr>
                <w:sz w:val="22"/>
                <w:szCs w:val="22"/>
              </w:rPr>
              <w:t>147,45</w:t>
            </w:r>
          </w:p>
        </w:tc>
      </w:tr>
      <w:tr w:rsidR="00C1788A" w:rsidRPr="00C1788A" w14:paraId="3DF9A1E1" w14:textId="2A6F892A" w:rsidTr="00085D7E">
        <w:trPr>
          <w:cantSplit/>
          <w:jc w:val="center"/>
        </w:trPr>
        <w:tc>
          <w:tcPr>
            <w:tcW w:w="226" w:type="pct"/>
            <w:vAlign w:val="center"/>
          </w:tcPr>
          <w:p w14:paraId="2DD378A9" w14:textId="74C4A96D" w:rsidR="00085D7E" w:rsidRPr="00C1788A" w:rsidRDefault="00085D7E" w:rsidP="00085D7E">
            <w:pPr>
              <w:jc w:val="center"/>
              <w:rPr>
                <w:sz w:val="22"/>
                <w:szCs w:val="22"/>
              </w:rPr>
            </w:pPr>
            <w:r w:rsidRPr="00C1788A">
              <w:rPr>
                <w:sz w:val="22"/>
                <w:szCs w:val="22"/>
              </w:rPr>
              <w:t>7</w:t>
            </w:r>
          </w:p>
        </w:tc>
        <w:tc>
          <w:tcPr>
            <w:tcW w:w="2241" w:type="pct"/>
            <w:shd w:val="clear" w:color="auto" w:fill="auto"/>
            <w:noWrap/>
            <w:vAlign w:val="center"/>
            <w:hideMark/>
          </w:tcPr>
          <w:p w14:paraId="24C8B49A" w14:textId="00168D8B" w:rsidR="00085D7E" w:rsidRPr="00C1788A" w:rsidRDefault="00085D7E" w:rsidP="00085D7E">
            <w:pPr>
              <w:rPr>
                <w:sz w:val="22"/>
                <w:szCs w:val="22"/>
              </w:rPr>
            </w:pPr>
            <w:r w:rsidRPr="00C1788A">
              <w:rPr>
                <w:sz w:val="22"/>
                <w:szCs w:val="22"/>
              </w:rPr>
              <w:t>Необходимая валовая выручка от вида деятельности</w:t>
            </w:r>
          </w:p>
        </w:tc>
        <w:tc>
          <w:tcPr>
            <w:tcW w:w="436" w:type="pct"/>
            <w:shd w:val="clear" w:color="auto" w:fill="auto"/>
            <w:noWrap/>
            <w:vAlign w:val="center"/>
            <w:hideMark/>
          </w:tcPr>
          <w:p w14:paraId="42C53D2E" w14:textId="5C6E5429" w:rsidR="00085D7E" w:rsidRPr="00C1788A" w:rsidRDefault="00085D7E" w:rsidP="00085D7E">
            <w:pPr>
              <w:ind w:left="-136" w:right="-184"/>
              <w:jc w:val="center"/>
              <w:rPr>
                <w:sz w:val="22"/>
                <w:szCs w:val="22"/>
              </w:rPr>
            </w:pPr>
            <w:proofErr w:type="spellStart"/>
            <w:r w:rsidRPr="00C1788A">
              <w:rPr>
                <w:bCs/>
                <w:sz w:val="22"/>
                <w:szCs w:val="22"/>
              </w:rPr>
              <w:t>тыс.руб</w:t>
            </w:r>
            <w:proofErr w:type="spellEnd"/>
            <w:r w:rsidRPr="00C1788A">
              <w:rPr>
                <w:bCs/>
                <w:sz w:val="22"/>
                <w:szCs w:val="22"/>
              </w:rPr>
              <w:t>.</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6C7668C1" w14:textId="2AB13293" w:rsidR="00085D7E" w:rsidRPr="00C1788A" w:rsidRDefault="00085D7E" w:rsidP="00085D7E">
            <w:pPr>
              <w:ind w:left="-136" w:right="-184"/>
              <w:jc w:val="center"/>
              <w:rPr>
                <w:sz w:val="22"/>
                <w:szCs w:val="22"/>
              </w:rPr>
            </w:pPr>
            <w:r w:rsidRPr="00C1788A">
              <w:rPr>
                <w:sz w:val="22"/>
                <w:szCs w:val="22"/>
              </w:rPr>
              <w:t>5062,52</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9DB4C5" w14:textId="4729D29A" w:rsidR="00085D7E" w:rsidRPr="00C1788A" w:rsidRDefault="00085D7E" w:rsidP="00085D7E">
            <w:pPr>
              <w:ind w:left="-136" w:right="-184"/>
              <w:jc w:val="center"/>
              <w:rPr>
                <w:sz w:val="22"/>
                <w:szCs w:val="22"/>
              </w:rPr>
            </w:pPr>
            <w:r w:rsidRPr="00C1788A">
              <w:rPr>
                <w:sz w:val="22"/>
                <w:szCs w:val="22"/>
              </w:rPr>
              <w:t>5287,25</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2C9865" w14:textId="3CC40EFB" w:rsidR="00085D7E" w:rsidRPr="00C1788A" w:rsidRDefault="00085D7E" w:rsidP="00085D7E">
            <w:pPr>
              <w:ind w:left="-136" w:right="-184"/>
              <w:jc w:val="center"/>
              <w:rPr>
                <w:sz w:val="22"/>
                <w:szCs w:val="22"/>
              </w:rPr>
            </w:pPr>
            <w:r w:rsidRPr="00C1788A">
              <w:rPr>
                <w:sz w:val="22"/>
                <w:szCs w:val="22"/>
              </w:rPr>
              <w:t>5446,30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DF48AF" w14:textId="6120E78A" w:rsidR="00085D7E" w:rsidRPr="00C1788A" w:rsidRDefault="00085D7E" w:rsidP="00085D7E">
            <w:pPr>
              <w:ind w:left="-136" w:right="-184"/>
              <w:jc w:val="center"/>
              <w:rPr>
                <w:sz w:val="22"/>
                <w:szCs w:val="22"/>
              </w:rPr>
            </w:pPr>
            <w:r w:rsidRPr="00C1788A">
              <w:rPr>
                <w:sz w:val="22"/>
                <w:szCs w:val="22"/>
              </w:rPr>
              <w:t>5611,18</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4544A" w14:textId="58403B51" w:rsidR="00085D7E" w:rsidRPr="00C1788A" w:rsidRDefault="00085D7E" w:rsidP="00085D7E">
            <w:pPr>
              <w:ind w:left="-136" w:right="-184"/>
              <w:jc w:val="center"/>
              <w:rPr>
                <w:sz w:val="22"/>
                <w:szCs w:val="22"/>
              </w:rPr>
            </w:pPr>
            <w:r w:rsidRPr="00C1788A">
              <w:rPr>
                <w:sz w:val="22"/>
                <w:szCs w:val="22"/>
              </w:rPr>
              <w:t>5771,73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527852" w14:textId="63D8BCD2" w:rsidR="00085D7E" w:rsidRPr="00C1788A" w:rsidRDefault="00085D7E" w:rsidP="00085D7E">
            <w:pPr>
              <w:ind w:left="-136" w:right="-184"/>
              <w:jc w:val="center"/>
              <w:rPr>
                <w:sz w:val="22"/>
                <w:szCs w:val="22"/>
              </w:rPr>
            </w:pPr>
            <w:r w:rsidRPr="00C1788A">
              <w:rPr>
                <w:sz w:val="22"/>
                <w:szCs w:val="22"/>
              </w:rPr>
              <w:t>5925,79</w:t>
            </w:r>
          </w:p>
        </w:tc>
      </w:tr>
      <w:tr w:rsidR="00C1788A" w:rsidRPr="00C1788A" w14:paraId="5B59369D" w14:textId="2657D3FE" w:rsidTr="00085D7E">
        <w:trPr>
          <w:cantSplit/>
          <w:jc w:val="center"/>
        </w:trPr>
        <w:tc>
          <w:tcPr>
            <w:tcW w:w="226" w:type="pct"/>
            <w:vAlign w:val="center"/>
          </w:tcPr>
          <w:p w14:paraId="2CC414F3" w14:textId="43ED0FAC" w:rsidR="00085D7E" w:rsidRPr="00C1788A" w:rsidRDefault="00085D7E" w:rsidP="00085D7E">
            <w:pPr>
              <w:jc w:val="center"/>
              <w:rPr>
                <w:bCs/>
                <w:sz w:val="22"/>
                <w:szCs w:val="22"/>
              </w:rPr>
            </w:pPr>
            <w:r w:rsidRPr="00C1788A">
              <w:rPr>
                <w:bCs/>
                <w:sz w:val="22"/>
                <w:szCs w:val="22"/>
              </w:rPr>
              <w:t>8</w:t>
            </w:r>
          </w:p>
        </w:tc>
        <w:tc>
          <w:tcPr>
            <w:tcW w:w="2241" w:type="pct"/>
            <w:shd w:val="clear" w:color="auto" w:fill="auto"/>
            <w:noWrap/>
            <w:vAlign w:val="center"/>
            <w:hideMark/>
          </w:tcPr>
          <w:p w14:paraId="79646A71" w14:textId="3F4156CE" w:rsidR="00085D7E" w:rsidRPr="00C1788A" w:rsidRDefault="00085D7E" w:rsidP="00085D7E">
            <w:pPr>
              <w:rPr>
                <w:sz w:val="22"/>
                <w:szCs w:val="22"/>
              </w:rPr>
            </w:pPr>
            <w:r w:rsidRPr="00C1788A">
              <w:rPr>
                <w:sz w:val="22"/>
                <w:szCs w:val="22"/>
              </w:rPr>
              <w:t>Оценочная стоимость производства тепла</w:t>
            </w:r>
          </w:p>
        </w:tc>
        <w:tc>
          <w:tcPr>
            <w:tcW w:w="436" w:type="pct"/>
            <w:shd w:val="clear" w:color="auto" w:fill="auto"/>
            <w:noWrap/>
            <w:vAlign w:val="center"/>
            <w:hideMark/>
          </w:tcPr>
          <w:p w14:paraId="1C546BC9" w14:textId="06B04D35" w:rsidR="00085D7E" w:rsidRPr="00C1788A" w:rsidRDefault="00085D7E" w:rsidP="00085D7E">
            <w:pPr>
              <w:ind w:left="-136" w:right="-184"/>
              <w:jc w:val="center"/>
              <w:rPr>
                <w:sz w:val="22"/>
                <w:szCs w:val="22"/>
              </w:rPr>
            </w:pPr>
            <w:r w:rsidRPr="00C1788A">
              <w:rPr>
                <w:bCs/>
                <w:sz w:val="22"/>
                <w:szCs w:val="22"/>
              </w:rPr>
              <w:t>руб./Гкал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3E2F03A2" w14:textId="3E543B5D" w:rsidR="00085D7E" w:rsidRPr="00C1788A" w:rsidRDefault="00085D7E" w:rsidP="00085D7E">
            <w:pPr>
              <w:ind w:left="-136" w:right="-184"/>
              <w:jc w:val="center"/>
              <w:rPr>
                <w:sz w:val="22"/>
                <w:szCs w:val="22"/>
              </w:rPr>
            </w:pPr>
            <w:r w:rsidRPr="00C1788A">
              <w:rPr>
                <w:sz w:val="22"/>
                <w:szCs w:val="22"/>
              </w:rPr>
              <w:t>4293,15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AB2F00" w14:textId="0FB542D7" w:rsidR="00085D7E" w:rsidRPr="00C1788A" w:rsidRDefault="00085D7E" w:rsidP="00085D7E">
            <w:pPr>
              <w:ind w:left="-136" w:right="-184"/>
              <w:jc w:val="center"/>
              <w:rPr>
                <w:sz w:val="22"/>
                <w:szCs w:val="22"/>
              </w:rPr>
            </w:pPr>
            <w:r w:rsidRPr="00C1788A">
              <w:rPr>
                <w:sz w:val="22"/>
                <w:szCs w:val="22"/>
              </w:rPr>
              <w:t>4483,73</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36E1FA" w14:textId="090E2611" w:rsidR="00085D7E" w:rsidRPr="00C1788A" w:rsidRDefault="00085D7E" w:rsidP="00085D7E">
            <w:pPr>
              <w:ind w:left="-136" w:right="-184"/>
              <w:jc w:val="center"/>
              <w:rPr>
                <w:sz w:val="22"/>
                <w:szCs w:val="22"/>
              </w:rPr>
            </w:pPr>
            <w:r w:rsidRPr="00C1788A">
              <w:rPr>
                <w:sz w:val="22"/>
                <w:szCs w:val="22"/>
              </w:rPr>
              <w:t>4618,60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7F887" w14:textId="19452796" w:rsidR="00085D7E" w:rsidRPr="00C1788A" w:rsidRDefault="00085D7E" w:rsidP="00085D7E">
            <w:pPr>
              <w:ind w:left="-136" w:right="-184"/>
              <w:jc w:val="center"/>
              <w:rPr>
                <w:sz w:val="22"/>
                <w:szCs w:val="22"/>
              </w:rPr>
            </w:pPr>
            <w:r w:rsidRPr="00C1788A">
              <w:rPr>
                <w:sz w:val="22"/>
                <w:szCs w:val="22"/>
              </w:rPr>
              <w:t>4758,43</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56428A" w14:textId="306FD4BB" w:rsidR="00085D7E" w:rsidRPr="00C1788A" w:rsidRDefault="00085D7E" w:rsidP="00085D7E">
            <w:pPr>
              <w:ind w:left="-136" w:right="-184"/>
              <w:jc w:val="center"/>
              <w:rPr>
                <w:sz w:val="22"/>
                <w:szCs w:val="22"/>
              </w:rPr>
            </w:pPr>
            <w:r w:rsidRPr="00C1788A">
              <w:rPr>
                <w:sz w:val="22"/>
                <w:szCs w:val="22"/>
              </w:rPr>
              <w:t>4894,58</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436666" w14:textId="48DFE91C" w:rsidR="00085D7E" w:rsidRPr="00C1788A" w:rsidRDefault="00085D7E" w:rsidP="00085D7E">
            <w:pPr>
              <w:ind w:left="-136" w:right="-184"/>
              <w:jc w:val="center"/>
              <w:rPr>
                <w:sz w:val="22"/>
                <w:szCs w:val="22"/>
              </w:rPr>
            </w:pPr>
            <w:r w:rsidRPr="00C1788A">
              <w:rPr>
                <w:sz w:val="22"/>
                <w:szCs w:val="22"/>
              </w:rPr>
              <w:t>5025,22</w:t>
            </w:r>
          </w:p>
        </w:tc>
      </w:tr>
    </w:tbl>
    <w:bookmarkEnd w:id="388"/>
    <w:p w14:paraId="28993D24" w14:textId="77777777" w:rsidR="00792040" w:rsidRPr="00C1788A" w:rsidRDefault="00792040" w:rsidP="00792040">
      <w:pPr>
        <w:pStyle w:val="Affb"/>
        <w:ind w:firstLine="0"/>
        <w:rPr>
          <w:sz w:val="22"/>
        </w:rPr>
      </w:pPr>
      <w:r w:rsidRPr="00C1788A">
        <w:rPr>
          <w:sz w:val="22"/>
        </w:rPr>
        <w:t>*- Прогнозирование</w:t>
      </w:r>
      <w:r w:rsidRPr="00C1788A">
        <w:rPr>
          <w:spacing w:val="1"/>
          <w:sz w:val="22"/>
        </w:rPr>
        <w:t xml:space="preserve"> </w:t>
      </w:r>
      <w:r w:rsidRPr="00C1788A">
        <w:rPr>
          <w:sz w:val="22"/>
        </w:rPr>
        <w:t>финансово-хозяйственной</w:t>
      </w:r>
      <w:r w:rsidRPr="00C1788A">
        <w:rPr>
          <w:spacing w:val="1"/>
          <w:sz w:val="22"/>
        </w:rPr>
        <w:t xml:space="preserve"> </w:t>
      </w:r>
      <w:r w:rsidRPr="00C1788A">
        <w:rPr>
          <w:sz w:val="22"/>
        </w:rPr>
        <w:t>деятельности</w:t>
      </w:r>
      <w:r w:rsidRPr="00C1788A">
        <w:rPr>
          <w:spacing w:val="1"/>
          <w:sz w:val="22"/>
        </w:rPr>
        <w:t xml:space="preserve"> </w:t>
      </w:r>
      <w:r w:rsidRPr="00C1788A">
        <w:rPr>
          <w:sz w:val="22"/>
        </w:rPr>
        <w:t>Теплоснабжающей</w:t>
      </w:r>
      <w:r w:rsidRPr="00C1788A">
        <w:rPr>
          <w:spacing w:val="1"/>
          <w:sz w:val="22"/>
        </w:rPr>
        <w:t xml:space="preserve"> </w:t>
      </w:r>
      <w:r w:rsidRPr="00C1788A">
        <w:rPr>
          <w:sz w:val="22"/>
        </w:rPr>
        <w:t>организации</w:t>
      </w:r>
      <w:r w:rsidRPr="00C1788A">
        <w:rPr>
          <w:spacing w:val="1"/>
          <w:sz w:val="22"/>
        </w:rPr>
        <w:t xml:space="preserve"> </w:t>
      </w:r>
      <w:r w:rsidRPr="00C1788A">
        <w:rPr>
          <w:sz w:val="22"/>
        </w:rPr>
        <w:t>проводится на основе фактических</w:t>
      </w:r>
      <w:r w:rsidRPr="00C1788A">
        <w:rPr>
          <w:spacing w:val="1"/>
          <w:sz w:val="22"/>
        </w:rPr>
        <w:t xml:space="preserve"> </w:t>
      </w:r>
      <w:r w:rsidRPr="00C1788A">
        <w:rPr>
          <w:sz w:val="22"/>
        </w:rPr>
        <w:t>показателей</w:t>
      </w:r>
      <w:r w:rsidRPr="00C1788A">
        <w:rPr>
          <w:spacing w:val="1"/>
          <w:sz w:val="22"/>
        </w:rPr>
        <w:t xml:space="preserve"> </w:t>
      </w:r>
      <w:r w:rsidRPr="00C1788A">
        <w:rPr>
          <w:sz w:val="22"/>
        </w:rPr>
        <w:t>финансово-хозяйственной</w:t>
      </w:r>
      <w:r w:rsidRPr="00C1788A">
        <w:rPr>
          <w:spacing w:val="1"/>
          <w:sz w:val="22"/>
        </w:rPr>
        <w:t xml:space="preserve"> </w:t>
      </w:r>
      <w:r w:rsidRPr="00C1788A">
        <w:rPr>
          <w:sz w:val="22"/>
        </w:rPr>
        <w:t>деятельности за базовый период регулирования и утверждённый период регулирования на</w:t>
      </w:r>
      <w:r w:rsidRPr="00C1788A">
        <w:rPr>
          <w:spacing w:val="-57"/>
          <w:sz w:val="22"/>
        </w:rPr>
        <w:t xml:space="preserve"> </w:t>
      </w:r>
      <w:r w:rsidRPr="00C1788A">
        <w:rPr>
          <w:sz w:val="22"/>
        </w:rPr>
        <w:t>момент разработки схемы теплоснабжения. В качестве исходных данных принимаются с данные портала по</w:t>
      </w:r>
      <w:r w:rsidRPr="00C1788A">
        <w:rPr>
          <w:spacing w:val="1"/>
          <w:sz w:val="22"/>
        </w:rPr>
        <w:t xml:space="preserve"> </w:t>
      </w:r>
      <w:r w:rsidRPr="00C1788A">
        <w:rPr>
          <w:sz w:val="22"/>
        </w:rPr>
        <w:t>раскрытию информации, подлежащих свободному доступу (</w:t>
      </w:r>
      <w:hyperlink r:id="rId41">
        <w:r w:rsidRPr="00C1788A">
          <w:rPr>
            <w:sz w:val="22"/>
            <w:u w:val="single"/>
          </w:rPr>
          <w:t>http://ri.eias.ru</w:t>
        </w:r>
      </w:hyperlink>
      <w:r w:rsidRPr="00C1788A">
        <w:rPr>
          <w:sz w:val="22"/>
        </w:rPr>
        <w:t>) и данные от</w:t>
      </w:r>
      <w:r w:rsidRPr="00C1788A">
        <w:rPr>
          <w:spacing w:val="1"/>
          <w:sz w:val="22"/>
        </w:rPr>
        <w:t xml:space="preserve"> </w:t>
      </w:r>
      <w:r w:rsidRPr="00C1788A">
        <w:rPr>
          <w:sz w:val="22"/>
        </w:rPr>
        <w:t>ТСО.</w:t>
      </w:r>
      <w:r w:rsidRPr="00C1788A">
        <w:rPr>
          <w:spacing w:val="1"/>
          <w:sz w:val="22"/>
        </w:rPr>
        <w:t xml:space="preserve"> </w:t>
      </w:r>
    </w:p>
    <w:p w14:paraId="3F8CFB7B" w14:textId="77777777" w:rsidR="00FD2678" w:rsidRPr="00C1788A" w:rsidRDefault="00FD2678" w:rsidP="005B0A2B">
      <w:pPr>
        <w:pStyle w:val="Affb"/>
        <w:ind w:firstLine="0"/>
        <w:rPr>
          <w:sz w:val="22"/>
        </w:rPr>
      </w:pPr>
    </w:p>
    <w:p w14:paraId="7EFAF8FB" w14:textId="087C6A92" w:rsidR="005B0A2B" w:rsidRPr="00C1788A" w:rsidRDefault="00854D71" w:rsidP="00854D71">
      <w:pPr>
        <w:pStyle w:val="aff9"/>
        <w:rPr>
          <w:rStyle w:val="ed"/>
          <w:szCs w:val="24"/>
        </w:rPr>
      </w:pPr>
      <w:r w:rsidRPr="00C1788A">
        <w:t xml:space="preserve">Таблица </w:t>
      </w:r>
      <w:r w:rsidR="00360BDC">
        <w:fldChar w:fldCharType="begin"/>
      </w:r>
      <w:r w:rsidR="00360BDC">
        <w:instrText xml:space="preserve"> SEQ Таблица \* ARABIC </w:instrText>
      </w:r>
      <w:r w:rsidR="00360BDC">
        <w:fldChar w:fldCharType="separate"/>
      </w:r>
      <w:r w:rsidRPr="00C1788A">
        <w:rPr>
          <w:noProof/>
        </w:rPr>
        <w:t>62</w:t>
      </w:r>
      <w:r w:rsidR="00360BDC">
        <w:rPr>
          <w:noProof/>
        </w:rPr>
        <w:fldChar w:fldCharType="end"/>
      </w:r>
      <w:r w:rsidRPr="00C1788A">
        <w:t xml:space="preserve"> </w:t>
      </w:r>
      <w:r w:rsidR="005B0A2B" w:rsidRPr="00C1788A">
        <w:t>- Оценка ценовых (тарифных) последствий реализации проектов схемы теплоснабжения</w:t>
      </w:r>
      <w:r w:rsidR="005B0A2B" w:rsidRPr="00C1788A">
        <w:rPr>
          <w:rStyle w:val="ed"/>
        </w:rPr>
        <w:t xml:space="preserve"> </w:t>
      </w:r>
    </w:p>
    <w:tbl>
      <w:tblP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6496"/>
        <w:gridCol w:w="1158"/>
        <w:gridCol w:w="934"/>
        <w:gridCol w:w="945"/>
        <w:gridCol w:w="853"/>
        <w:gridCol w:w="1221"/>
        <w:gridCol w:w="994"/>
        <w:gridCol w:w="1167"/>
      </w:tblGrid>
      <w:tr w:rsidR="00C1788A" w:rsidRPr="00C1788A" w14:paraId="7E5BC071" w14:textId="77777777" w:rsidTr="003938A5">
        <w:trPr>
          <w:cantSplit/>
          <w:jc w:val="center"/>
        </w:trPr>
        <w:tc>
          <w:tcPr>
            <w:tcW w:w="208" w:type="pct"/>
            <w:tcBorders>
              <w:top w:val="single" w:sz="4" w:space="0" w:color="auto"/>
              <w:left w:val="single" w:sz="4" w:space="0" w:color="auto"/>
              <w:bottom w:val="single" w:sz="4" w:space="0" w:color="auto"/>
              <w:right w:val="single" w:sz="4" w:space="0" w:color="auto"/>
            </w:tcBorders>
            <w:vAlign w:val="center"/>
          </w:tcPr>
          <w:p w14:paraId="7D2EB71B" w14:textId="77777777" w:rsidR="003938A5" w:rsidRPr="00C1788A" w:rsidRDefault="003938A5" w:rsidP="00DF3821">
            <w:pPr>
              <w:jc w:val="center"/>
              <w:rPr>
                <w:bCs/>
                <w:sz w:val="20"/>
                <w:szCs w:val="20"/>
              </w:rPr>
            </w:pPr>
            <w:bookmarkStart w:id="390" w:name="_Hlk134628165"/>
            <w:r w:rsidRPr="00C1788A">
              <w:rPr>
                <w:bCs/>
                <w:sz w:val="20"/>
                <w:szCs w:val="20"/>
              </w:rPr>
              <w:t>№ п/п</w:t>
            </w:r>
          </w:p>
        </w:tc>
        <w:tc>
          <w:tcPr>
            <w:tcW w:w="2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385D1" w14:textId="77777777" w:rsidR="003938A5" w:rsidRPr="00C1788A" w:rsidRDefault="003938A5" w:rsidP="00DF3821">
            <w:pPr>
              <w:jc w:val="center"/>
              <w:rPr>
                <w:bCs/>
                <w:sz w:val="20"/>
                <w:szCs w:val="20"/>
              </w:rPr>
            </w:pPr>
            <w:r w:rsidRPr="00C1788A">
              <w:rPr>
                <w:bCs/>
                <w:sz w:val="20"/>
                <w:szCs w:val="20"/>
              </w:rPr>
              <w:t>Наименование</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47A151E8" w14:textId="77777777" w:rsidR="003938A5" w:rsidRPr="00C1788A" w:rsidRDefault="003938A5" w:rsidP="00DF3821">
            <w:pPr>
              <w:ind w:left="-38" w:right="-141"/>
              <w:jc w:val="center"/>
              <w:rPr>
                <w:bCs/>
                <w:sz w:val="20"/>
                <w:szCs w:val="20"/>
              </w:rPr>
            </w:pPr>
            <w:r w:rsidRPr="00C1788A">
              <w:rPr>
                <w:bCs/>
                <w:sz w:val="20"/>
                <w:szCs w:val="20"/>
              </w:rPr>
              <w:t>Ед. измерения</w:t>
            </w:r>
          </w:p>
        </w:tc>
        <w:tc>
          <w:tcPr>
            <w:tcW w:w="325" w:type="pct"/>
            <w:tcBorders>
              <w:top w:val="single" w:sz="8" w:space="0" w:color="000000"/>
              <w:left w:val="nil"/>
              <w:bottom w:val="single" w:sz="4" w:space="0" w:color="auto"/>
              <w:right w:val="single" w:sz="8" w:space="0" w:color="000000"/>
            </w:tcBorders>
            <w:shd w:val="clear" w:color="auto" w:fill="auto"/>
            <w:noWrap/>
            <w:vAlign w:val="center"/>
          </w:tcPr>
          <w:p w14:paraId="51A39D4E" w14:textId="36DB1CE9" w:rsidR="003938A5" w:rsidRPr="00C1788A" w:rsidRDefault="003938A5" w:rsidP="00DF3821">
            <w:pPr>
              <w:ind w:left="-38" w:right="-141"/>
              <w:jc w:val="center"/>
              <w:rPr>
                <w:sz w:val="20"/>
                <w:szCs w:val="20"/>
              </w:rPr>
            </w:pPr>
            <w:r w:rsidRPr="00C1788A">
              <w:rPr>
                <w:iCs/>
                <w:sz w:val="22"/>
                <w:szCs w:val="22"/>
              </w:rPr>
              <w:t>2023 год</w:t>
            </w:r>
          </w:p>
        </w:tc>
        <w:tc>
          <w:tcPr>
            <w:tcW w:w="329" w:type="pct"/>
            <w:tcBorders>
              <w:top w:val="single" w:sz="8" w:space="0" w:color="000000"/>
              <w:left w:val="nil"/>
              <w:bottom w:val="single" w:sz="4" w:space="0" w:color="auto"/>
              <w:right w:val="single" w:sz="8" w:space="0" w:color="000000"/>
            </w:tcBorders>
            <w:shd w:val="clear" w:color="auto" w:fill="auto"/>
            <w:noWrap/>
            <w:vAlign w:val="center"/>
          </w:tcPr>
          <w:p w14:paraId="0CD69773" w14:textId="49F6715C" w:rsidR="003938A5" w:rsidRPr="00C1788A" w:rsidRDefault="003938A5" w:rsidP="00DF3821">
            <w:pPr>
              <w:ind w:left="-38" w:right="-141"/>
              <w:jc w:val="center"/>
              <w:rPr>
                <w:sz w:val="20"/>
                <w:szCs w:val="20"/>
              </w:rPr>
            </w:pPr>
            <w:r w:rsidRPr="00C1788A">
              <w:rPr>
                <w:iCs/>
                <w:sz w:val="22"/>
                <w:szCs w:val="22"/>
              </w:rPr>
              <w:t>2024 год</w:t>
            </w:r>
          </w:p>
        </w:tc>
        <w:tc>
          <w:tcPr>
            <w:tcW w:w="297" w:type="pct"/>
            <w:tcBorders>
              <w:top w:val="single" w:sz="8" w:space="0" w:color="000000"/>
              <w:left w:val="nil"/>
              <w:bottom w:val="single" w:sz="4" w:space="0" w:color="auto"/>
              <w:right w:val="single" w:sz="8" w:space="0" w:color="000000"/>
            </w:tcBorders>
            <w:shd w:val="clear" w:color="auto" w:fill="auto"/>
            <w:noWrap/>
            <w:vAlign w:val="center"/>
          </w:tcPr>
          <w:p w14:paraId="1F7CCFA6" w14:textId="3B8E4441" w:rsidR="003938A5" w:rsidRPr="00C1788A" w:rsidRDefault="003938A5" w:rsidP="00DF3821">
            <w:pPr>
              <w:ind w:left="-38" w:right="-141"/>
              <w:jc w:val="center"/>
              <w:rPr>
                <w:sz w:val="20"/>
                <w:szCs w:val="20"/>
              </w:rPr>
            </w:pPr>
            <w:r w:rsidRPr="00C1788A">
              <w:rPr>
                <w:iCs/>
                <w:sz w:val="22"/>
                <w:szCs w:val="22"/>
              </w:rPr>
              <w:t>2025 год</w:t>
            </w:r>
          </w:p>
        </w:tc>
        <w:tc>
          <w:tcPr>
            <w:tcW w:w="425" w:type="pct"/>
            <w:tcBorders>
              <w:top w:val="single" w:sz="8" w:space="0" w:color="000000"/>
              <w:left w:val="nil"/>
              <w:bottom w:val="single" w:sz="4" w:space="0" w:color="auto"/>
              <w:right w:val="single" w:sz="8" w:space="0" w:color="000000"/>
            </w:tcBorders>
            <w:shd w:val="clear" w:color="auto" w:fill="auto"/>
            <w:noWrap/>
            <w:vAlign w:val="center"/>
          </w:tcPr>
          <w:p w14:paraId="1236E7FA" w14:textId="5103D113" w:rsidR="003938A5" w:rsidRPr="00C1788A" w:rsidRDefault="003938A5" w:rsidP="00DF3821">
            <w:pPr>
              <w:ind w:left="-38" w:right="-141"/>
              <w:jc w:val="center"/>
              <w:rPr>
                <w:sz w:val="20"/>
                <w:szCs w:val="20"/>
              </w:rPr>
            </w:pPr>
            <w:r w:rsidRPr="00C1788A">
              <w:rPr>
                <w:iCs/>
                <w:sz w:val="22"/>
                <w:szCs w:val="22"/>
              </w:rPr>
              <w:t>2026 год</w:t>
            </w:r>
          </w:p>
        </w:tc>
        <w:tc>
          <w:tcPr>
            <w:tcW w:w="346" w:type="pct"/>
            <w:tcBorders>
              <w:top w:val="single" w:sz="8" w:space="0" w:color="000000"/>
              <w:left w:val="nil"/>
              <w:bottom w:val="single" w:sz="4" w:space="0" w:color="auto"/>
              <w:right w:val="single" w:sz="8" w:space="0" w:color="000000"/>
            </w:tcBorders>
            <w:shd w:val="clear" w:color="auto" w:fill="auto"/>
            <w:noWrap/>
            <w:vAlign w:val="center"/>
          </w:tcPr>
          <w:p w14:paraId="5F6E1F09" w14:textId="214D056C" w:rsidR="003938A5" w:rsidRPr="00C1788A" w:rsidRDefault="003938A5" w:rsidP="00DF3821">
            <w:pPr>
              <w:ind w:left="-38" w:right="-141"/>
              <w:jc w:val="center"/>
              <w:rPr>
                <w:sz w:val="20"/>
                <w:szCs w:val="20"/>
              </w:rPr>
            </w:pPr>
            <w:r w:rsidRPr="00C1788A">
              <w:rPr>
                <w:iCs/>
                <w:sz w:val="22"/>
                <w:szCs w:val="22"/>
              </w:rPr>
              <w:t>2027 год</w:t>
            </w:r>
          </w:p>
        </w:tc>
        <w:tc>
          <w:tcPr>
            <w:tcW w:w="406" w:type="pct"/>
            <w:tcBorders>
              <w:top w:val="single" w:sz="8" w:space="0" w:color="000000"/>
              <w:left w:val="nil"/>
              <w:bottom w:val="single" w:sz="4" w:space="0" w:color="auto"/>
              <w:right w:val="single" w:sz="8" w:space="0" w:color="000000"/>
            </w:tcBorders>
            <w:shd w:val="clear" w:color="auto" w:fill="auto"/>
            <w:vAlign w:val="center"/>
          </w:tcPr>
          <w:p w14:paraId="4922503B" w14:textId="6E990854" w:rsidR="003938A5" w:rsidRPr="00C1788A" w:rsidRDefault="003938A5" w:rsidP="00DF3821">
            <w:pPr>
              <w:ind w:left="-38" w:right="-141"/>
              <w:jc w:val="center"/>
              <w:rPr>
                <w:sz w:val="20"/>
                <w:szCs w:val="20"/>
              </w:rPr>
            </w:pPr>
            <w:r w:rsidRPr="00C1788A">
              <w:rPr>
                <w:sz w:val="22"/>
                <w:szCs w:val="22"/>
              </w:rPr>
              <w:t>2028 год</w:t>
            </w:r>
          </w:p>
        </w:tc>
      </w:tr>
      <w:tr w:rsidR="00C1788A" w:rsidRPr="00C1788A" w14:paraId="25B7D8E5" w14:textId="77777777" w:rsidTr="003938A5">
        <w:trPr>
          <w:cantSplit/>
          <w:jc w:val="center"/>
        </w:trPr>
        <w:tc>
          <w:tcPr>
            <w:tcW w:w="208" w:type="pct"/>
            <w:tcBorders>
              <w:top w:val="single" w:sz="4" w:space="0" w:color="auto"/>
              <w:left w:val="single" w:sz="4" w:space="0" w:color="auto"/>
              <w:bottom w:val="single" w:sz="4" w:space="0" w:color="auto"/>
              <w:right w:val="single" w:sz="4" w:space="0" w:color="auto"/>
            </w:tcBorders>
            <w:vAlign w:val="center"/>
          </w:tcPr>
          <w:p w14:paraId="20F2A3B7" w14:textId="77777777" w:rsidR="00085D7E" w:rsidRPr="00C1788A" w:rsidRDefault="00085D7E" w:rsidP="00085D7E">
            <w:pPr>
              <w:jc w:val="center"/>
              <w:rPr>
                <w:bCs/>
                <w:sz w:val="20"/>
                <w:szCs w:val="20"/>
              </w:rPr>
            </w:pPr>
            <w:r w:rsidRPr="00C1788A">
              <w:rPr>
                <w:bCs/>
                <w:sz w:val="20"/>
                <w:szCs w:val="20"/>
              </w:rPr>
              <w:t>1</w:t>
            </w:r>
          </w:p>
        </w:tc>
        <w:tc>
          <w:tcPr>
            <w:tcW w:w="2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F7647" w14:textId="77777777" w:rsidR="00085D7E" w:rsidRPr="00C1788A" w:rsidRDefault="00085D7E" w:rsidP="00085D7E">
            <w:pPr>
              <w:jc w:val="center"/>
              <w:rPr>
                <w:bCs/>
                <w:sz w:val="20"/>
                <w:szCs w:val="20"/>
              </w:rPr>
            </w:pPr>
            <w:r w:rsidRPr="00C1788A">
              <w:rPr>
                <w:bCs/>
                <w:sz w:val="20"/>
                <w:szCs w:val="20"/>
              </w:rPr>
              <w:t>Капитальные затраты на реализацию мероприятий</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0FE9509F" w14:textId="77777777" w:rsidR="00085D7E" w:rsidRPr="00C1788A" w:rsidRDefault="00085D7E" w:rsidP="00085D7E">
            <w:pPr>
              <w:ind w:left="-38" w:right="-141"/>
              <w:jc w:val="center"/>
              <w:rPr>
                <w:bCs/>
                <w:sz w:val="20"/>
                <w:szCs w:val="20"/>
              </w:rPr>
            </w:pPr>
            <w:proofErr w:type="spellStart"/>
            <w:r w:rsidRPr="00C1788A">
              <w:rPr>
                <w:bCs/>
                <w:sz w:val="20"/>
                <w:szCs w:val="20"/>
              </w:rPr>
              <w:t>тыс.руб</w:t>
            </w:r>
            <w:proofErr w:type="spellEnd"/>
            <w:r w:rsidRPr="00C1788A">
              <w:rPr>
                <w:bCs/>
                <w:sz w:val="20"/>
                <w:szCs w:val="20"/>
              </w:rPr>
              <w:t>.</w:t>
            </w:r>
          </w:p>
        </w:tc>
        <w:tc>
          <w:tcPr>
            <w:tcW w:w="325" w:type="pct"/>
            <w:tcBorders>
              <w:top w:val="nil"/>
              <w:left w:val="nil"/>
              <w:bottom w:val="single" w:sz="8" w:space="0" w:color="auto"/>
              <w:right w:val="single" w:sz="8" w:space="0" w:color="auto"/>
            </w:tcBorders>
            <w:shd w:val="clear" w:color="000000" w:fill="FFFFFF"/>
            <w:noWrap/>
            <w:vAlign w:val="center"/>
          </w:tcPr>
          <w:p w14:paraId="52234B24" w14:textId="385A4287" w:rsidR="00085D7E" w:rsidRPr="00C1788A" w:rsidRDefault="00085D7E" w:rsidP="00085D7E">
            <w:pPr>
              <w:ind w:left="-38" w:right="-141"/>
              <w:jc w:val="center"/>
              <w:rPr>
                <w:sz w:val="20"/>
                <w:szCs w:val="22"/>
              </w:rPr>
            </w:pPr>
            <w:r w:rsidRPr="00C1788A">
              <w:rPr>
                <w:sz w:val="20"/>
                <w:szCs w:val="20"/>
              </w:rPr>
              <w:t>1000,00</w:t>
            </w:r>
          </w:p>
        </w:tc>
        <w:tc>
          <w:tcPr>
            <w:tcW w:w="329" w:type="pct"/>
            <w:tcBorders>
              <w:top w:val="nil"/>
              <w:left w:val="nil"/>
              <w:bottom w:val="single" w:sz="8" w:space="0" w:color="auto"/>
              <w:right w:val="single" w:sz="8" w:space="0" w:color="auto"/>
            </w:tcBorders>
            <w:shd w:val="clear" w:color="000000" w:fill="FFFFFF"/>
            <w:noWrap/>
            <w:vAlign w:val="center"/>
          </w:tcPr>
          <w:p w14:paraId="2F0687F5" w14:textId="7FD9993A" w:rsidR="00085D7E" w:rsidRPr="00C1788A" w:rsidRDefault="00085D7E" w:rsidP="00085D7E">
            <w:pPr>
              <w:ind w:left="-38" w:right="-141"/>
              <w:jc w:val="center"/>
              <w:rPr>
                <w:sz w:val="20"/>
                <w:szCs w:val="22"/>
              </w:rPr>
            </w:pPr>
            <w:r w:rsidRPr="00C1788A">
              <w:rPr>
                <w:sz w:val="20"/>
                <w:szCs w:val="20"/>
              </w:rPr>
              <w:t>1250,00</w:t>
            </w:r>
          </w:p>
        </w:tc>
        <w:tc>
          <w:tcPr>
            <w:tcW w:w="297" w:type="pct"/>
            <w:tcBorders>
              <w:top w:val="nil"/>
              <w:left w:val="nil"/>
              <w:bottom w:val="single" w:sz="8" w:space="0" w:color="auto"/>
              <w:right w:val="single" w:sz="8" w:space="0" w:color="auto"/>
            </w:tcBorders>
            <w:shd w:val="clear" w:color="000000" w:fill="FFFFFF"/>
            <w:noWrap/>
            <w:vAlign w:val="center"/>
          </w:tcPr>
          <w:p w14:paraId="289AA0B7" w14:textId="569459A1" w:rsidR="00085D7E" w:rsidRPr="00C1788A" w:rsidRDefault="00085D7E" w:rsidP="00085D7E">
            <w:pPr>
              <w:ind w:left="-38" w:right="-141"/>
              <w:jc w:val="center"/>
              <w:rPr>
                <w:sz w:val="20"/>
                <w:szCs w:val="22"/>
              </w:rPr>
            </w:pPr>
            <w:r w:rsidRPr="00C1788A">
              <w:rPr>
                <w:sz w:val="20"/>
                <w:szCs w:val="20"/>
              </w:rPr>
              <w:t>1250,00</w:t>
            </w:r>
          </w:p>
        </w:tc>
        <w:tc>
          <w:tcPr>
            <w:tcW w:w="425" w:type="pct"/>
            <w:tcBorders>
              <w:top w:val="nil"/>
              <w:left w:val="nil"/>
              <w:bottom w:val="single" w:sz="8" w:space="0" w:color="auto"/>
              <w:right w:val="single" w:sz="8" w:space="0" w:color="auto"/>
            </w:tcBorders>
            <w:shd w:val="clear" w:color="000000" w:fill="FFFFFF"/>
            <w:noWrap/>
            <w:vAlign w:val="center"/>
          </w:tcPr>
          <w:p w14:paraId="4F1456BC" w14:textId="5AB0C840" w:rsidR="00085D7E" w:rsidRPr="00C1788A" w:rsidRDefault="00085D7E" w:rsidP="00085D7E">
            <w:pPr>
              <w:ind w:left="-38" w:right="-141"/>
              <w:jc w:val="center"/>
              <w:rPr>
                <w:sz w:val="20"/>
                <w:szCs w:val="22"/>
              </w:rPr>
            </w:pPr>
            <w:r w:rsidRPr="00C1788A">
              <w:rPr>
                <w:sz w:val="20"/>
                <w:szCs w:val="20"/>
              </w:rPr>
              <w:t>1250,00</w:t>
            </w:r>
          </w:p>
        </w:tc>
        <w:tc>
          <w:tcPr>
            <w:tcW w:w="346" w:type="pct"/>
            <w:tcBorders>
              <w:top w:val="nil"/>
              <w:left w:val="nil"/>
              <w:bottom w:val="single" w:sz="8" w:space="0" w:color="auto"/>
              <w:right w:val="single" w:sz="8" w:space="0" w:color="auto"/>
            </w:tcBorders>
            <w:shd w:val="clear" w:color="000000" w:fill="FFFFFF"/>
            <w:noWrap/>
            <w:vAlign w:val="center"/>
          </w:tcPr>
          <w:p w14:paraId="5A50445C" w14:textId="3683C3C3" w:rsidR="00085D7E" w:rsidRPr="00C1788A" w:rsidRDefault="00085D7E" w:rsidP="00085D7E">
            <w:pPr>
              <w:ind w:left="-38" w:right="-141"/>
              <w:jc w:val="center"/>
              <w:rPr>
                <w:sz w:val="20"/>
                <w:szCs w:val="22"/>
              </w:rPr>
            </w:pPr>
            <w:r w:rsidRPr="00C1788A">
              <w:rPr>
                <w:sz w:val="20"/>
                <w:szCs w:val="20"/>
              </w:rPr>
              <w:t>1250,00</w:t>
            </w:r>
          </w:p>
        </w:tc>
        <w:tc>
          <w:tcPr>
            <w:tcW w:w="406" w:type="pct"/>
            <w:tcBorders>
              <w:top w:val="nil"/>
              <w:left w:val="nil"/>
              <w:bottom w:val="single" w:sz="8" w:space="0" w:color="auto"/>
              <w:right w:val="single" w:sz="8" w:space="0" w:color="auto"/>
            </w:tcBorders>
            <w:shd w:val="clear" w:color="000000" w:fill="FFFFFF"/>
            <w:vAlign w:val="center"/>
          </w:tcPr>
          <w:p w14:paraId="191A64CE" w14:textId="48F9B038" w:rsidR="00085D7E" w:rsidRPr="00C1788A" w:rsidRDefault="00085D7E" w:rsidP="00085D7E">
            <w:pPr>
              <w:ind w:left="-38" w:right="-141"/>
              <w:jc w:val="center"/>
              <w:rPr>
                <w:sz w:val="20"/>
                <w:szCs w:val="22"/>
              </w:rPr>
            </w:pPr>
            <w:r w:rsidRPr="00C1788A">
              <w:rPr>
                <w:sz w:val="20"/>
                <w:szCs w:val="20"/>
              </w:rPr>
              <w:t>1250,00</w:t>
            </w:r>
          </w:p>
        </w:tc>
      </w:tr>
      <w:tr w:rsidR="00C1788A" w:rsidRPr="00C1788A" w14:paraId="3583670D" w14:textId="77777777" w:rsidTr="003938A5">
        <w:trPr>
          <w:cantSplit/>
          <w:jc w:val="center"/>
        </w:trPr>
        <w:tc>
          <w:tcPr>
            <w:tcW w:w="208" w:type="pct"/>
            <w:tcBorders>
              <w:top w:val="single" w:sz="4" w:space="0" w:color="auto"/>
              <w:left w:val="single" w:sz="4" w:space="0" w:color="auto"/>
              <w:bottom w:val="single" w:sz="4" w:space="0" w:color="auto"/>
              <w:right w:val="single" w:sz="4" w:space="0" w:color="auto"/>
            </w:tcBorders>
            <w:vAlign w:val="center"/>
          </w:tcPr>
          <w:p w14:paraId="19088A62" w14:textId="77777777" w:rsidR="00085D7E" w:rsidRPr="00C1788A" w:rsidRDefault="00085D7E" w:rsidP="00085D7E">
            <w:pPr>
              <w:jc w:val="center"/>
              <w:rPr>
                <w:bCs/>
                <w:sz w:val="20"/>
                <w:szCs w:val="20"/>
              </w:rPr>
            </w:pPr>
            <w:r w:rsidRPr="00C1788A">
              <w:rPr>
                <w:bCs/>
                <w:sz w:val="20"/>
                <w:szCs w:val="20"/>
              </w:rPr>
              <w:lastRenderedPageBreak/>
              <w:t>2</w:t>
            </w:r>
          </w:p>
        </w:tc>
        <w:tc>
          <w:tcPr>
            <w:tcW w:w="2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18620" w14:textId="277DDA72" w:rsidR="00085D7E" w:rsidRPr="00C1788A" w:rsidRDefault="00085D7E" w:rsidP="00085D7E">
            <w:pPr>
              <w:jc w:val="center"/>
              <w:rPr>
                <w:bCs/>
                <w:sz w:val="20"/>
                <w:szCs w:val="20"/>
              </w:rPr>
            </w:pPr>
            <w:r w:rsidRPr="00C1788A">
              <w:rPr>
                <w:bCs/>
                <w:sz w:val="20"/>
                <w:szCs w:val="20"/>
              </w:rPr>
              <w:t xml:space="preserve">Средневзвешенная оценочная стоимость производства тепла (по поселению)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0736020" w14:textId="77777777" w:rsidR="00085D7E" w:rsidRPr="00C1788A" w:rsidRDefault="00085D7E" w:rsidP="00085D7E">
            <w:pPr>
              <w:ind w:left="-38" w:right="-141"/>
              <w:jc w:val="center"/>
              <w:rPr>
                <w:bCs/>
                <w:sz w:val="20"/>
                <w:szCs w:val="20"/>
              </w:rPr>
            </w:pPr>
            <w:r w:rsidRPr="00C1788A">
              <w:rPr>
                <w:bCs/>
                <w:sz w:val="20"/>
                <w:szCs w:val="20"/>
              </w:rPr>
              <w:t>руб./Гкал</w:t>
            </w:r>
          </w:p>
        </w:tc>
        <w:tc>
          <w:tcPr>
            <w:tcW w:w="325" w:type="pct"/>
            <w:tcBorders>
              <w:top w:val="nil"/>
              <w:left w:val="nil"/>
              <w:bottom w:val="single" w:sz="8" w:space="0" w:color="auto"/>
              <w:right w:val="single" w:sz="8" w:space="0" w:color="auto"/>
            </w:tcBorders>
            <w:shd w:val="clear" w:color="auto" w:fill="auto"/>
            <w:noWrap/>
            <w:vAlign w:val="center"/>
          </w:tcPr>
          <w:p w14:paraId="2A44D7E8" w14:textId="0D7041F0" w:rsidR="00085D7E" w:rsidRPr="00C1788A" w:rsidRDefault="00085D7E" w:rsidP="00085D7E">
            <w:pPr>
              <w:ind w:left="-38" w:right="-141"/>
              <w:jc w:val="center"/>
              <w:rPr>
                <w:sz w:val="20"/>
                <w:szCs w:val="22"/>
              </w:rPr>
            </w:pPr>
            <w:r w:rsidRPr="00C1788A">
              <w:rPr>
                <w:sz w:val="22"/>
                <w:szCs w:val="22"/>
              </w:rPr>
              <w:t>4293,15</w:t>
            </w:r>
          </w:p>
        </w:tc>
        <w:tc>
          <w:tcPr>
            <w:tcW w:w="329" w:type="pct"/>
            <w:tcBorders>
              <w:top w:val="nil"/>
              <w:left w:val="nil"/>
              <w:bottom w:val="single" w:sz="8" w:space="0" w:color="auto"/>
              <w:right w:val="single" w:sz="8" w:space="0" w:color="auto"/>
            </w:tcBorders>
            <w:shd w:val="clear" w:color="auto" w:fill="auto"/>
            <w:noWrap/>
            <w:vAlign w:val="center"/>
          </w:tcPr>
          <w:p w14:paraId="2E1BA710" w14:textId="215294E1" w:rsidR="00085D7E" w:rsidRPr="00C1788A" w:rsidRDefault="00085D7E" w:rsidP="00085D7E">
            <w:pPr>
              <w:ind w:left="-38" w:right="-141"/>
              <w:jc w:val="center"/>
              <w:rPr>
                <w:sz w:val="20"/>
                <w:szCs w:val="22"/>
              </w:rPr>
            </w:pPr>
            <w:r w:rsidRPr="00C1788A">
              <w:rPr>
                <w:sz w:val="22"/>
                <w:szCs w:val="22"/>
              </w:rPr>
              <w:t>4483,73</w:t>
            </w:r>
          </w:p>
        </w:tc>
        <w:tc>
          <w:tcPr>
            <w:tcW w:w="297" w:type="pct"/>
            <w:tcBorders>
              <w:top w:val="nil"/>
              <w:left w:val="nil"/>
              <w:bottom w:val="single" w:sz="8" w:space="0" w:color="auto"/>
              <w:right w:val="single" w:sz="8" w:space="0" w:color="auto"/>
            </w:tcBorders>
            <w:shd w:val="clear" w:color="auto" w:fill="auto"/>
            <w:noWrap/>
            <w:vAlign w:val="center"/>
          </w:tcPr>
          <w:p w14:paraId="75E4EB19" w14:textId="6FF3345A" w:rsidR="00085D7E" w:rsidRPr="00C1788A" w:rsidRDefault="00085D7E" w:rsidP="00085D7E">
            <w:pPr>
              <w:ind w:left="-38" w:right="-141"/>
              <w:jc w:val="center"/>
              <w:rPr>
                <w:sz w:val="20"/>
                <w:szCs w:val="22"/>
              </w:rPr>
            </w:pPr>
            <w:r w:rsidRPr="00C1788A">
              <w:rPr>
                <w:sz w:val="22"/>
                <w:szCs w:val="22"/>
              </w:rPr>
              <w:t>4618,60</w:t>
            </w:r>
          </w:p>
        </w:tc>
        <w:tc>
          <w:tcPr>
            <w:tcW w:w="425" w:type="pct"/>
            <w:tcBorders>
              <w:top w:val="nil"/>
              <w:left w:val="nil"/>
              <w:bottom w:val="single" w:sz="8" w:space="0" w:color="auto"/>
              <w:right w:val="single" w:sz="8" w:space="0" w:color="auto"/>
            </w:tcBorders>
            <w:shd w:val="clear" w:color="auto" w:fill="auto"/>
            <w:noWrap/>
            <w:vAlign w:val="center"/>
          </w:tcPr>
          <w:p w14:paraId="6A1C1990" w14:textId="1EDC4858" w:rsidR="00085D7E" w:rsidRPr="00C1788A" w:rsidRDefault="00085D7E" w:rsidP="00085D7E">
            <w:pPr>
              <w:ind w:left="-38" w:right="-141"/>
              <w:jc w:val="center"/>
              <w:rPr>
                <w:sz w:val="20"/>
                <w:szCs w:val="22"/>
              </w:rPr>
            </w:pPr>
            <w:r w:rsidRPr="00C1788A">
              <w:rPr>
                <w:sz w:val="22"/>
                <w:szCs w:val="22"/>
              </w:rPr>
              <w:t>4758,43</w:t>
            </w:r>
          </w:p>
        </w:tc>
        <w:tc>
          <w:tcPr>
            <w:tcW w:w="346" w:type="pct"/>
            <w:tcBorders>
              <w:top w:val="nil"/>
              <w:left w:val="nil"/>
              <w:bottom w:val="single" w:sz="8" w:space="0" w:color="auto"/>
              <w:right w:val="single" w:sz="8" w:space="0" w:color="auto"/>
            </w:tcBorders>
            <w:shd w:val="clear" w:color="auto" w:fill="auto"/>
            <w:noWrap/>
            <w:vAlign w:val="center"/>
          </w:tcPr>
          <w:p w14:paraId="530D9057" w14:textId="5F0C0951" w:rsidR="00085D7E" w:rsidRPr="00C1788A" w:rsidRDefault="00085D7E" w:rsidP="00085D7E">
            <w:pPr>
              <w:ind w:left="-38" w:right="-141"/>
              <w:jc w:val="center"/>
              <w:rPr>
                <w:sz w:val="20"/>
                <w:szCs w:val="22"/>
              </w:rPr>
            </w:pPr>
            <w:r w:rsidRPr="00C1788A">
              <w:rPr>
                <w:sz w:val="22"/>
                <w:szCs w:val="22"/>
              </w:rPr>
              <w:t>4894,58</w:t>
            </w:r>
          </w:p>
        </w:tc>
        <w:tc>
          <w:tcPr>
            <w:tcW w:w="406" w:type="pct"/>
            <w:tcBorders>
              <w:top w:val="nil"/>
              <w:left w:val="nil"/>
              <w:bottom w:val="single" w:sz="8" w:space="0" w:color="auto"/>
              <w:right w:val="single" w:sz="8" w:space="0" w:color="auto"/>
            </w:tcBorders>
            <w:shd w:val="clear" w:color="auto" w:fill="auto"/>
            <w:vAlign w:val="center"/>
          </w:tcPr>
          <w:p w14:paraId="420DDB3D" w14:textId="66B0AFC1" w:rsidR="00085D7E" w:rsidRPr="00C1788A" w:rsidRDefault="00085D7E" w:rsidP="00085D7E">
            <w:pPr>
              <w:ind w:left="-38" w:right="-141"/>
              <w:jc w:val="center"/>
              <w:rPr>
                <w:sz w:val="20"/>
                <w:szCs w:val="22"/>
              </w:rPr>
            </w:pPr>
            <w:r w:rsidRPr="00C1788A">
              <w:rPr>
                <w:sz w:val="22"/>
                <w:szCs w:val="22"/>
              </w:rPr>
              <w:t>5025,22</w:t>
            </w:r>
          </w:p>
        </w:tc>
      </w:tr>
      <w:tr w:rsidR="00C1788A" w:rsidRPr="00C1788A" w14:paraId="0907A024" w14:textId="77777777" w:rsidTr="003938A5">
        <w:trPr>
          <w:cantSplit/>
          <w:jc w:val="center"/>
        </w:trPr>
        <w:tc>
          <w:tcPr>
            <w:tcW w:w="208" w:type="pct"/>
            <w:tcBorders>
              <w:top w:val="single" w:sz="4" w:space="0" w:color="auto"/>
              <w:left w:val="single" w:sz="4" w:space="0" w:color="auto"/>
              <w:bottom w:val="single" w:sz="4" w:space="0" w:color="auto"/>
              <w:right w:val="single" w:sz="4" w:space="0" w:color="auto"/>
            </w:tcBorders>
            <w:vAlign w:val="center"/>
          </w:tcPr>
          <w:p w14:paraId="0D15237C" w14:textId="77777777" w:rsidR="00085D7E" w:rsidRPr="00C1788A" w:rsidRDefault="00085D7E" w:rsidP="00085D7E">
            <w:pPr>
              <w:jc w:val="center"/>
              <w:rPr>
                <w:bCs/>
                <w:sz w:val="20"/>
                <w:szCs w:val="20"/>
              </w:rPr>
            </w:pPr>
            <w:r w:rsidRPr="00C1788A">
              <w:rPr>
                <w:bCs/>
                <w:sz w:val="20"/>
                <w:szCs w:val="20"/>
              </w:rPr>
              <w:t>3</w:t>
            </w:r>
          </w:p>
        </w:tc>
        <w:tc>
          <w:tcPr>
            <w:tcW w:w="2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F03A4" w14:textId="386FF509" w:rsidR="00085D7E" w:rsidRPr="00C1788A" w:rsidRDefault="00085D7E" w:rsidP="00085D7E">
            <w:pPr>
              <w:jc w:val="center"/>
              <w:rPr>
                <w:bCs/>
                <w:sz w:val="20"/>
                <w:szCs w:val="20"/>
              </w:rPr>
            </w:pPr>
            <w:r w:rsidRPr="00C1788A">
              <w:rPr>
                <w:bCs/>
                <w:sz w:val="20"/>
                <w:szCs w:val="20"/>
              </w:rPr>
              <w:t>Средневзвешенная оценочная стоимость производства тепла с учетом инвестиционной составляющей (по поселению)</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83BA23E" w14:textId="77777777" w:rsidR="00085D7E" w:rsidRPr="00C1788A" w:rsidRDefault="00085D7E" w:rsidP="00085D7E">
            <w:pPr>
              <w:ind w:left="-38" w:right="-141"/>
              <w:jc w:val="center"/>
              <w:rPr>
                <w:bCs/>
                <w:sz w:val="20"/>
                <w:szCs w:val="20"/>
              </w:rPr>
            </w:pPr>
            <w:r w:rsidRPr="00C1788A">
              <w:rPr>
                <w:bCs/>
                <w:sz w:val="20"/>
                <w:szCs w:val="20"/>
              </w:rPr>
              <w:t>руб./Гкал</w:t>
            </w:r>
          </w:p>
        </w:tc>
        <w:tc>
          <w:tcPr>
            <w:tcW w:w="325" w:type="pct"/>
            <w:tcBorders>
              <w:top w:val="nil"/>
              <w:left w:val="nil"/>
              <w:bottom w:val="single" w:sz="8" w:space="0" w:color="auto"/>
              <w:right w:val="single" w:sz="8" w:space="0" w:color="auto"/>
            </w:tcBorders>
            <w:shd w:val="clear" w:color="auto" w:fill="auto"/>
            <w:noWrap/>
            <w:vAlign w:val="center"/>
          </w:tcPr>
          <w:p w14:paraId="21A3043E" w14:textId="54E09CC1" w:rsidR="00085D7E" w:rsidRPr="00C1788A" w:rsidRDefault="00085D7E" w:rsidP="00085D7E">
            <w:pPr>
              <w:ind w:left="-38" w:right="-141"/>
              <w:jc w:val="center"/>
              <w:rPr>
                <w:sz w:val="20"/>
                <w:szCs w:val="22"/>
              </w:rPr>
            </w:pPr>
            <w:r w:rsidRPr="00C1788A">
              <w:rPr>
                <w:sz w:val="22"/>
                <w:szCs w:val="22"/>
              </w:rPr>
              <w:t>5141,18</w:t>
            </w:r>
          </w:p>
        </w:tc>
        <w:tc>
          <w:tcPr>
            <w:tcW w:w="329" w:type="pct"/>
            <w:tcBorders>
              <w:top w:val="nil"/>
              <w:left w:val="nil"/>
              <w:bottom w:val="single" w:sz="8" w:space="0" w:color="auto"/>
              <w:right w:val="single" w:sz="8" w:space="0" w:color="auto"/>
            </w:tcBorders>
            <w:shd w:val="clear" w:color="auto" w:fill="auto"/>
            <w:noWrap/>
            <w:vAlign w:val="center"/>
          </w:tcPr>
          <w:p w14:paraId="05E68449" w14:textId="074DB8E3" w:rsidR="00085D7E" w:rsidRPr="00C1788A" w:rsidRDefault="00085D7E" w:rsidP="00085D7E">
            <w:pPr>
              <w:ind w:left="-38" w:right="-141"/>
              <w:jc w:val="center"/>
              <w:rPr>
                <w:sz w:val="20"/>
                <w:szCs w:val="22"/>
              </w:rPr>
            </w:pPr>
            <w:r w:rsidRPr="00C1788A">
              <w:rPr>
                <w:sz w:val="22"/>
                <w:szCs w:val="22"/>
              </w:rPr>
              <w:t>5543,76</w:t>
            </w:r>
          </w:p>
        </w:tc>
        <w:tc>
          <w:tcPr>
            <w:tcW w:w="297" w:type="pct"/>
            <w:tcBorders>
              <w:top w:val="nil"/>
              <w:left w:val="nil"/>
              <w:bottom w:val="single" w:sz="8" w:space="0" w:color="auto"/>
              <w:right w:val="single" w:sz="8" w:space="0" w:color="auto"/>
            </w:tcBorders>
            <w:shd w:val="clear" w:color="auto" w:fill="auto"/>
            <w:noWrap/>
            <w:vAlign w:val="center"/>
          </w:tcPr>
          <w:p w14:paraId="776D9C1D" w14:textId="4ED4E65C" w:rsidR="00085D7E" w:rsidRPr="00C1788A" w:rsidRDefault="00085D7E" w:rsidP="00085D7E">
            <w:pPr>
              <w:ind w:left="-38" w:right="-141"/>
              <w:jc w:val="center"/>
              <w:rPr>
                <w:sz w:val="20"/>
                <w:szCs w:val="22"/>
              </w:rPr>
            </w:pPr>
            <w:r w:rsidRPr="00C1788A">
              <w:rPr>
                <w:sz w:val="22"/>
                <w:szCs w:val="22"/>
              </w:rPr>
              <w:t>5678,64</w:t>
            </w:r>
          </w:p>
        </w:tc>
        <w:tc>
          <w:tcPr>
            <w:tcW w:w="425" w:type="pct"/>
            <w:tcBorders>
              <w:top w:val="nil"/>
              <w:left w:val="nil"/>
              <w:bottom w:val="single" w:sz="8" w:space="0" w:color="auto"/>
              <w:right w:val="single" w:sz="8" w:space="0" w:color="auto"/>
            </w:tcBorders>
            <w:shd w:val="clear" w:color="auto" w:fill="auto"/>
            <w:noWrap/>
            <w:vAlign w:val="center"/>
          </w:tcPr>
          <w:p w14:paraId="430AFC32" w14:textId="175F4CD2" w:rsidR="00085D7E" w:rsidRPr="00C1788A" w:rsidRDefault="00085D7E" w:rsidP="00085D7E">
            <w:pPr>
              <w:ind w:left="-38" w:right="-141"/>
              <w:jc w:val="center"/>
              <w:rPr>
                <w:sz w:val="20"/>
                <w:szCs w:val="22"/>
              </w:rPr>
            </w:pPr>
            <w:r w:rsidRPr="00C1788A">
              <w:rPr>
                <w:sz w:val="22"/>
                <w:szCs w:val="22"/>
              </w:rPr>
              <w:t>5818,46</w:t>
            </w:r>
          </w:p>
        </w:tc>
        <w:tc>
          <w:tcPr>
            <w:tcW w:w="346" w:type="pct"/>
            <w:tcBorders>
              <w:top w:val="nil"/>
              <w:left w:val="nil"/>
              <w:bottom w:val="single" w:sz="8" w:space="0" w:color="auto"/>
              <w:right w:val="single" w:sz="8" w:space="0" w:color="auto"/>
            </w:tcBorders>
            <w:shd w:val="clear" w:color="auto" w:fill="auto"/>
            <w:noWrap/>
            <w:vAlign w:val="center"/>
          </w:tcPr>
          <w:p w14:paraId="1779E727" w14:textId="74CDD61C" w:rsidR="00085D7E" w:rsidRPr="00C1788A" w:rsidRDefault="00085D7E" w:rsidP="00085D7E">
            <w:pPr>
              <w:ind w:left="-38" w:right="-141"/>
              <w:jc w:val="center"/>
              <w:rPr>
                <w:sz w:val="20"/>
                <w:szCs w:val="22"/>
              </w:rPr>
            </w:pPr>
            <w:r w:rsidRPr="00C1788A">
              <w:rPr>
                <w:sz w:val="22"/>
                <w:szCs w:val="22"/>
              </w:rPr>
              <w:t>5954,61</w:t>
            </w:r>
          </w:p>
        </w:tc>
        <w:tc>
          <w:tcPr>
            <w:tcW w:w="406" w:type="pct"/>
            <w:tcBorders>
              <w:top w:val="nil"/>
              <w:left w:val="nil"/>
              <w:bottom w:val="single" w:sz="8" w:space="0" w:color="auto"/>
              <w:right w:val="single" w:sz="8" w:space="0" w:color="auto"/>
            </w:tcBorders>
            <w:shd w:val="clear" w:color="auto" w:fill="auto"/>
            <w:vAlign w:val="center"/>
          </w:tcPr>
          <w:p w14:paraId="33425FAE" w14:textId="5233BDB6" w:rsidR="00085D7E" w:rsidRPr="00C1788A" w:rsidRDefault="00085D7E" w:rsidP="00085D7E">
            <w:pPr>
              <w:ind w:left="-38" w:right="-141"/>
              <w:jc w:val="center"/>
              <w:rPr>
                <w:sz w:val="20"/>
                <w:szCs w:val="22"/>
              </w:rPr>
            </w:pPr>
            <w:r w:rsidRPr="00C1788A">
              <w:rPr>
                <w:sz w:val="22"/>
                <w:szCs w:val="22"/>
              </w:rPr>
              <w:t>6085,25</w:t>
            </w:r>
          </w:p>
        </w:tc>
      </w:tr>
      <w:tr w:rsidR="00C1788A" w:rsidRPr="00C1788A" w14:paraId="4C3C5378" w14:textId="77777777" w:rsidTr="003938A5">
        <w:trPr>
          <w:cantSplit/>
          <w:jc w:val="center"/>
        </w:trPr>
        <w:tc>
          <w:tcPr>
            <w:tcW w:w="208" w:type="pct"/>
            <w:tcBorders>
              <w:top w:val="single" w:sz="4" w:space="0" w:color="auto"/>
              <w:left w:val="single" w:sz="4" w:space="0" w:color="auto"/>
              <w:bottom w:val="single" w:sz="4" w:space="0" w:color="auto"/>
              <w:right w:val="single" w:sz="4" w:space="0" w:color="auto"/>
            </w:tcBorders>
            <w:vAlign w:val="center"/>
          </w:tcPr>
          <w:p w14:paraId="0497302A" w14:textId="77777777" w:rsidR="00085D7E" w:rsidRPr="00C1788A" w:rsidRDefault="00085D7E" w:rsidP="00085D7E">
            <w:pPr>
              <w:jc w:val="center"/>
              <w:rPr>
                <w:bCs/>
                <w:sz w:val="20"/>
                <w:szCs w:val="20"/>
              </w:rPr>
            </w:pPr>
            <w:r w:rsidRPr="00C1788A">
              <w:rPr>
                <w:bCs/>
                <w:sz w:val="20"/>
                <w:szCs w:val="20"/>
              </w:rPr>
              <w:t>4</w:t>
            </w:r>
          </w:p>
        </w:tc>
        <w:tc>
          <w:tcPr>
            <w:tcW w:w="2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F7FBE" w14:textId="4C4C3696" w:rsidR="00085D7E" w:rsidRPr="00C1788A" w:rsidRDefault="00085D7E" w:rsidP="00085D7E">
            <w:pPr>
              <w:jc w:val="center"/>
              <w:rPr>
                <w:bCs/>
                <w:sz w:val="20"/>
                <w:szCs w:val="20"/>
              </w:rPr>
            </w:pPr>
            <w:r w:rsidRPr="00C1788A">
              <w:rPr>
                <w:bCs/>
                <w:sz w:val="20"/>
                <w:szCs w:val="20"/>
              </w:rPr>
              <w:t>Оценочная стоимость производства тепла (с использованием индекса роста цен на тепловую энергию, по поселению)</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4E74769C" w14:textId="77777777" w:rsidR="00085D7E" w:rsidRPr="00C1788A" w:rsidRDefault="00085D7E" w:rsidP="00085D7E">
            <w:pPr>
              <w:ind w:left="-38" w:right="-141"/>
              <w:jc w:val="center"/>
              <w:rPr>
                <w:bCs/>
                <w:sz w:val="20"/>
                <w:szCs w:val="20"/>
              </w:rPr>
            </w:pPr>
            <w:r w:rsidRPr="00C1788A">
              <w:rPr>
                <w:bCs/>
                <w:sz w:val="20"/>
                <w:szCs w:val="20"/>
              </w:rPr>
              <w:t>руб./Гкал</w:t>
            </w:r>
          </w:p>
        </w:tc>
        <w:tc>
          <w:tcPr>
            <w:tcW w:w="325" w:type="pct"/>
            <w:tcBorders>
              <w:top w:val="nil"/>
              <w:left w:val="nil"/>
              <w:bottom w:val="single" w:sz="8" w:space="0" w:color="auto"/>
              <w:right w:val="single" w:sz="8" w:space="0" w:color="auto"/>
            </w:tcBorders>
            <w:shd w:val="clear" w:color="auto" w:fill="auto"/>
            <w:noWrap/>
            <w:vAlign w:val="center"/>
          </w:tcPr>
          <w:p w14:paraId="79EC634C" w14:textId="2D959008" w:rsidR="00085D7E" w:rsidRPr="00C1788A" w:rsidRDefault="00085D7E" w:rsidP="00085D7E">
            <w:pPr>
              <w:ind w:left="-38" w:right="-141"/>
              <w:jc w:val="center"/>
              <w:rPr>
                <w:sz w:val="20"/>
                <w:szCs w:val="22"/>
              </w:rPr>
            </w:pPr>
            <w:r w:rsidRPr="00C1788A">
              <w:rPr>
                <w:sz w:val="22"/>
                <w:szCs w:val="22"/>
              </w:rPr>
              <w:t>4478,19</w:t>
            </w:r>
          </w:p>
        </w:tc>
        <w:tc>
          <w:tcPr>
            <w:tcW w:w="329" w:type="pct"/>
            <w:tcBorders>
              <w:top w:val="nil"/>
              <w:left w:val="nil"/>
              <w:bottom w:val="single" w:sz="8" w:space="0" w:color="auto"/>
              <w:right w:val="single" w:sz="8" w:space="0" w:color="auto"/>
            </w:tcBorders>
            <w:shd w:val="clear" w:color="auto" w:fill="auto"/>
            <w:noWrap/>
            <w:vAlign w:val="center"/>
          </w:tcPr>
          <w:p w14:paraId="7CAA52F1" w14:textId="27A22167" w:rsidR="00085D7E" w:rsidRPr="00C1788A" w:rsidRDefault="00085D7E" w:rsidP="00085D7E">
            <w:pPr>
              <w:ind w:left="-38" w:right="-141"/>
              <w:jc w:val="center"/>
              <w:rPr>
                <w:sz w:val="20"/>
                <w:szCs w:val="22"/>
              </w:rPr>
            </w:pPr>
            <w:r w:rsidRPr="00C1788A">
              <w:rPr>
                <w:sz w:val="22"/>
                <w:szCs w:val="22"/>
              </w:rPr>
              <w:t>4657,32</w:t>
            </w:r>
          </w:p>
        </w:tc>
        <w:tc>
          <w:tcPr>
            <w:tcW w:w="297" w:type="pct"/>
            <w:tcBorders>
              <w:top w:val="nil"/>
              <w:left w:val="nil"/>
              <w:bottom w:val="single" w:sz="8" w:space="0" w:color="auto"/>
              <w:right w:val="single" w:sz="8" w:space="0" w:color="auto"/>
            </w:tcBorders>
            <w:shd w:val="clear" w:color="auto" w:fill="auto"/>
            <w:noWrap/>
            <w:vAlign w:val="center"/>
          </w:tcPr>
          <w:p w14:paraId="2D3CDCF7" w14:textId="121C3A5B" w:rsidR="00085D7E" w:rsidRPr="00C1788A" w:rsidRDefault="00085D7E" w:rsidP="00085D7E">
            <w:pPr>
              <w:ind w:left="-38" w:right="-141"/>
              <w:jc w:val="center"/>
              <w:rPr>
                <w:sz w:val="20"/>
                <w:szCs w:val="22"/>
              </w:rPr>
            </w:pPr>
            <w:r w:rsidRPr="00C1788A">
              <w:rPr>
                <w:sz w:val="22"/>
                <w:szCs w:val="22"/>
              </w:rPr>
              <w:t>4755,12</w:t>
            </w:r>
          </w:p>
        </w:tc>
        <w:tc>
          <w:tcPr>
            <w:tcW w:w="425" w:type="pct"/>
            <w:tcBorders>
              <w:top w:val="nil"/>
              <w:left w:val="nil"/>
              <w:bottom w:val="single" w:sz="8" w:space="0" w:color="auto"/>
              <w:right w:val="single" w:sz="8" w:space="0" w:color="auto"/>
            </w:tcBorders>
            <w:shd w:val="clear" w:color="auto" w:fill="auto"/>
            <w:noWrap/>
            <w:vAlign w:val="center"/>
          </w:tcPr>
          <w:p w14:paraId="12F5BB7C" w14:textId="33E7A51F" w:rsidR="00085D7E" w:rsidRPr="00C1788A" w:rsidRDefault="00085D7E" w:rsidP="00085D7E">
            <w:pPr>
              <w:ind w:left="-38" w:right="-141"/>
              <w:jc w:val="center"/>
              <w:rPr>
                <w:sz w:val="20"/>
                <w:szCs w:val="22"/>
              </w:rPr>
            </w:pPr>
            <w:r w:rsidRPr="00C1788A">
              <w:rPr>
                <w:sz w:val="22"/>
                <w:szCs w:val="22"/>
              </w:rPr>
              <w:t>4859,74</w:t>
            </w:r>
          </w:p>
        </w:tc>
        <w:tc>
          <w:tcPr>
            <w:tcW w:w="346" w:type="pct"/>
            <w:tcBorders>
              <w:top w:val="nil"/>
              <w:left w:val="nil"/>
              <w:bottom w:val="single" w:sz="8" w:space="0" w:color="auto"/>
              <w:right w:val="single" w:sz="8" w:space="0" w:color="auto"/>
            </w:tcBorders>
            <w:shd w:val="clear" w:color="auto" w:fill="auto"/>
            <w:noWrap/>
            <w:vAlign w:val="center"/>
          </w:tcPr>
          <w:p w14:paraId="78265005" w14:textId="66E0EAAE" w:rsidR="00085D7E" w:rsidRPr="00C1788A" w:rsidRDefault="00085D7E" w:rsidP="00085D7E">
            <w:pPr>
              <w:ind w:left="-38" w:right="-141"/>
              <w:jc w:val="center"/>
              <w:rPr>
                <w:sz w:val="20"/>
                <w:szCs w:val="22"/>
              </w:rPr>
            </w:pPr>
            <w:r w:rsidRPr="00C1788A">
              <w:rPr>
                <w:sz w:val="22"/>
                <w:szCs w:val="22"/>
              </w:rPr>
              <w:t>4971,51</w:t>
            </w:r>
          </w:p>
        </w:tc>
        <w:tc>
          <w:tcPr>
            <w:tcW w:w="406" w:type="pct"/>
            <w:tcBorders>
              <w:top w:val="nil"/>
              <w:left w:val="nil"/>
              <w:bottom w:val="single" w:sz="8" w:space="0" w:color="auto"/>
              <w:right w:val="single" w:sz="8" w:space="0" w:color="auto"/>
            </w:tcBorders>
            <w:shd w:val="clear" w:color="auto" w:fill="auto"/>
            <w:vAlign w:val="center"/>
          </w:tcPr>
          <w:p w14:paraId="5ECE9DD5" w14:textId="2BC59459" w:rsidR="00085D7E" w:rsidRPr="00C1788A" w:rsidRDefault="00085D7E" w:rsidP="00085D7E">
            <w:pPr>
              <w:ind w:left="-38" w:right="-141"/>
              <w:jc w:val="center"/>
              <w:rPr>
                <w:sz w:val="20"/>
                <w:szCs w:val="22"/>
              </w:rPr>
            </w:pPr>
            <w:r w:rsidRPr="00C1788A">
              <w:rPr>
                <w:sz w:val="22"/>
                <w:szCs w:val="22"/>
              </w:rPr>
              <w:t>5085,86</w:t>
            </w:r>
          </w:p>
        </w:tc>
      </w:tr>
    </w:tbl>
    <w:bookmarkEnd w:id="390"/>
    <w:p w14:paraId="415AF085" w14:textId="77777777" w:rsidR="005B0A2B" w:rsidRPr="00C1788A" w:rsidRDefault="005B0A2B" w:rsidP="005B0A2B">
      <w:pPr>
        <w:pStyle w:val="Affb"/>
        <w:ind w:firstLine="0"/>
        <w:rPr>
          <w:spacing w:val="1"/>
          <w:sz w:val="22"/>
        </w:rPr>
      </w:pPr>
      <w:r w:rsidRPr="00C1788A">
        <w:rPr>
          <w:sz w:val="22"/>
        </w:rPr>
        <w:t>*- Прогнозирование</w:t>
      </w:r>
      <w:r w:rsidRPr="00C1788A">
        <w:rPr>
          <w:spacing w:val="1"/>
          <w:sz w:val="22"/>
        </w:rPr>
        <w:t xml:space="preserve"> </w:t>
      </w:r>
      <w:r w:rsidRPr="00C1788A">
        <w:rPr>
          <w:sz w:val="22"/>
        </w:rPr>
        <w:t>финансово-хозяйственной</w:t>
      </w:r>
      <w:r w:rsidRPr="00C1788A">
        <w:rPr>
          <w:spacing w:val="1"/>
          <w:sz w:val="22"/>
        </w:rPr>
        <w:t xml:space="preserve"> </w:t>
      </w:r>
      <w:r w:rsidRPr="00C1788A">
        <w:rPr>
          <w:sz w:val="22"/>
        </w:rPr>
        <w:t>деятельности</w:t>
      </w:r>
      <w:r w:rsidRPr="00C1788A">
        <w:rPr>
          <w:spacing w:val="1"/>
          <w:sz w:val="22"/>
        </w:rPr>
        <w:t xml:space="preserve"> </w:t>
      </w:r>
      <w:r w:rsidRPr="00C1788A">
        <w:rPr>
          <w:sz w:val="22"/>
        </w:rPr>
        <w:t>Теплоснабжающей</w:t>
      </w:r>
      <w:r w:rsidRPr="00C1788A">
        <w:rPr>
          <w:spacing w:val="1"/>
          <w:sz w:val="22"/>
        </w:rPr>
        <w:t xml:space="preserve"> </w:t>
      </w:r>
      <w:r w:rsidRPr="00C1788A">
        <w:rPr>
          <w:sz w:val="22"/>
        </w:rPr>
        <w:t>организации</w:t>
      </w:r>
      <w:r w:rsidRPr="00C1788A">
        <w:rPr>
          <w:spacing w:val="1"/>
          <w:sz w:val="22"/>
        </w:rPr>
        <w:t xml:space="preserve"> </w:t>
      </w:r>
      <w:r w:rsidRPr="00C1788A">
        <w:rPr>
          <w:sz w:val="22"/>
        </w:rPr>
        <w:t>проводится на основе фактических</w:t>
      </w:r>
      <w:r w:rsidRPr="00C1788A">
        <w:rPr>
          <w:spacing w:val="1"/>
          <w:sz w:val="22"/>
        </w:rPr>
        <w:t xml:space="preserve"> </w:t>
      </w:r>
      <w:r w:rsidRPr="00C1788A">
        <w:rPr>
          <w:sz w:val="22"/>
        </w:rPr>
        <w:t>показателей</w:t>
      </w:r>
      <w:r w:rsidRPr="00C1788A">
        <w:rPr>
          <w:spacing w:val="1"/>
          <w:sz w:val="22"/>
        </w:rPr>
        <w:t xml:space="preserve"> </w:t>
      </w:r>
      <w:r w:rsidRPr="00C1788A">
        <w:rPr>
          <w:sz w:val="22"/>
        </w:rPr>
        <w:t>финансово-хозяйственной</w:t>
      </w:r>
      <w:r w:rsidRPr="00C1788A">
        <w:rPr>
          <w:spacing w:val="1"/>
          <w:sz w:val="22"/>
        </w:rPr>
        <w:t xml:space="preserve"> </w:t>
      </w:r>
      <w:r w:rsidRPr="00C1788A">
        <w:rPr>
          <w:sz w:val="22"/>
        </w:rPr>
        <w:t>деятельности за базовый период регулирования и утверждённый период регулирования на</w:t>
      </w:r>
      <w:r w:rsidRPr="00C1788A">
        <w:rPr>
          <w:spacing w:val="-57"/>
          <w:sz w:val="22"/>
        </w:rPr>
        <w:t xml:space="preserve"> </w:t>
      </w:r>
      <w:r w:rsidRPr="00C1788A">
        <w:rPr>
          <w:sz w:val="22"/>
        </w:rPr>
        <w:t>момент разработки схемы теплоснабжения. В качестве исходных данных принимаются с данные портала по</w:t>
      </w:r>
      <w:r w:rsidRPr="00C1788A">
        <w:rPr>
          <w:spacing w:val="1"/>
          <w:sz w:val="22"/>
        </w:rPr>
        <w:t xml:space="preserve"> </w:t>
      </w:r>
      <w:r w:rsidRPr="00C1788A">
        <w:rPr>
          <w:sz w:val="22"/>
        </w:rPr>
        <w:t>раскрытию информации, подлежащих свободному доступу (</w:t>
      </w:r>
      <w:hyperlink r:id="rId42">
        <w:r w:rsidRPr="00C1788A">
          <w:rPr>
            <w:sz w:val="22"/>
            <w:u w:val="single"/>
          </w:rPr>
          <w:t>http://ri.eias.ru</w:t>
        </w:r>
      </w:hyperlink>
      <w:r w:rsidRPr="00C1788A">
        <w:rPr>
          <w:sz w:val="22"/>
        </w:rPr>
        <w:t>) и данные от</w:t>
      </w:r>
      <w:r w:rsidRPr="00C1788A">
        <w:rPr>
          <w:spacing w:val="1"/>
          <w:sz w:val="22"/>
        </w:rPr>
        <w:t xml:space="preserve"> </w:t>
      </w:r>
      <w:r w:rsidRPr="00C1788A">
        <w:rPr>
          <w:sz w:val="22"/>
        </w:rPr>
        <w:t>ТСО.</w:t>
      </w:r>
      <w:r w:rsidRPr="00C1788A">
        <w:rPr>
          <w:spacing w:val="1"/>
          <w:sz w:val="22"/>
        </w:rPr>
        <w:t xml:space="preserve"> </w:t>
      </w:r>
    </w:p>
    <w:p w14:paraId="106C324F" w14:textId="77777777" w:rsidR="00A93D55" w:rsidRPr="00C1788A" w:rsidRDefault="00A93D55" w:rsidP="005B0A2B">
      <w:pPr>
        <w:pStyle w:val="Affb"/>
        <w:ind w:firstLine="0"/>
        <w:rPr>
          <w:spacing w:val="1"/>
          <w:sz w:val="22"/>
        </w:rPr>
      </w:pPr>
    </w:p>
    <w:p w14:paraId="08263980" w14:textId="57D0AE6A" w:rsidR="00A66608" w:rsidRPr="00C1788A" w:rsidRDefault="00A66608" w:rsidP="00A66608">
      <w:pPr>
        <w:ind w:firstLine="851"/>
      </w:pPr>
      <w:bookmarkStart w:id="391" w:name="_Hlk134628173"/>
      <w:r w:rsidRPr="00C1788A">
        <w:t>По данным таблицы видно, что реализация мероприятий по реконструкции объектов системы теплоснабжения позволит снизить оценочную стоимость производства тепла к 20</w:t>
      </w:r>
      <w:r w:rsidR="003938A5" w:rsidRPr="00C1788A">
        <w:t>2</w:t>
      </w:r>
      <w:r w:rsidR="006A21CA" w:rsidRPr="00C1788A">
        <w:t>8</w:t>
      </w:r>
      <w:r w:rsidRPr="00C1788A">
        <w:t xml:space="preserve"> году на </w:t>
      </w:r>
      <w:r w:rsidR="00085D7E" w:rsidRPr="00C1788A">
        <w:t>1,2</w:t>
      </w:r>
      <w:r w:rsidRPr="00C1788A">
        <w:t xml:space="preserve">%, по сравнению с оценочной стоимостью производства тепла, рассчитанной с использованием индекса роста цен на тепловую энергию. </w:t>
      </w:r>
    </w:p>
    <w:p w14:paraId="48C0AE67" w14:textId="77777777" w:rsidR="005B3B65" w:rsidRPr="00C1788A" w:rsidRDefault="005B3B65" w:rsidP="005B3B65">
      <w:pPr>
        <w:pStyle w:val="21"/>
        <w:spacing w:line="240" w:lineRule="auto"/>
        <w:rPr>
          <w:rStyle w:val="ed"/>
        </w:rPr>
      </w:pPr>
      <w:bookmarkStart w:id="392" w:name="_Toc144017213"/>
      <w:bookmarkEnd w:id="387"/>
      <w:bookmarkEnd w:id="391"/>
      <w:r w:rsidRPr="00C1788A">
        <w:rPr>
          <w:rStyle w:val="ed"/>
        </w:rPr>
        <w:t>14.2 Тарифно-балансовые расчетные модели теплоснабжения потребителей по каждой единой теплоснабжающей организации</w:t>
      </w:r>
      <w:bookmarkEnd w:id="392"/>
    </w:p>
    <w:p w14:paraId="22EF845B" w14:textId="77777777" w:rsidR="005B3B65" w:rsidRPr="00C1788A" w:rsidRDefault="005B3B65" w:rsidP="005B3B65">
      <w:pPr>
        <w:ind w:firstLine="567"/>
      </w:pPr>
      <w:r w:rsidRPr="00C1788A">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
    <w:p w14:paraId="59B54FDA" w14:textId="77777777" w:rsidR="005B3B65" w:rsidRPr="00C1788A" w:rsidRDefault="005B3B65" w:rsidP="005B3B65">
      <w:pPr>
        <w:ind w:firstLine="567"/>
      </w:pPr>
      <w:r w:rsidRPr="00C1788A">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w:t>
      </w:r>
    </w:p>
    <w:p w14:paraId="1BC55243" w14:textId="77777777" w:rsidR="005B3B65" w:rsidRPr="00C1788A" w:rsidRDefault="005B3B65" w:rsidP="005B3B65">
      <w:pPr>
        <w:ind w:firstLine="567"/>
      </w:pPr>
      <w:r w:rsidRPr="00C1788A">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ЖКУ для граждан путем установления ежегодных предельных индексов роста.</w:t>
      </w:r>
    </w:p>
    <w:p w14:paraId="7BF195AD" w14:textId="77777777" w:rsidR="005B3B65" w:rsidRPr="00C1788A" w:rsidRDefault="005B3B65" w:rsidP="005B3B65">
      <w:pPr>
        <w:ind w:firstLine="567"/>
      </w:pPr>
      <w:r w:rsidRPr="00C1788A">
        <w:t>При этом возмещение затрат на реализацию рекомендуемых мероприятий организации, осуществляющей регулируемые виды деятельности в сфере теплоснабжения, может потребовать установления для организации тарифов на уровне выше установленного федеральным органом предельного максимального уровня.</w:t>
      </w:r>
    </w:p>
    <w:p w14:paraId="7E07F6AB" w14:textId="77777777" w:rsidR="005B3B65" w:rsidRPr="00C1788A" w:rsidRDefault="005B3B65" w:rsidP="005B3B65">
      <w:pPr>
        <w:ind w:firstLine="567"/>
      </w:pPr>
      <w:r w:rsidRPr="00C1788A">
        <w:t>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3FBB6631" w14:textId="77777777" w:rsidR="00BE3D06" w:rsidRPr="00C1788A" w:rsidRDefault="00BE3D06" w:rsidP="00BE3D06">
      <w:pPr>
        <w:ind w:firstLine="851"/>
      </w:pPr>
    </w:p>
    <w:bookmarkEnd w:id="389"/>
    <w:p w14:paraId="6CE7E2A1" w14:textId="77777777" w:rsidR="00D329E2" w:rsidRPr="00C1788A" w:rsidRDefault="00D329E2" w:rsidP="0006129B">
      <w:pPr>
        <w:ind w:firstLine="709"/>
        <w:rPr>
          <w:rStyle w:val="ed"/>
          <w:b/>
        </w:rPr>
        <w:sectPr w:rsidR="00D329E2" w:rsidRPr="00C1788A" w:rsidSect="00F83FC4">
          <w:pgSz w:w="16838" w:h="11906" w:orient="landscape"/>
          <w:pgMar w:top="1134" w:right="851" w:bottom="1134" w:left="1134" w:header="708" w:footer="708" w:gutter="0"/>
          <w:cols w:space="708"/>
          <w:docGrid w:linePitch="360"/>
        </w:sectPr>
      </w:pPr>
    </w:p>
    <w:p w14:paraId="2F5AB89B" w14:textId="77777777" w:rsidR="005F699F" w:rsidRPr="00C1788A" w:rsidRDefault="00CC521F" w:rsidP="0006129B">
      <w:pPr>
        <w:pStyle w:val="21"/>
        <w:spacing w:line="240" w:lineRule="auto"/>
      </w:pPr>
      <w:bookmarkStart w:id="393" w:name="_Toc144017214"/>
      <w:r w:rsidRPr="00C1788A">
        <w:rPr>
          <w:rStyle w:val="ed"/>
        </w:rPr>
        <w:lastRenderedPageBreak/>
        <w:t>14.3</w:t>
      </w:r>
      <w:r w:rsidR="00CA191E" w:rsidRPr="00C1788A">
        <w:rPr>
          <w:rStyle w:val="ed"/>
        </w:rPr>
        <w:t xml:space="preserve"> </w:t>
      </w:r>
      <w:r w:rsidRPr="00C1788A">
        <w:rPr>
          <w:rStyle w:val="ed"/>
        </w:rPr>
        <w:t>Р</w:t>
      </w:r>
      <w:r w:rsidR="00CE6763" w:rsidRPr="00C1788A">
        <w:rPr>
          <w:rStyle w:val="ed"/>
        </w:rPr>
        <w:t>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93"/>
    </w:p>
    <w:p w14:paraId="11EE61E6" w14:textId="77777777" w:rsidR="00085D7E" w:rsidRPr="00C1788A" w:rsidRDefault="00085D7E" w:rsidP="00085D7E">
      <w:pPr>
        <w:pStyle w:val="Affb"/>
        <w:rPr>
          <w:szCs w:val="24"/>
        </w:rPr>
      </w:pPr>
      <w:r w:rsidRPr="00C1788A">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и плановых ремонтов и т.д.). </w:t>
      </w:r>
      <w:r w:rsidRPr="00C1788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4177A824" w14:textId="7957AD30" w:rsidR="00114626" w:rsidRPr="00C1788A" w:rsidRDefault="00583C2F" w:rsidP="0006129B">
      <w:pPr>
        <w:tabs>
          <w:tab w:val="left" w:pos="0"/>
        </w:tabs>
        <w:ind w:firstLine="709"/>
        <w:rPr>
          <w:lang w:eastAsia="ar-SA"/>
        </w:rPr>
      </w:pPr>
      <w:r w:rsidRPr="00C1788A">
        <w:rPr>
          <w:lang w:eastAsia="ar-SA"/>
        </w:rPr>
        <w:t xml:space="preserve">Результаты оценки ценовых (тарифных) последствий реализации проектов схемы теплоснабжения на основании разработанных тарифно-балансовых моделей приведены в таблице </w:t>
      </w:r>
      <w:r w:rsidR="00925A2C" w:rsidRPr="00C1788A">
        <w:rPr>
          <w:lang w:eastAsia="ar-SA"/>
        </w:rPr>
        <w:t>6</w:t>
      </w:r>
      <w:r w:rsidR="00B90C8A" w:rsidRPr="00C1788A">
        <w:rPr>
          <w:lang w:eastAsia="ar-SA"/>
        </w:rPr>
        <w:t>2</w:t>
      </w:r>
      <w:r w:rsidRPr="00C1788A">
        <w:rPr>
          <w:lang w:eastAsia="ar-SA"/>
        </w:rPr>
        <w:t>.</w:t>
      </w:r>
    </w:p>
    <w:p w14:paraId="267A4E0A" w14:textId="77777777" w:rsidR="004E6F6A" w:rsidRPr="00C1788A" w:rsidRDefault="007D12AB" w:rsidP="0006129B">
      <w:pPr>
        <w:pStyle w:val="21"/>
        <w:spacing w:line="240" w:lineRule="auto"/>
        <w:rPr>
          <w:rFonts w:eastAsia="Microsoft YaHei"/>
        </w:rPr>
      </w:pPr>
      <w:bookmarkStart w:id="394" w:name="_Toc144017215"/>
      <w:r w:rsidRPr="00C1788A">
        <w:rPr>
          <w:rFonts w:eastAsia="Microsoft YaHei"/>
        </w:rPr>
        <w:t>14.</w:t>
      </w:r>
      <w:r w:rsidR="00CC521F" w:rsidRPr="00C1788A">
        <w:rPr>
          <w:rFonts w:eastAsia="Microsoft YaHei"/>
        </w:rPr>
        <w:t>4</w:t>
      </w:r>
      <w:r w:rsidRPr="00C1788A">
        <w:rPr>
          <w:rFonts w:eastAsia="Microsoft YaHei"/>
        </w:rPr>
        <w:t xml:space="preserve"> </w:t>
      </w:r>
      <w:r w:rsidR="004E6F6A" w:rsidRPr="00C1788A">
        <w:rPr>
          <w:rFonts w:eastAsia="Microsoft YaHei"/>
        </w:rPr>
        <w:t xml:space="preserve">Состав изменений </w:t>
      </w:r>
      <w:r w:rsidR="00540956" w:rsidRPr="00C1788A">
        <w:rPr>
          <w:rFonts w:eastAsia="Microsoft YaHei"/>
        </w:rPr>
        <w:t>выполненных в доработанной и (или) актуализированной схеме теплоснабжения</w:t>
      </w:r>
      <w:bookmarkEnd w:id="394"/>
    </w:p>
    <w:p w14:paraId="3D108AC2" w14:textId="43221CE7" w:rsidR="00DD0BFB" w:rsidRPr="00C1788A" w:rsidRDefault="00100839" w:rsidP="0006129B">
      <w:pPr>
        <w:ind w:firstLine="567"/>
      </w:pPr>
      <w:r w:rsidRPr="00C1788A">
        <w:t xml:space="preserve"> Глава переработана </w:t>
      </w:r>
      <w:r w:rsidR="003F7AC4" w:rsidRPr="00C1788A">
        <w:t xml:space="preserve">в соответствии </w:t>
      </w:r>
      <w:r w:rsidR="00DD0BFB" w:rsidRPr="00C1788A">
        <w:t xml:space="preserve">с действующей редакцией </w:t>
      </w:r>
      <w:r w:rsidR="00C879D3" w:rsidRPr="00C1788A">
        <w:t>Постановления Правительства РФ от 22.02.2012 № 154</w:t>
      </w:r>
      <w:r w:rsidR="00C479E2" w:rsidRPr="00C1788A">
        <w:t xml:space="preserve"> </w:t>
      </w:r>
      <w:r w:rsidR="00DD0BFB" w:rsidRPr="00C1788A">
        <w:t xml:space="preserve">«О требованиях к схемам теплоснабжения, порядку их </w:t>
      </w:r>
      <w:r w:rsidR="008E4EBE" w:rsidRPr="00C1788A">
        <w:t>разработки</w:t>
      </w:r>
      <w:r w:rsidR="00DD0BFB" w:rsidRPr="00C1788A">
        <w:t xml:space="preserve"> и утверждения» </w:t>
      </w:r>
      <w:r w:rsidR="00C6704F" w:rsidRPr="00C1788A">
        <w:t xml:space="preserve">(в редакции </w:t>
      </w:r>
      <w:r w:rsidR="007010E8" w:rsidRPr="00C1788A">
        <w:t>Постановлений Правительства РФ</w:t>
      </w:r>
      <w:r w:rsidR="00DD0BFB" w:rsidRPr="00C1788A">
        <w:t xml:space="preserve"> от 07.10.2014 № 1016, от 18.0</w:t>
      </w:r>
      <w:r w:rsidR="003E674F" w:rsidRPr="00C1788A">
        <w:t>7.</w:t>
      </w:r>
      <w:r w:rsidR="00DD0BFB" w:rsidRPr="00C1788A">
        <w:t>2016 № 208, от 2</w:t>
      </w:r>
      <w:r w:rsidR="003E674F" w:rsidRPr="00C1788A">
        <w:t>7.</w:t>
      </w:r>
      <w:r w:rsidR="00DD0BFB" w:rsidRPr="00C1788A">
        <w:t>0</w:t>
      </w:r>
      <w:r w:rsidR="003E674F" w:rsidRPr="00C1788A">
        <w:t>7.</w:t>
      </w:r>
      <w:r w:rsidR="00DD0BFB" w:rsidRPr="00C1788A">
        <w:t>2016 № 229, от 12.07.2016 № 666, от 0</w:t>
      </w:r>
      <w:r w:rsidR="003E674F" w:rsidRPr="00C1788A">
        <w:t>7.</w:t>
      </w:r>
      <w:r w:rsidR="00DD0BFB" w:rsidRPr="00C1788A">
        <w:t>04.2018 № 405, от 16.0</w:t>
      </w:r>
      <w:r w:rsidR="003E674F" w:rsidRPr="00C1788A">
        <w:t>7.</w:t>
      </w:r>
      <w:r w:rsidR="00DD0BFB" w:rsidRPr="00C1788A">
        <w:t>2019 № 276) и Методическими указаниями</w:t>
      </w:r>
      <w:r w:rsidR="00127490" w:rsidRPr="00C1788A">
        <w:t xml:space="preserve"> (</w:t>
      </w:r>
      <w:r w:rsidR="003965AF" w:rsidRPr="00C1788A">
        <w:t>утв. Приказом Минэнерго России от 05.0</w:t>
      </w:r>
      <w:r w:rsidR="003E674F" w:rsidRPr="00C1788A">
        <w:t>7.</w:t>
      </w:r>
      <w:r w:rsidR="003965AF" w:rsidRPr="00C1788A">
        <w:t>2019 № 212 «Об утверждении Методических указаний по разработке схем теплоснабжения»</w:t>
      </w:r>
      <w:r w:rsidR="00127490" w:rsidRPr="00C1788A">
        <w:t>).</w:t>
      </w:r>
    </w:p>
    <w:p w14:paraId="3EA80600" w14:textId="77777777" w:rsidR="003735A7" w:rsidRPr="00C1788A" w:rsidRDefault="003735A7" w:rsidP="0006129B">
      <w:pPr>
        <w:pStyle w:val="1"/>
        <w:sectPr w:rsidR="003735A7" w:rsidRPr="00C1788A" w:rsidSect="00F83FC4">
          <w:pgSz w:w="11906" w:h="16838"/>
          <w:pgMar w:top="1134" w:right="851" w:bottom="1134" w:left="1134" w:header="708" w:footer="708" w:gutter="0"/>
          <w:cols w:space="708"/>
          <w:docGrid w:linePitch="360"/>
        </w:sectPr>
      </w:pPr>
    </w:p>
    <w:p w14:paraId="4EFAF974" w14:textId="77777777" w:rsidR="00E847F5" w:rsidRPr="00C1788A" w:rsidRDefault="00E847F5" w:rsidP="0006129B">
      <w:pPr>
        <w:pStyle w:val="1"/>
      </w:pPr>
      <w:bookmarkStart w:id="395" w:name="_Toc144017216"/>
      <w:r w:rsidRPr="00C1788A">
        <w:lastRenderedPageBreak/>
        <w:t>ГЛАВА 1</w:t>
      </w:r>
      <w:r w:rsidR="00231152" w:rsidRPr="00C1788A">
        <w:t>5</w:t>
      </w:r>
      <w:r w:rsidRPr="00C1788A">
        <w:t xml:space="preserve"> </w:t>
      </w:r>
      <w:r w:rsidR="00CE6763" w:rsidRPr="00C1788A">
        <w:t>Реестр единых теплоснабжающих организаций</w:t>
      </w:r>
      <w:bookmarkEnd w:id="395"/>
    </w:p>
    <w:p w14:paraId="0D40AD9C" w14:textId="59C755CA" w:rsidR="005F699F" w:rsidRPr="00C1788A" w:rsidRDefault="00CC521F" w:rsidP="0006129B">
      <w:pPr>
        <w:pStyle w:val="21"/>
        <w:spacing w:line="240" w:lineRule="auto"/>
        <w:rPr>
          <w:rStyle w:val="ed"/>
        </w:rPr>
      </w:pPr>
      <w:bookmarkStart w:id="396" w:name="_Toc144017217"/>
      <w:r w:rsidRPr="00C1788A">
        <w:rPr>
          <w:rStyle w:val="ed"/>
        </w:rPr>
        <w:t>15.1</w:t>
      </w:r>
      <w:r w:rsidR="00A12BBB" w:rsidRPr="00C1788A">
        <w:rPr>
          <w:rStyle w:val="ed"/>
        </w:rPr>
        <w:t xml:space="preserve"> </w:t>
      </w:r>
      <w:r w:rsidRPr="00C1788A">
        <w:rPr>
          <w:rStyle w:val="ed"/>
        </w:rPr>
        <w:t>Р</w:t>
      </w:r>
      <w:r w:rsidR="00CE6763" w:rsidRPr="00C1788A">
        <w:rPr>
          <w:rStyle w:val="ed"/>
        </w:rPr>
        <w:t xml:space="preserve">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102B0C">
        <w:rPr>
          <w:rStyle w:val="ed"/>
        </w:rPr>
        <w:t>поселения</w:t>
      </w:r>
      <w:bookmarkEnd w:id="396"/>
    </w:p>
    <w:p w14:paraId="70B8929D" w14:textId="2993C97F" w:rsidR="00085D7E" w:rsidRPr="00C1788A" w:rsidRDefault="00085D7E" w:rsidP="00085D7E">
      <w:pPr>
        <w:widowControl w:val="0"/>
        <w:adjustRightInd w:val="0"/>
        <w:ind w:firstLine="720"/>
        <w:textAlignment w:val="baseline"/>
        <w:rPr>
          <w:rFonts w:eastAsia="Microsoft YaHei"/>
        </w:rPr>
      </w:pPr>
      <w:bookmarkStart w:id="397" w:name="_Hlk141951403"/>
      <w:r w:rsidRPr="00C1788A">
        <w:rPr>
          <w:rFonts w:eastAsia="Microsoft YaHei"/>
        </w:rPr>
        <w:t xml:space="preserve">В состав </w:t>
      </w:r>
      <w:proofErr w:type="spellStart"/>
      <w:r w:rsidRPr="00C1788A">
        <w:rPr>
          <w:rFonts w:eastAsia="Microsoft YaHei"/>
        </w:rPr>
        <w:t>Новоцелинного</w:t>
      </w:r>
      <w:proofErr w:type="spellEnd"/>
      <w:r w:rsidRPr="00C1788A">
        <w:rPr>
          <w:rFonts w:eastAsia="Microsoft YaHei"/>
        </w:rPr>
        <w:t xml:space="preserve"> сельсовета входит два населенных пункта – с. </w:t>
      </w:r>
      <w:proofErr w:type="spellStart"/>
      <w:r w:rsidRPr="00C1788A">
        <w:rPr>
          <w:rFonts w:eastAsia="Microsoft YaHei"/>
        </w:rPr>
        <w:t>Новоцелинное</w:t>
      </w:r>
      <w:proofErr w:type="spellEnd"/>
      <w:r w:rsidRPr="00C1788A">
        <w:rPr>
          <w:rFonts w:eastAsia="Microsoft YaHei"/>
        </w:rPr>
        <w:t xml:space="preserve"> и п. Маяк. Централизованное теплоснабжение предусмотрено на территории с. </w:t>
      </w:r>
      <w:proofErr w:type="spellStart"/>
      <w:r w:rsidRPr="00C1788A">
        <w:rPr>
          <w:rFonts w:eastAsia="Microsoft YaHei"/>
        </w:rPr>
        <w:t>Новоцелинное</w:t>
      </w:r>
      <w:proofErr w:type="spellEnd"/>
      <w:r w:rsidRPr="00C1788A">
        <w:rPr>
          <w:rFonts w:eastAsia="Microsoft YaHei"/>
        </w:rPr>
        <w:t xml:space="preserve">. На территории населенного пункта расположена одна котельная, отапливаемая общественные здания и жилой фонд. Обслуживание </w:t>
      </w:r>
      <w:r w:rsidR="00CD56B7" w:rsidRPr="00C1788A">
        <w:rPr>
          <w:rFonts w:eastAsia="Microsoft YaHei"/>
        </w:rPr>
        <w:t xml:space="preserve">источника теплоснабжения </w:t>
      </w:r>
      <w:r w:rsidRPr="00C1788A">
        <w:rPr>
          <w:rFonts w:eastAsia="Microsoft YaHei"/>
        </w:rPr>
        <w:t>осуществляется МУП «Управляющая компания ЖКХ».</w:t>
      </w:r>
    </w:p>
    <w:bookmarkEnd w:id="397"/>
    <w:p w14:paraId="102D33DF" w14:textId="2BB9110B" w:rsidR="00CF21D5" w:rsidRPr="00C1788A" w:rsidRDefault="00CF21D5" w:rsidP="0006129B">
      <w:pPr>
        <w:ind w:firstLine="709"/>
      </w:pPr>
      <w:r w:rsidRPr="00C1788A">
        <w:t xml:space="preserve">Реестр систем теплоснабжения приведен в таблице </w:t>
      </w:r>
      <w:r w:rsidR="00B90C8A" w:rsidRPr="00C1788A">
        <w:t>63</w:t>
      </w:r>
      <w:r w:rsidRPr="00C1788A">
        <w:t>.</w:t>
      </w:r>
    </w:p>
    <w:p w14:paraId="312BAF61" w14:textId="77777777" w:rsidR="005F699F" w:rsidRPr="00C1788A" w:rsidRDefault="00CC521F" w:rsidP="0006129B">
      <w:pPr>
        <w:pStyle w:val="21"/>
        <w:spacing w:line="240" w:lineRule="auto"/>
        <w:rPr>
          <w:rStyle w:val="ed"/>
        </w:rPr>
      </w:pPr>
      <w:bookmarkStart w:id="398" w:name="_Toc144017218"/>
      <w:r w:rsidRPr="00C1788A">
        <w:rPr>
          <w:rStyle w:val="ed"/>
        </w:rPr>
        <w:t>15.2</w:t>
      </w:r>
      <w:r w:rsidR="005F699F" w:rsidRPr="00C1788A">
        <w:rPr>
          <w:rStyle w:val="ed"/>
        </w:rPr>
        <w:t> </w:t>
      </w:r>
      <w:r w:rsidRPr="00C1788A">
        <w:rPr>
          <w:rStyle w:val="ed"/>
        </w:rPr>
        <w:t>Р</w:t>
      </w:r>
      <w:r w:rsidR="00CE6763" w:rsidRPr="00C1788A">
        <w:rPr>
          <w:rStyle w:val="ed"/>
        </w:rPr>
        <w:t>еестр единых теплоснабжающих организаций, содержащий перечень систем теплоснабжения, входящих в состав единой теплоснабжающей организации</w:t>
      </w:r>
      <w:bookmarkEnd w:id="398"/>
    </w:p>
    <w:p w14:paraId="73F3ED02" w14:textId="2D236DAA" w:rsidR="00614739" w:rsidRPr="00C1788A" w:rsidRDefault="00614739" w:rsidP="0006129B">
      <w:pPr>
        <w:ind w:firstLine="567"/>
        <w:rPr>
          <w:rStyle w:val="ed"/>
        </w:rPr>
      </w:pPr>
      <w:r w:rsidRPr="00C1788A">
        <w:rPr>
          <w:rStyle w:val="ed"/>
        </w:rPr>
        <w:t xml:space="preserve">Реестр </w:t>
      </w:r>
      <w:r w:rsidR="00302B66" w:rsidRPr="00C1788A">
        <w:rPr>
          <w:rStyle w:val="ed"/>
        </w:rPr>
        <w:t>единых теплоснабжающих организаций</w:t>
      </w:r>
      <w:r w:rsidRPr="00C1788A">
        <w:rPr>
          <w:rStyle w:val="ed"/>
        </w:rPr>
        <w:t xml:space="preserve">, содержащий перечень систем теплоснабжения, входящих в зону деятельности </w:t>
      </w:r>
      <w:r w:rsidR="00302B66" w:rsidRPr="00C1788A">
        <w:rPr>
          <w:rStyle w:val="ed"/>
        </w:rPr>
        <w:t>единой теплоснабжающей организаций</w:t>
      </w:r>
      <w:r w:rsidRPr="00C1788A">
        <w:rPr>
          <w:rStyle w:val="ed"/>
        </w:rPr>
        <w:t>, привед</w:t>
      </w:r>
      <w:r w:rsidR="00B518E3" w:rsidRPr="00C1788A">
        <w:rPr>
          <w:rStyle w:val="ed"/>
        </w:rPr>
        <w:t>е</w:t>
      </w:r>
      <w:r w:rsidRPr="00C1788A">
        <w:rPr>
          <w:rStyle w:val="ed"/>
        </w:rPr>
        <w:t xml:space="preserve">н в таблице </w:t>
      </w:r>
      <w:r w:rsidR="00B90C8A" w:rsidRPr="00C1788A">
        <w:rPr>
          <w:rStyle w:val="ed"/>
        </w:rPr>
        <w:t>63</w:t>
      </w:r>
      <w:r w:rsidRPr="00C1788A">
        <w:rPr>
          <w:rStyle w:val="ed"/>
        </w:rPr>
        <w:t>.</w:t>
      </w:r>
    </w:p>
    <w:p w14:paraId="6FD85E95" w14:textId="77777777" w:rsidR="00614739" w:rsidRPr="00C1788A" w:rsidRDefault="00614739" w:rsidP="0006129B">
      <w:pPr>
        <w:ind w:firstLine="567"/>
        <w:rPr>
          <w:rStyle w:val="ed"/>
        </w:rPr>
      </w:pPr>
    </w:p>
    <w:p w14:paraId="5AB179E1" w14:textId="115DF20F" w:rsidR="00614739" w:rsidRPr="00C1788A" w:rsidRDefault="005B2F54" w:rsidP="0006129B">
      <w:pPr>
        <w:pStyle w:val="aff9"/>
        <w:spacing w:line="240" w:lineRule="auto"/>
      </w:pPr>
      <w:r w:rsidRPr="00C1788A">
        <w:t xml:space="preserve">Таблица </w:t>
      </w:r>
      <w:r w:rsidR="008A3CE6" w:rsidRPr="00C1788A">
        <w:fldChar w:fldCharType="begin"/>
      </w:r>
      <w:r w:rsidR="00A851D1" w:rsidRPr="00C1788A">
        <w:instrText xml:space="preserve"> SEQ Таблица \* ARABIC </w:instrText>
      </w:r>
      <w:r w:rsidR="008A3CE6" w:rsidRPr="00C1788A">
        <w:fldChar w:fldCharType="separate"/>
      </w:r>
      <w:r w:rsidR="00854D71" w:rsidRPr="00C1788A">
        <w:rPr>
          <w:noProof/>
        </w:rPr>
        <w:t>63</w:t>
      </w:r>
      <w:r w:rsidR="008A3CE6" w:rsidRPr="00C1788A">
        <w:rPr>
          <w:noProof/>
        </w:rPr>
        <w:fldChar w:fldCharType="end"/>
      </w:r>
      <w:r w:rsidRPr="00C1788A">
        <w:t xml:space="preserve"> </w:t>
      </w:r>
      <w:r w:rsidR="00614739" w:rsidRPr="00C1788A">
        <w:t>- Реестр ЕТО, содержащий</w:t>
      </w:r>
      <w:r w:rsidR="001860C7" w:rsidRPr="00C1788A">
        <w:t xml:space="preserve"> перечень систем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5"/>
        <w:gridCol w:w="2615"/>
        <w:gridCol w:w="3114"/>
        <w:gridCol w:w="1719"/>
        <w:gridCol w:w="2048"/>
      </w:tblGrid>
      <w:tr w:rsidR="00C1788A" w:rsidRPr="00C1788A" w14:paraId="58E91649" w14:textId="77777777" w:rsidTr="00A66608">
        <w:trPr>
          <w:cantSplit/>
          <w:tblHeader/>
        </w:trPr>
        <w:tc>
          <w:tcPr>
            <w:tcW w:w="210" w:type="pct"/>
            <w:vAlign w:val="center"/>
          </w:tcPr>
          <w:p w14:paraId="659DA166" w14:textId="77777777" w:rsidR="006122E4" w:rsidRPr="00C1788A" w:rsidRDefault="006122E4" w:rsidP="004B751E">
            <w:pPr>
              <w:jc w:val="center"/>
              <w:rPr>
                <w:sz w:val="22"/>
              </w:rPr>
            </w:pPr>
            <w:bookmarkStart w:id="399" w:name="_Hlk137291812"/>
            <w:bookmarkStart w:id="400" w:name="_Hlk128491916"/>
            <w:r w:rsidRPr="00C1788A">
              <w:rPr>
                <w:sz w:val="22"/>
              </w:rPr>
              <w:t>№ п/п</w:t>
            </w:r>
          </w:p>
        </w:tc>
        <w:tc>
          <w:tcPr>
            <w:tcW w:w="1319" w:type="pct"/>
            <w:vAlign w:val="center"/>
          </w:tcPr>
          <w:p w14:paraId="6B45BF23" w14:textId="77777777" w:rsidR="006122E4" w:rsidRPr="00C1788A" w:rsidRDefault="006122E4" w:rsidP="004B751E">
            <w:pPr>
              <w:jc w:val="center"/>
              <w:rPr>
                <w:sz w:val="22"/>
              </w:rPr>
            </w:pPr>
            <w:r w:rsidRPr="00C1788A">
              <w:rPr>
                <w:sz w:val="22"/>
              </w:rPr>
              <w:t xml:space="preserve">Наименование Единой теплоснабжающей организации </w:t>
            </w:r>
          </w:p>
        </w:tc>
        <w:tc>
          <w:tcPr>
            <w:tcW w:w="1571" w:type="pct"/>
            <w:vAlign w:val="center"/>
          </w:tcPr>
          <w:p w14:paraId="6DC28FEF" w14:textId="77777777" w:rsidR="006122E4" w:rsidRPr="00C1788A" w:rsidRDefault="006122E4" w:rsidP="004B751E">
            <w:pPr>
              <w:jc w:val="center"/>
              <w:rPr>
                <w:sz w:val="22"/>
              </w:rPr>
            </w:pPr>
            <w:r w:rsidRPr="00C1788A">
              <w:rPr>
                <w:sz w:val="22"/>
              </w:rPr>
              <w:t>Наименование источника системы централизованного теплоснабжения</w:t>
            </w:r>
          </w:p>
        </w:tc>
        <w:tc>
          <w:tcPr>
            <w:tcW w:w="867" w:type="pct"/>
            <w:vAlign w:val="center"/>
          </w:tcPr>
          <w:p w14:paraId="5C18A528" w14:textId="77777777" w:rsidR="006122E4" w:rsidRPr="00C1788A" w:rsidRDefault="006122E4" w:rsidP="004B751E">
            <w:pPr>
              <w:jc w:val="center"/>
              <w:rPr>
                <w:sz w:val="22"/>
              </w:rPr>
            </w:pPr>
            <w:r w:rsidRPr="00C1788A">
              <w:rPr>
                <w:sz w:val="22"/>
              </w:rPr>
              <w:t>Зона деятельности</w:t>
            </w:r>
          </w:p>
        </w:tc>
        <w:tc>
          <w:tcPr>
            <w:tcW w:w="1033" w:type="pct"/>
            <w:vAlign w:val="center"/>
          </w:tcPr>
          <w:p w14:paraId="3884C793" w14:textId="77777777" w:rsidR="006122E4" w:rsidRPr="00C1788A" w:rsidRDefault="006122E4" w:rsidP="004B751E">
            <w:pPr>
              <w:pStyle w:val="Affb"/>
              <w:ind w:left="147" w:right="134" w:firstLine="0"/>
              <w:jc w:val="center"/>
              <w:rPr>
                <w:sz w:val="22"/>
                <w:szCs w:val="22"/>
              </w:rPr>
            </w:pPr>
            <w:r w:rsidRPr="00C1788A">
              <w:rPr>
                <w:sz w:val="22"/>
                <w:szCs w:val="22"/>
              </w:rPr>
              <w:t>Информация о</w:t>
            </w:r>
            <w:r w:rsidRPr="00C1788A">
              <w:rPr>
                <w:spacing w:val="1"/>
                <w:sz w:val="22"/>
                <w:szCs w:val="22"/>
              </w:rPr>
              <w:t xml:space="preserve"> </w:t>
            </w:r>
            <w:r w:rsidRPr="00C1788A">
              <w:rPr>
                <w:sz w:val="22"/>
                <w:szCs w:val="22"/>
              </w:rPr>
              <w:t>подаче</w:t>
            </w:r>
            <w:r w:rsidRPr="00C1788A">
              <w:rPr>
                <w:spacing w:val="1"/>
                <w:sz w:val="22"/>
                <w:szCs w:val="22"/>
              </w:rPr>
              <w:t xml:space="preserve"> </w:t>
            </w:r>
            <w:r w:rsidRPr="00C1788A">
              <w:rPr>
                <w:sz w:val="22"/>
                <w:szCs w:val="22"/>
              </w:rPr>
              <w:t>заявки на</w:t>
            </w:r>
            <w:r w:rsidRPr="00C1788A">
              <w:rPr>
                <w:spacing w:val="-47"/>
                <w:sz w:val="22"/>
                <w:szCs w:val="22"/>
              </w:rPr>
              <w:t xml:space="preserve"> </w:t>
            </w:r>
            <w:r w:rsidRPr="00C1788A">
              <w:rPr>
                <w:sz w:val="22"/>
                <w:szCs w:val="22"/>
              </w:rPr>
              <w:t>присвоен</w:t>
            </w:r>
            <w:r w:rsidRPr="00C1788A">
              <w:rPr>
                <w:spacing w:val="-47"/>
                <w:sz w:val="22"/>
                <w:szCs w:val="22"/>
              </w:rPr>
              <w:t xml:space="preserve"> </w:t>
            </w:r>
            <w:proofErr w:type="spellStart"/>
            <w:r w:rsidRPr="00C1788A">
              <w:rPr>
                <w:sz w:val="22"/>
                <w:szCs w:val="22"/>
              </w:rPr>
              <w:t>ие</w:t>
            </w:r>
            <w:proofErr w:type="spellEnd"/>
            <w:r w:rsidRPr="00C1788A">
              <w:rPr>
                <w:spacing w:val="-1"/>
                <w:sz w:val="22"/>
                <w:szCs w:val="22"/>
              </w:rPr>
              <w:t xml:space="preserve"> </w:t>
            </w:r>
            <w:r w:rsidRPr="00C1788A">
              <w:rPr>
                <w:sz w:val="22"/>
                <w:szCs w:val="22"/>
              </w:rPr>
              <w:t>ЕТО</w:t>
            </w:r>
          </w:p>
        </w:tc>
      </w:tr>
      <w:tr w:rsidR="00C1788A" w:rsidRPr="00C1788A" w14:paraId="3662F50C" w14:textId="77777777" w:rsidTr="00126C35">
        <w:trPr>
          <w:cantSplit/>
        </w:trPr>
        <w:tc>
          <w:tcPr>
            <w:tcW w:w="210" w:type="pct"/>
            <w:vAlign w:val="center"/>
          </w:tcPr>
          <w:p w14:paraId="0108DE18" w14:textId="6ED67271" w:rsidR="003938A5" w:rsidRPr="00C1788A" w:rsidRDefault="003938A5" w:rsidP="003938A5">
            <w:pPr>
              <w:jc w:val="center"/>
              <w:rPr>
                <w:sz w:val="22"/>
              </w:rPr>
            </w:pPr>
            <w:r w:rsidRPr="00C1788A">
              <w:rPr>
                <w:sz w:val="22"/>
              </w:rPr>
              <w:t>1</w:t>
            </w:r>
          </w:p>
        </w:tc>
        <w:tc>
          <w:tcPr>
            <w:tcW w:w="1319" w:type="pct"/>
            <w:vAlign w:val="center"/>
          </w:tcPr>
          <w:p w14:paraId="4C3CDD97" w14:textId="4679EC15" w:rsidR="003938A5" w:rsidRPr="00C1788A" w:rsidRDefault="00916F56" w:rsidP="003938A5">
            <w:pPr>
              <w:jc w:val="center"/>
              <w:rPr>
                <w:sz w:val="22"/>
              </w:rPr>
            </w:pPr>
            <w:r w:rsidRPr="00C1788A">
              <w:t xml:space="preserve">Котельная ЦК с. </w:t>
            </w:r>
            <w:proofErr w:type="spellStart"/>
            <w:r w:rsidRPr="00C1788A">
              <w:t>Новоцелинное</w:t>
            </w:r>
            <w:proofErr w:type="spellEnd"/>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560DBD67" w14:textId="0E403CCD" w:rsidR="003938A5" w:rsidRPr="00C1788A" w:rsidRDefault="003938A5" w:rsidP="003938A5">
            <w:pPr>
              <w:jc w:val="center"/>
              <w:rPr>
                <w:sz w:val="22"/>
              </w:rPr>
            </w:pPr>
            <w:r w:rsidRPr="00C1788A">
              <w:rPr>
                <w:rFonts w:eastAsia="Microsoft YaHei"/>
              </w:rPr>
              <w:t>МУП «Управляющая компания ЖКХ»</w:t>
            </w:r>
          </w:p>
        </w:tc>
        <w:tc>
          <w:tcPr>
            <w:tcW w:w="867" w:type="pct"/>
            <w:vAlign w:val="center"/>
          </w:tcPr>
          <w:p w14:paraId="6827EBA9" w14:textId="77777777" w:rsidR="003938A5" w:rsidRPr="00C1788A" w:rsidRDefault="003938A5" w:rsidP="003938A5">
            <w:pPr>
              <w:jc w:val="center"/>
              <w:rPr>
                <w:sz w:val="22"/>
              </w:rPr>
            </w:pPr>
            <w:r w:rsidRPr="00C1788A">
              <w:rPr>
                <w:sz w:val="22"/>
              </w:rPr>
              <w:t>Котельная,</w:t>
            </w:r>
          </w:p>
          <w:p w14:paraId="5E88AB07" w14:textId="77777777" w:rsidR="003938A5" w:rsidRPr="00C1788A" w:rsidRDefault="003938A5" w:rsidP="003938A5">
            <w:pPr>
              <w:jc w:val="center"/>
              <w:rPr>
                <w:sz w:val="22"/>
              </w:rPr>
            </w:pPr>
            <w:r w:rsidRPr="00C1788A">
              <w:rPr>
                <w:sz w:val="22"/>
              </w:rPr>
              <w:t>тепловые сети</w:t>
            </w:r>
          </w:p>
        </w:tc>
        <w:tc>
          <w:tcPr>
            <w:tcW w:w="1033" w:type="pct"/>
            <w:vAlign w:val="center"/>
          </w:tcPr>
          <w:p w14:paraId="3C161651" w14:textId="77777777" w:rsidR="003938A5" w:rsidRPr="00C1788A" w:rsidRDefault="003938A5" w:rsidP="003938A5">
            <w:pPr>
              <w:pStyle w:val="Affb"/>
              <w:ind w:left="147" w:right="134" w:firstLine="0"/>
              <w:jc w:val="center"/>
              <w:rPr>
                <w:sz w:val="22"/>
                <w:szCs w:val="22"/>
              </w:rPr>
            </w:pPr>
            <w:r w:rsidRPr="00C1788A">
              <w:rPr>
                <w:sz w:val="22"/>
                <w:szCs w:val="22"/>
              </w:rPr>
              <w:t>отсутствует</w:t>
            </w:r>
          </w:p>
        </w:tc>
      </w:tr>
    </w:tbl>
    <w:p w14:paraId="45197530" w14:textId="77777777" w:rsidR="005F699F" w:rsidRPr="00C1788A" w:rsidRDefault="00CC521F" w:rsidP="0006129B">
      <w:pPr>
        <w:pStyle w:val="21"/>
        <w:spacing w:line="240" w:lineRule="auto"/>
        <w:rPr>
          <w:rStyle w:val="ed"/>
        </w:rPr>
      </w:pPr>
      <w:bookmarkStart w:id="401" w:name="_Toc144017219"/>
      <w:bookmarkEnd w:id="399"/>
      <w:bookmarkEnd w:id="400"/>
      <w:r w:rsidRPr="00C1788A">
        <w:rPr>
          <w:rStyle w:val="ed"/>
        </w:rPr>
        <w:t>15.3</w:t>
      </w:r>
      <w:r w:rsidR="00A12BBB" w:rsidRPr="00C1788A">
        <w:rPr>
          <w:rStyle w:val="ed"/>
        </w:rPr>
        <w:t xml:space="preserve"> </w:t>
      </w:r>
      <w:r w:rsidRPr="00C1788A">
        <w:rPr>
          <w:rStyle w:val="ed"/>
        </w:rPr>
        <w:t>О</w:t>
      </w:r>
      <w:r w:rsidR="00CE6763" w:rsidRPr="00C1788A">
        <w:rPr>
          <w:rStyle w:val="ed"/>
        </w:rPr>
        <w:t>снования, в том числе критерии, в соответствии с которыми теплоснабжающей организации присвоен статус единой теплоснабжающей организации</w:t>
      </w:r>
      <w:bookmarkEnd w:id="401"/>
    </w:p>
    <w:p w14:paraId="7CB183BB" w14:textId="77777777" w:rsidR="00302B66" w:rsidRPr="00C1788A" w:rsidRDefault="00302B66" w:rsidP="0006129B">
      <w:pPr>
        <w:ind w:firstLine="567"/>
        <w:rPr>
          <w:b/>
        </w:rPr>
      </w:pPr>
      <w:r w:rsidRPr="00C1788A">
        <w:rPr>
          <w:b/>
        </w:rPr>
        <w:t xml:space="preserve">Основные понятия и нормативно-правовая база. </w:t>
      </w:r>
    </w:p>
    <w:p w14:paraId="4117A035" w14:textId="77777777" w:rsidR="00302B66" w:rsidRPr="00C1788A" w:rsidRDefault="00302B66" w:rsidP="0006129B">
      <w:pPr>
        <w:ind w:firstLine="567"/>
      </w:pPr>
      <w:r w:rsidRPr="00C1788A">
        <w:rPr>
          <w:i/>
        </w:rPr>
        <w:t>Зона деятельности единой теплоснабжающей организации</w:t>
      </w:r>
      <w:r w:rsidRPr="00C1788A">
        <w:t xml:space="preserve"> - одна или несколько систем теплоснабжения</w:t>
      </w:r>
      <w:r w:rsidR="00E40247" w:rsidRPr="00C1788A">
        <w:t xml:space="preserve"> н</w:t>
      </w:r>
      <w:r w:rsidR="00854F2E" w:rsidRPr="00C1788A">
        <w:t xml:space="preserve">а территории </w:t>
      </w:r>
      <w:r w:rsidR="00780802" w:rsidRPr="00C1788A">
        <w:t>поселения</w:t>
      </w:r>
      <w:r w:rsidRPr="00C1788A">
        <w:t>, городского округа, в границах которых единая теплоснабжающая организация обязана обслуживать любых обратившихся к ней потребителей тепло</w:t>
      </w:r>
      <w:r w:rsidR="00A12BBB" w:rsidRPr="00C1788A">
        <w:t>вой энергии.</w:t>
      </w:r>
    </w:p>
    <w:p w14:paraId="4269F416" w14:textId="77777777" w:rsidR="00302B66" w:rsidRPr="00C1788A" w:rsidRDefault="00302B66" w:rsidP="0006129B">
      <w:pPr>
        <w:ind w:firstLine="567"/>
      </w:pPr>
      <w:r w:rsidRPr="00C1788A">
        <w:rPr>
          <w:i/>
        </w:rPr>
        <w:t>Система теплоснабжения</w:t>
      </w:r>
      <w:r w:rsidRPr="00C1788A">
        <w:t xml:space="preserve"> - совокупность источников тепловой энергии и </w:t>
      </w:r>
      <w:proofErr w:type="spellStart"/>
      <w:r w:rsidRPr="00C1788A">
        <w:t>теплопотребляющих</w:t>
      </w:r>
      <w:proofErr w:type="spellEnd"/>
      <w:r w:rsidRPr="00C1788A">
        <w:t xml:space="preserve"> установок, технологичес</w:t>
      </w:r>
      <w:r w:rsidR="00A12BBB" w:rsidRPr="00C1788A">
        <w:t>ки соединенных тепловыми сетями.</w:t>
      </w:r>
    </w:p>
    <w:p w14:paraId="75C5B9DE" w14:textId="77777777" w:rsidR="00302B66" w:rsidRPr="00C1788A" w:rsidRDefault="00302B66" w:rsidP="0006129B">
      <w:pPr>
        <w:ind w:firstLine="567"/>
      </w:pPr>
      <w:r w:rsidRPr="00C1788A">
        <w:rPr>
          <w:i/>
        </w:rPr>
        <w:t>Тепловая сеть</w:t>
      </w:r>
      <w:r w:rsidRPr="00C1788A">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w:t>
      </w:r>
      <w:r w:rsidR="00A12BBB" w:rsidRPr="00C1788A">
        <w:t xml:space="preserve"> до </w:t>
      </w:r>
      <w:proofErr w:type="spellStart"/>
      <w:r w:rsidR="00A12BBB" w:rsidRPr="00C1788A">
        <w:t>теплопотребляющих</w:t>
      </w:r>
      <w:proofErr w:type="spellEnd"/>
      <w:r w:rsidR="00A12BBB" w:rsidRPr="00C1788A">
        <w:t xml:space="preserve"> установок.</w:t>
      </w:r>
      <w:r w:rsidRPr="00C1788A">
        <w:t xml:space="preserve"> </w:t>
      </w:r>
    </w:p>
    <w:p w14:paraId="3D787D99" w14:textId="77777777" w:rsidR="00302B66" w:rsidRPr="00C1788A" w:rsidRDefault="00302B66" w:rsidP="0006129B">
      <w:pPr>
        <w:ind w:firstLine="567"/>
      </w:pPr>
      <w:r w:rsidRPr="00C1788A">
        <w:rPr>
          <w:i/>
        </w:rPr>
        <w:t>Источник тепловой энергии</w:t>
      </w:r>
      <w:r w:rsidRPr="00C1788A">
        <w:t xml:space="preserve"> - устройство, предназначенное дл</w:t>
      </w:r>
      <w:r w:rsidR="00A12BBB" w:rsidRPr="00C1788A">
        <w:t>я производства тепловой энергии.</w:t>
      </w:r>
      <w:r w:rsidRPr="00C1788A">
        <w:t xml:space="preserve"> </w:t>
      </w:r>
    </w:p>
    <w:p w14:paraId="52772B7A" w14:textId="77777777" w:rsidR="00302B66" w:rsidRPr="00C1788A" w:rsidRDefault="00302B66" w:rsidP="0006129B">
      <w:pPr>
        <w:ind w:firstLine="567"/>
      </w:pPr>
      <w:r w:rsidRPr="00C1788A">
        <w:rPr>
          <w:i/>
        </w:rPr>
        <w:t>Зона действия системы теплоснабжения</w:t>
      </w:r>
      <w:r w:rsidRPr="00C1788A">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14:paraId="40CBB971" w14:textId="77777777" w:rsidR="00302B66" w:rsidRPr="00C1788A" w:rsidRDefault="00302B66" w:rsidP="0006129B">
      <w:pPr>
        <w:ind w:firstLine="567"/>
      </w:pPr>
      <w:r w:rsidRPr="00C1788A">
        <w:t xml:space="preserve">В соответствии с пунктом 28 статьи 2 Федерального закона </w:t>
      </w:r>
      <w:r w:rsidR="00DE55A1" w:rsidRPr="00C1788A">
        <w:t>от 27.07.2010 № 190-ФЗ «О теплоснабжении»</w:t>
      </w:r>
      <w:r w:rsidRPr="00C1788A">
        <w:t xml:space="preserve">: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629600E3" w14:textId="77777777" w:rsidR="00302B66" w:rsidRPr="00C1788A" w:rsidRDefault="00302B66" w:rsidP="0006129B">
      <w:pPr>
        <w:ind w:firstLine="567"/>
      </w:pPr>
      <w:r w:rsidRPr="00C1788A">
        <w:lastRenderedPageBreak/>
        <w:t xml:space="preserve">В соответствии пунктом 1 статьи 6 Федерального закона </w:t>
      </w:r>
      <w:r w:rsidR="00DE55A1" w:rsidRPr="00C1788A">
        <w:t>от 27.07.2010 № 190-ФЗ «О теплоснабжении»</w:t>
      </w:r>
      <w:r w:rsidRPr="00C1788A">
        <w:t xml:space="preserve">: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2FACE054" w14:textId="77777777" w:rsidR="00302B66" w:rsidRPr="00C1788A" w:rsidRDefault="00302B66" w:rsidP="0006129B">
      <w:pPr>
        <w:ind w:firstLine="567"/>
        <w:rPr>
          <w:b/>
        </w:rPr>
      </w:pPr>
      <w:r w:rsidRPr="00C1788A">
        <w:rPr>
          <w:b/>
        </w:rPr>
        <w:t xml:space="preserve">Порядок и критерии определения единой теплоснабжающей организации. </w:t>
      </w:r>
    </w:p>
    <w:p w14:paraId="1626C485" w14:textId="77777777" w:rsidR="00302B66" w:rsidRPr="00C1788A" w:rsidRDefault="00302B66" w:rsidP="0006129B">
      <w:pPr>
        <w:ind w:firstLine="567"/>
      </w:pPr>
      <w:r w:rsidRPr="00C1788A">
        <w:t xml:space="preserve">Критерии и порядок определения единой теплоснабжающей организации (далее ЕТО) определены пунктами 3-19 Правил организации теплоснабжения, утвержденных Постановлением Правительства РФ от </w:t>
      </w:r>
      <w:r w:rsidR="00DE55A1" w:rsidRPr="00C1788A">
        <w:t>0</w:t>
      </w:r>
      <w:r w:rsidRPr="00C1788A">
        <w:t>8</w:t>
      </w:r>
      <w:r w:rsidR="00DE55A1" w:rsidRPr="00C1788A">
        <w:t>.08.</w:t>
      </w:r>
      <w:r w:rsidRPr="00C1788A">
        <w:t xml:space="preserve">2012 </w:t>
      </w:r>
      <w:r w:rsidR="00C01582" w:rsidRPr="00C1788A">
        <w:t>№</w:t>
      </w:r>
      <w:r w:rsidR="00DE55A1" w:rsidRPr="00C1788A">
        <w:t xml:space="preserve"> 808 «Об организации теплоснабжения в Российской Федерации и о внесении изменений в некоторые акты Правительства Российской Федерации»</w:t>
      </w:r>
      <w:r w:rsidRPr="00C1788A">
        <w:t xml:space="preserve">. </w:t>
      </w:r>
    </w:p>
    <w:p w14:paraId="684DD929" w14:textId="7B6CAB06" w:rsidR="00302B66" w:rsidRPr="00C1788A" w:rsidRDefault="00302B66" w:rsidP="0006129B">
      <w:pPr>
        <w:ind w:firstLine="567"/>
      </w:pPr>
      <w:r w:rsidRPr="00C1788A">
        <w:t xml:space="preserve">Статус ЕТО присваивается теплоснабжающей и (или) </w:t>
      </w:r>
      <w:proofErr w:type="spellStart"/>
      <w:r w:rsidRPr="00C1788A">
        <w:t>теплосетевой</w:t>
      </w:r>
      <w:proofErr w:type="spellEnd"/>
      <w:r w:rsidRPr="00C1788A">
        <w:t xml:space="preserve"> организации решением органа местного самоуправления (далее - уполномоченные органы) при утверждении схемы </w:t>
      </w:r>
      <w:r w:rsidR="008B0A5C" w:rsidRPr="00C1788A">
        <w:t xml:space="preserve">теплоснабжения </w:t>
      </w:r>
      <w:r w:rsidR="00627643" w:rsidRPr="00C1788A">
        <w:t>округа</w:t>
      </w:r>
      <w:r w:rsidRPr="00C1788A">
        <w:t xml:space="preserve">. </w:t>
      </w:r>
    </w:p>
    <w:p w14:paraId="0D90F89A" w14:textId="5334B1F8" w:rsidR="00302B66" w:rsidRPr="00C1788A" w:rsidRDefault="00302B66" w:rsidP="0006129B">
      <w:pPr>
        <w:ind w:firstLine="567"/>
      </w:pPr>
      <w:r w:rsidRPr="00C1788A">
        <w:t xml:space="preserve">В случае если </w:t>
      </w:r>
      <w:r w:rsidR="003E5018" w:rsidRPr="00C1788A">
        <w:t xml:space="preserve">на территории поселения </w:t>
      </w:r>
      <w:r w:rsidRPr="00C1788A">
        <w:t xml:space="preserve">существуют несколько систем теплоснабжения, уполномоченные органы вправе: </w:t>
      </w:r>
    </w:p>
    <w:p w14:paraId="0D9DE558" w14:textId="77777777" w:rsidR="00302B66" w:rsidRPr="00C1788A" w:rsidRDefault="00CC521F" w:rsidP="0006129B">
      <w:pPr>
        <w:ind w:firstLine="567"/>
      </w:pPr>
      <w:r w:rsidRPr="00C1788A">
        <w:t>1)</w:t>
      </w:r>
      <w:r w:rsidR="00302B66" w:rsidRPr="00C1788A">
        <w:t xml:space="preserve"> определить ЕТО в каждой из систем теплоснабжения, расположенных в границах округа; </w:t>
      </w:r>
    </w:p>
    <w:p w14:paraId="7D7419B0" w14:textId="77777777" w:rsidR="00302B66" w:rsidRPr="00C1788A" w:rsidRDefault="00CC521F" w:rsidP="0006129B">
      <w:pPr>
        <w:ind w:firstLine="567"/>
      </w:pPr>
      <w:r w:rsidRPr="00C1788A">
        <w:t>2)</w:t>
      </w:r>
      <w:r w:rsidR="00302B66" w:rsidRPr="00C1788A">
        <w:t xml:space="preserve"> определить на несколько систем теплоснабжения одну ЕТО. </w:t>
      </w:r>
    </w:p>
    <w:p w14:paraId="6A0A6208" w14:textId="33440DB6" w:rsidR="00302B66" w:rsidRPr="00C1788A" w:rsidRDefault="00302B66" w:rsidP="0006129B">
      <w:pPr>
        <w:ind w:firstLine="567"/>
      </w:pPr>
      <w:r w:rsidRPr="00C1788A">
        <w:t xml:space="preserve">Для присвоения организации статуса ЕТО </w:t>
      </w:r>
      <w:r w:rsidR="003E5018" w:rsidRPr="00C1788A">
        <w:t xml:space="preserve">на территории поселения </w:t>
      </w:r>
      <w:r w:rsidRPr="00C1788A">
        <w:t xml:space="preserve">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w:t>
      </w:r>
      <w:r w:rsidR="00B37A6A" w:rsidRPr="00C1788A">
        <w:t>Правила организации теплоснабжения</w:t>
      </w:r>
      <w:r w:rsidRPr="00C1788A">
        <w:t>, заявку на присвоение организации статуса ЕТО с указанием зоны ее деятельности. К заявке прилагается бухгалтерская отчетность, составленная на последнюю отчетную дату пере</w:t>
      </w:r>
      <w:r w:rsidR="00787B99" w:rsidRPr="00C1788A">
        <w:t xml:space="preserve">д. </w:t>
      </w:r>
      <w:r w:rsidRPr="00C1788A">
        <w:t xml:space="preserve">подачей заявки, с отметкой налогового органа об ее принятии. </w:t>
      </w:r>
    </w:p>
    <w:p w14:paraId="2B5FB8BB" w14:textId="37252F0B" w:rsidR="00302B66" w:rsidRPr="00C1788A" w:rsidRDefault="00302B66" w:rsidP="0006129B">
      <w:pPr>
        <w:ind w:firstLine="567"/>
      </w:pPr>
      <w:r w:rsidRPr="00C1788A">
        <w:t xml:space="preserve">Уполномоченные органы обязаны в течение 3 рабочих дней с даты окончания срока для подачи заявок разместить сведения о принятых заявках на сайте </w:t>
      </w:r>
      <w:r w:rsidR="00627643" w:rsidRPr="00C1788A">
        <w:t>округа</w:t>
      </w:r>
      <w:r w:rsidRPr="00C1788A">
        <w:t xml:space="preserve">. </w:t>
      </w:r>
    </w:p>
    <w:p w14:paraId="123EA006" w14:textId="77777777" w:rsidR="00302B66" w:rsidRPr="00C1788A" w:rsidRDefault="00302B66" w:rsidP="0006129B">
      <w:pPr>
        <w:ind w:firstLine="567"/>
      </w:pPr>
      <w:r w:rsidRPr="00C1788A">
        <w:t xml:space="preserve">В случае если в отношении одной зоны деятельности ЕТО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ЕТО присваивается указанному лицу. В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ЕТО в соответствии с пунктами 7-10 </w:t>
      </w:r>
      <w:r w:rsidR="00B37A6A" w:rsidRPr="00C1788A">
        <w:t>Правила организации теплоснабжения</w:t>
      </w:r>
      <w:r w:rsidRPr="00C1788A">
        <w:t xml:space="preserve">: </w:t>
      </w:r>
    </w:p>
    <w:p w14:paraId="078DC19A" w14:textId="77777777" w:rsidR="00302B66" w:rsidRPr="00C1788A" w:rsidRDefault="00302B66" w:rsidP="0006129B">
      <w:pPr>
        <w:ind w:firstLine="567"/>
      </w:pPr>
      <w:r w:rsidRPr="00C1788A">
        <w:t xml:space="preserve">Критериями определения ЕТО являются: </w:t>
      </w:r>
    </w:p>
    <w:p w14:paraId="6448E5FE" w14:textId="77777777" w:rsidR="00302B66" w:rsidRPr="00C1788A" w:rsidRDefault="00CC521F" w:rsidP="0006129B">
      <w:pPr>
        <w:ind w:firstLine="567"/>
      </w:pPr>
      <w:r w:rsidRPr="00C1788A">
        <w:t>1)</w:t>
      </w:r>
      <w:r w:rsidR="00302B66" w:rsidRPr="00C1788A">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5BAC3230" w14:textId="77777777" w:rsidR="00302B66" w:rsidRPr="00C1788A" w:rsidRDefault="00CC521F" w:rsidP="0006129B">
      <w:pPr>
        <w:ind w:firstLine="567"/>
      </w:pPr>
      <w:r w:rsidRPr="00C1788A">
        <w:t>2)</w:t>
      </w:r>
      <w:r w:rsidR="00302B66" w:rsidRPr="00C1788A">
        <w:t xml:space="preserve"> размер собственного капитала; </w:t>
      </w:r>
    </w:p>
    <w:p w14:paraId="780E515F" w14:textId="77777777" w:rsidR="00302B66" w:rsidRPr="00C1788A" w:rsidRDefault="00CC521F" w:rsidP="0006129B">
      <w:pPr>
        <w:ind w:firstLine="567"/>
      </w:pPr>
      <w:r w:rsidRPr="00C1788A">
        <w:t>3)</w:t>
      </w:r>
      <w:r w:rsidR="00302B66" w:rsidRPr="00C1788A">
        <w:t xml:space="preserve"> способность в лучшей мере обеспечить надежность теплоснабжения в соответствующей системе теплоснабжения. </w:t>
      </w:r>
    </w:p>
    <w:p w14:paraId="5854A5F7" w14:textId="7A819EA6" w:rsidR="00302B66" w:rsidRPr="00C1788A" w:rsidRDefault="00302B66" w:rsidP="0006129B">
      <w:pPr>
        <w:ind w:firstLine="567"/>
      </w:pPr>
      <w:r w:rsidRPr="00C1788A">
        <w:t xml:space="preserve">Для определения указанных критериев уполномоченный орган </w:t>
      </w:r>
      <w:r w:rsidR="008C7307" w:rsidRPr="00C1788A">
        <w:t xml:space="preserve">При актуализации схемы теплоснабжения </w:t>
      </w:r>
      <w:r w:rsidRPr="00C1788A">
        <w:t xml:space="preserve">вправе запрашивать у теплоснабжающих и </w:t>
      </w:r>
      <w:proofErr w:type="spellStart"/>
      <w:r w:rsidRPr="00C1788A">
        <w:t>теплосетевых</w:t>
      </w:r>
      <w:proofErr w:type="spellEnd"/>
      <w:r w:rsidRPr="00C1788A">
        <w:t xml:space="preserve"> организаций соответствующие сведения. </w:t>
      </w:r>
    </w:p>
    <w:p w14:paraId="426FE9B2" w14:textId="77777777" w:rsidR="00302B66" w:rsidRPr="00C1788A" w:rsidRDefault="00302B66" w:rsidP="0006129B">
      <w:pPr>
        <w:ind w:firstLine="567"/>
      </w:pPr>
      <w:r w:rsidRPr="00C1788A">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ЕТО, статус ЕТО присваивается данной организации. </w:t>
      </w:r>
    </w:p>
    <w:p w14:paraId="5A6519E5" w14:textId="632DBB95" w:rsidR="00302B66" w:rsidRPr="00C1788A" w:rsidRDefault="00302B66" w:rsidP="0006129B">
      <w:pPr>
        <w:ind w:firstLine="567"/>
      </w:pPr>
      <w:r w:rsidRPr="00C1788A">
        <w:t xml:space="preserve">Показатели рабочей мощности источников тепловой энергии и емкости тепловых сетей определяются на основании данных схемы (проекта схемы) </w:t>
      </w:r>
      <w:r w:rsidR="008B0A5C" w:rsidRPr="00C1788A">
        <w:t xml:space="preserve">теплоснабжения </w:t>
      </w:r>
      <w:r w:rsidR="00627643" w:rsidRPr="00C1788A">
        <w:t>округа</w:t>
      </w:r>
      <w:r w:rsidRPr="00C1788A">
        <w:t xml:space="preserve">. </w:t>
      </w:r>
    </w:p>
    <w:p w14:paraId="739F43ED" w14:textId="77777777" w:rsidR="00302B66" w:rsidRPr="00C1788A" w:rsidRDefault="00302B66" w:rsidP="0006129B">
      <w:pPr>
        <w:ind w:firstLine="567"/>
      </w:pPr>
      <w:r w:rsidRPr="00C1788A">
        <w:lastRenderedPageBreak/>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ЕТО, статус ЕТО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 </w:t>
      </w:r>
    </w:p>
    <w:p w14:paraId="3FFDBDDA" w14:textId="77777777" w:rsidR="00302B66" w:rsidRPr="00C1788A" w:rsidRDefault="00302B66" w:rsidP="0006129B">
      <w:pPr>
        <w:ind w:firstLine="567"/>
      </w:pPr>
      <w:r w:rsidRPr="00C1788A">
        <w:t>Размер собственного капитала определяется по данным бухгалтерской отчетности, составленной на последнюю отчетную дату пере</w:t>
      </w:r>
      <w:r w:rsidR="00787B99" w:rsidRPr="00C1788A">
        <w:t xml:space="preserve">д. </w:t>
      </w:r>
      <w:r w:rsidRPr="00C1788A">
        <w:t xml:space="preserve">подачей заявки на присвоение организации статуса ЕТО с отметкой налогового органа о ее принятии. </w:t>
      </w:r>
    </w:p>
    <w:p w14:paraId="04693DA0" w14:textId="77777777" w:rsidR="00302B66" w:rsidRPr="00C1788A" w:rsidRDefault="00302B66" w:rsidP="0006129B">
      <w:pPr>
        <w:ind w:firstLine="567"/>
      </w:pPr>
      <w:r w:rsidRPr="00C1788A">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14:paraId="546DC60A" w14:textId="77777777" w:rsidR="00302B66" w:rsidRPr="00C1788A" w:rsidRDefault="00302B66" w:rsidP="0006129B">
      <w:pPr>
        <w:ind w:firstLine="567"/>
      </w:pPr>
      <w:r w:rsidRPr="00C1788A">
        <w:t xml:space="preserve">В случае если организациями не подано ни одной заявки на присвоение статуса ЕТО, статус ЕТО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14:paraId="12536034" w14:textId="77777777" w:rsidR="00302B66" w:rsidRPr="00C1788A" w:rsidRDefault="00302B66" w:rsidP="0006129B">
      <w:pPr>
        <w:ind w:firstLine="567"/>
      </w:pPr>
      <w:r w:rsidRPr="00C1788A">
        <w:t xml:space="preserve">ЕТО при осуществлении своей деятельности обязана: </w:t>
      </w:r>
    </w:p>
    <w:p w14:paraId="239E53F4" w14:textId="77777777" w:rsidR="00302B66" w:rsidRPr="00C1788A" w:rsidRDefault="00CC521F" w:rsidP="0006129B">
      <w:pPr>
        <w:ind w:firstLine="567"/>
      </w:pPr>
      <w:r w:rsidRPr="00C1788A">
        <w:t>1)</w:t>
      </w:r>
      <w:r w:rsidR="00302B66" w:rsidRPr="00C1788A">
        <w:t xml:space="preserve"> заключать и исполнять договоры теплоснабжения с любыми обратившимися к ней потребителями тепловой энергии, </w:t>
      </w:r>
      <w:proofErr w:type="spellStart"/>
      <w:r w:rsidR="00302B66" w:rsidRPr="00C1788A">
        <w:t>теплопотребляющие</w:t>
      </w:r>
      <w:proofErr w:type="spellEnd"/>
      <w:r w:rsidR="00302B66" w:rsidRPr="00C1788A">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0C077FCD" w14:textId="77777777" w:rsidR="00302B66" w:rsidRPr="00C1788A" w:rsidRDefault="00CC521F" w:rsidP="0006129B">
      <w:pPr>
        <w:ind w:firstLine="567"/>
      </w:pPr>
      <w:r w:rsidRPr="00C1788A">
        <w:t>2)</w:t>
      </w:r>
      <w:r w:rsidR="00302B66" w:rsidRPr="00C1788A">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16BE8BE1" w14:textId="77777777" w:rsidR="00302B66" w:rsidRPr="00C1788A" w:rsidRDefault="00CC521F" w:rsidP="0006129B">
      <w:pPr>
        <w:ind w:firstLine="567"/>
      </w:pPr>
      <w:r w:rsidRPr="00C1788A">
        <w:t>3)</w:t>
      </w:r>
      <w:r w:rsidR="00302B66" w:rsidRPr="00C1788A">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14:paraId="2708F741" w14:textId="77777777" w:rsidR="00302B66" w:rsidRPr="00C1788A" w:rsidRDefault="00302B66" w:rsidP="0006129B">
      <w:pPr>
        <w:ind w:firstLine="567"/>
      </w:pPr>
      <w:r w:rsidRPr="00C1788A">
        <w:t xml:space="preserve">Организация может утратить статус ЕТО в следующих случаях: </w:t>
      </w:r>
    </w:p>
    <w:p w14:paraId="1E023B27" w14:textId="77777777" w:rsidR="00302B66" w:rsidRPr="00C1788A" w:rsidRDefault="00CC521F" w:rsidP="0006129B">
      <w:pPr>
        <w:ind w:firstLine="567"/>
      </w:pPr>
      <w:r w:rsidRPr="00C1788A">
        <w:t>1)</w:t>
      </w:r>
      <w:r w:rsidR="00302B66" w:rsidRPr="00C1788A">
        <w:t xml:space="preserve"> 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w:t>
      </w:r>
      <w:r w:rsidR="002F5504" w:rsidRPr="00C1788A">
        <w:t xml:space="preserve"> </w:t>
      </w:r>
      <w:r w:rsidR="00302B66" w:rsidRPr="00C1788A">
        <w:t xml:space="preserve">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 </w:t>
      </w:r>
    </w:p>
    <w:p w14:paraId="56A40608" w14:textId="77777777" w:rsidR="00302B66" w:rsidRPr="00C1788A" w:rsidRDefault="00CC521F" w:rsidP="0006129B">
      <w:pPr>
        <w:ind w:firstLine="567"/>
      </w:pPr>
      <w:r w:rsidRPr="00C1788A">
        <w:t>2)</w:t>
      </w:r>
      <w:r w:rsidR="00302B66" w:rsidRPr="00C1788A">
        <w:t xml:space="preserve"> принятие в установленном порядке решения о реорганизации (за исключением реорганизации в форме присоединения, когда к организации, имеющей статус ЕТО, присоединяются другие реорганизованные организации, а также реорганизации в форме преобразования) или ликвидации организации, имеющей статус ЕТО; </w:t>
      </w:r>
    </w:p>
    <w:p w14:paraId="6D8849F4" w14:textId="77777777" w:rsidR="00302B66" w:rsidRPr="00C1788A" w:rsidRDefault="00CC521F" w:rsidP="0006129B">
      <w:pPr>
        <w:ind w:firstLine="567"/>
      </w:pPr>
      <w:r w:rsidRPr="00C1788A">
        <w:t>3)</w:t>
      </w:r>
      <w:r w:rsidR="00302B66" w:rsidRPr="00C1788A">
        <w:t xml:space="preserve"> принятие арбитражным судом решения о признании организации, имеющей статус ЕТО, банкротом; </w:t>
      </w:r>
    </w:p>
    <w:p w14:paraId="208A08CF" w14:textId="77777777" w:rsidR="00302B66" w:rsidRPr="00C1788A" w:rsidRDefault="00CC521F" w:rsidP="0006129B">
      <w:pPr>
        <w:ind w:firstLine="567"/>
      </w:pPr>
      <w:r w:rsidRPr="00C1788A">
        <w:t>4)</w:t>
      </w:r>
      <w:r w:rsidR="00302B66" w:rsidRPr="00C1788A">
        <w:t xml:space="preserve"> прекращение права собственности или владения имуществом, , по основаниям, предусмотренным законодательством Российской Федерации; </w:t>
      </w:r>
    </w:p>
    <w:p w14:paraId="6A80A7B7" w14:textId="77777777" w:rsidR="00302B66" w:rsidRPr="00C1788A" w:rsidRDefault="00CC521F" w:rsidP="0006129B">
      <w:pPr>
        <w:ind w:firstLine="567"/>
      </w:pPr>
      <w:r w:rsidRPr="00C1788A">
        <w:lastRenderedPageBreak/>
        <w:t>5)</w:t>
      </w:r>
      <w:r w:rsidR="00302B66" w:rsidRPr="00C1788A">
        <w:t xml:space="preserve"> несоответствие организации, имеющей статус ЕТО,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 </w:t>
      </w:r>
    </w:p>
    <w:p w14:paraId="64AF125C" w14:textId="77777777" w:rsidR="00302B66" w:rsidRPr="00C1788A" w:rsidRDefault="00CC521F" w:rsidP="0006129B">
      <w:pPr>
        <w:ind w:firstLine="567"/>
      </w:pPr>
      <w:r w:rsidRPr="00C1788A">
        <w:t>6)</w:t>
      </w:r>
      <w:r w:rsidR="00302B66" w:rsidRPr="00C1788A">
        <w:t xml:space="preserve"> подача организацией заявления о прекращении осуществления функций ЕТО. </w:t>
      </w:r>
    </w:p>
    <w:p w14:paraId="2B604F6E" w14:textId="77777777" w:rsidR="00302B66" w:rsidRPr="00C1788A" w:rsidRDefault="00302B66" w:rsidP="0006129B">
      <w:pPr>
        <w:ind w:firstLine="567"/>
      </w:pPr>
      <w:r w:rsidRPr="00C1788A">
        <w:t xml:space="preserve">Границы зоны деятельности ЕТО могут быть изменены в следующих случаях: </w:t>
      </w:r>
    </w:p>
    <w:p w14:paraId="28D3FA0A" w14:textId="77777777" w:rsidR="00302B66" w:rsidRPr="00C1788A" w:rsidRDefault="00CC521F" w:rsidP="0006129B">
      <w:pPr>
        <w:ind w:firstLine="567"/>
      </w:pPr>
      <w:r w:rsidRPr="00C1788A">
        <w:t>1)</w:t>
      </w:r>
      <w:r w:rsidR="00302B66" w:rsidRPr="00C1788A">
        <w:t xml:space="preserve"> подключение к системе теплоснабжения новых </w:t>
      </w:r>
      <w:proofErr w:type="spellStart"/>
      <w:r w:rsidR="00302B66" w:rsidRPr="00C1788A">
        <w:t>теплопотребляющих</w:t>
      </w:r>
      <w:proofErr w:type="spellEnd"/>
      <w:r w:rsidR="00302B66" w:rsidRPr="00C1788A">
        <w:t xml:space="preserve"> установок, источников тепловой энергии или тепловых сетей, или их отключение от системы теплоснабжения; </w:t>
      </w:r>
    </w:p>
    <w:p w14:paraId="672C2B9F" w14:textId="77777777" w:rsidR="00302B66" w:rsidRPr="00C1788A" w:rsidRDefault="00CC521F" w:rsidP="0006129B">
      <w:pPr>
        <w:ind w:firstLine="567"/>
      </w:pPr>
      <w:r w:rsidRPr="00C1788A">
        <w:t>2)</w:t>
      </w:r>
      <w:r w:rsidR="00302B66" w:rsidRPr="00C1788A">
        <w:t xml:space="preserve"> технологическое объединение или разделение систем теплоснабжения. </w:t>
      </w:r>
    </w:p>
    <w:p w14:paraId="2492525F" w14:textId="4760DB04" w:rsidR="002750DC" w:rsidRPr="00C1788A" w:rsidRDefault="00E44D80" w:rsidP="003938A5">
      <w:pPr>
        <w:ind w:firstLine="567"/>
        <w:rPr>
          <w:rStyle w:val="ed"/>
        </w:rPr>
      </w:pPr>
      <w:bookmarkStart w:id="402" w:name="_Hlk128491934"/>
      <w:r w:rsidRPr="00C1788A">
        <w:t xml:space="preserve">В настоящее время </w:t>
      </w:r>
      <w:r w:rsidR="003938A5" w:rsidRPr="00C1788A">
        <w:t xml:space="preserve">МУП «Управляющая компания ЖКХ» </w:t>
      </w:r>
      <w:r w:rsidRPr="00C1788A">
        <w:t>отвеча</w:t>
      </w:r>
      <w:r w:rsidR="00085D7E" w:rsidRPr="00C1788A">
        <w:t>е</w:t>
      </w:r>
      <w:r w:rsidRPr="00C1788A">
        <w:t xml:space="preserve">т всем требованиям, предъявляемым к единым теплоснабжающим организациям в зонах действия обслуживаемых систем теплоснабжения. </w:t>
      </w:r>
      <w:r w:rsidR="002750DC" w:rsidRPr="00C1788A">
        <w:rPr>
          <w:rStyle w:val="ed"/>
        </w:rPr>
        <w:t xml:space="preserve">Реестр единых теплоснабжающих организаций, содержащий перечень систем теплоснабжения, входящих в зону деятельности единой теплоснабжающей организаций, приведен в таблице </w:t>
      </w:r>
      <w:r w:rsidR="00B90C8A" w:rsidRPr="00C1788A">
        <w:rPr>
          <w:rStyle w:val="ed"/>
        </w:rPr>
        <w:t>63</w:t>
      </w:r>
      <w:r w:rsidR="002750DC" w:rsidRPr="00C1788A">
        <w:rPr>
          <w:rStyle w:val="ed"/>
        </w:rPr>
        <w:t>.</w:t>
      </w:r>
    </w:p>
    <w:bookmarkEnd w:id="402"/>
    <w:p w14:paraId="1C6ED7A9" w14:textId="77777777" w:rsidR="00302B66" w:rsidRPr="00C1788A" w:rsidRDefault="00302B66" w:rsidP="0006129B">
      <w:pPr>
        <w:ind w:firstLine="567"/>
      </w:pPr>
      <w:r w:rsidRPr="00C1788A">
        <w:t xml:space="preserve">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 </w:t>
      </w:r>
    </w:p>
    <w:p w14:paraId="63543D5E" w14:textId="77777777" w:rsidR="005F699F" w:rsidRPr="00C1788A" w:rsidRDefault="00CC521F" w:rsidP="0006129B">
      <w:pPr>
        <w:pStyle w:val="21"/>
        <w:spacing w:line="240" w:lineRule="auto"/>
        <w:rPr>
          <w:rStyle w:val="ed"/>
        </w:rPr>
      </w:pPr>
      <w:bookmarkStart w:id="403" w:name="_Toc144017220"/>
      <w:r w:rsidRPr="00C1788A">
        <w:rPr>
          <w:rStyle w:val="ed"/>
        </w:rPr>
        <w:t>15.4</w:t>
      </w:r>
      <w:r w:rsidR="00A12BBB" w:rsidRPr="00C1788A">
        <w:rPr>
          <w:rStyle w:val="ed"/>
        </w:rPr>
        <w:t xml:space="preserve"> </w:t>
      </w:r>
      <w:r w:rsidRPr="00C1788A">
        <w:rPr>
          <w:rStyle w:val="ed"/>
        </w:rPr>
        <w:t>З</w:t>
      </w:r>
      <w:r w:rsidR="00CE6763" w:rsidRPr="00C1788A">
        <w:rPr>
          <w:rStyle w:val="ed"/>
        </w:rPr>
        <w:t>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bookmarkEnd w:id="403"/>
    </w:p>
    <w:p w14:paraId="31C32A39" w14:textId="77777777" w:rsidR="00302B66" w:rsidRPr="00C1788A" w:rsidRDefault="00302B66" w:rsidP="0006129B">
      <w:pPr>
        <w:ind w:firstLine="567"/>
        <w:rPr>
          <w:rStyle w:val="ed"/>
        </w:rPr>
      </w:pPr>
      <w:r w:rsidRPr="00C1788A">
        <w:t xml:space="preserve">Сведения о заявках, </w:t>
      </w:r>
      <w:r w:rsidRPr="00C1788A">
        <w:rPr>
          <w:rStyle w:val="ed"/>
        </w:rPr>
        <w:t>поданных в рамках разработки проекта схемы теплоснабжения (при их наличии), на присвоение статуса единой теплоснабжающей организации, отсутствуют.</w:t>
      </w:r>
    </w:p>
    <w:p w14:paraId="273795D7" w14:textId="77777777" w:rsidR="005F699F" w:rsidRPr="00C1788A" w:rsidRDefault="00CC521F" w:rsidP="0006129B">
      <w:pPr>
        <w:pStyle w:val="21"/>
        <w:spacing w:line="240" w:lineRule="auto"/>
      </w:pPr>
      <w:bookmarkStart w:id="404" w:name="_Toc144017221"/>
      <w:r w:rsidRPr="00C1788A">
        <w:rPr>
          <w:rStyle w:val="ed"/>
        </w:rPr>
        <w:t>15.5</w:t>
      </w:r>
      <w:r w:rsidR="00A12BBB" w:rsidRPr="00C1788A">
        <w:rPr>
          <w:rStyle w:val="ed"/>
        </w:rPr>
        <w:t xml:space="preserve"> </w:t>
      </w:r>
      <w:r w:rsidRPr="00C1788A">
        <w:rPr>
          <w:rStyle w:val="ed"/>
        </w:rPr>
        <w:t>О</w:t>
      </w:r>
      <w:r w:rsidR="00CE6763" w:rsidRPr="00C1788A">
        <w:rPr>
          <w:rStyle w:val="ed"/>
        </w:rPr>
        <w:t>писание границ зон деятельности единой теплоснабжающей организации (организаций)</w:t>
      </w:r>
      <w:bookmarkEnd w:id="404"/>
    </w:p>
    <w:p w14:paraId="1A7C1760" w14:textId="77777777" w:rsidR="00483094" w:rsidRPr="00C1788A" w:rsidRDefault="00614739" w:rsidP="0006129B">
      <w:pPr>
        <w:ind w:firstLine="567"/>
      </w:pPr>
      <w:r w:rsidRPr="00C1788A">
        <w:t>После присвоения статуса ЕТО границы зон деятельности ЕТО будут совпадать с зонами действия соответствующих систем централизованного теплоснабжения.</w:t>
      </w:r>
    </w:p>
    <w:p w14:paraId="25996F2E" w14:textId="77777777" w:rsidR="00815EB7" w:rsidRPr="00C1788A" w:rsidRDefault="007D12AB" w:rsidP="0006129B">
      <w:pPr>
        <w:pStyle w:val="21"/>
        <w:spacing w:line="240" w:lineRule="auto"/>
        <w:rPr>
          <w:rFonts w:eastAsia="Microsoft YaHei"/>
        </w:rPr>
      </w:pPr>
      <w:bookmarkStart w:id="405" w:name="_Toc144017222"/>
      <w:r w:rsidRPr="00C1788A">
        <w:rPr>
          <w:rFonts w:eastAsia="Microsoft YaHei"/>
        </w:rPr>
        <w:t>15.</w:t>
      </w:r>
      <w:r w:rsidR="00CC521F" w:rsidRPr="00C1788A">
        <w:rPr>
          <w:rFonts w:eastAsia="Microsoft YaHei"/>
        </w:rPr>
        <w:t>6</w:t>
      </w:r>
      <w:r w:rsidRPr="00C1788A">
        <w:rPr>
          <w:rFonts w:eastAsia="Microsoft YaHei"/>
        </w:rPr>
        <w:t xml:space="preserve"> </w:t>
      </w:r>
      <w:r w:rsidR="00815EB7" w:rsidRPr="00C1788A">
        <w:rPr>
          <w:rFonts w:eastAsia="Microsoft YaHei"/>
        </w:rPr>
        <w:t xml:space="preserve">Состав изменений </w:t>
      </w:r>
      <w:r w:rsidR="00540956" w:rsidRPr="00C1788A">
        <w:rPr>
          <w:rFonts w:eastAsia="Microsoft YaHei"/>
        </w:rPr>
        <w:t>выполненных в доработанной и (или) актуализированной схеме теплоснабжения</w:t>
      </w:r>
      <w:bookmarkEnd w:id="405"/>
    </w:p>
    <w:p w14:paraId="0A4AFF1F" w14:textId="685226AF" w:rsidR="00DD0BFB" w:rsidRPr="00C1788A" w:rsidRDefault="00100839" w:rsidP="0006129B">
      <w:pPr>
        <w:ind w:firstLine="567"/>
      </w:pPr>
      <w:r w:rsidRPr="00C1788A">
        <w:t xml:space="preserve">Глава переработана </w:t>
      </w:r>
      <w:r w:rsidR="003F7AC4" w:rsidRPr="00C1788A">
        <w:t xml:space="preserve">в соответствии </w:t>
      </w:r>
      <w:r w:rsidR="00DD0BFB" w:rsidRPr="00C1788A">
        <w:t xml:space="preserve">с действующей редакцией </w:t>
      </w:r>
      <w:r w:rsidR="00C879D3" w:rsidRPr="00C1788A">
        <w:t>Постановления Правительства РФ от 22.02.2012 № 154</w:t>
      </w:r>
      <w:r w:rsidR="00C479E2" w:rsidRPr="00C1788A">
        <w:t xml:space="preserve"> </w:t>
      </w:r>
      <w:r w:rsidR="00DD0BFB" w:rsidRPr="00C1788A">
        <w:t xml:space="preserve">«О требованиях к схемам теплоснабжения, порядку их </w:t>
      </w:r>
      <w:r w:rsidR="008E4EBE" w:rsidRPr="00C1788A">
        <w:t>разработки</w:t>
      </w:r>
      <w:r w:rsidR="00DD0BFB" w:rsidRPr="00C1788A">
        <w:t xml:space="preserve"> и утверждения» </w:t>
      </w:r>
      <w:r w:rsidR="00C6704F" w:rsidRPr="00C1788A">
        <w:t xml:space="preserve">(в редакции </w:t>
      </w:r>
      <w:r w:rsidR="007010E8" w:rsidRPr="00C1788A">
        <w:t>Постановлений Правительства РФ</w:t>
      </w:r>
      <w:r w:rsidR="00DD0BFB" w:rsidRPr="00C1788A">
        <w:t xml:space="preserve"> от 07.10.2014 № 1016, от 18.0</w:t>
      </w:r>
      <w:r w:rsidR="003E674F" w:rsidRPr="00C1788A">
        <w:t>7.</w:t>
      </w:r>
      <w:r w:rsidR="00DD0BFB" w:rsidRPr="00C1788A">
        <w:t>2016 № 208, от 2</w:t>
      </w:r>
      <w:r w:rsidR="003E674F" w:rsidRPr="00C1788A">
        <w:t>7.</w:t>
      </w:r>
      <w:r w:rsidR="00DD0BFB" w:rsidRPr="00C1788A">
        <w:t>0</w:t>
      </w:r>
      <w:r w:rsidR="003E674F" w:rsidRPr="00C1788A">
        <w:t>7.</w:t>
      </w:r>
      <w:r w:rsidR="00DD0BFB" w:rsidRPr="00C1788A">
        <w:t>2016 № 229, от 12.07.2016 № 666, от 0</w:t>
      </w:r>
      <w:r w:rsidR="003E674F" w:rsidRPr="00C1788A">
        <w:t>7.</w:t>
      </w:r>
      <w:r w:rsidR="00DD0BFB" w:rsidRPr="00C1788A">
        <w:t>04.2018 № 405, от 16.0</w:t>
      </w:r>
      <w:r w:rsidR="003E674F" w:rsidRPr="00C1788A">
        <w:t>7.</w:t>
      </w:r>
      <w:r w:rsidR="00DD0BFB" w:rsidRPr="00C1788A">
        <w:t xml:space="preserve">2019 № </w:t>
      </w:r>
      <w:r w:rsidR="00127490" w:rsidRPr="00C1788A">
        <w:t>276) и Методическими указаниями (</w:t>
      </w:r>
      <w:r w:rsidR="003965AF" w:rsidRPr="00C1788A">
        <w:t>утв. Приказом Минэнерго России от 05.0</w:t>
      </w:r>
      <w:r w:rsidR="003E674F" w:rsidRPr="00C1788A">
        <w:t>7.</w:t>
      </w:r>
      <w:r w:rsidR="003965AF" w:rsidRPr="00C1788A">
        <w:t>2019 № 212 «Об утверждении Методических указаний по разработке схем теплоснабжения»</w:t>
      </w:r>
      <w:r w:rsidR="00127490" w:rsidRPr="00C1788A">
        <w:t>).</w:t>
      </w:r>
    </w:p>
    <w:p w14:paraId="7A29FFB5" w14:textId="77777777" w:rsidR="000379FA" w:rsidRPr="00C1788A" w:rsidRDefault="000379FA" w:rsidP="0006129B">
      <w:pPr>
        <w:autoSpaceDE w:val="0"/>
        <w:autoSpaceDN w:val="0"/>
        <w:adjustRightInd w:val="0"/>
        <w:ind w:firstLine="709"/>
      </w:pPr>
    </w:p>
    <w:p w14:paraId="3843AC7B" w14:textId="77777777" w:rsidR="00747340" w:rsidRPr="00C1788A" w:rsidRDefault="00747340" w:rsidP="0006129B">
      <w:pPr>
        <w:pStyle w:val="1"/>
        <w:sectPr w:rsidR="00747340" w:rsidRPr="00C1788A" w:rsidSect="00F83FC4">
          <w:pgSz w:w="11906" w:h="16838"/>
          <w:pgMar w:top="1134" w:right="851" w:bottom="1134" w:left="1134" w:header="708" w:footer="708" w:gutter="0"/>
          <w:cols w:space="708"/>
          <w:docGrid w:linePitch="360"/>
        </w:sectPr>
      </w:pPr>
    </w:p>
    <w:p w14:paraId="173CA98D" w14:textId="77777777" w:rsidR="00E847F5" w:rsidRPr="00C1788A" w:rsidRDefault="00E847F5" w:rsidP="0006129B">
      <w:pPr>
        <w:pStyle w:val="1"/>
      </w:pPr>
      <w:bookmarkStart w:id="406" w:name="_Toc144017223"/>
      <w:r w:rsidRPr="00C1788A">
        <w:lastRenderedPageBreak/>
        <w:t>ГЛАВА 1</w:t>
      </w:r>
      <w:r w:rsidR="00231152" w:rsidRPr="00C1788A">
        <w:t>6</w:t>
      </w:r>
      <w:r w:rsidRPr="00C1788A">
        <w:t xml:space="preserve"> </w:t>
      </w:r>
      <w:r w:rsidR="00CE6763" w:rsidRPr="00C1788A">
        <w:t>Реестр мероприятий схемы теплоснабжения</w:t>
      </w:r>
      <w:bookmarkEnd w:id="406"/>
    </w:p>
    <w:p w14:paraId="0D4148EA" w14:textId="77777777" w:rsidR="005F699F" w:rsidRPr="00C1788A" w:rsidRDefault="00CC521F" w:rsidP="0006129B">
      <w:pPr>
        <w:pStyle w:val="21"/>
        <w:spacing w:line="240" w:lineRule="auto"/>
        <w:rPr>
          <w:rStyle w:val="mark"/>
        </w:rPr>
      </w:pPr>
      <w:bookmarkStart w:id="407" w:name="_Toc144017224"/>
      <w:r w:rsidRPr="00C1788A">
        <w:rPr>
          <w:rStyle w:val="ed"/>
        </w:rPr>
        <w:t>16.1</w:t>
      </w:r>
      <w:r w:rsidR="005F699F" w:rsidRPr="00C1788A">
        <w:rPr>
          <w:rStyle w:val="ed"/>
        </w:rPr>
        <w:t> </w:t>
      </w:r>
      <w:r w:rsidRPr="00C1788A">
        <w:rPr>
          <w:rStyle w:val="ed"/>
        </w:rPr>
        <w:t>П</w:t>
      </w:r>
      <w:r w:rsidR="00CE6763" w:rsidRPr="00C1788A">
        <w:rPr>
          <w:rStyle w:val="ed"/>
        </w:rPr>
        <w:t>еречень мероприятий по строительству, реконструкции, техническому перевооружению и (или) модернизации источников тепловой энергии</w:t>
      </w:r>
      <w:bookmarkEnd w:id="407"/>
    </w:p>
    <w:p w14:paraId="1C96DF73" w14:textId="106F2FEE" w:rsidR="002750DC" w:rsidRPr="00C1788A" w:rsidRDefault="00614739" w:rsidP="0006129B">
      <w:pPr>
        <w:ind w:firstLine="567"/>
        <w:rPr>
          <w:lang w:eastAsia="ar-SA"/>
        </w:rPr>
      </w:pPr>
      <w:r w:rsidRPr="00C1788A">
        <w:rPr>
          <w:lang w:eastAsia="ar-SA"/>
        </w:rPr>
        <w:t>Перечень мероприятий по строительству, реконструкции или техническому перевооружению источников тепловой энергии привед</w:t>
      </w:r>
      <w:r w:rsidR="00B518E3" w:rsidRPr="00C1788A">
        <w:rPr>
          <w:lang w:eastAsia="ar-SA"/>
        </w:rPr>
        <w:t>е</w:t>
      </w:r>
      <w:r w:rsidRPr="00C1788A">
        <w:rPr>
          <w:lang w:eastAsia="ar-SA"/>
        </w:rPr>
        <w:t>н в таблиц</w:t>
      </w:r>
      <w:r w:rsidR="006A21CA" w:rsidRPr="00C1788A">
        <w:rPr>
          <w:lang w:eastAsia="ar-SA"/>
        </w:rPr>
        <w:t>е</w:t>
      </w:r>
      <w:r w:rsidRPr="00C1788A">
        <w:rPr>
          <w:lang w:eastAsia="ar-SA"/>
        </w:rPr>
        <w:t xml:space="preserve"> </w:t>
      </w:r>
      <w:r w:rsidR="00B90C8A" w:rsidRPr="00C1788A">
        <w:rPr>
          <w:lang w:eastAsia="ar-SA"/>
        </w:rPr>
        <w:t>64</w:t>
      </w:r>
      <w:r w:rsidR="002750DC" w:rsidRPr="00C1788A">
        <w:rPr>
          <w:lang w:eastAsia="ar-SA"/>
        </w:rPr>
        <w:t>.</w:t>
      </w:r>
    </w:p>
    <w:p w14:paraId="6306F938" w14:textId="77777777" w:rsidR="00E24ADD" w:rsidRPr="00C1788A" w:rsidRDefault="00E24ADD" w:rsidP="0006129B">
      <w:pPr>
        <w:tabs>
          <w:tab w:val="left" w:pos="0"/>
        </w:tabs>
        <w:ind w:firstLine="709"/>
      </w:pPr>
    </w:p>
    <w:p w14:paraId="6534EF3C" w14:textId="47FF7D3C" w:rsidR="00D53190" w:rsidRPr="00C1788A" w:rsidRDefault="00D53190" w:rsidP="00D53190">
      <w:pPr>
        <w:widowControl w:val="0"/>
        <w:adjustRightInd w:val="0"/>
        <w:textAlignment w:val="baseline"/>
      </w:pPr>
      <w:r w:rsidRPr="00C1788A">
        <w:rPr>
          <w:rFonts w:eastAsia="Microsoft YaHei"/>
          <w:bCs/>
          <w:spacing w:val="-5"/>
          <w:szCs w:val="18"/>
        </w:rPr>
        <w:t xml:space="preserve">Таблица </w:t>
      </w:r>
      <w:r w:rsidRPr="00C1788A">
        <w:rPr>
          <w:rFonts w:eastAsia="Microsoft YaHei"/>
          <w:bCs/>
          <w:spacing w:val="-5"/>
          <w:szCs w:val="18"/>
        </w:rPr>
        <w:fldChar w:fldCharType="begin"/>
      </w:r>
      <w:r w:rsidRPr="00C1788A">
        <w:rPr>
          <w:rFonts w:eastAsia="Microsoft YaHei"/>
          <w:bCs/>
          <w:spacing w:val="-5"/>
          <w:szCs w:val="18"/>
        </w:rPr>
        <w:instrText xml:space="preserve"> SEQ Таблица \* ARABIC </w:instrText>
      </w:r>
      <w:r w:rsidRPr="00C1788A">
        <w:rPr>
          <w:rFonts w:eastAsia="Microsoft YaHei"/>
          <w:bCs/>
          <w:spacing w:val="-5"/>
          <w:szCs w:val="18"/>
        </w:rPr>
        <w:fldChar w:fldCharType="separate"/>
      </w:r>
      <w:r w:rsidR="00854D71" w:rsidRPr="00C1788A">
        <w:rPr>
          <w:rFonts w:eastAsia="Microsoft YaHei"/>
          <w:bCs/>
          <w:noProof/>
          <w:spacing w:val="-5"/>
          <w:szCs w:val="18"/>
        </w:rPr>
        <w:t>64</w:t>
      </w:r>
      <w:r w:rsidRPr="00C1788A">
        <w:rPr>
          <w:rFonts w:eastAsia="Microsoft YaHei"/>
          <w:bCs/>
          <w:spacing w:val="-5"/>
          <w:szCs w:val="18"/>
        </w:rPr>
        <w:fldChar w:fldCharType="end"/>
      </w:r>
      <w:r w:rsidRPr="00C1788A">
        <w:rPr>
          <w:rFonts w:eastAsia="Microsoft YaHei"/>
          <w:bCs/>
          <w:spacing w:val="-5"/>
          <w:szCs w:val="18"/>
        </w:rPr>
        <w:t xml:space="preserve"> </w:t>
      </w:r>
      <w:r w:rsidRPr="00C1788A">
        <w:rPr>
          <w:rFonts w:eastAsia="Microsoft YaHei"/>
          <w:spacing w:val="-5"/>
          <w:szCs w:val="18"/>
        </w:rPr>
        <w:t>– Мероприятия по техническое перевооружение и строительство источников тепла</w:t>
      </w:r>
      <w:r w:rsidRPr="00C1788A">
        <w:t>, 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098"/>
        <w:gridCol w:w="923"/>
        <w:gridCol w:w="849"/>
        <w:gridCol w:w="929"/>
        <w:gridCol w:w="822"/>
        <w:gridCol w:w="894"/>
        <w:gridCol w:w="760"/>
        <w:gridCol w:w="855"/>
        <w:gridCol w:w="15"/>
      </w:tblGrid>
      <w:tr w:rsidR="00C1788A" w:rsidRPr="00C1788A" w14:paraId="38DA9AAD" w14:textId="77777777" w:rsidTr="00D340FC">
        <w:trPr>
          <w:gridAfter w:val="1"/>
          <w:wAfter w:w="5" w:type="pct"/>
          <w:cantSplit/>
          <w:tblHeader/>
        </w:trPr>
        <w:tc>
          <w:tcPr>
            <w:tcW w:w="235" w:type="pct"/>
            <w:vMerge w:val="restart"/>
            <w:shd w:val="clear" w:color="000000" w:fill="FFFFFF"/>
            <w:vAlign w:val="center"/>
            <w:hideMark/>
          </w:tcPr>
          <w:p w14:paraId="1854BC5E" w14:textId="77777777" w:rsidR="00085D7E" w:rsidRPr="00C1788A" w:rsidRDefault="00085D7E" w:rsidP="00D340FC">
            <w:pPr>
              <w:jc w:val="center"/>
              <w:rPr>
                <w:sz w:val="22"/>
              </w:rPr>
            </w:pPr>
            <w:bookmarkStart w:id="408" w:name="_Hlk141951390"/>
            <w:r w:rsidRPr="00C1788A">
              <w:rPr>
                <w:sz w:val="22"/>
              </w:rPr>
              <w:t>№ п/п</w:t>
            </w:r>
          </w:p>
        </w:tc>
        <w:tc>
          <w:tcPr>
            <w:tcW w:w="2728" w:type="pct"/>
            <w:vMerge w:val="restart"/>
            <w:shd w:val="clear" w:color="000000" w:fill="FFFFFF"/>
            <w:vAlign w:val="center"/>
            <w:hideMark/>
          </w:tcPr>
          <w:p w14:paraId="05CB1D0C" w14:textId="77777777" w:rsidR="00085D7E" w:rsidRPr="00C1788A" w:rsidRDefault="00085D7E" w:rsidP="00D340FC">
            <w:pPr>
              <w:jc w:val="center"/>
              <w:rPr>
                <w:sz w:val="22"/>
              </w:rPr>
            </w:pPr>
            <w:r w:rsidRPr="00C1788A">
              <w:rPr>
                <w:sz w:val="22"/>
              </w:rPr>
              <w:t>Наименование мероприятий</w:t>
            </w:r>
          </w:p>
        </w:tc>
        <w:tc>
          <w:tcPr>
            <w:tcW w:w="2032" w:type="pct"/>
            <w:gridSpan w:val="7"/>
            <w:shd w:val="clear" w:color="000000" w:fill="FFFFFF"/>
            <w:vAlign w:val="center"/>
            <w:hideMark/>
          </w:tcPr>
          <w:p w14:paraId="5C25FFFE" w14:textId="77777777" w:rsidR="00085D7E" w:rsidRPr="00C1788A" w:rsidRDefault="00085D7E" w:rsidP="00D340FC">
            <w:pPr>
              <w:jc w:val="center"/>
              <w:rPr>
                <w:sz w:val="22"/>
              </w:rPr>
            </w:pPr>
            <w:r w:rsidRPr="00C1788A">
              <w:rPr>
                <w:sz w:val="22"/>
              </w:rPr>
              <w:t>Необходимые капитальные затраты*, тыс. руб.</w:t>
            </w:r>
          </w:p>
        </w:tc>
      </w:tr>
      <w:tr w:rsidR="00C1788A" w:rsidRPr="00C1788A" w14:paraId="6458413F" w14:textId="77777777" w:rsidTr="00D340FC">
        <w:trPr>
          <w:gridAfter w:val="1"/>
          <w:wAfter w:w="5" w:type="pct"/>
          <w:cantSplit/>
          <w:tblHeader/>
        </w:trPr>
        <w:tc>
          <w:tcPr>
            <w:tcW w:w="235" w:type="pct"/>
            <w:vMerge/>
            <w:vAlign w:val="center"/>
            <w:hideMark/>
          </w:tcPr>
          <w:p w14:paraId="356CABCD" w14:textId="77777777" w:rsidR="00085D7E" w:rsidRPr="00C1788A" w:rsidRDefault="00085D7E" w:rsidP="00D340FC">
            <w:pPr>
              <w:jc w:val="center"/>
              <w:rPr>
                <w:sz w:val="22"/>
              </w:rPr>
            </w:pPr>
          </w:p>
        </w:tc>
        <w:tc>
          <w:tcPr>
            <w:tcW w:w="2728" w:type="pct"/>
            <w:vMerge/>
            <w:vAlign w:val="center"/>
            <w:hideMark/>
          </w:tcPr>
          <w:p w14:paraId="25079FDB" w14:textId="77777777" w:rsidR="00085D7E" w:rsidRPr="00C1788A" w:rsidRDefault="00085D7E" w:rsidP="00D340FC">
            <w:pPr>
              <w:jc w:val="left"/>
              <w:rPr>
                <w:sz w:val="22"/>
              </w:rPr>
            </w:pPr>
          </w:p>
        </w:tc>
        <w:tc>
          <w:tcPr>
            <w:tcW w:w="311" w:type="pct"/>
            <w:shd w:val="clear" w:color="000000" w:fill="FFFFFF"/>
            <w:vAlign w:val="center"/>
            <w:hideMark/>
          </w:tcPr>
          <w:p w14:paraId="308C59DE" w14:textId="77777777" w:rsidR="00085D7E" w:rsidRPr="00C1788A" w:rsidRDefault="00085D7E" w:rsidP="00D340FC">
            <w:pPr>
              <w:jc w:val="center"/>
              <w:rPr>
                <w:bCs/>
                <w:sz w:val="22"/>
              </w:rPr>
            </w:pPr>
            <w:r w:rsidRPr="00C1788A">
              <w:rPr>
                <w:bCs/>
                <w:sz w:val="22"/>
              </w:rPr>
              <w:t>Всего</w:t>
            </w:r>
          </w:p>
        </w:tc>
        <w:tc>
          <w:tcPr>
            <w:tcW w:w="286" w:type="pct"/>
            <w:shd w:val="clear" w:color="000000" w:fill="FFFFFF"/>
            <w:vAlign w:val="center"/>
            <w:hideMark/>
          </w:tcPr>
          <w:p w14:paraId="1360742A" w14:textId="77777777" w:rsidR="00085D7E" w:rsidRPr="00C1788A" w:rsidRDefault="00085D7E" w:rsidP="00D340FC">
            <w:pPr>
              <w:jc w:val="center"/>
              <w:rPr>
                <w:sz w:val="22"/>
              </w:rPr>
            </w:pPr>
            <w:r w:rsidRPr="00C1788A">
              <w:rPr>
                <w:iCs/>
                <w:sz w:val="20"/>
                <w:szCs w:val="20"/>
              </w:rPr>
              <w:t>2023 год</w:t>
            </w:r>
          </w:p>
        </w:tc>
        <w:tc>
          <w:tcPr>
            <w:tcW w:w="313" w:type="pct"/>
            <w:shd w:val="clear" w:color="000000" w:fill="FFFFFF"/>
            <w:vAlign w:val="center"/>
            <w:hideMark/>
          </w:tcPr>
          <w:p w14:paraId="765532EA" w14:textId="77777777" w:rsidR="00085D7E" w:rsidRPr="00C1788A" w:rsidRDefault="00085D7E" w:rsidP="00D340FC">
            <w:pPr>
              <w:jc w:val="center"/>
              <w:rPr>
                <w:sz w:val="22"/>
              </w:rPr>
            </w:pPr>
            <w:r w:rsidRPr="00C1788A">
              <w:rPr>
                <w:iCs/>
                <w:sz w:val="20"/>
                <w:szCs w:val="20"/>
              </w:rPr>
              <w:t>2024 год</w:t>
            </w:r>
          </w:p>
        </w:tc>
        <w:tc>
          <w:tcPr>
            <w:tcW w:w="277" w:type="pct"/>
            <w:shd w:val="clear" w:color="000000" w:fill="FFFFFF"/>
            <w:vAlign w:val="center"/>
          </w:tcPr>
          <w:p w14:paraId="3D8F3C09" w14:textId="77777777" w:rsidR="00085D7E" w:rsidRPr="00C1788A" w:rsidRDefault="00085D7E" w:rsidP="00D340FC">
            <w:pPr>
              <w:jc w:val="center"/>
              <w:rPr>
                <w:sz w:val="22"/>
              </w:rPr>
            </w:pPr>
            <w:r w:rsidRPr="00C1788A">
              <w:rPr>
                <w:iCs/>
                <w:sz w:val="20"/>
                <w:szCs w:val="20"/>
              </w:rPr>
              <w:t>2025 год</w:t>
            </w:r>
          </w:p>
        </w:tc>
        <w:tc>
          <w:tcPr>
            <w:tcW w:w="301" w:type="pct"/>
            <w:shd w:val="clear" w:color="000000" w:fill="FFFFFF"/>
            <w:vAlign w:val="center"/>
          </w:tcPr>
          <w:p w14:paraId="3AFEF704" w14:textId="77777777" w:rsidR="00085D7E" w:rsidRPr="00C1788A" w:rsidRDefault="00085D7E" w:rsidP="00D340FC">
            <w:pPr>
              <w:jc w:val="center"/>
              <w:rPr>
                <w:sz w:val="22"/>
              </w:rPr>
            </w:pPr>
            <w:r w:rsidRPr="00C1788A">
              <w:rPr>
                <w:iCs/>
                <w:sz w:val="20"/>
                <w:szCs w:val="20"/>
              </w:rPr>
              <w:t>2026 год</w:t>
            </w:r>
          </w:p>
        </w:tc>
        <w:tc>
          <w:tcPr>
            <w:tcW w:w="256" w:type="pct"/>
            <w:shd w:val="clear" w:color="000000" w:fill="FFFFFF"/>
            <w:vAlign w:val="center"/>
          </w:tcPr>
          <w:p w14:paraId="625734CF" w14:textId="77777777" w:rsidR="00085D7E" w:rsidRPr="00C1788A" w:rsidRDefault="00085D7E" w:rsidP="00D340FC">
            <w:pPr>
              <w:jc w:val="center"/>
              <w:rPr>
                <w:sz w:val="22"/>
              </w:rPr>
            </w:pPr>
            <w:r w:rsidRPr="00C1788A">
              <w:rPr>
                <w:iCs/>
                <w:sz w:val="20"/>
                <w:szCs w:val="20"/>
              </w:rPr>
              <w:t>2027 год</w:t>
            </w:r>
          </w:p>
        </w:tc>
        <w:tc>
          <w:tcPr>
            <w:tcW w:w="288" w:type="pct"/>
            <w:shd w:val="clear" w:color="000000" w:fill="FFFFFF"/>
            <w:vAlign w:val="center"/>
            <w:hideMark/>
          </w:tcPr>
          <w:p w14:paraId="4691D9AB" w14:textId="77777777" w:rsidR="00085D7E" w:rsidRPr="00C1788A" w:rsidRDefault="00085D7E" w:rsidP="00D340FC">
            <w:pPr>
              <w:jc w:val="center"/>
              <w:rPr>
                <w:sz w:val="22"/>
              </w:rPr>
            </w:pPr>
            <w:r w:rsidRPr="00C1788A">
              <w:rPr>
                <w:sz w:val="20"/>
                <w:szCs w:val="20"/>
              </w:rPr>
              <w:t>2028 год</w:t>
            </w:r>
          </w:p>
        </w:tc>
      </w:tr>
      <w:tr w:rsidR="00C1788A" w:rsidRPr="00C1788A" w14:paraId="0ACBA14D" w14:textId="77777777" w:rsidTr="00D340FC">
        <w:trPr>
          <w:cantSplit/>
        </w:trPr>
        <w:tc>
          <w:tcPr>
            <w:tcW w:w="235" w:type="pct"/>
            <w:shd w:val="clear" w:color="000000" w:fill="FFFFFF"/>
            <w:vAlign w:val="center"/>
          </w:tcPr>
          <w:p w14:paraId="28CBFCB5" w14:textId="77777777" w:rsidR="00085D7E" w:rsidRPr="00C1788A" w:rsidRDefault="00085D7E" w:rsidP="00D340FC">
            <w:pPr>
              <w:jc w:val="center"/>
              <w:rPr>
                <w:sz w:val="22"/>
              </w:rPr>
            </w:pPr>
            <w:r w:rsidRPr="00C1788A">
              <w:rPr>
                <w:b/>
                <w:sz w:val="22"/>
              </w:rPr>
              <w:t>1.</w:t>
            </w:r>
          </w:p>
        </w:tc>
        <w:tc>
          <w:tcPr>
            <w:tcW w:w="4765" w:type="pct"/>
            <w:gridSpan w:val="9"/>
            <w:shd w:val="clear" w:color="000000" w:fill="FFFFFF"/>
            <w:vAlign w:val="center"/>
          </w:tcPr>
          <w:p w14:paraId="34AA7808" w14:textId="77777777" w:rsidR="00085D7E" w:rsidRPr="00C1788A" w:rsidRDefault="00085D7E" w:rsidP="00D340FC">
            <w:pPr>
              <w:jc w:val="left"/>
              <w:rPr>
                <w:b/>
                <w:sz w:val="22"/>
              </w:rPr>
            </w:pPr>
            <w:r w:rsidRPr="00C1788A">
              <w:rPr>
                <w:b/>
                <w:sz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C1788A" w:rsidRPr="00C1788A" w14:paraId="5CE2AC34" w14:textId="77777777" w:rsidTr="00D340FC">
        <w:trPr>
          <w:gridAfter w:val="1"/>
          <w:wAfter w:w="5" w:type="pct"/>
          <w:cantSplit/>
        </w:trPr>
        <w:tc>
          <w:tcPr>
            <w:tcW w:w="235" w:type="pct"/>
            <w:shd w:val="clear" w:color="000000" w:fill="FFFFFF"/>
            <w:vAlign w:val="center"/>
          </w:tcPr>
          <w:p w14:paraId="40F7CB02" w14:textId="77777777" w:rsidR="00085D7E" w:rsidRPr="00C1788A" w:rsidRDefault="00085D7E" w:rsidP="00D340FC">
            <w:pPr>
              <w:jc w:val="center"/>
              <w:rPr>
                <w:sz w:val="22"/>
              </w:rPr>
            </w:pPr>
            <w:r w:rsidRPr="00C1788A">
              <w:rPr>
                <w:sz w:val="22"/>
              </w:rPr>
              <w:t>1.1</w:t>
            </w:r>
          </w:p>
        </w:tc>
        <w:tc>
          <w:tcPr>
            <w:tcW w:w="2728" w:type="pct"/>
            <w:shd w:val="clear" w:color="000000" w:fill="FFFFFF"/>
            <w:vAlign w:val="center"/>
          </w:tcPr>
          <w:p w14:paraId="7D33E2DD" w14:textId="77777777" w:rsidR="00085D7E" w:rsidRPr="00C1788A" w:rsidRDefault="00085D7E" w:rsidP="00D340FC">
            <w:pPr>
              <w:rPr>
                <w:sz w:val="22"/>
                <w:szCs w:val="22"/>
              </w:rPr>
            </w:pPr>
            <w:r w:rsidRPr="00C1788A">
              <w:rPr>
                <w:sz w:val="22"/>
                <w:szCs w:val="22"/>
              </w:rPr>
              <w:t>Модернизация сохраняемых источников централизованного теплоснабжения путем ремонта и замены изношенного оборудования</w:t>
            </w:r>
          </w:p>
        </w:tc>
        <w:tc>
          <w:tcPr>
            <w:tcW w:w="311" w:type="pct"/>
            <w:tcBorders>
              <w:top w:val="single" w:sz="4" w:space="0" w:color="auto"/>
              <w:left w:val="nil"/>
              <w:bottom w:val="single" w:sz="4" w:space="0" w:color="auto"/>
              <w:right w:val="single" w:sz="4" w:space="0" w:color="auto"/>
            </w:tcBorders>
            <w:shd w:val="clear" w:color="000000" w:fill="FFFFFF"/>
            <w:vAlign w:val="center"/>
          </w:tcPr>
          <w:p w14:paraId="4A934201" w14:textId="77777777" w:rsidR="00085D7E" w:rsidRPr="00C1788A" w:rsidRDefault="00085D7E" w:rsidP="00D340FC">
            <w:pPr>
              <w:jc w:val="center"/>
              <w:rPr>
                <w:sz w:val="22"/>
                <w:szCs w:val="22"/>
              </w:rPr>
            </w:pPr>
            <w:r w:rsidRPr="00C1788A">
              <w:t>2000</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0E57F4D0" w14:textId="77777777" w:rsidR="00085D7E" w:rsidRPr="00C1788A" w:rsidRDefault="00085D7E" w:rsidP="00D340FC">
            <w:pPr>
              <w:jc w:val="center"/>
              <w:rPr>
                <w:sz w:val="22"/>
                <w:szCs w:val="22"/>
              </w:rPr>
            </w:pPr>
            <w:r w:rsidRPr="00C1788A">
              <w:rPr>
                <w:sz w:val="22"/>
                <w:szCs w:val="22"/>
              </w:rPr>
              <w:t>250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5F5777DF" w14:textId="77777777" w:rsidR="00085D7E" w:rsidRPr="00C1788A" w:rsidRDefault="00085D7E" w:rsidP="00D340FC">
            <w:pPr>
              <w:jc w:val="center"/>
              <w:rPr>
                <w:sz w:val="22"/>
                <w:szCs w:val="22"/>
              </w:rPr>
            </w:pPr>
            <w:r w:rsidRPr="00C1788A">
              <w:rPr>
                <w:sz w:val="22"/>
                <w:szCs w:val="22"/>
              </w:rPr>
              <w:t>350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399E9B93" w14:textId="77777777" w:rsidR="00085D7E" w:rsidRPr="00C1788A" w:rsidRDefault="00085D7E" w:rsidP="00D340FC">
            <w:pPr>
              <w:jc w:val="center"/>
              <w:rPr>
                <w:sz w:val="22"/>
                <w:szCs w:val="22"/>
              </w:rPr>
            </w:pPr>
            <w:r w:rsidRPr="00C1788A">
              <w:rPr>
                <w:sz w:val="22"/>
                <w:szCs w:val="22"/>
              </w:rPr>
              <w:t>350</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14C33005" w14:textId="77777777" w:rsidR="00085D7E" w:rsidRPr="00C1788A" w:rsidRDefault="00085D7E" w:rsidP="00D340FC">
            <w:pPr>
              <w:jc w:val="center"/>
              <w:rPr>
                <w:sz w:val="22"/>
                <w:szCs w:val="22"/>
              </w:rPr>
            </w:pPr>
            <w:r w:rsidRPr="00C1788A">
              <w:rPr>
                <w:sz w:val="22"/>
                <w:szCs w:val="22"/>
              </w:rPr>
              <w:t>350</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1F15EC96" w14:textId="77777777" w:rsidR="00085D7E" w:rsidRPr="00C1788A" w:rsidRDefault="00085D7E" w:rsidP="00D340FC">
            <w:pPr>
              <w:jc w:val="center"/>
              <w:rPr>
                <w:sz w:val="22"/>
                <w:szCs w:val="22"/>
              </w:rPr>
            </w:pPr>
            <w:r w:rsidRPr="00C1788A">
              <w:rPr>
                <w:sz w:val="22"/>
                <w:szCs w:val="22"/>
              </w:rPr>
              <w:t>350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2721F5E2" w14:textId="77777777" w:rsidR="00085D7E" w:rsidRPr="00C1788A" w:rsidRDefault="00085D7E" w:rsidP="00D340FC">
            <w:pPr>
              <w:jc w:val="right"/>
              <w:rPr>
                <w:sz w:val="22"/>
                <w:szCs w:val="22"/>
              </w:rPr>
            </w:pPr>
            <w:r w:rsidRPr="00C1788A">
              <w:rPr>
                <w:sz w:val="22"/>
                <w:szCs w:val="22"/>
              </w:rPr>
              <w:t>350</w:t>
            </w:r>
          </w:p>
        </w:tc>
      </w:tr>
      <w:tr w:rsidR="00C1788A" w:rsidRPr="00C1788A" w14:paraId="0ADD51F0" w14:textId="77777777" w:rsidTr="00D340FC">
        <w:trPr>
          <w:gridAfter w:val="1"/>
          <w:wAfter w:w="5" w:type="pct"/>
          <w:cantSplit/>
        </w:trPr>
        <w:tc>
          <w:tcPr>
            <w:tcW w:w="235" w:type="pct"/>
            <w:shd w:val="clear" w:color="000000" w:fill="FFFFFF"/>
            <w:vAlign w:val="center"/>
          </w:tcPr>
          <w:p w14:paraId="7EF51D34" w14:textId="77777777" w:rsidR="00085D7E" w:rsidRPr="00C1788A" w:rsidRDefault="00085D7E" w:rsidP="00D340FC">
            <w:pPr>
              <w:jc w:val="center"/>
              <w:rPr>
                <w:sz w:val="22"/>
              </w:rPr>
            </w:pPr>
            <w:r w:rsidRPr="00C1788A">
              <w:rPr>
                <w:b/>
                <w:sz w:val="22"/>
              </w:rPr>
              <w:t>2.</w:t>
            </w:r>
          </w:p>
        </w:tc>
        <w:tc>
          <w:tcPr>
            <w:tcW w:w="2728" w:type="pct"/>
            <w:shd w:val="clear" w:color="000000" w:fill="FFFFFF"/>
            <w:vAlign w:val="center"/>
          </w:tcPr>
          <w:p w14:paraId="1C6E5DB0" w14:textId="77777777" w:rsidR="00085D7E" w:rsidRPr="00C1788A" w:rsidRDefault="00085D7E" w:rsidP="00D340FC">
            <w:pPr>
              <w:rPr>
                <w:sz w:val="22"/>
              </w:rPr>
            </w:pPr>
            <w:r w:rsidRPr="00C1788A">
              <w:rPr>
                <w:b/>
                <w:sz w:val="22"/>
              </w:rPr>
              <w:t>Реконструкция и (или) модернизация сетей теплоснабжения</w:t>
            </w:r>
          </w:p>
        </w:tc>
        <w:tc>
          <w:tcPr>
            <w:tcW w:w="311" w:type="pct"/>
            <w:tcBorders>
              <w:top w:val="single" w:sz="4" w:space="0" w:color="auto"/>
              <w:left w:val="nil"/>
              <w:bottom w:val="single" w:sz="4" w:space="0" w:color="auto"/>
              <w:right w:val="single" w:sz="4" w:space="0" w:color="auto"/>
            </w:tcBorders>
            <w:shd w:val="clear" w:color="000000" w:fill="FFFFFF"/>
            <w:vAlign w:val="center"/>
          </w:tcPr>
          <w:p w14:paraId="510CDDE9" w14:textId="77777777" w:rsidR="00085D7E" w:rsidRPr="00C1788A" w:rsidRDefault="00085D7E" w:rsidP="00D340FC">
            <w:pPr>
              <w:jc w:val="center"/>
              <w:rPr>
                <w:sz w:val="22"/>
                <w:szCs w:val="22"/>
              </w:rPr>
            </w:pP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75AA1D97" w14:textId="77777777" w:rsidR="00085D7E" w:rsidRPr="00C1788A" w:rsidRDefault="00085D7E" w:rsidP="00D340FC">
            <w:pPr>
              <w:jc w:val="center"/>
              <w:rPr>
                <w:sz w:val="22"/>
                <w:szCs w:val="22"/>
              </w:rPr>
            </w:pP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1A3E23EB" w14:textId="77777777" w:rsidR="00085D7E" w:rsidRPr="00C1788A" w:rsidRDefault="00085D7E" w:rsidP="00D340FC">
            <w:pPr>
              <w:jc w:val="center"/>
              <w:rPr>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5CF49DCD" w14:textId="77777777" w:rsidR="00085D7E" w:rsidRPr="00C1788A" w:rsidRDefault="00085D7E" w:rsidP="00D340FC">
            <w:pPr>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2F569A7D" w14:textId="77777777" w:rsidR="00085D7E" w:rsidRPr="00C1788A" w:rsidRDefault="00085D7E" w:rsidP="00D340FC">
            <w:pPr>
              <w:jc w:val="center"/>
              <w:rPr>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28717F29" w14:textId="77777777" w:rsidR="00085D7E" w:rsidRPr="00C1788A" w:rsidRDefault="00085D7E" w:rsidP="00D340FC">
            <w:pPr>
              <w:jc w:val="center"/>
              <w:rPr>
                <w:sz w:val="22"/>
                <w:szCs w:val="22"/>
              </w:rPr>
            </w:pP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252801E4" w14:textId="77777777" w:rsidR="00085D7E" w:rsidRPr="00C1788A" w:rsidRDefault="00085D7E" w:rsidP="00D340FC">
            <w:pPr>
              <w:jc w:val="right"/>
              <w:rPr>
                <w:sz w:val="22"/>
                <w:szCs w:val="22"/>
              </w:rPr>
            </w:pPr>
          </w:p>
        </w:tc>
      </w:tr>
      <w:tr w:rsidR="00C1788A" w:rsidRPr="00C1788A" w14:paraId="078EA7B0" w14:textId="77777777" w:rsidTr="00D340FC">
        <w:trPr>
          <w:gridAfter w:val="1"/>
          <w:wAfter w:w="5" w:type="pct"/>
          <w:cantSplit/>
        </w:trPr>
        <w:tc>
          <w:tcPr>
            <w:tcW w:w="235" w:type="pct"/>
            <w:shd w:val="clear" w:color="000000" w:fill="FFFFFF"/>
            <w:vAlign w:val="center"/>
          </w:tcPr>
          <w:p w14:paraId="679D09F3" w14:textId="77777777" w:rsidR="00085D7E" w:rsidRPr="00C1788A" w:rsidRDefault="00085D7E" w:rsidP="00D340FC">
            <w:pPr>
              <w:jc w:val="center"/>
              <w:rPr>
                <w:sz w:val="22"/>
              </w:rPr>
            </w:pPr>
            <w:r w:rsidRPr="00C1788A">
              <w:rPr>
                <w:sz w:val="22"/>
              </w:rPr>
              <w:t>2.1</w:t>
            </w:r>
          </w:p>
        </w:tc>
        <w:tc>
          <w:tcPr>
            <w:tcW w:w="2728" w:type="pct"/>
            <w:shd w:val="clear" w:color="auto" w:fill="auto"/>
            <w:vAlign w:val="center"/>
          </w:tcPr>
          <w:p w14:paraId="0E939E1A" w14:textId="77777777" w:rsidR="00085D7E" w:rsidRPr="00C1788A" w:rsidRDefault="00085D7E" w:rsidP="00D340FC">
            <w:pPr>
              <w:rPr>
                <w:sz w:val="22"/>
                <w:szCs w:val="22"/>
              </w:rPr>
            </w:pPr>
            <w:r w:rsidRPr="00C1788A">
              <w:rPr>
                <w:sz w:val="22"/>
                <w:szCs w:val="22"/>
              </w:rPr>
              <w:t>Поэтапная замена изношенных сетей теплоснабжения, ремонт и замена запорной арматуры</w:t>
            </w:r>
          </w:p>
        </w:tc>
        <w:tc>
          <w:tcPr>
            <w:tcW w:w="311" w:type="pct"/>
            <w:tcBorders>
              <w:top w:val="single" w:sz="4" w:space="0" w:color="auto"/>
              <w:left w:val="nil"/>
              <w:bottom w:val="single" w:sz="4" w:space="0" w:color="auto"/>
              <w:right w:val="single" w:sz="4" w:space="0" w:color="auto"/>
            </w:tcBorders>
            <w:shd w:val="clear" w:color="auto" w:fill="auto"/>
            <w:vAlign w:val="center"/>
          </w:tcPr>
          <w:p w14:paraId="5024F15C" w14:textId="77777777" w:rsidR="00085D7E" w:rsidRPr="00C1788A" w:rsidRDefault="00085D7E" w:rsidP="00D340FC">
            <w:pPr>
              <w:jc w:val="center"/>
              <w:rPr>
                <w:sz w:val="22"/>
                <w:szCs w:val="22"/>
              </w:rPr>
            </w:pPr>
            <w:r w:rsidRPr="00C1788A">
              <w:t>5250</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344C2CD1" w14:textId="77777777" w:rsidR="00085D7E" w:rsidRPr="00C1788A" w:rsidRDefault="00085D7E" w:rsidP="00D340FC">
            <w:pPr>
              <w:jc w:val="center"/>
              <w:rPr>
                <w:sz w:val="22"/>
                <w:szCs w:val="22"/>
              </w:rPr>
            </w:pPr>
            <w:r w:rsidRPr="00C1788A">
              <w:rPr>
                <w:sz w:val="22"/>
                <w:szCs w:val="22"/>
              </w:rPr>
              <w:t>750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696011F5" w14:textId="77777777" w:rsidR="00085D7E" w:rsidRPr="00C1788A" w:rsidRDefault="00085D7E" w:rsidP="00D340FC">
            <w:pPr>
              <w:jc w:val="center"/>
              <w:rPr>
                <w:sz w:val="22"/>
                <w:szCs w:val="22"/>
              </w:rPr>
            </w:pPr>
            <w:r w:rsidRPr="00C1788A">
              <w:rPr>
                <w:sz w:val="22"/>
                <w:szCs w:val="22"/>
              </w:rPr>
              <w:t>900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259DE183" w14:textId="77777777" w:rsidR="00085D7E" w:rsidRPr="00C1788A" w:rsidRDefault="00085D7E" w:rsidP="00D340FC">
            <w:pPr>
              <w:jc w:val="center"/>
              <w:rPr>
                <w:sz w:val="22"/>
                <w:szCs w:val="22"/>
              </w:rPr>
            </w:pPr>
            <w:r w:rsidRPr="00C1788A">
              <w:rPr>
                <w:sz w:val="22"/>
                <w:szCs w:val="22"/>
              </w:rPr>
              <w:t>900</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34E11B95" w14:textId="77777777" w:rsidR="00085D7E" w:rsidRPr="00C1788A" w:rsidRDefault="00085D7E" w:rsidP="00D340FC">
            <w:pPr>
              <w:jc w:val="center"/>
              <w:rPr>
                <w:sz w:val="22"/>
                <w:szCs w:val="22"/>
              </w:rPr>
            </w:pPr>
            <w:r w:rsidRPr="00C1788A">
              <w:rPr>
                <w:sz w:val="22"/>
                <w:szCs w:val="22"/>
              </w:rPr>
              <w:t>900</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3AEBF76D" w14:textId="77777777" w:rsidR="00085D7E" w:rsidRPr="00C1788A" w:rsidRDefault="00085D7E" w:rsidP="00D340FC">
            <w:pPr>
              <w:jc w:val="center"/>
              <w:rPr>
                <w:sz w:val="22"/>
                <w:szCs w:val="22"/>
              </w:rPr>
            </w:pPr>
            <w:r w:rsidRPr="00C1788A">
              <w:rPr>
                <w:sz w:val="22"/>
                <w:szCs w:val="22"/>
              </w:rPr>
              <w:t>900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097FD157" w14:textId="77777777" w:rsidR="00085D7E" w:rsidRPr="00C1788A" w:rsidRDefault="00085D7E" w:rsidP="00D340FC">
            <w:pPr>
              <w:jc w:val="right"/>
              <w:rPr>
                <w:sz w:val="22"/>
                <w:szCs w:val="22"/>
              </w:rPr>
            </w:pPr>
            <w:r w:rsidRPr="00C1788A">
              <w:rPr>
                <w:sz w:val="22"/>
                <w:szCs w:val="22"/>
              </w:rPr>
              <w:t>900</w:t>
            </w:r>
          </w:p>
        </w:tc>
      </w:tr>
      <w:tr w:rsidR="00C1788A" w:rsidRPr="00C1788A" w14:paraId="7AA5DC40" w14:textId="77777777" w:rsidTr="00D340FC">
        <w:trPr>
          <w:gridAfter w:val="1"/>
          <w:wAfter w:w="5" w:type="pct"/>
          <w:cantSplit/>
        </w:trPr>
        <w:tc>
          <w:tcPr>
            <w:tcW w:w="235" w:type="pct"/>
            <w:shd w:val="clear" w:color="000000" w:fill="FFFFFF"/>
            <w:vAlign w:val="center"/>
          </w:tcPr>
          <w:p w14:paraId="06C3BD71" w14:textId="77777777" w:rsidR="00085D7E" w:rsidRPr="00C1788A" w:rsidRDefault="00085D7E" w:rsidP="00D340FC">
            <w:pPr>
              <w:jc w:val="center"/>
              <w:rPr>
                <w:sz w:val="22"/>
              </w:rPr>
            </w:pPr>
          </w:p>
        </w:tc>
        <w:tc>
          <w:tcPr>
            <w:tcW w:w="2728" w:type="pct"/>
            <w:shd w:val="clear" w:color="000000" w:fill="FFFFFF"/>
            <w:vAlign w:val="center"/>
          </w:tcPr>
          <w:p w14:paraId="1E475BDD" w14:textId="77777777" w:rsidR="00085D7E" w:rsidRPr="00C1788A" w:rsidRDefault="00085D7E" w:rsidP="00D340FC">
            <w:pPr>
              <w:rPr>
                <w:sz w:val="22"/>
                <w:szCs w:val="22"/>
              </w:rPr>
            </w:pPr>
            <w:r w:rsidRPr="00C1788A">
              <w:rPr>
                <w:sz w:val="22"/>
              </w:rPr>
              <w:t>ВСЕГО:</w:t>
            </w:r>
          </w:p>
        </w:tc>
        <w:tc>
          <w:tcPr>
            <w:tcW w:w="311" w:type="pct"/>
            <w:tcBorders>
              <w:top w:val="single" w:sz="4" w:space="0" w:color="auto"/>
              <w:left w:val="nil"/>
              <w:bottom w:val="single" w:sz="4" w:space="0" w:color="auto"/>
              <w:right w:val="single" w:sz="4" w:space="0" w:color="auto"/>
            </w:tcBorders>
            <w:shd w:val="clear" w:color="000000" w:fill="FFFFFF"/>
            <w:vAlign w:val="center"/>
          </w:tcPr>
          <w:p w14:paraId="329BEF86" w14:textId="77777777" w:rsidR="00085D7E" w:rsidRPr="00C1788A" w:rsidRDefault="00085D7E" w:rsidP="00D340FC">
            <w:pPr>
              <w:jc w:val="center"/>
              <w:rPr>
                <w:sz w:val="22"/>
                <w:szCs w:val="22"/>
              </w:rPr>
            </w:pPr>
            <w:r w:rsidRPr="00C1788A">
              <w:rPr>
                <w:sz w:val="22"/>
                <w:szCs w:val="22"/>
              </w:rPr>
              <w:t>7250</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2340B109" w14:textId="77777777" w:rsidR="00085D7E" w:rsidRPr="00C1788A" w:rsidRDefault="00085D7E" w:rsidP="00D340FC">
            <w:pPr>
              <w:jc w:val="center"/>
              <w:rPr>
                <w:sz w:val="22"/>
                <w:szCs w:val="22"/>
              </w:rPr>
            </w:pPr>
            <w:r w:rsidRPr="00C1788A">
              <w:rPr>
                <w:sz w:val="22"/>
                <w:szCs w:val="22"/>
              </w:rPr>
              <w:t>1000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03D47972" w14:textId="77777777" w:rsidR="00085D7E" w:rsidRPr="00C1788A" w:rsidRDefault="00085D7E" w:rsidP="00D340FC">
            <w:pPr>
              <w:jc w:val="center"/>
              <w:rPr>
                <w:sz w:val="22"/>
                <w:szCs w:val="22"/>
              </w:rPr>
            </w:pPr>
            <w:r w:rsidRPr="00C1788A">
              <w:rPr>
                <w:sz w:val="22"/>
                <w:szCs w:val="22"/>
              </w:rPr>
              <w:t>1250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0943AF5B" w14:textId="77777777" w:rsidR="00085D7E" w:rsidRPr="00C1788A" w:rsidRDefault="00085D7E" w:rsidP="00D340FC">
            <w:pPr>
              <w:jc w:val="center"/>
              <w:rPr>
                <w:sz w:val="22"/>
                <w:szCs w:val="22"/>
              </w:rPr>
            </w:pPr>
            <w:r w:rsidRPr="00C1788A">
              <w:rPr>
                <w:sz w:val="22"/>
                <w:szCs w:val="22"/>
              </w:rPr>
              <w:t>1250</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04AAFE98" w14:textId="77777777" w:rsidR="00085D7E" w:rsidRPr="00C1788A" w:rsidRDefault="00085D7E" w:rsidP="00D340FC">
            <w:pPr>
              <w:jc w:val="center"/>
              <w:rPr>
                <w:sz w:val="22"/>
                <w:szCs w:val="22"/>
              </w:rPr>
            </w:pPr>
            <w:r w:rsidRPr="00C1788A">
              <w:rPr>
                <w:sz w:val="22"/>
                <w:szCs w:val="22"/>
              </w:rPr>
              <w:t>1250</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2EF5BA1A" w14:textId="77777777" w:rsidR="00085D7E" w:rsidRPr="00C1788A" w:rsidRDefault="00085D7E" w:rsidP="00D340FC">
            <w:pPr>
              <w:jc w:val="center"/>
              <w:rPr>
                <w:sz w:val="22"/>
                <w:szCs w:val="22"/>
              </w:rPr>
            </w:pPr>
            <w:r w:rsidRPr="00C1788A">
              <w:rPr>
                <w:sz w:val="22"/>
                <w:szCs w:val="22"/>
              </w:rPr>
              <w:t>1250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23F149B8" w14:textId="77777777" w:rsidR="00085D7E" w:rsidRPr="00C1788A" w:rsidRDefault="00085D7E" w:rsidP="00D340FC">
            <w:pPr>
              <w:jc w:val="right"/>
              <w:rPr>
                <w:sz w:val="22"/>
                <w:szCs w:val="22"/>
              </w:rPr>
            </w:pPr>
            <w:r w:rsidRPr="00C1788A">
              <w:rPr>
                <w:sz w:val="22"/>
                <w:szCs w:val="22"/>
              </w:rPr>
              <w:t>1250</w:t>
            </w:r>
          </w:p>
        </w:tc>
      </w:tr>
    </w:tbl>
    <w:bookmarkEnd w:id="408"/>
    <w:p w14:paraId="53EB953D" w14:textId="77777777" w:rsidR="00854D71" w:rsidRPr="00C1788A" w:rsidRDefault="00854D71" w:rsidP="00854D71">
      <w:pPr>
        <w:tabs>
          <w:tab w:val="left" w:pos="0"/>
        </w:tabs>
        <w:rPr>
          <w:sz w:val="22"/>
          <w:szCs w:val="22"/>
        </w:rPr>
      </w:pPr>
      <w:r w:rsidRPr="00C1788A">
        <w:rPr>
          <w:sz w:val="22"/>
          <w:szCs w:val="22"/>
        </w:rPr>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33AD670C" w14:textId="77777777" w:rsidR="00464F0A" w:rsidRPr="00C1788A" w:rsidRDefault="00CC521F" w:rsidP="0006129B">
      <w:pPr>
        <w:pStyle w:val="21"/>
        <w:spacing w:line="240" w:lineRule="auto"/>
        <w:rPr>
          <w:rStyle w:val="ed"/>
        </w:rPr>
      </w:pPr>
      <w:bookmarkStart w:id="409" w:name="_Toc144017225"/>
      <w:r w:rsidRPr="00C1788A">
        <w:rPr>
          <w:rStyle w:val="ed"/>
        </w:rPr>
        <w:t>16.2</w:t>
      </w:r>
      <w:r w:rsidR="005F699F" w:rsidRPr="00C1788A">
        <w:rPr>
          <w:rStyle w:val="ed"/>
        </w:rPr>
        <w:t> </w:t>
      </w:r>
      <w:r w:rsidRPr="00C1788A">
        <w:rPr>
          <w:rStyle w:val="ed"/>
        </w:rPr>
        <w:t>П</w:t>
      </w:r>
      <w:r w:rsidR="00CE6763" w:rsidRPr="00C1788A">
        <w:rPr>
          <w:rStyle w:val="ed"/>
        </w:rPr>
        <w:t>еречень мероприятий по строительству, реконструкции, техническому перевооружению и (или) модернизации тепловых сетей и сооружений на них</w:t>
      </w:r>
      <w:bookmarkEnd w:id="409"/>
    </w:p>
    <w:p w14:paraId="00C3EF78" w14:textId="1BB1F866" w:rsidR="00925A2C" w:rsidRPr="00C1788A" w:rsidRDefault="00925A2C" w:rsidP="00925A2C">
      <w:pPr>
        <w:ind w:firstLine="567"/>
        <w:rPr>
          <w:lang w:eastAsia="ar-SA"/>
        </w:rPr>
      </w:pPr>
      <w:r w:rsidRPr="00C1788A">
        <w:rPr>
          <w:lang w:eastAsia="ar-SA"/>
        </w:rPr>
        <w:t xml:space="preserve">Перечень мероприятий по строительству, реконструкции, техническому перевооружению и (или) модернизации тепловых сетей и сооружений на них приведен в таблице </w:t>
      </w:r>
      <w:r w:rsidR="00B90C8A" w:rsidRPr="00C1788A">
        <w:rPr>
          <w:lang w:eastAsia="ar-SA"/>
        </w:rPr>
        <w:t>64</w:t>
      </w:r>
      <w:r w:rsidRPr="00C1788A">
        <w:rPr>
          <w:lang w:eastAsia="ar-SA"/>
        </w:rPr>
        <w:t>.</w:t>
      </w:r>
    </w:p>
    <w:p w14:paraId="0BBD5467" w14:textId="77777777" w:rsidR="005F699F" w:rsidRPr="00C1788A" w:rsidRDefault="00CC521F" w:rsidP="0006129B">
      <w:pPr>
        <w:pStyle w:val="21"/>
        <w:spacing w:line="240" w:lineRule="auto"/>
      </w:pPr>
      <w:bookmarkStart w:id="410" w:name="_Toc144017226"/>
      <w:r w:rsidRPr="00C1788A">
        <w:rPr>
          <w:rStyle w:val="ed"/>
        </w:rPr>
        <w:t>16.3</w:t>
      </w:r>
      <w:r w:rsidR="005F699F" w:rsidRPr="00C1788A">
        <w:rPr>
          <w:rStyle w:val="ed"/>
        </w:rPr>
        <w:t> </w:t>
      </w:r>
      <w:r w:rsidRPr="00C1788A">
        <w:rPr>
          <w:rStyle w:val="ed"/>
        </w:rPr>
        <w:t>П</w:t>
      </w:r>
      <w:r w:rsidR="00CE6763" w:rsidRPr="00C1788A">
        <w:rPr>
          <w:rStyle w:val="ed"/>
        </w:rPr>
        <w:t xml:space="preserve">еречень мероприятий, обеспечивающих переход от открытых систем теплоснабжения </w:t>
      </w:r>
      <w:r w:rsidR="003E1FBE" w:rsidRPr="00C1788A">
        <w:t>(горячего водоснабжения), отдельных участков таких систем</w:t>
      </w:r>
      <w:r w:rsidR="00CE6763" w:rsidRPr="00C1788A">
        <w:rPr>
          <w:rStyle w:val="ed"/>
        </w:rPr>
        <w:t xml:space="preserve"> на закрытые системы горячего водоснабжения</w:t>
      </w:r>
      <w:bookmarkEnd w:id="410"/>
    </w:p>
    <w:p w14:paraId="795BB175" w14:textId="34AD2A4D" w:rsidR="00D709D2" w:rsidRPr="00C1788A" w:rsidRDefault="00D709D2" w:rsidP="00D709D2">
      <w:pPr>
        <w:pStyle w:val="Affb"/>
        <w:rPr>
          <w:szCs w:val="24"/>
        </w:rPr>
      </w:pPr>
      <w:r w:rsidRPr="00C1788A">
        <w:rPr>
          <w:szCs w:val="24"/>
        </w:rPr>
        <w:t>Централизованное горячее водоснабжение не осуществляется.</w:t>
      </w:r>
    </w:p>
    <w:p w14:paraId="4DB3BEA1" w14:textId="06F893F2" w:rsidR="00815EB7" w:rsidRPr="00C1788A" w:rsidRDefault="007D12AB" w:rsidP="0006129B">
      <w:pPr>
        <w:pStyle w:val="21"/>
        <w:spacing w:line="240" w:lineRule="auto"/>
        <w:rPr>
          <w:rFonts w:eastAsia="Microsoft YaHei"/>
        </w:rPr>
      </w:pPr>
      <w:bookmarkStart w:id="411" w:name="_Toc144017227"/>
      <w:r w:rsidRPr="00C1788A">
        <w:rPr>
          <w:rFonts w:eastAsia="Microsoft YaHei"/>
        </w:rPr>
        <w:t>16.</w:t>
      </w:r>
      <w:r w:rsidR="006E1CCF" w:rsidRPr="00C1788A">
        <w:rPr>
          <w:rFonts w:eastAsia="Microsoft YaHei"/>
        </w:rPr>
        <w:t>4</w:t>
      </w:r>
      <w:r w:rsidR="00CC521F" w:rsidRPr="00C1788A">
        <w:rPr>
          <w:rFonts w:eastAsia="Microsoft YaHei"/>
        </w:rPr>
        <w:t xml:space="preserve"> </w:t>
      </w:r>
      <w:r w:rsidR="00815EB7" w:rsidRPr="00C1788A">
        <w:rPr>
          <w:rFonts w:eastAsia="Microsoft YaHei"/>
        </w:rPr>
        <w:t xml:space="preserve">Состав изменений </w:t>
      </w:r>
      <w:r w:rsidR="00540956" w:rsidRPr="00C1788A">
        <w:rPr>
          <w:rFonts w:eastAsia="Microsoft YaHei"/>
        </w:rPr>
        <w:t>выполненных в доработанной и (или) актуализированной схеме теплоснабжения</w:t>
      </w:r>
      <w:bookmarkEnd w:id="411"/>
    </w:p>
    <w:p w14:paraId="03A4FA56" w14:textId="5306EE3E" w:rsidR="0062286A" w:rsidRPr="00C1788A" w:rsidRDefault="00100839" w:rsidP="0006129B">
      <w:pPr>
        <w:ind w:firstLine="567"/>
        <w:rPr>
          <w:lang w:eastAsia="ar-SA"/>
        </w:rPr>
      </w:pPr>
      <w:r w:rsidRPr="00C1788A">
        <w:t xml:space="preserve"> Глава переработана </w:t>
      </w:r>
      <w:r w:rsidR="003F7AC4" w:rsidRPr="00C1788A">
        <w:t xml:space="preserve">в соответствии </w:t>
      </w:r>
      <w:r w:rsidR="00DD0BFB" w:rsidRPr="00C1788A">
        <w:t xml:space="preserve">с действующей редакцией </w:t>
      </w:r>
      <w:r w:rsidR="00C879D3" w:rsidRPr="00C1788A">
        <w:t>Постановления Правительства РФ от 22.02.2012 № 154</w:t>
      </w:r>
      <w:r w:rsidR="00C479E2" w:rsidRPr="00C1788A">
        <w:t xml:space="preserve"> </w:t>
      </w:r>
      <w:r w:rsidR="00DD0BFB" w:rsidRPr="00C1788A">
        <w:t xml:space="preserve">«О требованиях к схемам теплоснабжения, порядку их </w:t>
      </w:r>
      <w:r w:rsidR="008E4EBE" w:rsidRPr="00C1788A">
        <w:t>разработки</w:t>
      </w:r>
      <w:r w:rsidR="00DD0BFB" w:rsidRPr="00C1788A">
        <w:t xml:space="preserve"> и утверждения» </w:t>
      </w:r>
      <w:r w:rsidR="00C6704F" w:rsidRPr="00C1788A">
        <w:t xml:space="preserve">(в редакции </w:t>
      </w:r>
      <w:r w:rsidR="007010E8" w:rsidRPr="00C1788A">
        <w:t>Постановлений Правительства РФ</w:t>
      </w:r>
      <w:r w:rsidR="00DD0BFB" w:rsidRPr="00C1788A">
        <w:t xml:space="preserve"> от 07.10.2014 № 1016, от 18.0</w:t>
      </w:r>
      <w:r w:rsidR="003E674F" w:rsidRPr="00C1788A">
        <w:t>7.</w:t>
      </w:r>
      <w:r w:rsidR="00DD0BFB" w:rsidRPr="00C1788A">
        <w:t>2016 № 208, от 2</w:t>
      </w:r>
      <w:r w:rsidR="003E674F" w:rsidRPr="00C1788A">
        <w:t>7.</w:t>
      </w:r>
      <w:r w:rsidR="00DD0BFB" w:rsidRPr="00C1788A">
        <w:t>0</w:t>
      </w:r>
      <w:r w:rsidR="003E674F" w:rsidRPr="00C1788A">
        <w:t>7.</w:t>
      </w:r>
      <w:r w:rsidR="00DD0BFB" w:rsidRPr="00C1788A">
        <w:t>2016 № 229, от 12.07.2016 № 666, от 0</w:t>
      </w:r>
      <w:r w:rsidR="003E674F" w:rsidRPr="00C1788A">
        <w:t>7.</w:t>
      </w:r>
      <w:r w:rsidR="00DD0BFB" w:rsidRPr="00C1788A">
        <w:t>04.2018 № 405, от 16.0</w:t>
      </w:r>
      <w:r w:rsidR="003E674F" w:rsidRPr="00C1788A">
        <w:t>7.</w:t>
      </w:r>
      <w:r w:rsidR="00DD0BFB" w:rsidRPr="00C1788A">
        <w:t>2019 № 276) и Методическими указаниями</w:t>
      </w:r>
      <w:r w:rsidR="00127490" w:rsidRPr="00C1788A">
        <w:t xml:space="preserve"> (</w:t>
      </w:r>
      <w:r w:rsidR="003965AF" w:rsidRPr="00C1788A">
        <w:t>утв. Приказом Минэнерго России от 05.0</w:t>
      </w:r>
      <w:r w:rsidR="003E674F" w:rsidRPr="00C1788A">
        <w:t>7.</w:t>
      </w:r>
      <w:r w:rsidR="003965AF" w:rsidRPr="00C1788A">
        <w:t>2019 № 212 «Об утверждении Методических указаний по разработке схем теплоснабжения»</w:t>
      </w:r>
      <w:r w:rsidR="00127490" w:rsidRPr="00C1788A">
        <w:t>).</w:t>
      </w:r>
    </w:p>
    <w:p w14:paraId="6B247288" w14:textId="77777777" w:rsidR="0062286A" w:rsidRPr="00C1788A" w:rsidRDefault="0062286A" w:rsidP="0006129B">
      <w:pPr>
        <w:suppressAutoHyphens/>
        <w:ind w:firstLine="567"/>
        <w:rPr>
          <w:lang w:eastAsia="ar-SA"/>
        </w:rPr>
        <w:sectPr w:rsidR="0062286A" w:rsidRPr="00C1788A" w:rsidSect="00F83FC4">
          <w:pgSz w:w="16838" w:h="11906" w:orient="landscape"/>
          <w:pgMar w:top="851" w:right="851" w:bottom="1134" w:left="1134" w:header="708" w:footer="708" w:gutter="0"/>
          <w:cols w:space="708"/>
          <w:docGrid w:linePitch="360"/>
        </w:sectPr>
      </w:pPr>
    </w:p>
    <w:p w14:paraId="704ABB92" w14:textId="77777777" w:rsidR="005F699F" w:rsidRPr="00C1788A" w:rsidRDefault="00BB7B26" w:rsidP="00493EE6">
      <w:pPr>
        <w:pStyle w:val="1"/>
        <w:rPr>
          <w:rStyle w:val="ed"/>
        </w:rPr>
      </w:pPr>
      <w:bookmarkStart w:id="412" w:name="_Toc144017228"/>
      <w:r w:rsidRPr="00C1788A">
        <w:rPr>
          <w:rStyle w:val="ed"/>
        </w:rPr>
        <w:lastRenderedPageBreak/>
        <w:t>ГЛАВА</w:t>
      </w:r>
      <w:r w:rsidR="005F699F" w:rsidRPr="00C1788A">
        <w:rPr>
          <w:rStyle w:val="ed"/>
        </w:rPr>
        <w:t xml:space="preserve"> 17 </w:t>
      </w:r>
      <w:r w:rsidR="00CE6763" w:rsidRPr="00C1788A">
        <w:rPr>
          <w:rStyle w:val="ed"/>
        </w:rPr>
        <w:t>Замечания и предложения к проекту схемы теплоснабжения</w:t>
      </w:r>
      <w:bookmarkEnd w:id="412"/>
    </w:p>
    <w:p w14:paraId="0FE502EA" w14:textId="77777777" w:rsidR="006A21CA" w:rsidRPr="00C1788A" w:rsidRDefault="006A21CA" w:rsidP="006A21CA">
      <w:pPr>
        <w:pStyle w:val="21"/>
        <w:spacing w:line="240" w:lineRule="auto"/>
        <w:ind w:right="-145"/>
        <w:rPr>
          <w:rStyle w:val="ed"/>
        </w:rPr>
      </w:pPr>
      <w:bookmarkStart w:id="413" w:name="_Toc121588603"/>
      <w:bookmarkStart w:id="414" w:name="_Toc144017229"/>
      <w:r w:rsidRPr="00C1788A">
        <w:rPr>
          <w:rStyle w:val="ed"/>
        </w:rPr>
        <w:t>17.1 Перечень всех замечаний и предложений, поступивших при разработке, утверждении и актуализации схемы теплоснабжения</w:t>
      </w:r>
      <w:bookmarkEnd w:id="413"/>
      <w:bookmarkEnd w:id="414"/>
    </w:p>
    <w:p w14:paraId="5FAD811B" w14:textId="77777777" w:rsidR="006A21CA" w:rsidRPr="00C1788A" w:rsidRDefault="006A21CA" w:rsidP="006A21CA">
      <w:pPr>
        <w:ind w:right="-145" w:firstLine="567"/>
        <w:rPr>
          <w:rStyle w:val="ed"/>
        </w:rPr>
      </w:pPr>
      <w:r w:rsidRPr="00C1788A">
        <w:rPr>
          <w:rStyle w:val="ed"/>
        </w:rPr>
        <w:t>Замечания, поступившие в ходе разработки и утверждения схемы теплоснабжения, были учтены в итоговом варианте схему теплоснабжения.</w:t>
      </w:r>
    </w:p>
    <w:p w14:paraId="1E3EC832" w14:textId="77777777" w:rsidR="006A21CA" w:rsidRPr="00C1788A" w:rsidRDefault="006A21CA" w:rsidP="006A21CA">
      <w:pPr>
        <w:pStyle w:val="21"/>
        <w:spacing w:line="240" w:lineRule="auto"/>
        <w:ind w:right="-145"/>
        <w:rPr>
          <w:rStyle w:val="ed"/>
        </w:rPr>
      </w:pPr>
      <w:bookmarkStart w:id="415" w:name="_Toc121588604"/>
      <w:bookmarkStart w:id="416" w:name="_Toc144017230"/>
      <w:r w:rsidRPr="00C1788A">
        <w:rPr>
          <w:rStyle w:val="ed"/>
        </w:rPr>
        <w:t>17.2 Ответы разработчиков проекта схемы теплоснабжения на замечания и предложения</w:t>
      </w:r>
      <w:bookmarkEnd w:id="415"/>
      <w:bookmarkEnd w:id="416"/>
    </w:p>
    <w:p w14:paraId="6992E267" w14:textId="77777777" w:rsidR="006A21CA" w:rsidRPr="00C1788A" w:rsidRDefault="006A21CA" w:rsidP="006A21CA">
      <w:pPr>
        <w:ind w:right="-145" w:firstLine="567"/>
        <w:rPr>
          <w:rStyle w:val="ed"/>
        </w:rPr>
      </w:pPr>
      <w:r w:rsidRPr="00C1788A">
        <w:rPr>
          <w:rStyle w:val="ed"/>
        </w:rPr>
        <w:t>Замечания и предложения к проекту схемы теплоснабжения были доработаны по условиям Технического задания на разработку схемы теплоснабжения.</w:t>
      </w:r>
    </w:p>
    <w:p w14:paraId="43048B1E" w14:textId="77777777" w:rsidR="006A21CA" w:rsidRPr="00C1788A" w:rsidRDefault="006A21CA" w:rsidP="006A21CA">
      <w:pPr>
        <w:pStyle w:val="21"/>
        <w:spacing w:line="240" w:lineRule="auto"/>
        <w:ind w:right="-145"/>
        <w:rPr>
          <w:rStyle w:val="ed"/>
        </w:rPr>
      </w:pPr>
      <w:bookmarkStart w:id="417" w:name="_Toc121588605"/>
      <w:bookmarkStart w:id="418" w:name="_Toc144017231"/>
      <w:r w:rsidRPr="00C1788A">
        <w:rPr>
          <w:rStyle w:val="ed"/>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17"/>
      <w:bookmarkEnd w:id="418"/>
    </w:p>
    <w:p w14:paraId="2059E7D9" w14:textId="77777777" w:rsidR="006A21CA" w:rsidRPr="00C1788A" w:rsidRDefault="006A21CA" w:rsidP="006A21CA">
      <w:pPr>
        <w:ind w:right="-145" w:firstLine="567"/>
        <w:rPr>
          <w:rStyle w:val="ed"/>
        </w:rPr>
      </w:pPr>
      <w:r w:rsidRPr="00C1788A">
        <w:rPr>
          <w:rStyle w:val="ed"/>
        </w:rPr>
        <w:t>В проект схемы теплоснабжения были внесены следующие изменения:</w:t>
      </w:r>
    </w:p>
    <w:p w14:paraId="34204387" w14:textId="77777777" w:rsidR="006A21CA" w:rsidRPr="00C1788A" w:rsidRDefault="006A21CA" w:rsidP="006A21CA">
      <w:pPr>
        <w:ind w:right="-145" w:firstLine="567"/>
        <w:rPr>
          <w:rStyle w:val="ed"/>
        </w:rPr>
      </w:pPr>
      <w:r w:rsidRPr="00C1788A">
        <w:rPr>
          <w:rStyle w:val="ed"/>
        </w:rPr>
        <w:t>1) скорректированы объемы выработки и полезного отпуска тепловой энергии;</w:t>
      </w:r>
    </w:p>
    <w:p w14:paraId="54CB67C3" w14:textId="77777777" w:rsidR="006A21CA" w:rsidRPr="00C1788A" w:rsidRDefault="006A21CA" w:rsidP="006A21CA">
      <w:pPr>
        <w:ind w:right="-145" w:firstLine="567"/>
        <w:rPr>
          <w:rStyle w:val="ed"/>
        </w:rPr>
      </w:pPr>
      <w:r w:rsidRPr="00C1788A">
        <w:rPr>
          <w:rStyle w:val="ed"/>
        </w:rPr>
        <w:t>2) скорректированы мощности источников тепловой энергии;</w:t>
      </w:r>
    </w:p>
    <w:p w14:paraId="1A5875E4" w14:textId="77777777" w:rsidR="006A21CA" w:rsidRPr="00C1788A" w:rsidRDefault="006A21CA" w:rsidP="006A21CA">
      <w:pPr>
        <w:ind w:right="-145" w:firstLine="567"/>
        <w:rPr>
          <w:rStyle w:val="ed"/>
        </w:rPr>
      </w:pPr>
      <w:r w:rsidRPr="00C1788A">
        <w:rPr>
          <w:rStyle w:val="ed"/>
        </w:rPr>
        <w:t>3) уточнены планы мероприятий по развитию систем теплоснабжения;</w:t>
      </w:r>
    </w:p>
    <w:p w14:paraId="4EAF5B55" w14:textId="77777777" w:rsidR="006A21CA" w:rsidRPr="00C1788A" w:rsidRDefault="006A21CA" w:rsidP="006A21CA">
      <w:pPr>
        <w:ind w:right="-145" w:firstLine="567"/>
        <w:rPr>
          <w:rStyle w:val="ed"/>
        </w:rPr>
      </w:pPr>
      <w:r w:rsidRPr="00C1788A">
        <w:rPr>
          <w:rStyle w:val="ed"/>
        </w:rPr>
        <w:t>4) доработаны все разделы и главы схемы теплоснабжения в соответствии с требованиями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18.07.2016 № 208, от 27.07.2016 № 229, от 12.07.2016 № 666, от 07.04.2018 № 405, от 16.07.2019 № 276) и Методических указаний (утв. Приказом Минэнерго России от 05.07.2019 № 212 «Об утверждении Методических указаний по разработке схем теплоснабжения»).</w:t>
      </w:r>
    </w:p>
    <w:p w14:paraId="50AFBD18" w14:textId="77777777" w:rsidR="00566367" w:rsidRPr="00C1788A" w:rsidRDefault="00566367" w:rsidP="0006129B">
      <w:pPr>
        <w:ind w:right="-145" w:firstLine="567"/>
        <w:rPr>
          <w:rStyle w:val="ed"/>
        </w:rPr>
      </w:pPr>
    </w:p>
    <w:p w14:paraId="59FD09E3" w14:textId="77777777" w:rsidR="00362862" w:rsidRPr="00C1788A" w:rsidRDefault="00362862" w:rsidP="0006129B">
      <w:pPr>
        <w:ind w:firstLine="567"/>
        <w:sectPr w:rsidR="00362862" w:rsidRPr="00C1788A" w:rsidSect="006A21CA">
          <w:pgSz w:w="11904" w:h="16838"/>
          <w:pgMar w:top="1134" w:right="851" w:bottom="1134" w:left="1134" w:header="720" w:footer="720" w:gutter="0"/>
          <w:cols w:space="720"/>
          <w:noEndnote/>
          <w:docGrid w:linePitch="326"/>
        </w:sectPr>
      </w:pPr>
      <w:bookmarkStart w:id="419" w:name="_Toc343876983"/>
      <w:bookmarkEnd w:id="361"/>
      <w:bookmarkEnd w:id="362"/>
    </w:p>
    <w:p w14:paraId="347E661D" w14:textId="1FEFC94B" w:rsidR="00163D47" w:rsidRPr="00C1788A" w:rsidRDefault="00163D47" w:rsidP="00163D47">
      <w:pPr>
        <w:pStyle w:val="1"/>
        <w:ind w:firstLine="567"/>
      </w:pPr>
      <w:bookmarkStart w:id="420" w:name="_Toc144017232"/>
      <w:bookmarkStart w:id="421" w:name="_Toc527964968"/>
      <w:bookmarkStart w:id="422" w:name="_Toc12372422"/>
      <w:bookmarkEnd w:id="419"/>
      <w:r w:rsidRPr="00C1788A">
        <w:lastRenderedPageBreak/>
        <w:t>ГЛАВА 18 Сводный том изменений, выполненных в доработанной и (или) актуализированной схеме теплоснабжения</w:t>
      </w:r>
      <w:bookmarkEnd w:id="420"/>
    </w:p>
    <w:p w14:paraId="702041F2" w14:textId="77777777" w:rsidR="00163D47" w:rsidRPr="00C1788A" w:rsidRDefault="00163D47" w:rsidP="00833352">
      <w:pPr>
        <w:pStyle w:val="31"/>
      </w:pPr>
      <w:bookmarkStart w:id="423" w:name="_Toc141432346"/>
      <w:bookmarkStart w:id="424" w:name="_Toc144017233"/>
      <w:bookmarkStart w:id="425" w:name="_Toc479949342"/>
      <w:bookmarkStart w:id="426" w:name="_Toc34050709"/>
      <w:bookmarkStart w:id="427" w:name="_Toc422303838"/>
      <w:r w:rsidRPr="00C1788A">
        <w:t>Обосновывающие материалы</w:t>
      </w:r>
      <w:bookmarkEnd w:id="423"/>
      <w:bookmarkEnd w:id="424"/>
    </w:p>
    <w:p w14:paraId="208ED1D5" w14:textId="77777777" w:rsidR="00163D47" w:rsidRPr="00C1788A" w:rsidRDefault="00163D47" w:rsidP="00833352">
      <w:pPr>
        <w:pStyle w:val="31"/>
        <w:rPr>
          <w:rFonts w:eastAsia="Calibri"/>
        </w:rPr>
      </w:pPr>
      <w:bookmarkStart w:id="428" w:name="_Toc141432347"/>
      <w:bookmarkStart w:id="429" w:name="_Toc144017234"/>
      <w:r w:rsidRPr="00C1788A">
        <w:rPr>
          <w:rFonts w:eastAsia="Calibri"/>
        </w:rPr>
        <w:t>ГЛАВА 1 Существующее положение в сфере производства, передачи и потребления тепловой энергии для целей теплоснабжения</w:t>
      </w:r>
      <w:bookmarkEnd w:id="428"/>
      <w:bookmarkEnd w:id="429"/>
    </w:p>
    <w:p w14:paraId="304C0EE0" w14:textId="1D7E3625" w:rsidR="0024105A" w:rsidRPr="00C1788A" w:rsidRDefault="0024105A" w:rsidP="0024105A">
      <w:pPr>
        <w:pStyle w:val="Affb"/>
      </w:pPr>
      <w:bookmarkStart w:id="430" w:name="_Toc141432348"/>
      <w:r w:rsidRPr="00C1788A">
        <w:t xml:space="preserve">С момента предыдущей актуализации схемы теплоснабжения </w:t>
      </w:r>
      <w:proofErr w:type="spellStart"/>
      <w:r w:rsidRPr="00C1788A">
        <w:t>Новоцелинного</w:t>
      </w:r>
      <w:proofErr w:type="spellEnd"/>
      <w:r w:rsidRPr="00C1788A">
        <w:t xml:space="preserve"> </w:t>
      </w:r>
      <w:r w:rsidR="006B61F9">
        <w:t>сельсовета Кочковского района Новосибирской области</w:t>
      </w:r>
      <w:r w:rsidRPr="00C1788A">
        <w:t xml:space="preserve"> на 2013-2028 годы (актуализация на 2023 г.), утвержденную постановлением администрации Кочковского района Новосибирской области от 01.09.2022 № 511-па, значительных изменений в структуре системы теплоснабжения не произошло.</w:t>
      </w:r>
    </w:p>
    <w:p w14:paraId="59BE6EAC" w14:textId="77777777" w:rsidR="00934F5A" w:rsidRPr="00C1788A" w:rsidRDefault="00934F5A" w:rsidP="00934F5A">
      <w:pPr>
        <w:ind w:firstLine="567"/>
        <w:rPr>
          <w:sz w:val="23"/>
          <w:szCs w:val="23"/>
        </w:rPr>
      </w:pPr>
      <w:r w:rsidRPr="00C1788A">
        <w:t>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«Об утверждении Методических указаний по разработке схем теплоснабжения»).</w:t>
      </w:r>
    </w:p>
    <w:p w14:paraId="5A0791B6" w14:textId="77777777" w:rsidR="00163D47" w:rsidRPr="00C1788A" w:rsidRDefault="00163D47" w:rsidP="00163D47">
      <w:pPr>
        <w:pStyle w:val="31"/>
        <w:spacing w:line="240" w:lineRule="auto"/>
        <w:rPr>
          <w:rFonts w:eastAsia="Calibri"/>
          <w:bCs w:val="0"/>
          <w:szCs w:val="22"/>
        </w:rPr>
      </w:pPr>
      <w:bookmarkStart w:id="431" w:name="_Toc144017235"/>
      <w:r w:rsidRPr="00C1788A">
        <w:rPr>
          <w:rFonts w:eastAsia="Calibri"/>
          <w:bCs w:val="0"/>
          <w:szCs w:val="22"/>
        </w:rPr>
        <w:t>ГЛАВА 2 Существующее и перспективное потребление тепловой энергии на цели теплоснабжения</w:t>
      </w:r>
      <w:bookmarkEnd w:id="430"/>
      <w:bookmarkEnd w:id="431"/>
    </w:p>
    <w:p w14:paraId="6F6DDB1D" w14:textId="77777777" w:rsidR="00163D47" w:rsidRPr="00C1788A" w:rsidRDefault="00163D47" w:rsidP="00163D47">
      <w:pPr>
        <w:ind w:firstLine="567"/>
        <w:rPr>
          <w:sz w:val="23"/>
          <w:szCs w:val="23"/>
        </w:rPr>
      </w:pPr>
      <w:r w:rsidRPr="00C1788A">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«Об утверждении Методических указаний по разработке схем теплоснабжения»).</w:t>
      </w:r>
    </w:p>
    <w:p w14:paraId="647BEC3B" w14:textId="4F331846" w:rsidR="00163D47" w:rsidRPr="00C1788A" w:rsidRDefault="00163D47" w:rsidP="00163D47">
      <w:pPr>
        <w:pStyle w:val="31"/>
        <w:spacing w:line="240" w:lineRule="auto"/>
        <w:rPr>
          <w:rFonts w:eastAsia="Calibri"/>
          <w:bCs w:val="0"/>
          <w:szCs w:val="22"/>
        </w:rPr>
      </w:pPr>
      <w:bookmarkStart w:id="432" w:name="_Toc144017236"/>
      <w:bookmarkStart w:id="433" w:name="_Toc141432349"/>
      <w:r w:rsidRPr="00C1788A">
        <w:rPr>
          <w:rFonts w:eastAsia="Calibri"/>
          <w:bCs w:val="0"/>
          <w:szCs w:val="22"/>
        </w:rPr>
        <w:t>ГЛАВА 3 Электронная модель системы теплоснабжения</w:t>
      </w:r>
      <w:bookmarkEnd w:id="432"/>
      <w:r w:rsidRPr="00C1788A">
        <w:rPr>
          <w:rFonts w:eastAsia="Calibri"/>
          <w:bCs w:val="0"/>
          <w:szCs w:val="22"/>
        </w:rPr>
        <w:t xml:space="preserve"> </w:t>
      </w:r>
      <w:bookmarkEnd w:id="433"/>
    </w:p>
    <w:p w14:paraId="363B467C" w14:textId="2D249D43" w:rsidR="006A21CA" w:rsidRPr="00C1788A" w:rsidRDefault="00DB0D64" w:rsidP="006A21CA">
      <w:pPr>
        <w:ind w:firstLine="567"/>
      </w:pPr>
      <w:r w:rsidRPr="00C1788A">
        <w:t xml:space="preserve">Глава переработана </w:t>
      </w:r>
      <w:r w:rsidR="006A21CA" w:rsidRPr="00C1788A">
        <w:t>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«Об утверждении Методических указаний по разработке схем теплоснабжения»).</w:t>
      </w:r>
    </w:p>
    <w:p w14:paraId="24BABA95" w14:textId="77777777" w:rsidR="00163D47" w:rsidRPr="00C1788A" w:rsidRDefault="00163D47" w:rsidP="00163D47">
      <w:pPr>
        <w:pStyle w:val="31"/>
        <w:spacing w:line="240" w:lineRule="auto"/>
        <w:rPr>
          <w:rFonts w:eastAsia="Calibri"/>
          <w:bCs w:val="0"/>
          <w:szCs w:val="22"/>
        </w:rPr>
      </w:pPr>
      <w:bookmarkStart w:id="434" w:name="_Toc141432350"/>
      <w:bookmarkStart w:id="435" w:name="_Toc144017237"/>
      <w:r w:rsidRPr="00C1788A">
        <w:rPr>
          <w:rFonts w:eastAsia="Calibri"/>
          <w:bCs w:val="0"/>
          <w:szCs w:val="22"/>
        </w:rPr>
        <w:t>ГЛАВА 4 Существующие и перспективные балансы тепловой мощности источников тепловой энергии и тепловой нагрузки потребителей</w:t>
      </w:r>
      <w:bookmarkEnd w:id="434"/>
      <w:bookmarkEnd w:id="435"/>
    </w:p>
    <w:p w14:paraId="2FDD9EE0" w14:textId="4DAC6F09" w:rsidR="006A21CA" w:rsidRPr="00C1788A" w:rsidRDefault="006A21CA" w:rsidP="006A21CA">
      <w:pPr>
        <w:ind w:firstLine="567"/>
      </w:pPr>
      <w:r w:rsidRPr="00C1788A">
        <w:t xml:space="preserve">Рассмотрены перспективные балансы источников тепловой мощности и тепловой нагрузки в период с 2022 </w:t>
      </w:r>
      <w:r w:rsidR="00482621" w:rsidRPr="00C1788A">
        <w:t>по 2028 гг</w:t>
      </w:r>
      <w:r w:rsidRPr="00C1788A">
        <w:t xml:space="preserve">. (на каждый год). </w:t>
      </w:r>
    </w:p>
    <w:p w14:paraId="6424CC91" w14:textId="77777777" w:rsidR="006A21CA" w:rsidRPr="00C1788A" w:rsidRDefault="006A21CA" w:rsidP="006A21CA">
      <w:pPr>
        <w:ind w:firstLine="567"/>
      </w:pPr>
      <w:r w:rsidRPr="00C1788A">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«Об утверждении Методических указаний по разработке схем теплоснабжения»).</w:t>
      </w:r>
    </w:p>
    <w:p w14:paraId="62080CE1" w14:textId="763712DD" w:rsidR="00163D47" w:rsidRPr="00C1788A" w:rsidRDefault="00163D47" w:rsidP="00163D47">
      <w:pPr>
        <w:pStyle w:val="31"/>
        <w:spacing w:line="240" w:lineRule="auto"/>
        <w:rPr>
          <w:rFonts w:eastAsia="Calibri"/>
          <w:bCs w:val="0"/>
          <w:szCs w:val="22"/>
        </w:rPr>
      </w:pPr>
      <w:bookmarkStart w:id="436" w:name="_Toc144017238"/>
      <w:bookmarkStart w:id="437" w:name="_Toc141432351"/>
      <w:r w:rsidRPr="00C1788A">
        <w:rPr>
          <w:rFonts w:eastAsia="Calibri"/>
          <w:bCs w:val="0"/>
          <w:szCs w:val="22"/>
        </w:rPr>
        <w:t>ГЛАВА 5 Мастер-план развития систем теплоснабжения</w:t>
      </w:r>
      <w:bookmarkEnd w:id="436"/>
      <w:r w:rsidRPr="00C1788A">
        <w:rPr>
          <w:rFonts w:eastAsia="Calibri"/>
          <w:bCs w:val="0"/>
          <w:szCs w:val="22"/>
        </w:rPr>
        <w:t xml:space="preserve"> </w:t>
      </w:r>
      <w:bookmarkEnd w:id="437"/>
    </w:p>
    <w:p w14:paraId="7E9404C3" w14:textId="77777777" w:rsidR="00B16A5B" w:rsidRPr="00C1788A" w:rsidRDefault="00B16A5B" w:rsidP="00B16A5B">
      <w:pPr>
        <w:ind w:firstLine="567"/>
      </w:pPr>
      <w:r w:rsidRPr="00C1788A">
        <w:t>Глава 5 разработана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«Об утверждении Методических указаний по разработке схем теплоснабжения»).</w:t>
      </w:r>
    </w:p>
    <w:p w14:paraId="1979364A" w14:textId="77777777" w:rsidR="00163D47" w:rsidRPr="00C1788A" w:rsidRDefault="00163D47" w:rsidP="00163D47">
      <w:pPr>
        <w:pStyle w:val="31"/>
        <w:spacing w:line="240" w:lineRule="auto"/>
        <w:rPr>
          <w:rFonts w:eastAsia="Calibri"/>
          <w:bCs w:val="0"/>
          <w:szCs w:val="22"/>
        </w:rPr>
      </w:pPr>
      <w:bookmarkStart w:id="438" w:name="_Toc141432352"/>
      <w:bookmarkStart w:id="439" w:name="_Toc144017239"/>
      <w:r w:rsidRPr="00C1788A">
        <w:rPr>
          <w:rFonts w:eastAsia="Calibri"/>
          <w:bCs w:val="0"/>
          <w:szCs w:val="22"/>
        </w:rPr>
        <w:lastRenderedPageBreak/>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C1788A">
        <w:rPr>
          <w:rFonts w:eastAsia="Calibri"/>
          <w:bCs w:val="0"/>
          <w:szCs w:val="22"/>
        </w:rPr>
        <w:t>теплопотребляющими</w:t>
      </w:r>
      <w:proofErr w:type="spellEnd"/>
      <w:r w:rsidRPr="00C1788A">
        <w:rPr>
          <w:rFonts w:eastAsia="Calibri"/>
          <w:bCs w:val="0"/>
          <w:szCs w:val="22"/>
        </w:rPr>
        <w:t xml:space="preserve"> установками потребителей, в том числе в аварийных режимах</w:t>
      </w:r>
      <w:bookmarkEnd w:id="438"/>
      <w:bookmarkEnd w:id="439"/>
    </w:p>
    <w:p w14:paraId="5A246F7A" w14:textId="09182AAF" w:rsidR="00163D47" w:rsidRPr="00C1788A" w:rsidRDefault="008C7307" w:rsidP="00163D47">
      <w:pPr>
        <w:ind w:firstLine="567"/>
      </w:pPr>
      <w:r w:rsidRPr="00C1788A">
        <w:rPr>
          <w:rFonts w:eastAsia="Microsoft YaHei"/>
        </w:rPr>
        <w:t xml:space="preserve">При актуализации схемы теплоснабжения </w:t>
      </w:r>
      <w:r w:rsidR="00163D47" w:rsidRPr="00C1788A">
        <w:t>были рассмотрены перспективные балансы производительности водоподготовительных установок в период с 20</w:t>
      </w:r>
      <w:r w:rsidR="00934F5A" w:rsidRPr="00C1788A">
        <w:t>22</w:t>
      </w:r>
      <w:r w:rsidR="00163D47" w:rsidRPr="00C1788A">
        <w:t xml:space="preserve"> по </w:t>
      </w:r>
      <w:r w:rsidR="00F16B7E" w:rsidRPr="00C1788A">
        <w:t>20</w:t>
      </w:r>
      <w:r w:rsidR="00934F5A" w:rsidRPr="00C1788A">
        <w:t>28</w:t>
      </w:r>
      <w:r w:rsidR="00F16B7E" w:rsidRPr="00C1788A">
        <w:t xml:space="preserve"> гг</w:t>
      </w:r>
      <w:r w:rsidR="00163D47" w:rsidRPr="00C1788A">
        <w:t xml:space="preserve">. (на каждый год). </w:t>
      </w:r>
    </w:p>
    <w:p w14:paraId="42D576CF" w14:textId="77777777" w:rsidR="00163D47" w:rsidRPr="00C1788A" w:rsidRDefault="00163D47" w:rsidP="00163D47">
      <w:pPr>
        <w:ind w:firstLine="567"/>
      </w:pPr>
      <w:r w:rsidRPr="00C1788A">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(утв. Приказом Минэнерго России от 05.07.2019 № 212 «Об утверждении Методических указаний по разработке схем теплоснабжения»).</w:t>
      </w:r>
    </w:p>
    <w:p w14:paraId="123BB4B9" w14:textId="77777777" w:rsidR="00163D47" w:rsidRPr="00C1788A" w:rsidRDefault="00163D47" w:rsidP="00163D47">
      <w:pPr>
        <w:pStyle w:val="31"/>
        <w:spacing w:line="240" w:lineRule="auto"/>
        <w:rPr>
          <w:rFonts w:eastAsia="Calibri"/>
          <w:bCs w:val="0"/>
          <w:szCs w:val="22"/>
        </w:rPr>
      </w:pPr>
      <w:bookmarkStart w:id="440" w:name="_Toc141432353"/>
      <w:bookmarkStart w:id="441" w:name="_Toc144017240"/>
      <w:r w:rsidRPr="00C1788A">
        <w:rPr>
          <w:rFonts w:eastAsia="Calibri"/>
          <w:bCs w:val="0"/>
          <w:szCs w:val="22"/>
        </w:rPr>
        <w:t>ГЛАВА 7 Предложения по строительству, реконструкции, техническому перевооружению и (или) модернизации источников тепловой энергии</w:t>
      </w:r>
      <w:bookmarkEnd w:id="440"/>
      <w:bookmarkEnd w:id="441"/>
    </w:p>
    <w:p w14:paraId="1790E8AA" w14:textId="77777777" w:rsidR="00163D47" w:rsidRPr="00C1788A" w:rsidRDefault="00163D47" w:rsidP="00163D47">
      <w:pPr>
        <w:ind w:firstLine="567"/>
      </w:pPr>
      <w:r w:rsidRPr="00C1788A">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(утв. Приказом Минэнерго России от 05.07.2019 № 212 «Об утверждении Методических указаний по разработке схем теплоснабжения»).</w:t>
      </w:r>
    </w:p>
    <w:p w14:paraId="2D3A71DD" w14:textId="77777777" w:rsidR="00163D47" w:rsidRPr="00C1788A" w:rsidRDefault="00163D47" w:rsidP="00163D47">
      <w:pPr>
        <w:pStyle w:val="31"/>
        <w:spacing w:line="240" w:lineRule="auto"/>
        <w:rPr>
          <w:rFonts w:eastAsia="Calibri"/>
          <w:bCs w:val="0"/>
          <w:szCs w:val="22"/>
        </w:rPr>
      </w:pPr>
      <w:bookmarkStart w:id="442" w:name="_Toc141432354"/>
      <w:bookmarkStart w:id="443" w:name="_Toc144017241"/>
      <w:r w:rsidRPr="00C1788A">
        <w:rPr>
          <w:rFonts w:eastAsia="Calibri"/>
          <w:bCs w:val="0"/>
          <w:szCs w:val="22"/>
        </w:rPr>
        <w:t>ГЛАВА 8 Предложения по строительству, реконструкции и (или) модернизации тепловых сетей</w:t>
      </w:r>
      <w:bookmarkEnd w:id="442"/>
      <w:bookmarkEnd w:id="443"/>
    </w:p>
    <w:p w14:paraId="362EF64A" w14:textId="77777777" w:rsidR="00163D47" w:rsidRPr="00C1788A" w:rsidRDefault="00163D47" w:rsidP="00163D47">
      <w:pPr>
        <w:ind w:firstLine="567"/>
      </w:pPr>
      <w:r w:rsidRPr="00C1788A">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(утв. Приказом Минэнерго России от 05.07.2019 № 212 «Об утверждении Методических указаний по разработке схем теплоснабжения»).</w:t>
      </w:r>
    </w:p>
    <w:p w14:paraId="42AB47E7" w14:textId="77777777" w:rsidR="00163D47" w:rsidRPr="00C1788A" w:rsidRDefault="00163D47" w:rsidP="00163D47">
      <w:pPr>
        <w:pStyle w:val="31"/>
        <w:spacing w:line="240" w:lineRule="auto"/>
        <w:rPr>
          <w:rFonts w:eastAsia="Calibri"/>
          <w:bCs w:val="0"/>
          <w:szCs w:val="22"/>
        </w:rPr>
      </w:pPr>
      <w:bookmarkStart w:id="444" w:name="_Toc141432355"/>
      <w:bookmarkStart w:id="445" w:name="_Toc144017242"/>
      <w:r w:rsidRPr="00C1788A">
        <w:rPr>
          <w:rFonts w:eastAsia="Calibri"/>
          <w:bCs w:val="0"/>
          <w:szCs w:val="22"/>
        </w:rPr>
        <w:t>ГЛАВА 9 Предложения по переводу открытых систем теплоснабжения (горячего водоснабжения) в закрытые системы горячего водоснабжения</w:t>
      </w:r>
      <w:bookmarkEnd w:id="444"/>
      <w:bookmarkEnd w:id="445"/>
    </w:p>
    <w:p w14:paraId="3FF24CA6" w14:textId="1E7A1FC6" w:rsidR="00163D47" w:rsidRPr="00C1788A" w:rsidRDefault="00163D47" w:rsidP="00163D47">
      <w:pPr>
        <w:ind w:firstLine="567"/>
      </w:pPr>
      <w:r w:rsidRPr="00C1788A">
        <w:t xml:space="preserve">Не разрабатывалась, так как горячее водоснабжение </w:t>
      </w:r>
      <w:r w:rsidR="003E5018" w:rsidRPr="00C1788A">
        <w:t xml:space="preserve">на территории поселения </w:t>
      </w:r>
      <w:r w:rsidRPr="00C1788A">
        <w:t>не осуществляется.</w:t>
      </w:r>
    </w:p>
    <w:p w14:paraId="4D734D14" w14:textId="77777777" w:rsidR="00163D47" w:rsidRPr="00C1788A" w:rsidRDefault="00163D47" w:rsidP="00163D47">
      <w:pPr>
        <w:pStyle w:val="31"/>
        <w:spacing w:line="240" w:lineRule="auto"/>
        <w:rPr>
          <w:rFonts w:eastAsia="Calibri"/>
          <w:bCs w:val="0"/>
          <w:szCs w:val="22"/>
        </w:rPr>
      </w:pPr>
      <w:bookmarkStart w:id="446" w:name="_Toc141432356"/>
      <w:bookmarkStart w:id="447" w:name="_Toc144017243"/>
      <w:r w:rsidRPr="00C1788A">
        <w:rPr>
          <w:rFonts w:eastAsia="Calibri"/>
          <w:bCs w:val="0"/>
          <w:szCs w:val="22"/>
        </w:rPr>
        <w:t>ГЛАВА 10 Перспективные топливные балансы</w:t>
      </w:r>
      <w:bookmarkEnd w:id="446"/>
      <w:bookmarkEnd w:id="447"/>
    </w:p>
    <w:p w14:paraId="5B60CAC3" w14:textId="77777777" w:rsidR="00163D47" w:rsidRPr="00C1788A" w:rsidRDefault="00163D47" w:rsidP="00163D47">
      <w:pPr>
        <w:ind w:firstLine="567"/>
      </w:pPr>
      <w:r w:rsidRPr="00C1788A">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(утв. Приказом Минэнерго России от 05.07.2019 № 212 «Об утверждении Методических указаний по разработке схем теплоснабжения»).</w:t>
      </w:r>
    </w:p>
    <w:p w14:paraId="2B4F7428" w14:textId="77777777" w:rsidR="00163D47" w:rsidRPr="00C1788A" w:rsidRDefault="00163D47" w:rsidP="00163D47">
      <w:pPr>
        <w:pStyle w:val="31"/>
        <w:spacing w:line="240" w:lineRule="auto"/>
        <w:rPr>
          <w:rFonts w:eastAsia="Calibri"/>
          <w:bCs w:val="0"/>
          <w:szCs w:val="22"/>
        </w:rPr>
      </w:pPr>
      <w:bookmarkStart w:id="448" w:name="_Toc141432357"/>
      <w:bookmarkStart w:id="449" w:name="_Toc144017244"/>
      <w:r w:rsidRPr="00C1788A">
        <w:rPr>
          <w:rFonts w:eastAsia="Calibri"/>
          <w:bCs w:val="0"/>
          <w:szCs w:val="22"/>
        </w:rPr>
        <w:t>ГЛАВА 11 Оценка надежности теплоснабжения</w:t>
      </w:r>
      <w:bookmarkEnd w:id="448"/>
      <w:bookmarkEnd w:id="449"/>
    </w:p>
    <w:p w14:paraId="2227E9CA" w14:textId="77777777" w:rsidR="00163D47" w:rsidRPr="00C1788A" w:rsidRDefault="00163D47" w:rsidP="00163D47">
      <w:pPr>
        <w:ind w:firstLine="567"/>
      </w:pPr>
      <w:r w:rsidRPr="00C1788A">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(утв. Приказом Минэнерго России от 05.07.2019 № 212 «Об утверждении Методических указаний по разработке схем теплоснабжения»).</w:t>
      </w:r>
    </w:p>
    <w:p w14:paraId="7040BA41" w14:textId="77777777" w:rsidR="00163D47" w:rsidRPr="00C1788A" w:rsidRDefault="00163D47" w:rsidP="00163D47">
      <w:pPr>
        <w:pStyle w:val="31"/>
        <w:spacing w:line="240" w:lineRule="auto"/>
        <w:rPr>
          <w:rFonts w:eastAsia="Calibri"/>
          <w:bCs w:val="0"/>
          <w:szCs w:val="22"/>
        </w:rPr>
      </w:pPr>
      <w:bookmarkStart w:id="450" w:name="_Toc141432358"/>
      <w:bookmarkStart w:id="451" w:name="_Toc144017245"/>
      <w:r w:rsidRPr="00C1788A">
        <w:rPr>
          <w:rFonts w:eastAsia="Calibri"/>
          <w:bCs w:val="0"/>
          <w:szCs w:val="22"/>
        </w:rPr>
        <w:t>ГЛАВА 12 Обоснование инвестиций в строительство, реконструкцию, техническое перевооружение и (или) модернизацию</w:t>
      </w:r>
      <w:bookmarkEnd w:id="450"/>
      <w:bookmarkEnd w:id="451"/>
    </w:p>
    <w:p w14:paraId="7E364193" w14:textId="77777777" w:rsidR="00163D47" w:rsidRPr="00C1788A" w:rsidRDefault="00163D47" w:rsidP="00163D47">
      <w:pPr>
        <w:ind w:firstLine="567"/>
      </w:pPr>
      <w:r w:rsidRPr="00C1788A">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по разработке схем теплоснабжения (утв. Приказом Минэнерго России от 05.07.2019 № 212 «Об утверждении Методических указаний по разработке схем теплоснабжения»).</w:t>
      </w:r>
    </w:p>
    <w:p w14:paraId="027EAF40" w14:textId="380455F4" w:rsidR="00163D47" w:rsidRPr="00C1788A" w:rsidRDefault="00163D47" w:rsidP="00163D47">
      <w:pPr>
        <w:pStyle w:val="31"/>
        <w:spacing w:line="240" w:lineRule="auto"/>
        <w:rPr>
          <w:rFonts w:eastAsia="Calibri"/>
          <w:bCs w:val="0"/>
          <w:szCs w:val="22"/>
        </w:rPr>
      </w:pPr>
      <w:bookmarkStart w:id="452" w:name="_Toc144017246"/>
      <w:bookmarkStart w:id="453" w:name="_Toc141432359"/>
      <w:r w:rsidRPr="00C1788A">
        <w:rPr>
          <w:rFonts w:eastAsia="Calibri"/>
          <w:bCs w:val="0"/>
          <w:szCs w:val="22"/>
        </w:rPr>
        <w:t>ГЛАВА 13 Индикаторы развития систем теплоснабжения</w:t>
      </w:r>
      <w:bookmarkEnd w:id="452"/>
      <w:r w:rsidRPr="00C1788A">
        <w:rPr>
          <w:rFonts w:eastAsia="Calibri"/>
          <w:bCs w:val="0"/>
          <w:szCs w:val="22"/>
        </w:rPr>
        <w:t xml:space="preserve"> </w:t>
      </w:r>
      <w:bookmarkEnd w:id="453"/>
    </w:p>
    <w:p w14:paraId="5115CDB1" w14:textId="77777777" w:rsidR="00163D47" w:rsidRPr="00C1788A" w:rsidRDefault="00163D47" w:rsidP="00163D47">
      <w:pPr>
        <w:ind w:firstLine="567"/>
      </w:pPr>
      <w:r w:rsidRPr="00C1788A">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по разработке схем теплоснабжения (утв. Приказом Минэнерго России от 05.07.2019 № 212 «Об утверждении Методических указаний по разработке схем теплоснабжения»).</w:t>
      </w:r>
    </w:p>
    <w:p w14:paraId="4C80D5EB" w14:textId="77777777" w:rsidR="00163D47" w:rsidRPr="00C1788A" w:rsidRDefault="00163D47" w:rsidP="00163D47">
      <w:pPr>
        <w:pStyle w:val="31"/>
        <w:spacing w:line="240" w:lineRule="auto"/>
        <w:rPr>
          <w:rFonts w:eastAsia="Calibri"/>
          <w:bCs w:val="0"/>
          <w:szCs w:val="22"/>
        </w:rPr>
      </w:pPr>
      <w:bookmarkStart w:id="454" w:name="_Toc141432360"/>
      <w:bookmarkStart w:id="455" w:name="_Toc144017247"/>
      <w:r w:rsidRPr="00C1788A">
        <w:rPr>
          <w:rFonts w:eastAsia="Calibri"/>
          <w:bCs w:val="0"/>
          <w:szCs w:val="22"/>
        </w:rPr>
        <w:t>ГЛАВА 14 Ценовые (тарифные) последствия</w:t>
      </w:r>
      <w:bookmarkEnd w:id="454"/>
      <w:bookmarkEnd w:id="455"/>
    </w:p>
    <w:p w14:paraId="059B8851" w14:textId="77777777" w:rsidR="00163D47" w:rsidRPr="00C1788A" w:rsidRDefault="00163D47" w:rsidP="00163D47">
      <w:pPr>
        <w:ind w:firstLine="567"/>
      </w:pPr>
      <w:r w:rsidRPr="00C1788A">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w:t>
      </w:r>
      <w:r w:rsidRPr="00C1788A">
        <w:lastRenderedPageBreak/>
        <w:t>и утверждения» и Методическими указаниями по разработке схем теплоснабжения (утв. Приказом Минэнерго России от 05.07.2019 № 212 «Об утверждении Методических указаний по разработке схем теплоснабжения»).</w:t>
      </w:r>
    </w:p>
    <w:p w14:paraId="3AC94D23" w14:textId="77777777" w:rsidR="00163D47" w:rsidRPr="00C1788A" w:rsidRDefault="00163D47" w:rsidP="00163D47">
      <w:pPr>
        <w:pStyle w:val="31"/>
        <w:spacing w:line="240" w:lineRule="auto"/>
        <w:rPr>
          <w:rFonts w:eastAsia="Calibri"/>
          <w:bCs w:val="0"/>
          <w:szCs w:val="22"/>
        </w:rPr>
      </w:pPr>
      <w:bookmarkStart w:id="456" w:name="_Toc141432361"/>
      <w:bookmarkStart w:id="457" w:name="_Toc144017248"/>
      <w:r w:rsidRPr="00C1788A">
        <w:rPr>
          <w:rFonts w:eastAsia="Calibri"/>
          <w:bCs w:val="0"/>
          <w:szCs w:val="22"/>
        </w:rPr>
        <w:t>ГЛАВА 15 Реестр единых теплоснабжающих организаций</w:t>
      </w:r>
      <w:bookmarkEnd w:id="456"/>
      <w:bookmarkEnd w:id="457"/>
    </w:p>
    <w:p w14:paraId="57A11D04" w14:textId="77777777" w:rsidR="00163D47" w:rsidRPr="00C1788A" w:rsidRDefault="00163D47" w:rsidP="00163D47">
      <w:pPr>
        <w:ind w:firstLine="567"/>
      </w:pPr>
      <w:r w:rsidRPr="00C1788A">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по разработке схем теплоснабжения (утв. Приказом Минэнерго России от 05.07.2019 № 212 «Об утверждении Методических указаний по разработке схем теплоснабжения»).</w:t>
      </w:r>
    </w:p>
    <w:p w14:paraId="5AE31278" w14:textId="77777777" w:rsidR="00163D47" w:rsidRPr="00C1788A" w:rsidRDefault="00163D47" w:rsidP="00163D47">
      <w:pPr>
        <w:pStyle w:val="31"/>
        <w:spacing w:line="240" w:lineRule="auto"/>
        <w:rPr>
          <w:rFonts w:eastAsia="Calibri"/>
          <w:bCs w:val="0"/>
          <w:szCs w:val="22"/>
        </w:rPr>
      </w:pPr>
      <w:bookmarkStart w:id="458" w:name="_Toc141432362"/>
      <w:bookmarkStart w:id="459" w:name="_Toc144017249"/>
      <w:r w:rsidRPr="00C1788A">
        <w:rPr>
          <w:rFonts w:eastAsia="Calibri"/>
          <w:bCs w:val="0"/>
          <w:szCs w:val="22"/>
        </w:rPr>
        <w:t>ГЛАВА 16 Реестр мероприятий схемы теплоснабжения</w:t>
      </w:r>
      <w:bookmarkEnd w:id="458"/>
      <w:bookmarkEnd w:id="459"/>
    </w:p>
    <w:p w14:paraId="7AAF7265" w14:textId="55E16688" w:rsidR="00163D47" w:rsidRPr="00C1788A" w:rsidRDefault="00163D47" w:rsidP="00EC6A30">
      <w:pPr>
        <w:ind w:firstLine="567"/>
      </w:pPr>
      <w:r w:rsidRPr="00C1788A">
        <w:t xml:space="preserve"> Глава переработана в соответствии с действующей редакцией Постановления Правительства РФ от 22.02.2012 № 154 «О требованиях к схемам теплоснабжения, порядку их разработки и утверждения» и Методическими указаниями по разработке схем теплоснабжения (утв. Приказом Министерства энергетики РФ от 5 марта 2019 года №212).</w:t>
      </w:r>
      <w:bookmarkEnd w:id="421"/>
      <w:bookmarkEnd w:id="422"/>
      <w:bookmarkEnd w:id="425"/>
      <w:bookmarkEnd w:id="426"/>
      <w:bookmarkEnd w:id="427"/>
    </w:p>
    <w:sectPr w:rsidR="00163D47" w:rsidRPr="00C1788A" w:rsidSect="003B765F">
      <w:pgSz w:w="11904" w:h="16838"/>
      <w:pgMar w:top="1134" w:right="851"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68753" w14:textId="77777777" w:rsidR="00360BDC" w:rsidRDefault="00360BDC">
      <w:r>
        <w:separator/>
      </w:r>
    </w:p>
  </w:endnote>
  <w:endnote w:type="continuationSeparator" w:id="0">
    <w:p w14:paraId="676EF5FB" w14:textId="77777777" w:rsidR="00360BDC" w:rsidRDefault="00360BDC">
      <w:r>
        <w:continuationSeparator/>
      </w:r>
    </w:p>
  </w:endnote>
  <w:endnote w:type="continuationNotice" w:id="1">
    <w:p w14:paraId="67D27B6A" w14:textId="77777777" w:rsidR="00360BDC" w:rsidRDefault="00360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OpenSymbol">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OST Type BU">
    <w:charset w:val="CC"/>
    <w:family w:val="auto"/>
    <w:pitch w:val="variable"/>
    <w:sig w:usb0="800002AF" w:usb1="1000004A" w:usb2="00000000" w:usb3="00000000" w:csb0="8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836C4" w14:textId="77777777" w:rsidR="009F2A67" w:rsidRPr="00E7735E" w:rsidRDefault="009F2A67">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Pr>
        <w:noProof/>
        <w:szCs w:val="24"/>
      </w:rPr>
      <w:t>2</w:t>
    </w:r>
    <w:r w:rsidRPr="00E7735E">
      <w:rPr>
        <w:szCs w:val="24"/>
      </w:rPr>
      <w:fldChar w:fldCharType="end"/>
    </w:r>
  </w:p>
  <w:p w14:paraId="16E9C703" w14:textId="77777777" w:rsidR="009F2A67" w:rsidRDefault="009F2A67">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FEE8" w14:textId="0058ED95" w:rsidR="009F2A67" w:rsidRPr="005D2853" w:rsidRDefault="009F2A67" w:rsidP="00B2577E">
    <w:pPr>
      <w:pStyle w:val="aff4"/>
      <w:jc w:val="right"/>
      <w:rPr>
        <w:rFonts w:ascii="Times New Roman" w:hAnsi="Times New Roman"/>
      </w:rPr>
    </w:pPr>
    <w:r w:rsidRPr="005D2853">
      <w:rPr>
        <w:rFonts w:ascii="Times New Roman" w:hAnsi="Times New Roman"/>
        <w:szCs w:val="24"/>
      </w:rPr>
      <w:fldChar w:fldCharType="begin"/>
    </w:r>
    <w:r w:rsidRPr="005D2853">
      <w:rPr>
        <w:rFonts w:ascii="Times New Roman" w:hAnsi="Times New Roman"/>
        <w:szCs w:val="24"/>
      </w:rPr>
      <w:instrText xml:space="preserve"> PAGE   \* MERGEFORMAT </w:instrText>
    </w:r>
    <w:r w:rsidRPr="005D2853">
      <w:rPr>
        <w:rFonts w:ascii="Times New Roman" w:hAnsi="Times New Roman"/>
        <w:szCs w:val="24"/>
      </w:rPr>
      <w:fldChar w:fldCharType="separate"/>
    </w:r>
    <w:r w:rsidR="00D93E37">
      <w:rPr>
        <w:rFonts w:ascii="Times New Roman" w:hAnsi="Times New Roman"/>
        <w:noProof/>
        <w:szCs w:val="24"/>
      </w:rPr>
      <w:t>5</w:t>
    </w:r>
    <w:r w:rsidRPr="005D2853">
      <w:rPr>
        <w:rFonts w:ascii="Times New Roman" w:hAnsi="Times New Roman"/>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28D3" w14:textId="7AC2ADE5" w:rsidR="00F20A1F" w:rsidRPr="00E7735E" w:rsidRDefault="00F20A1F">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sidR="00D93E37">
      <w:rPr>
        <w:noProof/>
        <w:szCs w:val="24"/>
      </w:rPr>
      <w:t>86</w:t>
    </w:r>
    <w:r w:rsidRPr="00E7735E">
      <w:rPr>
        <w:szCs w:val="24"/>
      </w:rPr>
      <w:fldChar w:fldCharType="end"/>
    </w:r>
  </w:p>
  <w:p w14:paraId="5F6E0908" w14:textId="77777777" w:rsidR="00F20A1F" w:rsidRDefault="00F20A1F">
    <w:pPr>
      <w:pStyle w:val="af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F007" w14:textId="0D45981F" w:rsidR="009F2A67" w:rsidRDefault="009F2A67" w:rsidP="00CD1988">
    <w:pPr>
      <w:pStyle w:val="aff4"/>
      <w:jc w:val="right"/>
    </w:pPr>
    <w:r w:rsidRPr="00E7735E">
      <w:rPr>
        <w:szCs w:val="24"/>
      </w:rPr>
      <w:fldChar w:fldCharType="begin"/>
    </w:r>
    <w:r w:rsidRPr="00E7735E">
      <w:rPr>
        <w:szCs w:val="24"/>
      </w:rPr>
      <w:instrText xml:space="preserve"> PAGE   \* MERGEFORMAT </w:instrText>
    </w:r>
    <w:r w:rsidRPr="00E7735E">
      <w:rPr>
        <w:szCs w:val="24"/>
      </w:rPr>
      <w:fldChar w:fldCharType="separate"/>
    </w:r>
    <w:r w:rsidR="00D93E37">
      <w:rPr>
        <w:noProof/>
        <w:szCs w:val="24"/>
      </w:rPr>
      <w:t>128</w:t>
    </w:r>
    <w:r w:rsidRPr="00E7735E">
      <w:rPr>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B30F" w14:textId="77777777" w:rsidR="009F2A67" w:rsidRDefault="009F2A67">
    <w:pPr>
      <w:pStyle w:val="aff4"/>
      <w:jc w:val="right"/>
    </w:pPr>
  </w:p>
  <w:p w14:paraId="6F45308C" w14:textId="77777777" w:rsidR="009F2A67" w:rsidRDefault="009F2A67">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5691D" w14:textId="77777777" w:rsidR="00360BDC" w:rsidRDefault="00360BDC">
      <w:r>
        <w:separator/>
      </w:r>
    </w:p>
  </w:footnote>
  <w:footnote w:type="continuationSeparator" w:id="0">
    <w:p w14:paraId="1CFE9DC6" w14:textId="77777777" w:rsidR="00360BDC" w:rsidRDefault="00360BDC">
      <w:r>
        <w:continuationSeparator/>
      </w:r>
    </w:p>
  </w:footnote>
  <w:footnote w:type="continuationNotice" w:id="1">
    <w:p w14:paraId="290D85AD" w14:textId="77777777" w:rsidR="00360BDC" w:rsidRDefault="00360BD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7474F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0B438C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D0B1C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2C2BC4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F0C434A"/>
    <w:lvl w:ilvl="0">
      <w:start w:val="1"/>
      <w:numFmt w:val="bullet"/>
      <w:pStyle w:val="50"/>
      <w:lvlText w:val=""/>
      <w:lvlJc w:val="left"/>
      <w:pPr>
        <w:ind w:left="1800" w:hanging="360"/>
      </w:pPr>
      <w:rPr>
        <w:rFonts w:ascii="Symbol" w:hAnsi="Symbol" w:hint="default"/>
        <w:color w:val="C0504D"/>
      </w:rPr>
    </w:lvl>
  </w:abstractNum>
  <w:abstractNum w:abstractNumId="5" w15:restartNumberingAfterBreak="0">
    <w:nsid w:val="FFFFFF81"/>
    <w:multiLevelType w:val="singleLevel"/>
    <w:tmpl w:val="78B8BCEC"/>
    <w:lvl w:ilvl="0">
      <w:start w:val="1"/>
      <w:numFmt w:val="bullet"/>
      <w:pStyle w:val="40"/>
      <w:lvlText w:val=""/>
      <w:lvlJc w:val="left"/>
      <w:pPr>
        <w:ind w:left="1440" w:hanging="360"/>
      </w:pPr>
      <w:rPr>
        <w:rFonts w:ascii="Symbol" w:hAnsi="Symbol" w:hint="default"/>
        <w:color w:val="943634"/>
      </w:rPr>
    </w:lvl>
  </w:abstractNum>
  <w:abstractNum w:abstractNumId="6" w15:restartNumberingAfterBreak="0">
    <w:nsid w:val="FFFFFF82"/>
    <w:multiLevelType w:val="singleLevel"/>
    <w:tmpl w:val="99340E5E"/>
    <w:lvl w:ilvl="0">
      <w:start w:val="1"/>
      <w:numFmt w:val="bullet"/>
      <w:pStyle w:val="30"/>
      <w:lvlText w:val=""/>
      <w:lvlJc w:val="left"/>
      <w:pPr>
        <w:ind w:left="1080" w:hanging="360"/>
      </w:pPr>
      <w:rPr>
        <w:rFonts w:ascii="Wingdings 3" w:hAnsi="Wingdings 3" w:hint="default"/>
        <w:color w:val="808080"/>
      </w:rPr>
    </w:lvl>
  </w:abstractNum>
  <w:abstractNum w:abstractNumId="7" w15:restartNumberingAfterBreak="0">
    <w:nsid w:val="FFFFFF83"/>
    <w:multiLevelType w:val="singleLevel"/>
    <w:tmpl w:val="5B846FA6"/>
    <w:lvl w:ilvl="0">
      <w:start w:val="1"/>
      <w:numFmt w:val="bullet"/>
      <w:pStyle w:val="20"/>
      <w:lvlText w:val=""/>
      <w:lvlJc w:val="left"/>
      <w:pPr>
        <w:ind w:left="720" w:hanging="360"/>
      </w:pPr>
      <w:rPr>
        <w:rFonts w:ascii="Wingdings 3" w:hAnsi="Wingdings 3" w:hint="default"/>
        <w:color w:val="C0504D"/>
      </w:rPr>
    </w:lvl>
  </w:abstractNum>
  <w:abstractNum w:abstractNumId="8" w15:restartNumberingAfterBreak="0">
    <w:nsid w:val="FFFFFF89"/>
    <w:multiLevelType w:val="singleLevel"/>
    <w:tmpl w:val="0C4634EC"/>
    <w:lvl w:ilvl="0">
      <w:start w:val="1"/>
      <w:numFmt w:val="bullet"/>
      <w:pStyle w:val="a"/>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abstractNum>
  <w:abstractNum w:abstractNumId="9" w15:restartNumberingAfterBreak="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0" w15:restartNumberingAfterBreak="0">
    <w:nsid w:val="07DE776D"/>
    <w:multiLevelType w:val="hybridMultilevel"/>
    <w:tmpl w:val="A0E02DAA"/>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200BDB"/>
    <w:multiLevelType w:val="hybridMultilevel"/>
    <w:tmpl w:val="0512E09E"/>
    <w:lvl w:ilvl="0" w:tplc="9C5E3B3A">
      <w:start w:val="1"/>
      <w:numFmt w:val="bullet"/>
      <w:pStyle w:val="a0"/>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0A66B7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75D74EC"/>
    <w:multiLevelType w:val="hybridMultilevel"/>
    <w:tmpl w:val="926EF844"/>
    <w:lvl w:ilvl="0" w:tplc="466634E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F347D36"/>
    <w:multiLevelType w:val="hybridMultilevel"/>
    <w:tmpl w:val="ACE683C8"/>
    <w:styleLink w:val="111111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48AA61F5"/>
    <w:multiLevelType w:val="hybridMultilevel"/>
    <w:tmpl w:val="9092CC98"/>
    <w:lvl w:ilvl="0" w:tplc="466634E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316331C"/>
    <w:multiLevelType w:val="singleLevel"/>
    <w:tmpl w:val="73A030B2"/>
    <w:lvl w:ilvl="0">
      <w:start w:val="1"/>
      <w:numFmt w:val="decimal"/>
      <w:pStyle w:val="a1"/>
      <w:lvlText w:val="%1."/>
      <w:lvlJc w:val="left"/>
      <w:pPr>
        <w:tabs>
          <w:tab w:val="num" w:pos="562"/>
        </w:tabs>
        <w:ind w:left="562" w:hanging="562"/>
      </w:pPr>
    </w:lvl>
  </w:abstractNum>
  <w:abstractNum w:abstractNumId="17" w15:restartNumberingAfterBreak="0">
    <w:nsid w:val="5CDF26F8"/>
    <w:multiLevelType w:val="hybridMultilevel"/>
    <w:tmpl w:val="7D8035B2"/>
    <w:lvl w:ilvl="0" w:tplc="62D6011A">
      <w:start w:val="1"/>
      <w:numFmt w:val="bullet"/>
      <w:pStyle w:val="a2"/>
      <w:lvlText w:val="–"/>
      <w:lvlJc w:val="left"/>
      <w:pPr>
        <w:ind w:left="1429" w:hanging="360"/>
      </w:pPr>
      <w:rPr>
        <w:rFonts w:ascii="Times New Roman CYR" w:hAnsi="Times New Roman CYR"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1F0F63"/>
    <w:multiLevelType w:val="hybridMultilevel"/>
    <w:tmpl w:val="14BE1472"/>
    <w:lvl w:ilvl="0" w:tplc="984039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EF50AEB"/>
    <w:multiLevelType w:val="hybridMultilevel"/>
    <w:tmpl w:val="962446EC"/>
    <w:lvl w:ilvl="0" w:tplc="634E3142">
      <w:start w:val="1"/>
      <w:numFmt w:val="decimal"/>
      <w:pStyle w:val="a3"/>
      <w:lvlText w:val="Таблица %1"/>
      <w:lvlJc w:val="left"/>
      <w:pPr>
        <w:ind w:left="34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2222BF"/>
    <w:multiLevelType w:val="hybridMultilevel"/>
    <w:tmpl w:val="798C8BDA"/>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E774E"/>
    <w:multiLevelType w:val="hybridMultilevel"/>
    <w:tmpl w:val="56F8C862"/>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6"/>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12"/>
  </w:num>
  <w:num w:numId="9">
    <w:abstractNumId w:val="17"/>
  </w:num>
  <w:num w:numId="10">
    <w:abstractNumId w:val="14"/>
  </w:num>
  <w:num w:numId="11">
    <w:abstractNumId w:val="19"/>
  </w:num>
  <w:num w:numId="12">
    <w:abstractNumId w:val="18"/>
  </w:num>
  <w:num w:numId="13">
    <w:abstractNumId w:val="21"/>
  </w:num>
  <w:num w:numId="14">
    <w:abstractNumId w:val="20"/>
  </w:num>
  <w:num w:numId="15">
    <w:abstractNumId w:val="10"/>
  </w:num>
  <w:num w:numId="16">
    <w:abstractNumId w:val="13"/>
  </w:num>
  <w:num w:numId="17">
    <w:abstractNumId w:val="15"/>
  </w:num>
  <w:num w:numId="18">
    <w:abstractNumId w:val="11"/>
  </w:num>
  <w:num w:numId="19">
    <w:abstractNumId w:val="2"/>
  </w:num>
  <w:num w:numId="20">
    <w:abstractNumId w:val="1"/>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1E"/>
    <w:rsid w:val="0000008D"/>
    <w:rsid w:val="00000613"/>
    <w:rsid w:val="000019FE"/>
    <w:rsid w:val="000020C8"/>
    <w:rsid w:val="000021B9"/>
    <w:rsid w:val="0000293E"/>
    <w:rsid w:val="00004BB7"/>
    <w:rsid w:val="00004F1E"/>
    <w:rsid w:val="000056AB"/>
    <w:rsid w:val="00005E90"/>
    <w:rsid w:val="00006E96"/>
    <w:rsid w:val="00010A90"/>
    <w:rsid w:val="00010C02"/>
    <w:rsid w:val="00010E76"/>
    <w:rsid w:val="00011246"/>
    <w:rsid w:val="00011724"/>
    <w:rsid w:val="00011F03"/>
    <w:rsid w:val="000120E2"/>
    <w:rsid w:val="00013B45"/>
    <w:rsid w:val="00014946"/>
    <w:rsid w:val="00014A37"/>
    <w:rsid w:val="00014AC1"/>
    <w:rsid w:val="000154E8"/>
    <w:rsid w:val="00016400"/>
    <w:rsid w:val="000166B6"/>
    <w:rsid w:val="000173A8"/>
    <w:rsid w:val="000175CC"/>
    <w:rsid w:val="00017B88"/>
    <w:rsid w:val="00020187"/>
    <w:rsid w:val="0002151B"/>
    <w:rsid w:val="00021AA1"/>
    <w:rsid w:val="00021CB1"/>
    <w:rsid w:val="00021E04"/>
    <w:rsid w:val="00024103"/>
    <w:rsid w:val="0002437D"/>
    <w:rsid w:val="00025967"/>
    <w:rsid w:val="0002610D"/>
    <w:rsid w:val="000268A2"/>
    <w:rsid w:val="00026BF0"/>
    <w:rsid w:val="00027782"/>
    <w:rsid w:val="00027BAE"/>
    <w:rsid w:val="00027F2B"/>
    <w:rsid w:val="0003017D"/>
    <w:rsid w:val="0003087F"/>
    <w:rsid w:val="000308C9"/>
    <w:rsid w:val="0003156F"/>
    <w:rsid w:val="000319B5"/>
    <w:rsid w:val="0003266E"/>
    <w:rsid w:val="00032A2D"/>
    <w:rsid w:val="00033256"/>
    <w:rsid w:val="00033A25"/>
    <w:rsid w:val="0003412A"/>
    <w:rsid w:val="00034A39"/>
    <w:rsid w:val="00034DF7"/>
    <w:rsid w:val="000355A1"/>
    <w:rsid w:val="000361F5"/>
    <w:rsid w:val="00036ED8"/>
    <w:rsid w:val="000378D9"/>
    <w:rsid w:val="000379FA"/>
    <w:rsid w:val="00037F8E"/>
    <w:rsid w:val="0004016D"/>
    <w:rsid w:val="00041E78"/>
    <w:rsid w:val="00042712"/>
    <w:rsid w:val="00042A16"/>
    <w:rsid w:val="00043924"/>
    <w:rsid w:val="0004487D"/>
    <w:rsid w:val="00044BE0"/>
    <w:rsid w:val="00045BE0"/>
    <w:rsid w:val="000463D1"/>
    <w:rsid w:val="00047647"/>
    <w:rsid w:val="00047C1A"/>
    <w:rsid w:val="00047CCA"/>
    <w:rsid w:val="00050133"/>
    <w:rsid w:val="000511A1"/>
    <w:rsid w:val="000516E6"/>
    <w:rsid w:val="00051A0F"/>
    <w:rsid w:val="00051F26"/>
    <w:rsid w:val="00051F3D"/>
    <w:rsid w:val="00052312"/>
    <w:rsid w:val="000529A3"/>
    <w:rsid w:val="00053304"/>
    <w:rsid w:val="000543FC"/>
    <w:rsid w:val="0005539B"/>
    <w:rsid w:val="00055703"/>
    <w:rsid w:val="00056709"/>
    <w:rsid w:val="0005686F"/>
    <w:rsid w:val="00057FE3"/>
    <w:rsid w:val="000601ED"/>
    <w:rsid w:val="000608B8"/>
    <w:rsid w:val="0006129B"/>
    <w:rsid w:val="00061444"/>
    <w:rsid w:val="00061D3E"/>
    <w:rsid w:val="00064193"/>
    <w:rsid w:val="00065688"/>
    <w:rsid w:val="00066508"/>
    <w:rsid w:val="00066BFD"/>
    <w:rsid w:val="00066F46"/>
    <w:rsid w:val="000672DA"/>
    <w:rsid w:val="0006744C"/>
    <w:rsid w:val="00070327"/>
    <w:rsid w:val="00070E4F"/>
    <w:rsid w:val="0007138F"/>
    <w:rsid w:val="00071819"/>
    <w:rsid w:val="00072D6D"/>
    <w:rsid w:val="00073341"/>
    <w:rsid w:val="00073AF6"/>
    <w:rsid w:val="00074D77"/>
    <w:rsid w:val="000757DE"/>
    <w:rsid w:val="00076690"/>
    <w:rsid w:val="0007674E"/>
    <w:rsid w:val="00077F62"/>
    <w:rsid w:val="00080A00"/>
    <w:rsid w:val="00080C36"/>
    <w:rsid w:val="0008152C"/>
    <w:rsid w:val="0008181F"/>
    <w:rsid w:val="00081F28"/>
    <w:rsid w:val="000820AA"/>
    <w:rsid w:val="00082938"/>
    <w:rsid w:val="00084260"/>
    <w:rsid w:val="00084DD8"/>
    <w:rsid w:val="00085163"/>
    <w:rsid w:val="000858E0"/>
    <w:rsid w:val="00085B38"/>
    <w:rsid w:val="00085D7E"/>
    <w:rsid w:val="00086C2C"/>
    <w:rsid w:val="000873A0"/>
    <w:rsid w:val="00087607"/>
    <w:rsid w:val="00087A6C"/>
    <w:rsid w:val="00090A54"/>
    <w:rsid w:val="00090D28"/>
    <w:rsid w:val="00091906"/>
    <w:rsid w:val="0009215B"/>
    <w:rsid w:val="0009232B"/>
    <w:rsid w:val="00092887"/>
    <w:rsid w:val="000929F0"/>
    <w:rsid w:val="00093EBE"/>
    <w:rsid w:val="000944FB"/>
    <w:rsid w:val="00094CE9"/>
    <w:rsid w:val="0009523F"/>
    <w:rsid w:val="00095B0A"/>
    <w:rsid w:val="000964F7"/>
    <w:rsid w:val="00097584"/>
    <w:rsid w:val="00097D1B"/>
    <w:rsid w:val="00097E6E"/>
    <w:rsid w:val="00097FCE"/>
    <w:rsid w:val="000A0007"/>
    <w:rsid w:val="000A0F5D"/>
    <w:rsid w:val="000A2CEF"/>
    <w:rsid w:val="000A5247"/>
    <w:rsid w:val="000A526D"/>
    <w:rsid w:val="000A53AD"/>
    <w:rsid w:val="000A5523"/>
    <w:rsid w:val="000A56A2"/>
    <w:rsid w:val="000A583B"/>
    <w:rsid w:val="000A5A43"/>
    <w:rsid w:val="000A6A8E"/>
    <w:rsid w:val="000A799A"/>
    <w:rsid w:val="000B1E53"/>
    <w:rsid w:val="000B2614"/>
    <w:rsid w:val="000B2DC1"/>
    <w:rsid w:val="000B2DCD"/>
    <w:rsid w:val="000B2E1C"/>
    <w:rsid w:val="000B35CE"/>
    <w:rsid w:val="000B420C"/>
    <w:rsid w:val="000B4E51"/>
    <w:rsid w:val="000B5225"/>
    <w:rsid w:val="000B5965"/>
    <w:rsid w:val="000B67E7"/>
    <w:rsid w:val="000B7BF7"/>
    <w:rsid w:val="000C21D3"/>
    <w:rsid w:val="000C3345"/>
    <w:rsid w:val="000C4400"/>
    <w:rsid w:val="000C5402"/>
    <w:rsid w:val="000C5D13"/>
    <w:rsid w:val="000C65B0"/>
    <w:rsid w:val="000C686D"/>
    <w:rsid w:val="000C69BD"/>
    <w:rsid w:val="000C6BE4"/>
    <w:rsid w:val="000C6F28"/>
    <w:rsid w:val="000C7413"/>
    <w:rsid w:val="000C7C9D"/>
    <w:rsid w:val="000C7CFC"/>
    <w:rsid w:val="000D03BC"/>
    <w:rsid w:val="000D0867"/>
    <w:rsid w:val="000D1F1C"/>
    <w:rsid w:val="000D2186"/>
    <w:rsid w:val="000D27A6"/>
    <w:rsid w:val="000D35EC"/>
    <w:rsid w:val="000D49F6"/>
    <w:rsid w:val="000D4A03"/>
    <w:rsid w:val="000D4A0F"/>
    <w:rsid w:val="000D4AF5"/>
    <w:rsid w:val="000D6258"/>
    <w:rsid w:val="000D6CF6"/>
    <w:rsid w:val="000D78B7"/>
    <w:rsid w:val="000D7A9E"/>
    <w:rsid w:val="000E0346"/>
    <w:rsid w:val="000E081F"/>
    <w:rsid w:val="000E0FB4"/>
    <w:rsid w:val="000E1031"/>
    <w:rsid w:val="000E1F42"/>
    <w:rsid w:val="000E2361"/>
    <w:rsid w:val="000E2449"/>
    <w:rsid w:val="000E2D27"/>
    <w:rsid w:val="000E3373"/>
    <w:rsid w:val="000E34D3"/>
    <w:rsid w:val="000E594E"/>
    <w:rsid w:val="000E5AB6"/>
    <w:rsid w:val="000E66EF"/>
    <w:rsid w:val="000E7065"/>
    <w:rsid w:val="000E7219"/>
    <w:rsid w:val="000E7B68"/>
    <w:rsid w:val="000E7C60"/>
    <w:rsid w:val="000E7FA0"/>
    <w:rsid w:val="000F17A5"/>
    <w:rsid w:val="000F2CF6"/>
    <w:rsid w:val="000F2D1E"/>
    <w:rsid w:val="000F34E7"/>
    <w:rsid w:val="000F3710"/>
    <w:rsid w:val="000F43D3"/>
    <w:rsid w:val="000F44E2"/>
    <w:rsid w:val="000F49FF"/>
    <w:rsid w:val="000F53CC"/>
    <w:rsid w:val="000F5683"/>
    <w:rsid w:val="000F6A61"/>
    <w:rsid w:val="000F770F"/>
    <w:rsid w:val="000F796D"/>
    <w:rsid w:val="00100647"/>
    <w:rsid w:val="00100839"/>
    <w:rsid w:val="0010103B"/>
    <w:rsid w:val="0010158F"/>
    <w:rsid w:val="00101EA1"/>
    <w:rsid w:val="00102B0C"/>
    <w:rsid w:val="00102FD8"/>
    <w:rsid w:val="001030DA"/>
    <w:rsid w:val="00103133"/>
    <w:rsid w:val="0010345B"/>
    <w:rsid w:val="00103778"/>
    <w:rsid w:val="00103F7A"/>
    <w:rsid w:val="0010574B"/>
    <w:rsid w:val="0010692E"/>
    <w:rsid w:val="00106CD7"/>
    <w:rsid w:val="00107433"/>
    <w:rsid w:val="001077A1"/>
    <w:rsid w:val="00107D6D"/>
    <w:rsid w:val="001106DF"/>
    <w:rsid w:val="00110F88"/>
    <w:rsid w:val="001125F4"/>
    <w:rsid w:val="00112EED"/>
    <w:rsid w:val="00113850"/>
    <w:rsid w:val="00113BC2"/>
    <w:rsid w:val="00113D61"/>
    <w:rsid w:val="00113E54"/>
    <w:rsid w:val="00114195"/>
    <w:rsid w:val="00114626"/>
    <w:rsid w:val="00114E9C"/>
    <w:rsid w:val="00115250"/>
    <w:rsid w:val="00115AE1"/>
    <w:rsid w:val="00115CB3"/>
    <w:rsid w:val="00115ED1"/>
    <w:rsid w:val="0011750B"/>
    <w:rsid w:val="0011760A"/>
    <w:rsid w:val="001209CB"/>
    <w:rsid w:val="00121D2A"/>
    <w:rsid w:val="00122079"/>
    <w:rsid w:val="0012211B"/>
    <w:rsid w:val="00122D42"/>
    <w:rsid w:val="00123091"/>
    <w:rsid w:val="00123E30"/>
    <w:rsid w:val="00123FFE"/>
    <w:rsid w:val="0012467B"/>
    <w:rsid w:val="00124CBB"/>
    <w:rsid w:val="0012675A"/>
    <w:rsid w:val="00126792"/>
    <w:rsid w:val="00127490"/>
    <w:rsid w:val="00127AE0"/>
    <w:rsid w:val="00127D3A"/>
    <w:rsid w:val="001307AD"/>
    <w:rsid w:val="001309E6"/>
    <w:rsid w:val="00130A00"/>
    <w:rsid w:val="00130EA0"/>
    <w:rsid w:val="001318D5"/>
    <w:rsid w:val="00131C62"/>
    <w:rsid w:val="00131E1C"/>
    <w:rsid w:val="00132AA5"/>
    <w:rsid w:val="00132CD5"/>
    <w:rsid w:val="00133591"/>
    <w:rsid w:val="00133797"/>
    <w:rsid w:val="00133D7C"/>
    <w:rsid w:val="00134975"/>
    <w:rsid w:val="00134FC3"/>
    <w:rsid w:val="00135BB6"/>
    <w:rsid w:val="00136C5C"/>
    <w:rsid w:val="00140447"/>
    <w:rsid w:val="0014160C"/>
    <w:rsid w:val="00141A78"/>
    <w:rsid w:val="00141EAC"/>
    <w:rsid w:val="00143B02"/>
    <w:rsid w:val="0014452C"/>
    <w:rsid w:val="001448D1"/>
    <w:rsid w:val="001451D3"/>
    <w:rsid w:val="00145336"/>
    <w:rsid w:val="0014555C"/>
    <w:rsid w:val="00145662"/>
    <w:rsid w:val="00145BBA"/>
    <w:rsid w:val="00146216"/>
    <w:rsid w:val="001467AA"/>
    <w:rsid w:val="00147295"/>
    <w:rsid w:val="0015066B"/>
    <w:rsid w:val="001509D9"/>
    <w:rsid w:val="00150BB8"/>
    <w:rsid w:val="00150FEB"/>
    <w:rsid w:val="001511DB"/>
    <w:rsid w:val="00152D0C"/>
    <w:rsid w:val="00153DEF"/>
    <w:rsid w:val="00153FD3"/>
    <w:rsid w:val="001540EC"/>
    <w:rsid w:val="001547BA"/>
    <w:rsid w:val="00154E72"/>
    <w:rsid w:val="00155593"/>
    <w:rsid w:val="00155BC3"/>
    <w:rsid w:val="001566A2"/>
    <w:rsid w:val="00157010"/>
    <w:rsid w:val="0015715B"/>
    <w:rsid w:val="001574EA"/>
    <w:rsid w:val="00157A31"/>
    <w:rsid w:val="0016040D"/>
    <w:rsid w:val="001605C0"/>
    <w:rsid w:val="001606B4"/>
    <w:rsid w:val="001606FF"/>
    <w:rsid w:val="00162A40"/>
    <w:rsid w:val="001639B0"/>
    <w:rsid w:val="00163D47"/>
    <w:rsid w:val="001649E6"/>
    <w:rsid w:val="00164A1E"/>
    <w:rsid w:val="00165246"/>
    <w:rsid w:val="001654A4"/>
    <w:rsid w:val="0016635B"/>
    <w:rsid w:val="00166D20"/>
    <w:rsid w:val="00167B53"/>
    <w:rsid w:val="00167B9E"/>
    <w:rsid w:val="001703E1"/>
    <w:rsid w:val="0017064F"/>
    <w:rsid w:val="0017072C"/>
    <w:rsid w:val="00171784"/>
    <w:rsid w:val="001717AA"/>
    <w:rsid w:val="00171927"/>
    <w:rsid w:val="00172122"/>
    <w:rsid w:val="0017254B"/>
    <w:rsid w:val="00172C0D"/>
    <w:rsid w:val="0017315F"/>
    <w:rsid w:val="00173189"/>
    <w:rsid w:val="001740E5"/>
    <w:rsid w:val="00174325"/>
    <w:rsid w:val="0017461A"/>
    <w:rsid w:val="00174F4E"/>
    <w:rsid w:val="001756AC"/>
    <w:rsid w:val="00176B2F"/>
    <w:rsid w:val="001773E3"/>
    <w:rsid w:val="00177690"/>
    <w:rsid w:val="001777BC"/>
    <w:rsid w:val="00180733"/>
    <w:rsid w:val="0018420B"/>
    <w:rsid w:val="00185DF9"/>
    <w:rsid w:val="00185E20"/>
    <w:rsid w:val="00185F87"/>
    <w:rsid w:val="001860C7"/>
    <w:rsid w:val="00186614"/>
    <w:rsid w:val="00186917"/>
    <w:rsid w:val="00186F05"/>
    <w:rsid w:val="001870FD"/>
    <w:rsid w:val="00190A9D"/>
    <w:rsid w:val="00190F10"/>
    <w:rsid w:val="00192689"/>
    <w:rsid w:val="0019311F"/>
    <w:rsid w:val="00193B51"/>
    <w:rsid w:val="00193DB3"/>
    <w:rsid w:val="001946E3"/>
    <w:rsid w:val="0019500D"/>
    <w:rsid w:val="00195CCC"/>
    <w:rsid w:val="00195CD5"/>
    <w:rsid w:val="00195F85"/>
    <w:rsid w:val="00196C5B"/>
    <w:rsid w:val="001976BB"/>
    <w:rsid w:val="001979A5"/>
    <w:rsid w:val="00197B36"/>
    <w:rsid w:val="001A2B92"/>
    <w:rsid w:val="001A3253"/>
    <w:rsid w:val="001A3C37"/>
    <w:rsid w:val="001A3DCF"/>
    <w:rsid w:val="001A4BDE"/>
    <w:rsid w:val="001A5747"/>
    <w:rsid w:val="001A5DAB"/>
    <w:rsid w:val="001A655F"/>
    <w:rsid w:val="001B0282"/>
    <w:rsid w:val="001B0283"/>
    <w:rsid w:val="001B04B8"/>
    <w:rsid w:val="001B0873"/>
    <w:rsid w:val="001B1063"/>
    <w:rsid w:val="001B12F6"/>
    <w:rsid w:val="001B1553"/>
    <w:rsid w:val="001B1683"/>
    <w:rsid w:val="001B359C"/>
    <w:rsid w:val="001B409D"/>
    <w:rsid w:val="001B5D0A"/>
    <w:rsid w:val="001B6336"/>
    <w:rsid w:val="001B70BE"/>
    <w:rsid w:val="001B758F"/>
    <w:rsid w:val="001B7629"/>
    <w:rsid w:val="001B7814"/>
    <w:rsid w:val="001B7CFA"/>
    <w:rsid w:val="001C0F40"/>
    <w:rsid w:val="001C1CD9"/>
    <w:rsid w:val="001C201F"/>
    <w:rsid w:val="001C266A"/>
    <w:rsid w:val="001C2847"/>
    <w:rsid w:val="001C328B"/>
    <w:rsid w:val="001C4090"/>
    <w:rsid w:val="001C414A"/>
    <w:rsid w:val="001C4205"/>
    <w:rsid w:val="001C4478"/>
    <w:rsid w:val="001C461D"/>
    <w:rsid w:val="001C47C4"/>
    <w:rsid w:val="001C50A3"/>
    <w:rsid w:val="001C5FCB"/>
    <w:rsid w:val="001C6415"/>
    <w:rsid w:val="001C6A42"/>
    <w:rsid w:val="001C7E01"/>
    <w:rsid w:val="001D0B31"/>
    <w:rsid w:val="001D180D"/>
    <w:rsid w:val="001D22DC"/>
    <w:rsid w:val="001D23F1"/>
    <w:rsid w:val="001D29ED"/>
    <w:rsid w:val="001D3252"/>
    <w:rsid w:val="001D481A"/>
    <w:rsid w:val="001D492B"/>
    <w:rsid w:val="001D5034"/>
    <w:rsid w:val="001D51CE"/>
    <w:rsid w:val="001D6041"/>
    <w:rsid w:val="001D63E3"/>
    <w:rsid w:val="001D6501"/>
    <w:rsid w:val="001D6DAB"/>
    <w:rsid w:val="001D6E0E"/>
    <w:rsid w:val="001D77B9"/>
    <w:rsid w:val="001D7929"/>
    <w:rsid w:val="001E0359"/>
    <w:rsid w:val="001E0D29"/>
    <w:rsid w:val="001E14A9"/>
    <w:rsid w:val="001E1733"/>
    <w:rsid w:val="001E1AAA"/>
    <w:rsid w:val="001E2531"/>
    <w:rsid w:val="001E2849"/>
    <w:rsid w:val="001E412C"/>
    <w:rsid w:val="001E5468"/>
    <w:rsid w:val="001E5AAD"/>
    <w:rsid w:val="001E6038"/>
    <w:rsid w:val="001E67C6"/>
    <w:rsid w:val="001E696D"/>
    <w:rsid w:val="001E6DA8"/>
    <w:rsid w:val="001E6EE5"/>
    <w:rsid w:val="001E7697"/>
    <w:rsid w:val="001E78A2"/>
    <w:rsid w:val="001F02A2"/>
    <w:rsid w:val="001F03AA"/>
    <w:rsid w:val="001F0CC2"/>
    <w:rsid w:val="001F182C"/>
    <w:rsid w:val="001F1E9D"/>
    <w:rsid w:val="001F1F1D"/>
    <w:rsid w:val="001F3360"/>
    <w:rsid w:val="001F4145"/>
    <w:rsid w:val="001F5FA5"/>
    <w:rsid w:val="001F6014"/>
    <w:rsid w:val="002000CD"/>
    <w:rsid w:val="00200463"/>
    <w:rsid w:val="00201169"/>
    <w:rsid w:val="00201576"/>
    <w:rsid w:val="0020274D"/>
    <w:rsid w:val="00202C03"/>
    <w:rsid w:val="00202D5A"/>
    <w:rsid w:val="00203726"/>
    <w:rsid w:val="00203F3E"/>
    <w:rsid w:val="002047BF"/>
    <w:rsid w:val="002049DB"/>
    <w:rsid w:val="002059FB"/>
    <w:rsid w:val="00206C58"/>
    <w:rsid w:val="0020784F"/>
    <w:rsid w:val="00211153"/>
    <w:rsid w:val="00211360"/>
    <w:rsid w:val="00211732"/>
    <w:rsid w:val="00212142"/>
    <w:rsid w:val="00213987"/>
    <w:rsid w:val="00213A8B"/>
    <w:rsid w:val="00214280"/>
    <w:rsid w:val="00215E80"/>
    <w:rsid w:val="00216794"/>
    <w:rsid w:val="00216DF1"/>
    <w:rsid w:val="0021733D"/>
    <w:rsid w:val="00217AF1"/>
    <w:rsid w:val="0022049E"/>
    <w:rsid w:val="00220B15"/>
    <w:rsid w:val="00220B5D"/>
    <w:rsid w:val="002212D9"/>
    <w:rsid w:val="00221884"/>
    <w:rsid w:val="00221C86"/>
    <w:rsid w:val="00222AE0"/>
    <w:rsid w:val="00222FA5"/>
    <w:rsid w:val="00223081"/>
    <w:rsid w:val="002231A2"/>
    <w:rsid w:val="0022334C"/>
    <w:rsid w:val="00223629"/>
    <w:rsid w:val="00224DEF"/>
    <w:rsid w:val="002262C8"/>
    <w:rsid w:val="00226453"/>
    <w:rsid w:val="00226C71"/>
    <w:rsid w:val="00227654"/>
    <w:rsid w:val="00227BD8"/>
    <w:rsid w:val="00230132"/>
    <w:rsid w:val="0023053C"/>
    <w:rsid w:val="00230621"/>
    <w:rsid w:val="00230756"/>
    <w:rsid w:val="002310F8"/>
    <w:rsid w:val="00231152"/>
    <w:rsid w:val="0023181C"/>
    <w:rsid w:val="00232F3A"/>
    <w:rsid w:val="0023308A"/>
    <w:rsid w:val="002345F0"/>
    <w:rsid w:val="00234830"/>
    <w:rsid w:val="002355D3"/>
    <w:rsid w:val="002363B2"/>
    <w:rsid w:val="0024028A"/>
    <w:rsid w:val="00240F5F"/>
    <w:rsid w:val="00240F70"/>
    <w:rsid w:val="0024105A"/>
    <w:rsid w:val="00242677"/>
    <w:rsid w:val="00242920"/>
    <w:rsid w:val="0024383A"/>
    <w:rsid w:val="00244D86"/>
    <w:rsid w:val="002451F5"/>
    <w:rsid w:val="0024564D"/>
    <w:rsid w:val="00247084"/>
    <w:rsid w:val="00247379"/>
    <w:rsid w:val="002504E7"/>
    <w:rsid w:val="002504FF"/>
    <w:rsid w:val="00250686"/>
    <w:rsid w:val="002526EA"/>
    <w:rsid w:val="002529DB"/>
    <w:rsid w:val="00253112"/>
    <w:rsid w:val="00253709"/>
    <w:rsid w:val="002558A7"/>
    <w:rsid w:val="00255A1D"/>
    <w:rsid w:val="00255B44"/>
    <w:rsid w:val="00255D1A"/>
    <w:rsid w:val="00256B48"/>
    <w:rsid w:val="0025726E"/>
    <w:rsid w:val="0025773C"/>
    <w:rsid w:val="00257885"/>
    <w:rsid w:val="00257D34"/>
    <w:rsid w:val="00260134"/>
    <w:rsid w:val="0026025C"/>
    <w:rsid w:val="00260A48"/>
    <w:rsid w:val="0026115F"/>
    <w:rsid w:val="0026191D"/>
    <w:rsid w:val="00261A37"/>
    <w:rsid w:val="00261DE3"/>
    <w:rsid w:val="002621ED"/>
    <w:rsid w:val="0026278C"/>
    <w:rsid w:val="00263EA2"/>
    <w:rsid w:val="00263F0D"/>
    <w:rsid w:val="00264472"/>
    <w:rsid w:val="0026447A"/>
    <w:rsid w:val="00264AFC"/>
    <w:rsid w:val="00264F3C"/>
    <w:rsid w:val="00265BDD"/>
    <w:rsid w:val="00265C8A"/>
    <w:rsid w:val="002664F2"/>
    <w:rsid w:val="00267238"/>
    <w:rsid w:val="002675B2"/>
    <w:rsid w:val="00267729"/>
    <w:rsid w:val="0027003C"/>
    <w:rsid w:val="0027017D"/>
    <w:rsid w:val="00270BF9"/>
    <w:rsid w:val="00271FC6"/>
    <w:rsid w:val="00273065"/>
    <w:rsid w:val="002734DE"/>
    <w:rsid w:val="00274271"/>
    <w:rsid w:val="00274C31"/>
    <w:rsid w:val="002750DC"/>
    <w:rsid w:val="00275FD2"/>
    <w:rsid w:val="00275FDF"/>
    <w:rsid w:val="00276A43"/>
    <w:rsid w:val="00276DE6"/>
    <w:rsid w:val="00277A0D"/>
    <w:rsid w:val="0028018D"/>
    <w:rsid w:val="002805B6"/>
    <w:rsid w:val="002806A0"/>
    <w:rsid w:val="00280DBB"/>
    <w:rsid w:val="00281997"/>
    <w:rsid w:val="00281C68"/>
    <w:rsid w:val="002821E7"/>
    <w:rsid w:val="00282D51"/>
    <w:rsid w:val="0028432A"/>
    <w:rsid w:val="00284D52"/>
    <w:rsid w:val="00285D5F"/>
    <w:rsid w:val="00285EF9"/>
    <w:rsid w:val="00286A1E"/>
    <w:rsid w:val="00286E1D"/>
    <w:rsid w:val="002874E3"/>
    <w:rsid w:val="00287BF4"/>
    <w:rsid w:val="002927B3"/>
    <w:rsid w:val="00292ED3"/>
    <w:rsid w:val="0029455B"/>
    <w:rsid w:val="0029587A"/>
    <w:rsid w:val="002960FE"/>
    <w:rsid w:val="002A07F2"/>
    <w:rsid w:val="002A1CAF"/>
    <w:rsid w:val="002A250F"/>
    <w:rsid w:val="002A2DC4"/>
    <w:rsid w:val="002A2E38"/>
    <w:rsid w:val="002A3537"/>
    <w:rsid w:val="002A3565"/>
    <w:rsid w:val="002A4209"/>
    <w:rsid w:val="002A50EC"/>
    <w:rsid w:val="002A64E8"/>
    <w:rsid w:val="002A6E6E"/>
    <w:rsid w:val="002A7421"/>
    <w:rsid w:val="002A7CC9"/>
    <w:rsid w:val="002B046D"/>
    <w:rsid w:val="002B112E"/>
    <w:rsid w:val="002B1445"/>
    <w:rsid w:val="002B1A89"/>
    <w:rsid w:val="002B26DE"/>
    <w:rsid w:val="002B361D"/>
    <w:rsid w:val="002B3F36"/>
    <w:rsid w:val="002B497C"/>
    <w:rsid w:val="002B508A"/>
    <w:rsid w:val="002B5129"/>
    <w:rsid w:val="002B618A"/>
    <w:rsid w:val="002B6231"/>
    <w:rsid w:val="002B6485"/>
    <w:rsid w:val="002B6DA3"/>
    <w:rsid w:val="002B7616"/>
    <w:rsid w:val="002B77B1"/>
    <w:rsid w:val="002B7D25"/>
    <w:rsid w:val="002B7EE9"/>
    <w:rsid w:val="002C0C77"/>
    <w:rsid w:val="002C178F"/>
    <w:rsid w:val="002C1A04"/>
    <w:rsid w:val="002C269D"/>
    <w:rsid w:val="002C2C4A"/>
    <w:rsid w:val="002C35B5"/>
    <w:rsid w:val="002C3784"/>
    <w:rsid w:val="002C3909"/>
    <w:rsid w:val="002C3CA5"/>
    <w:rsid w:val="002C3FE8"/>
    <w:rsid w:val="002C4067"/>
    <w:rsid w:val="002C480E"/>
    <w:rsid w:val="002C4873"/>
    <w:rsid w:val="002C497A"/>
    <w:rsid w:val="002C5110"/>
    <w:rsid w:val="002C6232"/>
    <w:rsid w:val="002C6E28"/>
    <w:rsid w:val="002C7446"/>
    <w:rsid w:val="002D056B"/>
    <w:rsid w:val="002D08C1"/>
    <w:rsid w:val="002D0D64"/>
    <w:rsid w:val="002D22F6"/>
    <w:rsid w:val="002D25E1"/>
    <w:rsid w:val="002D2E40"/>
    <w:rsid w:val="002D3288"/>
    <w:rsid w:val="002D38C9"/>
    <w:rsid w:val="002D41C7"/>
    <w:rsid w:val="002D4584"/>
    <w:rsid w:val="002D48F2"/>
    <w:rsid w:val="002D496A"/>
    <w:rsid w:val="002D4D2D"/>
    <w:rsid w:val="002D572B"/>
    <w:rsid w:val="002D5835"/>
    <w:rsid w:val="002D5D88"/>
    <w:rsid w:val="002D62D5"/>
    <w:rsid w:val="002D6C20"/>
    <w:rsid w:val="002D721D"/>
    <w:rsid w:val="002E16C5"/>
    <w:rsid w:val="002E2CB5"/>
    <w:rsid w:val="002E3D96"/>
    <w:rsid w:val="002E4457"/>
    <w:rsid w:val="002E4537"/>
    <w:rsid w:val="002E57A7"/>
    <w:rsid w:val="002E5FF1"/>
    <w:rsid w:val="002E6537"/>
    <w:rsid w:val="002E76D8"/>
    <w:rsid w:val="002F023E"/>
    <w:rsid w:val="002F0387"/>
    <w:rsid w:val="002F0497"/>
    <w:rsid w:val="002F0970"/>
    <w:rsid w:val="002F0EBC"/>
    <w:rsid w:val="002F15FD"/>
    <w:rsid w:val="002F1C58"/>
    <w:rsid w:val="002F26C3"/>
    <w:rsid w:val="002F2C4A"/>
    <w:rsid w:val="002F32A3"/>
    <w:rsid w:val="002F4224"/>
    <w:rsid w:val="002F46EB"/>
    <w:rsid w:val="002F5504"/>
    <w:rsid w:val="002F559F"/>
    <w:rsid w:val="002F5DCC"/>
    <w:rsid w:val="002F64A2"/>
    <w:rsid w:val="002F7753"/>
    <w:rsid w:val="002F7B3E"/>
    <w:rsid w:val="00300518"/>
    <w:rsid w:val="00301339"/>
    <w:rsid w:val="0030210C"/>
    <w:rsid w:val="0030224D"/>
    <w:rsid w:val="00302B66"/>
    <w:rsid w:val="00302C84"/>
    <w:rsid w:val="003060C2"/>
    <w:rsid w:val="00306457"/>
    <w:rsid w:val="00306B4D"/>
    <w:rsid w:val="0030778E"/>
    <w:rsid w:val="003102AD"/>
    <w:rsid w:val="0031034B"/>
    <w:rsid w:val="003104E4"/>
    <w:rsid w:val="00310B69"/>
    <w:rsid w:val="003113FD"/>
    <w:rsid w:val="00311CCC"/>
    <w:rsid w:val="00312014"/>
    <w:rsid w:val="003122D4"/>
    <w:rsid w:val="003125E4"/>
    <w:rsid w:val="00312630"/>
    <w:rsid w:val="00313B3E"/>
    <w:rsid w:val="00313C53"/>
    <w:rsid w:val="00315BCC"/>
    <w:rsid w:val="0031688D"/>
    <w:rsid w:val="00316AF3"/>
    <w:rsid w:val="00316BD6"/>
    <w:rsid w:val="00317078"/>
    <w:rsid w:val="0031709E"/>
    <w:rsid w:val="003174C8"/>
    <w:rsid w:val="00321DE3"/>
    <w:rsid w:val="00322153"/>
    <w:rsid w:val="003224C9"/>
    <w:rsid w:val="00322881"/>
    <w:rsid w:val="003231FD"/>
    <w:rsid w:val="00323CF7"/>
    <w:rsid w:val="00324B20"/>
    <w:rsid w:val="00325862"/>
    <w:rsid w:val="003261DF"/>
    <w:rsid w:val="00326EAF"/>
    <w:rsid w:val="0032742E"/>
    <w:rsid w:val="00330B6B"/>
    <w:rsid w:val="003319C2"/>
    <w:rsid w:val="00333124"/>
    <w:rsid w:val="00333B00"/>
    <w:rsid w:val="00333F3D"/>
    <w:rsid w:val="0033433D"/>
    <w:rsid w:val="003361D2"/>
    <w:rsid w:val="00336882"/>
    <w:rsid w:val="00336D2F"/>
    <w:rsid w:val="0033769E"/>
    <w:rsid w:val="003376D5"/>
    <w:rsid w:val="00340B5B"/>
    <w:rsid w:val="00341137"/>
    <w:rsid w:val="0034116F"/>
    <w:rsid w:val="003413BA"/>
    <w:rsid w:val="00341E68"/>
    <w:rsid w:val="00342518"/>
    <w:rsid w:val="00342F20"/>
    <w:rsid w:val="00342FC5"/>
    <w:rsid w:val="003438EA"/>
    <w:rsid w:val="003438F1"/>
    <w:rsid w:val="00343B5C"/>
    <w:rsid w:val="00343CBB"/>
    <w:rsid w:val="00343E69"/>
    <w:rsid w:val="003442E9"/>
    <w:rsid w:val="003443CA"/>
    <w:rsid w:val="00345F6A"/>
    <w:rsid w:val="00346167"/>
    <w:rsid w:val="0034646C"/>
    <w:rsid w:val="00346BF2"/>
    <w:rsid w:val="003473DE"/>
    <w:rsid w:val="003476D9"/>
    <w:rsid w:val="00351141"/>
    <w:rsid w:val="003514C1"/>
    <w:rsid w:val="00352199"/>
    <w:rsid w:val="003524CC"/>
    <w:rsid w:val="00352BAB"/>
    <w:rsid w:val="00353413"/>
    <w:rsid w:val="00353414"/>
    <w:rsid w:val="00353F6A"/>
    <w:rsid w:val="00354402"/>
    <w:rsid w:val="0035444C"/>
    <w:rsid w:val="00354CB5"/>
    <w:rsid w:val="00356395"/>
    <w:rsid w:val="003563EA"/>
    <w:rsid w:val="00356962"/>
    <w:rsid w:val="00356CF4"/>
    <w:rsid w:val="00357F49"/>
    <w:rsid w:val="00360BDC"/>
    <w:rsid w:val="00360FA3"/>
    <w:rsid w:val="00362275"/>
    <w:rsid w:val="003627FD"/>
    <w:rsid w:val="00362862"/>
    <w:rsid w:val="003632A5"/>
    <w:rsid w:val="003633BE"/>
    <w:rsid w:val="0036353C"/>
    <w:rsid w:val="003635BF"/>
    <w:rsid w:val="00363CF7"/>
    <w:rsid w:val="00364717"/>
    <w:rsid w:val="00365579"/>
    <w:rsid w:val="003655BA"/>
    <w:rsid w:val="00365FB8"/>
    <w:rsid w:val="00365FC6"/>
    <w:rsid w:val="003663BB"/>
    <w:rsid w:val="00370AE0"/>
    <w:rsid w:val="00370CC4"/>
    <w:rsid w:val="00370FF7"/>
    <w:rsid w:val="003713C7"/>
    <w:rsid w:val="00371459"/>
    <w:rsid w:val="00371FBD"/>
    <w:rsid w:val="00372D10"/>
    <w:rsid w:val="003733A9"/>
    <w:rsid w:val="0037359F"/>
    <w:rsid w:val="003735A7"/>
    <w:rsid w:val="00374C2A"/>
    <w:rsid w:val="0037554C"/>
    <w:rsid w:val="003767F3"/>
    <w:rsid w:val="00377E11"/>
    <w:rsid w:val="0038032A"/>
    <w:rsid w:val="003803B4"/>
    <w:rsid w:val="00380AF7"/>
    <w:rsid w:val="00380E00"/>
    <w:rsid w:val="003811BE"/>
    <w:rsid w:val="0038154E"/>
    <w:rsid w:val="00381615"/>
    <w:rsid w:val="00381DDC"/>
    <w:rsid w:val="0038209B"/>
    <w:rsid w:val="0038358A"/>
    <w:rsid w:val="0038465B"/>
    <w:rsid w:val="0038531F"/>
    <w:rsid w:val="00385465"/>
    <w:rsid w:val="003856E2"/>
    <w:rsid w:val="00385782"/>
    <w:rsid w:val="003857A5"/>
    <w:rsid w:val="00385B8F"/>
    <w:rsid w:val="00386CE5"/>
    <w:rsid w:val="00387A55"/>
    <w:rsid w:val="003913AD"/>
    <w:rsid w:val="00391E9A"/>
    <w:rsid w:val="003923F3"/>
    <w:rsid w:val="0039349B"/>
    <w:rsid w:val="003938A5"/>
    <w:rsid w:val="0039390E"/>
    <w:rsid w:val="00394970"/>
    <w:rsid w:val="00394DBA"/>
    <w:rsid w:val="00395E21"/>
    <w:rsid w:val="00395F53"/>
    <w:rsid w:val="003965AF"/>
    <w:rsid w:val="00396A4E"/>
    <w:rsid w:val="00396B4D"/>
    <w:rsid w:val="00397BCF"/>
    <w:rsid w:val="003A1A57"/>
    <w:rsid w:val="003A2EBE"/>
    <w:rsid w:val="003A3855"/>
    <w:rsid w:val="003A39CB"/>
    <w:rsid w:val="003A44ED"/>
    <w:rsid w:val="003A54F7"/>
    <w:rsid w:val="003A5836"/>
    <w:rsid w:val="003A6591"/>
    <w:rsid w:val="003A6614"/>
    <w:rsid w:val="003A6830"/>
    <w:rsid w:val="003A6DC8"/>
    <w:rsid w:val="003A7479"/>
    <w:rsid w:val="003A7EA6"/>
    <w:rsid w:val="003B124A"/>
    <w:rsid w:val="003B19F6"/>
    <w:rsid w:val="003B20B6"/>
    <w:rsid w:val="003B20DC"/>
    <w:rsid w:val="003B2407"/>
    <w:rsid w:val="003B2994"/>
    <w:rsid w:val="003B2B40"/>
    <w:rsid w:val="003B36E6"/>
    <w:rsid w:val="003B3800"/>
    <w:rsid w:val="003B3869"/>
    <w:rsid w:val="003B3B07"/>
    <w:rsid w:val="003B3CE2"/>
    <w:rsid w:val="003B3FDE"/>
    <w:rsid w:val="003B565C"/>
    <w:rsid w:val="003B5A8D"/>
    <w:rsid w:val="003B765F"/>
    <w:rsid w:val="003B773A"/>
    <w:rsid w:val="003C1396"/>
    <w:rsid w:val="003C360C"/>
    <w:rsid w:val="003C3780"/>
    <w:rsid w:val="003C4B8D"/>
    <w:rsid w:val="003C4C91"/>
    <w:rsid w:val="003C53C9"/>
    <w:rsid w:val="003C53DA"/>
    <w:rsid w:val="003C5CA7"/>
    <w:rsid w:val="003C69A0"/>
    <w:rsid w:val="003C6D26"/>
    <w:rsid w:val="003C709E"/>
    <w:rsid w:val="003C728B"/>
    <w:rsid w:val="003C7464"/>
    <w:rsid w:val="003C7923"/>
    <w:rsid w:val="003D0EF6"/>
    <w:rsid w:val="003D206D"/>
    <w:rsid w:val="003D2C9F"/>
    <w:rsid w:val="003D300D"/>
    <w:rsid w:val="003D39AA"/>
    <w:rsid w:val="003D414A"/>
    <w:rsid w:val="003D5BF7"/>
    <w:rsid w:val="003D6016"/>
    <w:rsid w:val="003D62D6"/>
    <w:rsid w:val="003D6459"/>
    <w:rsid w:val="003D6614"/>
    <w:rsid w:val="003D67A4"/>
    <w:rsid w:val="003D6D24"/>
    <w:rsid w:val="003D7216"/>
    <w:rsid w:val="003D7313"/>
    <w:rsid w:val="003E03AA"/>
    <w:rsid w:val="003E1274"/>
    <w:rsid w:val="003E164E"/>
    <w:rsid w:val="003E1FBE"/>
    <w:rsid w:val="003E2C0E"/>
    <w:rsid w:val="003E2CA2"/>
    <w:rsid w:val="003E4474"/>
    <w:rsid w:val="003E5018"/>
    <w:rsid w:val="003E6050"/>
    <w:rsid w:val="003E6614"/>
    <w:rsid w:val="003E661F"/>
    <w:rsid w:val="003E674F"/>
    <w:rsid w:val="003E78CF"/>
    <w:rsid w:val="003E78D9"/>
    <w:rsid w:val="003F2EE2"/>
    <w:rsid w:val="003F3B38"/>
    <w:rsid w:val="003F4381"/>
    <w:rsid w:val="003F45FB"/>
    <w:rsid w:val="003F4627"/>
    <w:rsid w:val="003F5383"/>
    <w:rsid w:val="003F5B9C"/>
    <w:rsid w:val="003F5BAF"/>
    <w:rsid w:val="003F6197"/>
    <w:rsid w:val="003F6464"/>
    <w:rsid w:val="003F688F"/>
    <w:rsid w:val="003F68AA"/>
    <w:rsid w:val="003F7AC4"/>
    <w:rsid w:val="0040001E"/>
    <w:rsid w:val="00401E8A"/>
    <w:rsid w:val="0040241C"/>
    <w:rsid w:val="00402CFF"/>
    <w:rsid w:val="00402EF9"/>
    <w:rsid w:val="00403FD6"/>
    <w:rsid w:val="004040A2"/>
    <w:rsid w:val="00404F56"/>
    <w:rsid w:val="00406649"/>
    <w:rsid w:val="004102D8"/>
    <w:rsid w:val="0041097E"/>
    <w:rsid w:val="004113CF"/>
    <w:rsid w:val="004116D4"/>
    <w:rsid w:val="0041175F"/>
    <w:rsid w:val="00411E69"/>
    <w:rsid w:val="00411FB9"/>
    <w:rsid w:val="00412391"/>
    <w:rsid w:val="00412A13"/>
    <w:rsid w:val="00412DCE"/>
    <w:rsid w:val="004132C5"/>
    <w:rsid w:val="004134A6"/>
    <w:rsid w:val="00413A60"/>
    <w:rsid w:val="00413D6C"/>
    <w:rsid w:val="00414134"/>
    <w:rsid w:val="00414BF6"/>
    <w:rsid w:val="00414E2C"/>
    <w:rsid w:val="00415FBD"/>
    <w:rsid w:val="004167AD"/>
    <w:rsid w:val="004174C8"/>
    <w:rsid w:val="004206F2"/>
    <w:rsid w:val="0042153E"/>
    <w:rsid w:val="00422C34"/>
    <w:rsid w:val="004242A4"/>
    <w:rsid w:val="0042505B"/>
    <w:rsid w:val="004250F1"/>
    <w:rsid w:val="004255D3"/>
    <w:rsid w:val="00426D24"/>
    <w:rsid w:val="004302AC"/>
    <w:rsid w:val="004304D5"/>
    <w:rsid w:val="00430884"/>
    <w:rsid w:val="00430C04"/>
    <w:rsid w:val="004327B2"/>
    <w:rsid w:val="00432811"/>
    <w:rsid w:val="00432F6A"/>
    <w:rsid w:val="004334F5"/>
    <w:rsid w:val="00433BCB"/>
    <w:rsid w:val="004356E0"/>
    <w:rsid w:val="004361A7"/>
    <w:rsid w:val="00436403"/>
    <w:rsid w:val="004367DA"/>
    <w:rsid w:val="004376A3"/>
    <w:rsid w:val="00441774"/>
    <w:rsid w:val="00441DF8"/>
    <w:rsid w:val="0044366D"/>
    <w:rsid w:val="00443721"/>
    <w:rsid w:val="00443E9D"/>
    <w:rsid w:val="00444AFD"/>
    <w:rsid w:val="00444D4B"/>
    <w:rsid w:val="004452C2"/>
    <w:rsid w:val="004452F9"/>
    <w:rsid w:val="00445BE5"/>
    <w:rsid w:val="00445DCF"/>
    <w:rsid w:val="00445E53"/>
    <w:rsid w:val="00445F87"/>
    <w:rsid w:val="00446E4E"/>
    <w:rsid w:val="00447C3C"/>
    <w:rsid w:val="004515ED"/>
    <w:rsid w:val="0045232D"/>
    <w:rsid w:val="00452768"/>
    <w:rsid w:val="00453581"/>
    <w:rsid w:val="004540C8"/>
    <w:rsid w:val="00454123"/>
    <w:rsid w:val="00454207"/>
    <w:rsid w:val="004552F8"/>
    <w:rsid w:val="0045696F"/>
    <w:rsid w:val="00460482"/>
    <w:rsid w:val="00460CF7"/>
    <w:rsid w:val="00462B85"/>
    <w:rsid w:val="004634C4"/>
    <w:rsid w:val="00463A28"/>
    <w:rsid w:val="00464D23"/>
    <w:rsid w:val="00464F0A"/>
    <w:rsid w:val="00466830"/>
    <w:rsid w:val="00467E2C"/>
    <w:rsid w:val="00467F30"/>
    <w:rsid w:val="00471997"/>
    <w:rsid w:val="00474058"/>
    <w:rsid w:val="0047488D"/>
    <w:rsid w:val="00474971"/>
    <w:rsid w:val="00475DD8"/>
    <w:rsid w:val="00476B5B"/>
    <w:rsid w:val="004777BD"/>
    <w:rsid w:val="00477BC0"/>
    <w:rsid w:val="004803B6"/>
    <w:rsid w:val="00481A58"/>
    <w:rsid w:val="0048252D"/>
    <w:rsid w:val="00482621"/>
    <w:rsid w:val="00483094"/>
    <w:rsid w:val="004835DD"/>
    <w:rsid w:val="00483BDC"/>
    <w:rsid w:val="00484B66"/>
    <w:rsid w:val="00484EAA"/>
    <w:rsid w:val="004858B5"/>
    <w:rsid w:val="00485A2F"/>
    <w:rsid w:val="00486999"/>
    <w:rsid w:val="00487180"/>
    <w:rsid w:val="004907AB"/>
    <w:rsid w:val="004914D8"/>
    <w:rsid w:val="004923A9"/>
    <w:rsid w:val="004926FF"/>
    <w:rsid w:val="004927DF"/>
    <w:rsid w:val="004930A0"/>
    <w:rsid w:val="00493EE6"/>
    <w:rsid w:val="00495762"/>
    <w:rsid w:val="0049591E"/>
    <w:rsid w:val="00495E2C"/>
    <w:rsid w:val="00496B51"/>
    <w:rsid w:val="00496D0E"/>
    <w:rsid w:val="00496D37"/>
    <w:rsid w:val="004975EB"/>
    <w:rsid w:val="004977A5"/>
    <w:rsid w:val="004A0655"/>
    <w:rsid w:val="004A23FE"/>
    <w:rsid w:val="004A25D4"/>
    <w:rsid w:val="004A2FDA"/>
    <w:rsid w:val="004A3338"/>
    <w:rsid w:val="004A3FD2"/>
    <w:rsid w:val="004A49BA"/>
    <w:rsid w:val="004A540E"/>
    <w:rsid w:val="004A55E4"/>
    <w:rsid w:val="004A56B2"/>
    <w:rsid w:val="004A5794"/>
    <w:rsid w:val="004A57D1"/>
    <w:rsid w:val="004A58D2"/>
    <w:rsid w:val="004A5C44"/>
    <w:rsid w:val="004A62C8"/>
    <w:rsid w:val="004A75E5"/>
    <w:rsid w:val="004A77C5"/>
    <w:rsid w:val="004B03FD"/>
    <w:rsid w:val="004B0939"/>
    <w:rsid w:val="004B0B0F"/>
    <w:rsid w:val="004B0E83"/>
    <w:rsid w:val="004B13F9"/>
    <w:rsid w:val="004B2613"/>
    <w:rsid w:val="004B2614"/>
    <w:rsid w:val="004B2B90"/>
    <w:rsid w:val="004B2BC9"/>
    <w:rsid w:val="004B32ED"/>
    <w:rsid w:val="004B4295"/>
    <w:rsid w:val="004B5065"/>
    <w:rsid w:val="004B5490"/>
    <w:rsid w:val="004B5C14"/>
    <w:rsid w:val="004B751E"/>
    <w:rsid w:val="004B7D97"/>
    <w:rsid w:val="004C13A4"/>
    <w:rsid w:val="004C2406"/>
    <w:rsid w:val="004C25B8"/>
    <w:rsid w:val="004C28F2"/>
    <w:rsid w:val="004C2B18"/>
    <w:rsid w:val="004C347C"/>
    <w:rsid w:val="004C4B3F"/>
    <w:rsid w:val="004C4B82"/>
    <w:rsid w:val="004C51F5"/>
    <w:rsid w:val="004C572F"/>
    <w:rsid w:val="004C5918"/>
    <w:rsid w:val="004C5AB7"/>
    <w:rsid w:val="004C6530"/>
    <w:rsid w:val="004C6CEF"/>
    <w:rsid w:val="004C71BC"/>
    <w:rsid w:val="004C755C"/>
    <w:rsid w:val="004D0979"/>
    <w:rsid w:val="004D257D"/>
    <w:rsid w:val="004D2967"/>
    <w:rsid w:val="004D4D36"/>
    <w:rsid w:val="004D4D73"/>
    <w:rsid w:val="004D5104"/>
    <w:rsid w:val="004D5A20"/>
    <w:rsid w:val="004D5A39"/>
    <w:rsid w:val="004D620F"/>
    <w:rsid w:val="004D63E4"/>
    <w:rsid w:val="004D6962"/>
    <w:rsid w:val="004D6EBA"/>
    <w:rsid w:val="004E0015"/>
    <w:rsid w:val="004E08BB"/>
    <w:rsid w:val="004E0BBF"/>
    <w:rsid w:val="004E12F8"/>
    <w:rsid w:val="004E1BE4"/>
    <w:rsid w:val="004E2067"/>
    <w:rsid w:val="004E2E56"/>
    <w:rsid w:val="004E3267"/>
    <w:rsid w:val="004E3A49"/>
    <w:rsid w:val="004E422E"/>
    <w:rsid w:val="004E46E8"/>
    <w:rsid w:val="004E4CEA"/>
    <w:rsid w:val="004E4FD0"/>
    <w:rsid w:val="004E513F"/>
    <w:rsid w:val="004E51D7"/>
    <w:rsid w:val="004E60D3"/>
    <w:rsid w:val="004E6D78"/>
    <w:rsid w:val="004E6F6A"/>
    <w:rsid w:val="004E73B3"/>
    <w:rsid w:val="004E73D4"/>
    <w:rsid w:val="004E79D8"/>
    <w:rsid w:val="004F0688"/>
    <w:rsid w:val="004F2846"/>
    <w:rsid w:val="004F477E"/>
    <w:rsid w:val="004F4A5F"/>
    <w:rsid w:val="004F59A8"/>
    <w:rsid w:val="004F602D"/>
    <w:rsid w:val="004F63D3"/>
    <w:rsid w:val="004F7125"/>
    <w:rsid w:val="0050041E"/>
    <w:rsid w:val="00500E99"/>
    <w:rsid w:val="005017C1"/>
    <w:rsid w:val="005025E8"/>
    <w:rsid w:val="00502CEE"/>
    <w:rsid w:val="005033C9"/>
    <w:rsid w:val="005034C1"/>
    <w:rsid w:val="00503B04"/>
    <w:rsid w:val="00504CAE"/>
    <w:rsid w:val="00504DF0"/>
    <w:rsid w:val="00505A23"/>
    <w:rsid w:val="0050636E"/>
    <w:rsid w:val="00506420"/>
    <w:rsid w:val="00506B5A"/>
    <w:rsid w:val="00507858"/>
    <w:rsid w:val="005102BF"/>
    <w:rsid w:val="00510545"/>
    <w:rsid w:val="00510B5B"/>
    <w:rsid w:val="0051120F"/>
    <w:rsid w:val="0051126F"/>
    <w:rsid w:val="00512573"/>
    <w:rsid w:val="0051298C"/>
    <w:rsid w:val="005137D5"/>
    <w:rsid w:val="00513C27"/>
    <w:rsid w:val="00513ED7"/>
    <w:rsid w:val="005148DF"/>
    <w:rsid w:val="0051493B"/>
    <w:rsid w:val="00515005"/>
    <w:rsid w:val="005150DB"/>
    <w:rsid w:val="0051534E"/>
    <w:rsid w:val="00515772"/>
    <w:rsid w:val="00515A17"/>
    <w:rsid w:val="005164FD"/>
    <w:rsid w:val="005170D7"/>
    <w:rsid w:val="00517770"/>
    <w:rsid w:val="00517EF6"/>
    <w:rsid w:val="00520A5A"/>
    <w:rsid w:val="005223EF"/>
    <w:rsid w:val="00522E93"/>
    <w:rsid w:val="0052399D"/>
    <w:rsid w:val="00523BBF"/>
    <w:rsid w:val="00524194"/>
    <w:rsid w:val="00524968"/>
    <w:rsid w:val="00525D84"/>
    <w:rsid w:val="00526558"/>
    <w:rsid w:val="00527A53"/>
    <w:rsid w:val="00527F98"/>
    <w:rsid w:val="00530A12"/>
    <w:rsid w:val="0053142D"/>
    <w:rsid w:val="00532725"/>
    <w:rsid w:val="00532CE6"/>
    <w:rsid w:val="00534077"/>
    <w:rsid w:val="0053440F"/>
    <w:rsid w:val="00535E22"/>
    <w:rsid w:val="005367C1"/>
    <w:rsid w:val="0053696A"/>
    <w:rsid w:val="00537053"/>
    <w:rsid w:val="00537CDA"/>
    <w:rsid w:val="0054006D"/>
    <w:rsid w:val="005400C6"/>
    <w:rsid w:val="0054091E"/>
    <w:rsid w:val="00540956"/>
    <w:rsid w:val="00540B63"/>
    <w:rsid w:val="00540C21"/>
    <w:rsid w:val="005413D0"/>
    <w:rsid w:val="00541739"/>
    <w:rsid w:val="00541DF5"/>
    <w:rsid w:val="005434CA"/>
    <w:rsid w:val="00544264"/>
    <w:rsid w:val="0054518E"/>
    <w:rsid w:val="005452AF"/>
    <w:rsid w:val="00545486"/>
    <w:rsid w:val="00546223"/>
    <w:rsid w:val="00547BAF"/>
    <w:rsid w:val="0055093E"/>
    <w:rsid w:val="00550A25"/>
    <w:rsid w:val="005530D5"/>
    <w:rsid w:val="00553247"/>
    <w:rsid w:val="0055396A"/>
    <w:rsid w:val="00554156"/>
    <w:rsid w:val="005564C5"/>
    <w:rsid w:val="0055685D"/>
    <w:rsid w:val="0055695D"/>
    <w:rsid w:val="00557216"/>
    <w:rsid w:val="00557600"/>
    <w:rsid w:val="00557A42"/>
    <w:rsid w:val="00560030"/>
    <w:rsid w:val="00562379"/>
    <w:rsid w:val="00563CC7"/>
    <w:rsid w:val="00564441"/>
    <w:rsid w:val="005646C5"/>
    <w:rsid w:val="005647FE"/>
    <w:rsid w:val="00564AA8"/>
    <w:rsid w:val="00564BE5"/>
    <w:rsid w:val="00564ED9"/>
    <w:rsid w:val="00566367"/>
    <w:rsid w:val="00566601"/>
    <w:rsid w:val="0056696F"/>
    <w:rsid w:val="00566FB9"/>
    <w:rsid w:val="005673E6"/>
    <w:rsid w:val="0057016F"/>
    <w:rsid w:val="00570703"/>
    <w:rsid w:val="00570C4F"/>
    <w:rsid w:val="00572BC1"/>
    <w:rsid w:val="0057315F"/>
    <w:rsid w:val="00573644"/>
    <w:rsid w:val="005744A0"/>
    <w:rsid w:val="00574844"/>
    <w:rsid w:val="00574B88"/>
    <w:rsid w:val="0057590D"/>
    <w:rsid w:val="005768FF"/>
    <w:rsid w:val="00576B68"/>
    <w:rsid w:val="00576D8A"/>
    <w:rsid w:val="00577257"/>
    <w:rsid w:val="00577C59"/>
    <w:rsid w:val="00582054"/>
    <w:rsid w:val="005821B0"/>
    <w:rsid w:val="00582635"/>
    <w:rsid w:val="00582902"/>
    <w:rsid w:val="00583088"/>
    <w:rsid w:val="00583C2F"/>
    <w:rsid w:val="0058438A"/>
    <w:rsid w:val="0058472E"/>
    <w:rsid w:val="00584B2E"/>
    <w:rsid w:val="00584BA2"/>
    <w:rsid w:val="00584CB5"/>
    <w:rsid w:val="00586588"/>
    <w:rsid w:val="00586F7C"/>
    <w:rsid w:val="005875C0"/>
    <w:rsid w:val="0058769E"/>
    <w:rsid w:val="00587BF5"/>
    <w:rsid w:val="00590630"/>
    <w:rsid w:val="0059102F"/>
    <w:rsid w:val="00592C9A"/>
    <w:rsid w:val="00593402"/>
    <w:rsid w:val="00593D7C"/>
    <w:rsid w:val="00594A99"/>
    <w:rsid w:val="00594FE1"/>
    <w:rsid w:val="00595295"/>
    <w:rsid w:val="00595A14"/>
    <w:rsid w:val="00597BD9"/>
    <w:rsid w:val="005A1809"/>
    <w:rsid w:val="005A2AF8"/>
    <w:rsid w:val="005A37B3"/>
    <w:rsid w:val="005A3E95"/>
    <w:rsid w:val="005A6185"/>
    <w:rsid w:val="005A6B8D"/>
    <w:rsid w:val="005A7E69"/>
    <w:rsid w:val="005B0A2B"/>
    <w:rsid w:val="005B0ACE"/>
    <w:rsid w:val="005B0C8D"/>
    <w:rsid w:val="005B0D44"/>
    <w:rsid w:val="005B129F"/>
    <w:rsid w:val="005B19C5"/>
    <w:rsid w:val="005B1AB4"/>
    <w:rsid w:val="005B1BFC"/>
    <w:rsid w:val="005B255B"/>
    <w:rsid w:val="005B273F"/>
    <w:rsid w:val="005B2F54"/>
    <w:rsid w:val="005B33F6"/>
    <w:rsid w:val="005B3771"/>
    <w:rsid w:val="005B3B65"/>
    <w:rsid w:val="005B4C68"/>
    <w:rsid w:val="005B4D60"/>
    <w:rsid w:val="005B6E79"/>
    <w:rsid w:val="005B6FC7"/>
    <w:rsid w:val="005B7300"/>
    <w:rsid w:val="005B73F4"/>
    <w:rsid w:val="005C0E3A"/>
    <w:rsid w:val="005C1A94"/>
    <w:rsid w:val="005C1B50"/>
    <w:rsid w:val="005C35D5"/>
    <w:rsid w:val="005C3E1A"/>
    <w:rsid w:val="005C437C"/>
    <w:rsid w:val="005C475C"/>
    <w:rsid w:val="005C4E07"/>
    <w:rsid w:val="005C5156"/>
    <w:rsid w:val="005C55DC"/>
    <w:rsid w:val="005C6132"/>
    <w:rsid w:val="005C78C9"/>
    <w:rsid w:val="005C79AA"/>
    <w:rsid w:val="005C79EF"/>
    <w:rsid w:val="005D0221"/>
    <w:rsid w:val="005D036C"/>
    <w:rsid w:val="005D0525"/>
    <w:rsid w:val="005D1338"/>
    <w:rsid w:val="005D16D0"/>
    <w:rsid w:val="005D17BC"/>
    <w:rsid w:val="005D1DEC"/>
    <w:rsid w:val="005D2853"/>
    <w:rsid w:val="005D3625"/>
    <w:rsid w:val="005D4173"/>
    <w:rsid w:val="005D4352"/>
    <w:rsid w:val="005D4738"/>
    <w:rsid w:val="005D4E4C"/>
    <w:rsid w:val="005D5233"/>
    <w:rsid w:val="005D5814"/>
    <w:rsid w:val="005D5A93"/>
    <w:rsid w:val="005D5B2A"/>
    <w:rsid w:val="005D5B84"/>
    <w:rsid w:val="005D6481"/>
    <w:rsid w:val="005D64D7"/>
    <w:rsid w:val="005D6618"/>
    <w:rsid w:val="005D6D1F"/>
    <w:rsid w:val="005D6E3F"/>
    <w:rsid w:val="005D7B7C"/>
    <w:rsid w:val="005D7D5F"/>
    <w:rsid w:val="005E0AC2"/>
    <w:rsid w:val="005E0C99"/>
    <w:rsid w:val="005E0EA7"/>
    <w:rsid w:val="005E1C80"/>
    <w:rsid w:val="005E271C"/>
    <w:rsid w:val="005E3892"/>
    <w:rsid w:val="005E3BF3"/>
    <w:rsid w:val="005E3E3F"/>
    <w:rsid w:val="005E54C8"/>
    <w:rsid w:val="005E54DD"/>
    <w:rsid w:val="005E57EA"/>
    <w:rsid w:val="005E5A5E"/>
    <w:rsid w:val="005E5DE4"/>
    <w:rsid w:val="005E64D8"/>
    <w:rsid w:val="005E7305"/>
    <w:rsid w:val="005F00EE"/>
    <w:rsid w:val="005F0648"/>
    <w:rsid w:val="005F070E"/>
    <w:rsid w:val="005F0986"/>
    <w:rsid w:val="005F0D17"/>
    <w:rsid w:val="005F28F2"/>
    <w:rsid w:val="005F38AA"/>
    <w:rsid w:val="005F390E"/>
    <w:rsid w:val="005F3EC0"/>
    <w:rsid w:val="005F4138"/>
    <w:rsid w:val="005F4656"/>
    <w:rsid w:val="005F577E"/>
    <w:rsid w:val="005F64B1"/>
    <w:rsid w:val="005F699F"/>
    <w:rsid w:val="005F6DC9"/>
    <w:rsid w:val="0060036D"/>
    <w:rsid w:val="00600E6A"/>
    <w:rsid w:val="00600E99"/>
    <w:rsid w:val="0060164C"/>
    <w:rsid w:val="00601DF2"/>
    <w:rsid w:val="00601F86"/>
    <w:rsid w:val="006029DE"/>
    <w:rsid w:val="006046D4"/>
    <w:rsid w:val="00605E0B"/>
    <w:rsid w:val="00606F65"/>
    <w:rsid w:val="00607675"/>
    <w:rsid w:val="00607C5B"/>
    <w:rsid w:val="0061007C"/>
    <w:rsid w:val="0061014C"/>
    <w:rsid w:val="00610925"/>
    <w:rsid w:val="006112BC"/>
    <w:rsid w:val="00611788"/>
    <w:rsid w:val="006122E4"/>
    <w:rsid w:val="0061237C"/>
    <w:rsid w:val="006128A6"/>
    <w:rsid w:val="00612DA1"/>
    <w:rsid w:val="0061403F"/>
    <w:rsid w:val="00614739"/>
    <w:rsid w:val="00614B1C"/>
    <w:rsid w:val="00614E12"/>
    <w:rsid w:val="00615FAA"/>
    <w:rsid w:val="006164C6"/>
    <w:rsid w:val="00616886"/>
    <w:rsid w:val="00616998"/>
    <w:rsid w:val="00616D0C"/>
    <w:rsid w:val="006227D9"/>
    <w:rsid w:val="0062286A"/>
    <w:rsid w:val="00623B44"/>
    <w:rsid w:val="00625851"/>
    <w:rsid w:val="00625C3A"/>
    <w:rsid w:val="00625FDA"/>
    <w:rsid w:val="00626277"/>
    <w:rsid w:val="00627542"/>
    <w:rsid w:val="00627643"/>
    <w:rsid w:val="00627A9F"/>
    <w:rsid w:val="00627E98"/>
    <w:rsid w:val="006301FB"/>
    <w:rsid w:val="00630C68"/>
    <w:rsid w:val="00631856"/>
    <w:rsid w:val="00632A22"/>
    <w:rsid w:val="00633256"/>
    <w:rsid w:val="006335EA"/>
    <w:rsid w:val="00634265"/>
    <w:rsid w:val="0063475A"/>
    <w:rsid w:val="00634F89"/>
    <w:rsid w:val="0063592C"/>
    <w:rsid w:val="00636650"/>
    <w:rsid w:val="00637EB4"/>
    <w:rsid w:val="00641009"/>
    <w:rsid w:val="0064118E"/>
    <w:rsid w:val="00641797"/>
    <w:rsid w:val="00642B9C"/>
    <w:rsid w:val="006434E5"/>
    <w:rsid w:val="00643580"/>
    <w:rsid w:val="006436E6"/>
    <w:rsid w:val="00643E03"/>
    <w:rsid w:val="00645289"/>
    <w:rsid w:val="0064622D"/>
    <w:rsid w:val="0064639C"/>
    <w:rsid w:val="00646A38"/>
    <w:rsid w:val="00647521"/>
    <w:rsid w:val="00647689"/>
    <w:rsid w:val="00650F87"/>
    <w:rsid w:val="006514DD"/>
    <w:rsid w:val="00651C06"/>
    <w:rsid w:val="00651E56"/>
    <w:rsid w:val="00653784"/>
    <w:rsid w:val="0065390D"/>
    <w:rsid w:val="00654250"/>
    <w:rsid w:val="00654704"/>
    <w:rsid w:val="006551DC"/>
    <w:rsid w:val="0065527B"/>
    <w:rsid w:val="006557DC"/>
    <w:rsid w:val="00655C93"/>
    <w:rsid w:val="00655CE6"/>
    <w:rsid w:val="00655E0C"/>
    <w:rsid w:val="006576F5"/>
    <w:rsid w:val="00657D97"/>
    <w:rsid w:val="006601A4"/>
    <w:rsid w:val="0066081B"/>
    <w:rsid w:val="0066159C"/>
    <w:rsid w:val="00661713"/>
    <w:rsid w:val="00661844"/>
    <w:rsid w:val="00662941"/>
    <w:rsid w:val="00662F7F"/>
    <w:rsid w:val="00663763"/>
    <w:rsid w:val="00663777"/>
    <w:rsid w:val="00663D15"/>
    <w:rsid w:val="00664447"/>
    <w:rsid w:val="00666F2D"/>
    <w:rsid w:val="006678AC"/>
    <w:rsid w:val="00670438"/>
    <w:rsid w:val="006707AB"/>
    <w:rsid w:val="00671DCE"/>
    <w:rsid w:val="00672191"/>
    <w:rsid w:val="00672C26"/>
    <w:rsid w:val="00672E41"/>
    <w:rsid w:val="006750F7"/>
    <w:rsid w:val="00675B33"/>
    <w:rsid w:val="006760E6"/>
    <w:rsid w:val="006765BE"/>
    <w:rsid w:val="00677E99"/>
    <w:rsid w:val="0068087B"/>
    <w:rsid w:val="00680B67"/>
    <w:rsid w:val="00681149"/>
    <w:rsid w:val="006814F2"/>
    <w:rsid w:val="0068226A"/>
    <w:rsid w:val="00682789"/>
    <w:rsid w:val="00682A51"/>
    <w:rsid w:val="00682F25"/>
    <w:rsid w:val="006837DA"/>
    <w:rsid w:val="006845A5"/>
    <w:rsid w:val="006849EA"/>
    <w:rsid w:val="00684AB0"/>
    <w:rsid w:val="006859E8"/>
    <w:rsid w:val="00685EC3"/>
    <w:rsid w:val="00686DA8"/>
    <w:rsid w:val="006876FD"/>
    <w:rsid w:val="00687982"/>
    <w:rsid w:val="00687C34"/>
    <w:rsid w:val="0069058A"/>
    <w:rsid w:val="00690CCC"/>
    <w:rsid w:val="00691A66"/>
    <w:rsid w:val="00691AF3"/>
    <w:rsid w:val="00692282"/>
    <w:rsid w:val="0069339D"/>
    <w:rsid w:val="006938CE"/>
    <w:rsid w:val="00694016"/>
    <w:rsid w:val="006947C8"/>
    <w:rsid w:val="00694BBD"/>
    <w:rsid w:val="006958EA"/>
    <w:rsid w:val="00695FCB"/>
    <w:rsid w:val="006972A4"/>
    <w:rsid w:val="00697483"/>
    <w:rsid w:val="006A03F6"/>
    <w:rsid w:val="006A0C36"/>
    <w:rsid w:val="006A0CBA"/>
    <w:rsid w:val="006A1AEF"/>
    <w:rsid w:val="006A21CA"/>
    <w:rsid w:val="006A3791"/>
    <w:rsid w:val="006A411C"/>
    <w:rsid w:val="006A4883"/>
    <w:rsid w:val="006A5815"/>
    <w:rsid w:val="006A7CB7"/>
    <w:rsid w:val="006A7EB1"/>
    <w:rsid w:val="006B08A2"/>
    <w:rsid w:val="006B08FB"/>
    <w:rsid w:val="006B0AA0"/>
    <w:rsid w:val="006B12FA"/>
    <w:rsid w:val="006B2270"/>
    <w:rsid w:val="006B249E"/>
    <w:rsid w:val="006B2534"/>
    <w:rsid w:val="006B2787"/>
    <w:rsid w:val="006B2BD1"/>
    <w:rsid w:val="006B2EB2"/>
    <w:rsid w:val="006B2FB9"/>
    <w:rsid w:val="006B368E"/>
    <w:rsid w:val="006B5E19"/>
    <w:rsid w:val="006B61F9"/>
    <w:rsid w:val="006B660B"/>
    <w:rsid w:val="006B6CC3"/>
    <w:rsid w:val="006B6D90"/>
    <w:rsid w:val="006B7BAF"/>
    <w:rsid w:val="006C0701"/>
    <w:rsid w:val="006C24A7"/>
    <w:rsid w:val="006C299A"/>
    <w:rsid w:val="006C2DD5"/>
    <w:rsid w:val="006C2EA7"/>
    <w:rsid w:val="006C495F"/>
    <w:rsid w:val="006C4CE6"/>
    <w:rsid w:val="006C5147"/>
    <w:rsid w:val="006C529A"/>
    <w:rsid w:val="006C530D"/>
    <w:rsid w:val="006C54B3"/>
    <w:rsid w:val="006C7459"/>
    <w:rsid w:val="006C74E0"/>
    <w:rsid w:val="006C7F31"/>
    <w:rsid w:val="006C7FE4"/>
    <w:rsid w:val="006D036F"/>
    <w:rsid w:val="006D08F5"/>
    <w:rsid w:val="006D091D"/>
    <w:rsid w:val="006D0B42"/>
    <w:rsid w:val="006D1047"/>
    <w:rsid w:val="006D262D"/>
    <w:rsid w:val="006D2B35"/>
    <w:rsid w:val="006D3234"/>
    <w:rsid w:val="006D3836"/>
    <w:rsid w:val="006D6272"/>
    <w:rsid w:val="006D7553"/>
    <w:rsid w:val="006E062B"/>
    <w:rsid w:val="006E0D97"/>
    <w:rsid w:val="006E0FB3"/>
    <w:rsid w:val="006E1278"/>
    <w:rsid w:val="006E15BA"/>
    <w:rsid w:val="006E1BBE"/>
    <w:rsid w:val="006E1C9D"/>
    <w:rsid w:val="006E1CCF"/>
    <w:rsid w:val="006E2463"/>
    <w:rsid w:val="006E2902"/>
    <w:rsid w:val="006E32EA"/>
    <w:rsid w:val="006E3568"/>
    <w:rsid w:val="006E379B"/>
    <w:rsid w:val="006E3E4A"/>
    <w:rsid w:val="006E3EC4"/>
    <w:rsid w:val="006E428E"/>
    <w:rsid w:val="006E44AB"/>
    <w:rsid w:val="006E4B96"/>
    <w:rsid w:val="006E5229"/>
    <w:rsid w:val="006E5B47"/>
    <w:rsid w:val="006E64FD"/>
    <w:rsid w:val="006F1244"/>
    <w:rsid w:val="006F1505"/>
    <w:rsid w:val="006F1D98"/>
    <w:rsid w:val="006F26C7"/>
    <w:rsid w:val="006F2EB8"/>
    <w:rsid w:val="006F31FA"/>
    <w:rsid w:val="006F5977"/>
    <w:rsid w:val="006F654F"/>
    <w:rsid w:val="006F66B5"/>
    <w:rsid w:val="006F73EF"/>
    <w:rsid w:val="006F799E"/>
    <w:rsid w:val="007010E8"/>
    <w:rsid w:val="00702D56"/>
    <w:rsid w:val="00703FD8"/>
    <w:rsid w:val="00704205"/>
    <w:rsid w:val="007042CA"/>
    <w:rsid w:val="00704840"/>
    <w:rsid w:val="007048B0"/>
    <w:rsid w:val="00704C60"/>
    <w:rsid w:val="00704FF8"/>
    <w:rsid w:val="007065CE"/>
    <w:rsid w:val="007066AC"/>
    <w:rsid w:val="00706BCF"/>
    <w:rsid w:val="00706CAC"/>
    <w:rsid w:val="00707871"/>
    <w:rsid w:val="00707E57"/>
    <w:rsid w:val="007100D8"/>
    <w:rsid w:val="00711897"/>
    <w:rsid w:val="0071256A"/>
    <w:rsid w:val="00712824"/>
    <w:rsid w:val="00712932"/>
    <w:rsid w:val="00712B58"/>
    <w:rsid w:val="00713956"/>
    <w:rsid w:val="0071464F"/>
    <w:rsid w:val="007146EF"/>
    <w:rsid w:val="00714EC0"/>
    <w:rsid w:val="0071506E"/>
    <w:rsid w:val="007166F6"/>
    <w:rsid w:val="007171D6"/>
    <w:rsid w:val="00717246"/>
    <w:rsid w:val="007210B9"/>
    <w:rsid w:val="00721300"/>
    <w:rsid w:val="00722061"/>
    <w:rsid w:val="007225A3"/>
    <w:rsid w:val="00722A22"/>
    <w:rsid w:val="00723E76"/>
    <w:rsid w:val="00723EFD"/>
    <w:rsid w:val="007256EE"/>
    <w:rsid w:val="00725906"/>
    <w:rsid w:val="0072763B"/>
    <w:rsid w:val="007279CE"/>
    <w:rsid w:val="00730174"/>
    <w:rsid w:val="007304AD"/>
    <w:rsid w:val="00731179"/>
    <w:rsid w:val="00731AA5"/>
    <w:rsid w:val="00732457"/>
    <w:rsid w:val="007337BF"/>
    <w:rsid w:val="00733C81"/>
    <w:rsid w:val="00733E72"/>
    <w:rsid w:val="00734487"/>
    <w:rsid w:val="0073454E"/>
    <w:rsid w:val="00734F81"/>
    <w:rsid w:val="00735052"/>
    <w:rsid w:val="0073644C"/>
    <w:rsid w:val="00736965"/>
    <w:rsid w:val="00737079"/>
    <w:rsid w:val="007372DF"/>
    <w:rsid w:val="0073763C"/>
    <w:rsid w:val="00737A62"/>
    <w:rsid w:val="00737BFF"/>
    <w:rsid w:val="00740460"/>
    <w:rsid w:val="007407FB"/>
    <w:rsid w:val="00741D7F"/>
    <w:rsid w:val="0074264E"/>
    <w:rsid w:val="00742851"/>
    <w:rsid w:val="00743685"/>
    <w:rsid w:val="007443B7"/>
    <w:rsid w:val="0074485D"/>
    <w:rsid w:val="00744A5E"/>
    <w:rsid w:val="007450E0"/>
    <w:rsid w:val="007463EB"/>
    <w:rsid w:val="007465CF"/>
    <w:rsid w:val="00747101"/>
    <w:rsid w:val="00747340"/>
    <w:rsid w:val="00747EBA"/>
    <w:rsid w:val="0075084C"/>
    <w:rsid w:val="00751E30"/>
    <w:rsid w:val="00752AA4"/>
    <w:rsid w:val="0075344B"/>
    <w:rsid w:val="0075422A"/>
    <w:rsid w:val="00756173"/>
    <w:rsid w:val="00756C71"/>
    <w:rsid w:val="00757BF2"/>
    <w:rsid w:val="00757FAA"/>
    <w:rsid w:val="00761A14"/>
    <w:rsid w:val="007621B1"/>
    <w:rsid w:val="00762BA6"/>
    <w:rsid w:val="007646CC"/>
    <w:rsid w:val="00764A13"/>
    <w:rsid w:val="00764D49"/>
    <w:rsid w:val="00765124"/>
    <w:rsid w:val="007651F9"/>
    <w:rsid w:val="00766F3F"/>
    <w:rsid w:val="007675F3"/>
    <w:rsid w:val="0076786C"/>
    <w:rsid w:val="00767A21"/>
    <w:rsid w:val="00767F52"/>
    <w:rsid w:val="00770D17"/>
    <w:rsid w:val="00770F59"/>
    <w:rsid w:val="007710B6"/>
    <w:rsid w:val="007712C8"/>
    <w:rsid w:val="00771AB9"/>
    <w:rsid w:val="0077210D"/>
    <w:rsid w:val="0077242E"/>
    <w:rsid w:val="007748E5"/>
    <w:rsid w:val="00775731"/>
    <w:rsid w:val="00775F24"/>
    <w:rsid w:val="007760B6"/>
    <w:rsid w:val="00780224"/>
    <w:rsid w:val="00780802"/>
    <w:rsid w:val="00781A29"/>
    <w:rsid w:val="007825EC"/>
    <w:rsid w:val="00783C1C"/>
    <w:rsid w:val="00783F80"/>
    <w:rsid w:val="00784A25"/>
    <w:rsid w:val="00784DB5"/>
    <w:rsid w:val="007850D4"/>
    <w:rsid w:val="007855E2"/>
    <w:rsid w:val="007857A7"/>
    <w:rsid w:val="007858F4"/>
    <w:rsid w:val="00785BF4"/>
    <w:rsid w:val="007860FC"/>
    <w:rsid w:val="00786AA1"/>
    <w:rsid w:val="00787B99"/>
    <w:rsid w:val="00787F74"/>
    <w:rsid w:val="0079052A"/>
    <w:rsid w:val="00790D46"/>
    <w:rsid w:val="00790F1D"/>
    <w:rsid w:val="00791DD6"/>
    <w:rsid w:val="00792040"/>
    <w:rsid w:val="00793902"/>
    <w:rsid w:val="00793979"/>
    <w:rsid w:val="00793EF8"/>
    <w:rsid w:val="00794287"/>
    <w:rsid w:val="00794316"/>
    <w:rsid w:val="00795C0B"/>
    <w:rsid w:val="007A0892"/>
    <w:rsid w:val="007A0B22"/>
    <w:rsid w:val="007A138C"/>
    <w:rsid w:val="007A2482"/>
    <w:rsid w:val="007A3556"/>
    <w:rsid w:val="007A3716"/>
    <w:rsid w:val="007A384B"/>
    <w:rsid w:val="007A4A96"/>
    <w:rsid w:val="007A50DE"/>
    <w:rsid w:val="007A5396"/>
    <w:rsid w:val="007A5CDE"/>
    <w:rsid w:val="007A6041"/>
    <w:rsid w:val="007A63D5"/>
    <w:rsid w:val="007A6669"/>
    <w:rsid w:val="007A6B8C"/>
    <w:rsid w:val="007A6CBE"/>
    <w:rsid w:val="007A7207"/>
    <w:rsid w:val="007B088C"/>
    <w:rsid w:val="007B08E8"/>
    <w:rsid w:val="007B1A46"/>
    <w:rsid w:val="007B1DCE"/>
    <w:rsid w:val="007B2959"/>
    <w:rsid w:val="007B3369"/>
    <w:rsid w:val="007B3688"/>
    <w:rsid w:val="007B36A6"/>
    <w:rsid w:val="007B3845"/>
    <w:rsid w:val="007B38EB"/>
    <w:rsid w:val="007B4613"/>
    <w:rsid w:val="007B527E"/>
    <w:rsid w:val="007B56A6"/>
    <w:rsid w:val="007B5841"/>
    <w:rsid w:val="007B715A"/>
    <w:rsid w:val="007B7901"/>
    <w:rsid w:val="007B7DFF"/>
    <w:rsid w:val="007B7E41"/>
    <w:rsid w:val="007C0763"/>
    <w:rsid w:val="007C07F3"/>
    <w:rsid w:val="007C236C"/>
    <w:rsid w:val="007C2C3C"/>
    <w:rsid w:val="007C3990"/>
    <w:rsid w:val="007C4DC9"/>
    <w:rsid w:val="007C5580"/>
    <w:rsid w:val="007C5612"/>
    <w:rsid w:val="007C63F1"/>
    <w:rsid w:val="007C6C9E"/>
    <w:rsid w:val="007D0107"/>
    <w:rsid w:val="007D0CAA"/>
    <w:rsid w:val="007D12AB"/>
    <w:rsid w:val="007D1BAA"/>
    <w:rsid w:val="007D2812"/>
    <w:rsid w:val="007D377F"/>
    <w:rsid w:val="007D3B34"/>
    <w:rsid w:val="007D3D1A"/>
    <w:rsid w:val="007D5298"/>
    <w:rsid w:val="007D6C34"/>
    <w:rsid w:val="007D7571"/>
    <w:rsid w:val="007E0D6F"/>
    <w:rsid w:val="007E11AE"/>
    <w:rsid w:val="007E1637"/>
    <w:rsid w:val="007E1C45"/>
    <w:rsid w:val="007E1F20"/>
    <w:rsid w:val="007E2318"/>
    <w:rsid w:val="007E3A86"/>
    <w:rsid w:val="007E471F"/>
    <w:rsid w:val="007E4FB6"/>
    <w:rsid w:val="007E6C12"/>
    <w:rsid w:val="007E6F97"/>
    <w:rsid w:val="007E7181"/>
    <w:rsid w:val="007E7699"/>
    <w:rsid w:val="007F04BA"/>
    <w:rsid w:val="007F0CAA"/>
    <w:rsid w:val="007F0EA3"/>
    <w:rsid w:val="007F0F60"/>
    <w:rsid w:val="007F14D8"/>
    <w:rsid w:val="007F1657"/>
    <w:rsid w:val="007F1863"/>
    <w:rsid w:val="007F193E"/>
    <w:rsid w:val="007F1C3A"/>
    <w:rsid w:val="007F24A1"/>
    <w:rsid w:val="007F31E2"/>
    <w:rsid w:val="007F37A9"/>
    <w:rsid w:val="007F37AA"/>
    <w:rsid w:val="007F3CA1"/>
    <w:rsid w:val="007F4555"/>
    <w:rsid w:val="007F4D0C"/>
    <w:rsid w:val="007F6153"/>
    <w:rsid w:val="00800DE9"/>
    <w:rsid w:val="008013ED"/>
    <w:rsid w:val="0080158A"/>
    <w:rsid w:val="00801D4B"/>
    <w:rsid w:val="008022F9"/>
    <w:rsid w:val="00802512"/>
    <w:rsid w:val="0080257F"/>
    <w:rsid w:val="008044FB"/>
    <w:rsid w:val="0080453F"/>
    <w:rsid w:val="00804622"/>
    <w:rsid w:val="008049D9"/>
    <w:rsid w:val="008052E7"/>
    <w:rsid w:val="0080654B"/>
    <w:rsid w:val="00806F02"/>
    <w:rsid w:val="0081008A"/>
    <w:rsid w:val="00810237"/>
    <w:rsid w:val="00810735"/>
    <w:rsid w:val="00810A2C"/>
    <w:rsid w:val="008111F9"/>
    <w:rsid w:val="0081141F"/>
    <w:rsid w:val="008122C5"/>
    <w:rsid w:val="00812599"/>
    <w:rsid w:val="00812B83"/>
    <w:rsid w:val="008130BB"/>
    <w:rsid w:val="0081348C"/>
    <w:rsid w:val="00814188"/>
    <w:rsid w:val="00815927"/>
    <w:rsid w:val="00815EB7"/>
    <w:rsid w:val="00815EB9"/>
    <w:rsid w:val="0081681A"/>
    <w:rsid w:val="00816865"/>
    <w:rsid w:val="00817EED"/>
    <w:rsid w:val="008202AC"/>
    <w:rsid w:val="00820B95"/>
    <w:rsid w:val="00820CEC"/>
    <w:rsid w:val="00821340"/>
    <w:rsid w:val="008226BC"/>
    <w:rsid w:val="00823360"/>
    <w:rsid w:val="00823726"/>
    <w:rsid w:val="00823E31"/>
    <w:rsid w:val="008247B5"/>
    <w:rsid w:val="008247BA"/>
    <w:rsid w:val="0082481F"/>
    <w:rsid w:val="00825EF6"/>
    <w:rsid w:val="00826072"/>
    <w:rsid w:val="00827225"/>
    <w:rsid w:val="00831A3A"/>
    <w:rsid w:val="0083217E"/>
    <w:rsid w:val="008325EC"/>
    <w:rsid w:val="008326E6"/>
    <w:rsid w:val="00833352"/>
    <w:rsid w:val="00833BE5"/>
    <w:rsid w:val="00834241"/>
    <w:rsid w:val="0083455B"/>
    <w:rsid w:val="0083479F"/>
    <w:rsid w:val="00834B18"/>
    <w:rsid w:val="00835349"/>
    <w:rsid w:val="00835495"/>
    <w:rsid w:val="00835BDE"/>
    <w:rsid w:val="00835FB2"/>
    <w:rsid w:val="0083686E"/>
    <w:rsid w:val="00836F64"/>
    <w:rsid w:val="008410F1"/>
    <w:rsid w:val="00841830"/>
    <w:rsid w:val="00841FD3"/>
    <w:rsid w:val="00843D1B"/>
    <w:rsid w:val="008463F5"/>
    <w:rsid w:val="00851204"/>
    <w:rsid w:val="008512DA"/>
    <w:rsid w:val="00851C39"/>
    <w:rsid w:val="00853231"/>
    <w:rsid w:val="00853713"/>
    <w:rsid w:val="00854425"/>
    <w:rsid w:val="00854C00"/>
    <w:rsid w:val="00854D71"/>
    <w:rsid w:val="00854F2E"/>
    <w:rsid w:val="00855930"/>
    <w:rsid w:val="00855D84"/>
    <w:rsid w:val="00855DC1"/>
    <w:rsid w:val="008561B8"/>
    <w:rsid w:val="00856A42"/>
    <w:rsid w:val="00856F8A"/>
    <w:rsid w:val="00856FE5"/>
    <w:rsid w:val="008574FE"/>
    <w:rsid w:val="00857615"/>
    <w:rsid w:val="00857EC2"/>
    <w:rsid w:val="008615CD"/>
    <w:rsid w:val="008617FD"/>
    <w:rsid w:val="008618F3"/>
    <w:rsid w:val="00862210"/>
    <w:rsid w:val="00863D84"/>
    <w:rsid w:val="00864954"/>
    <w:rsid w:val="00864A18"/>
    <w:rsid w:val="008652C1"/>
    <w:rsid w:val="00865D0E"/>
    <w:rsid w:val="00865DA9"/>
    <w:rsid w:val="00865FED"/>
    <w:rsid w:val="00866290"/>
    <w:rsid w:val="00866DD0"/>
    <w:rsid w:val="008700CE"/>
    <w:rsid w:val="0087053F"/>
    <w:rsid w:val="0087095D"/>
    <w:rsid w:val="00871548"/>
    <w:rsid w:val="0087192E"/>
    <w:rsid w:val="00871B61"/>
    <w:rsid w:val="008722CF"/>
    <w:rsid w:val="00872976"/>
    <w:rsid w:val="00872E0B"/>
    <w:rsid w:val="00873E8F"/>
    <w:rsid w:val="00873F84"/>
    <w:rsid w:val="00874FEF"/>
    <w:rsid w:val="008764FF"/>
    <w:rsid w:val="00876998"/>
    <w:rsid w:val="008769FC"/>
    <w:rsid w:val="00876DE1"/>
    <w:rsid w:val="008803A3"/>
    <w:rsid w:val="008804DD"/>
    <w:rsid w:val="00880692"/>
    <w:rsid w:val="008807FE"/>
    <w:rsid w:val="00880A42"/>
    <w:rsid w:val="00880C53"/>
    <w:rsid w:val="00882A55"/>
    <w:rsid w:val="00882F76"/>
    <w:rsid w:val="00883509"/>
    <w:rsid w:val="00883B35"/>
    <w:rsid w:val="00884008"/>
    <w:rsid w:val="008848EC"/>
    <w:rsid w:val="008850C1"/>
    <w:rsid w:val="0088612B"/>
    <w:rsid w:val="008878FD"/>
    <w:rsid w:val="00887FB8"/>
    <w:rsid w:val="008901E5"/>
    <w:rsid w:val="00890669"/>
    <w:rsid w:val="008906FE"/>
    <w:rsid w:val="00890EAC"/>
    <w:rsid w:val="00892EAC"/>
    <w:rsid w:val="00892F68"/>
    <w:rsid w:val="008936C9"/>
    <w:rsid w:val="00895103"/>
    <w:rsid w:val="00895273"/>
    <w:rsid w:val="0089722B"/>
    <w:rsid w:val="008A011C"/>
    <w:rsid w:val="008A033C"/>
    <w:rsid w:val="008A068B"/>
    <w:rsid w:val="008A0D57"/>
    <w:rsid w:val="008A179A"/>
    <w:rsid w:val="008A1AAD"/>
    <w:rsid w:val="008A2203"/>
    <w:rsid w:val="008A269E"/>
    <w:rsid w:val="008A31A5"/>
    <w:rsid w:val="008A3BAC"/>
    <w:rsid w:val="008A3CE6"/>
    <w:rsid w:val="008A3F6F"/>
    <w:rsid w:val="008A451F"/>
    <w:rsid w:val="008A52D5"/>
    <w:rsid w:val="008A5650"/>
    <w:rsid w:val="008A6995"/>
    <w:rsid w:val="008B092F"/>
    <w:rsid w:val="008B0A5C"/>
    <w:rsid w:val="008B1049"/>
    <w:rsid w:val="008B1361"/>
    <w:rsid w:val="008B16F4"/>
    <w:rsid w:val="008B1DF4"/>
    <w:rsid w:val="008B1F8E"/>
    <w:rsid w:val="008B2FA6"/>
    <w:rsid w:val="008B4B8E"/>
    <w:rsid w:val="008B4EE3"/>
    <w:rsid w:val="008B55F6"/>
    <w:rsid w:val="008B5BB5"/>
    <w:rsid w:val="008C007B"/>
    <w:rsid w:val="008C068D"/>
    <w:rsid w:val="008C0A95"/>
    <w:rsid w:val="008C0DD5"/>
    <w:rsid w:val="008C194F"/>
    <w:rsid w:val="008C1A89"/>
    <w:rsid w:val="008C1C2C"/>
    <w:rsid w:val="008C1C51"/>
    <w:rsid w:val="008C1CBF"/>
    <w:rsid w:val="008C2CEC"/>
    <w:rsid w:val="008C4EE1"/>
    <w:rsid w:val="008C5BDC"/>
    <w:rsid w:val="008C6A04"/>
    <w:rsid w:val="008C6C29"/>
    <w:rsid w:val="008C6F2A"/>
    <w:rsid w:val="008C71E8"/>
    <w:rsid w:val="008C7307"/>
    <w:rsid w:val="008C79C7"/>
    <w:rsid w:val="008C7C0D"/>
    <w:rsid w:val="008D05A5"/>
    <w:rsid w:val="008D16B8"/>
    <w:rsid w:val="008D3CA9"/>
    <w:rsid w:val="008D40BD"/>
    <w:rsid w:val="008D47CF"/>
    <w:rsid w:val="008D4817"/>
    <w:rsid w:val="008D4F32"/>
    <w:rsid w:val="008D5609"/>
    <w:rsid w:val="008D5700"/>
    <w:rsid w:val="008D5863"/>
    <w:rsid w:val="008D5F86"/>
    <w:rsid w:val="008D6317"/>
    <w:rsid w:val="008D6449"/>
    <w:rsid w:val="008D6F68"/>
    <w:rsid w:val="008D6F69"/>
    <w:rsid w:val="008D776A"/>
    <w:rsid w:val="008D7883"/>
    <w:rsid w:val="008D7EA0"/>
    <w:rsid w:val="008E0100"/>
    <w:rsid w:val="008E16B4"/>
    <w:rsid w:val="008E2B03"/>
    <w:rsid w:val="008E2EA3"/>
    <w:rsid w:val="008E334F"/>
    <w:rsid w:val="008E3963"/>
    <w:rsid w:val="008E3F6C"/>
    <w:rsid w:val="008E4EBE"/>
    <w:rsid w:val="008E5FA0"/>
    <w:rsid w:val="008E6AB8"/>
    <w:rsid w:val="008E6F20"/>
    <w:rsid w:val="008E7436"/>
    <w:rsid w:val="008E74F5"/>
    <w:rsid w:val="008E76C0"/>
    <w:rsid w:val="008E780C"/>
    <w:rsid w:val="008E7A5F"/>
    <w:rsid w:val="008E7F72"/>
    <w:rsid w:val="008F032D"/>
    <w:rsid w:val="008F0BFC"/>
    <w:rsid w:val="008F1A8E"/>
    <w:rsid w:val="008F1D53"/>
    <w:rsid w:val="008F2462"/>
    <w:rsid w:val="008F4593"/>
    <w:rsid w:val="008F4661"/>
    <w:rsid w:val="008F50E2"/>
    <w:rsid w:val="008F5D12"/>
    <w:rsid w:val="008F671B"/>
    <w:rsid w:val="008F7325"/>
    <w:rsid w:val="008F762B"/>
    <w:rsid w:val="008F79E4"/>
    <w:rsid w:val="008F7A0C"/>
    <w:rsid w:val="008F7ED6"/>
    <w:rsid w:val="00900E2D"/>
    <w:rsid w:val="00900F52"/>
    <w:rsid w:val="009011BF"/>
    <w:rsid w:val="00901BD7"/>
    <w:rsid w:val="00901FA5"/>
    <w:rsid w:val="0090307C"/>
    <w:rsid w:val="00904476"/>
    <w:rsid w:val="009069B6"/>
    <w:rsid w:val="009069D8"/>
    <w:rsid w:val="00906DF0"/>
    <w:rsid w:val="00906FB5"/>
    <w:rsid w:val="00912C04"/>
    <w:rsid w:val="009134D9"/>
    <w:rsid w:val="00913504"/>
    <w:rsid w:val="00913C25"/>
    <w:rsid w:val="00915707"/>
    <w:rsid w:val="00915A06"/>
    <w:rsid w:val="00916F56"/>
    <w:rsid w:val="009176E5"/>
    <w:rsid w:val="00920D86"/>
    <w:rsid w:val="00921F25"/>
    <w:rsid w:val="0092209D"/>
    <w:rsid w:val="00922110"/>
    <w:rsid w:val="00922410"/>
    <w:rsid w:val="009228D5"/>
    <w:rsid w:val="00922C93"/>
    <w:rsid w:val="00922FB8"/>
    <w:rsid w:val="00923DB7"/>
    <w:rsid w:val="0092419D"/>
    <w:rsid w:val="00925A2C"/>
    <w:rsid w:val="0092601B"/>
    <w:rsid w:val="00927311"/>
    <w:rsid w:val="00927492"/>
    <w:rsid w:val="009277B4"/>
    <w:rsid w:val="00930B91"/>
    <w:rsid w:val="00931547"/>
    <w:rsid w:val="00931984"/>
    <w:rsid w:val="00931BE7"/>
    <w:rsid w:val="00931F8B"/>
    <w:rsid w:val="009320C1"/>
    <w:rsid w:val="00932502"/>
    <w:rsid w:val="00932962"/>
    <w:rsid w:val="00932D4A"/>
    <w:rsid w:val="00933018"/>
    <w:rsid w:val="00933594"/>
    <w:rsid w:val="00933B4F"/>
    <w:rsid w:val="00933E97"/>
    <w:rsid w:val="00934933"/>
    <w:rsid w:val="00934F5A"/>
    <w:rsid w:val="009354D5"/>
    <w:rsid w:val="009356A8"/>
    <w:rsid w:val="00935E97"/>
    <w:rsid w:val="00936F04"/>
    <w:rsid w:val="0094081B"/>
    <w:rsid w:val="0094195C"/>
    <w:rsid w:val="00941D3A"/>
    <w:rsid w:val="00942863"/>
    <w:rsid w:val="00942A39"/>
    <w:rsid w:val="00942E84"/>
    <w:rsid w:val="009430A7"/>
    <w:rsid w:val="0094485C"/>
    <w:rsid w:val="0094496D"/>
    <w:rsid w:val="00944E77"/>
    <w:rsid w:val="0094553C"/>
    <w:rsid w:val="00945BFF"/>
    <w:rsid w:val="00945C18"/>
    <w:rsid w:val="009461C6"/>
    <w:rsid w:val="00946D4D"/>
    <w:rsid w:val="0094797C"/>
    <w:rsid w:val="00947AF9"/>
    <w:rsid w:val="00950773"/>
    <w:rsid w:val="00950A8B"/>
    <w:rsid w:val="00950EF9"/>
    <w:rsid w:val="009517F2"/>
    <w:rsid w:val="00951AE4"/>
    <w:rsid w:val="00952284"/>
    <w:rsid w:val="0095305D"/>
    <w:rsid w:val="009531F0"/>
    <w:rsid w:val="0095378F"/>
    <w:rsid w:val="00956D2E"/>
    <w:rsid w:val="00957B3A"/>
    <w:rsid w:val="00960D35"/>
    <w:rsid w:val="00961143"/>
    <w:rsid w:val="009614F2"/>
    <w:rsid w:val="009616C4"/>
    <w:rsid w:val="00961DBA"/>
    <w:rsid w:val="00963822"/>
    <w:rsid w:val="00963C29"/>
    <w:rsid w:val="0096419C"/>
    <w:rsid w:val="00964571"/>
    <w:rsid w:val="00965C4F"/>
    <w:rsid w:val="00965DEE"/>
    <w:rsid w:val="00966DF9"/>
    <w:rsid w:val="00966E6F"/>
    <w:rsid w:val="009671A4"/>
    <w:rsid w:val="00967306"/>
    <w:rsid w:val="0097161D"/>
    <w:rsid w:val="009719C4"/>
    <w:rsid w:val="00971E60"/>
    <w:rsid w:val="009724DA"/>
    <w:rsid w:val="009734AC"/>
    <w:rsid w:val="00974302"/>
    <w:rsid w:val="009746D5"/>
    <w:rsid w:val="0097488B"/>
    <w:rsid w:val="009749A1"/>
    <w:rsid w:val="009765E7"/>
    <w:rsid w:val="00976A7C"/>
    <w:rsid w:val="00977025"/>
    <w:rsid w:val="00977135"/>
    <w:rsid w:val="00977E7D"/>
    <w:rsid w:val="00980ABE"/>
    <w:rsid w:val="00981421"/>
    <w:rsid w:val="00982E55"/>
    <w:rsid w:val="0098408C"/>
    <w:rsid w:val="00984562"/>
    <w:rsid w:val="009848AC"/>
    <w:rsid w:val="00984C21"/>
    <w:rsid w:val="009856C4"/>
    <w:rsid w:val="00985B9F"/>
    <w:rsid w:val="00985C53"/>
    <w:rsid w:val="00986C52"/>
    <w:rsid w:val="00986E71"/>
    <w:rsid w:val="0098720F"/>
    <w:rsid w:val="009903D9"/>
    <w:rsid w:val="00991905"/>
    <w:rsid w:val="00991BED"/>
    <w:rsid w:val="00991E12"/>
    <w:rsid w:val="00991E5A"/>
    <w:rsid w:val="00992927"/>
    <w:rsid w:val="00994845"/>
    <w:rsid w:val="009950DD"/>
    <w:rsid w:val="0099599F"/>
    <w:rsid w:val="00995CF8"/>
    <w:rsid w:val="009962EB"/>
    <w:rsid w:val="00996662"/>
    <w:rsid w:val="00996EF7"/>
    <w:rsid w:val="00997865"/>
    <w:rsid w:val="00997C9E"/>
    <w:rsid w:val="00997F97"/>
    <w:rsid w:val="009A06A9"/>
    <w:rsid w:val="009A0B33"/>
    <w:rsid w:val="009A1872"/>
    <w:rsid w:val="009A2B17"/>
    <w:rsid w:val="009A30B5"/>
    <w:rsid w:val="009A3B89"/>
    <w:rsid w:val="009A3EBC"/>
    <w:rsid w:val="009A3F3F"/>
    <w:rsid w:val="009A45A6"/>
    <w:rsid w:val="009A4DE2"/>
    <w:rsid w:val="009A6EAF"/>
    <w:rsid w:val="009A6F12"/>
    <w:rsid w:val="009A6F8E"/>
    <w:rsid w:val="009A7941"/>
    <w:rsid w:val="009A7D45"/>
    <w:rsid w:val="009B03A8"/>
    <w:rsid w:val="009B106F"/>
    <w:rsid w:val="009B2BEE"/>
    <w:rsid w:val="009B2C4D"/>
    <w:rsid w:val="009B3DA5"/>
    <w:rsid w:val="009B4F46"/>
    <w:rsid w:val="009B5066"/>
    <w:rsid w:val="009B5631"/>
    <w:rsid w:val="009B5EE4"/>
    <w:rsid w:val="009B6851"/>
    <w:rsid w:val="009B6C4A"/>
    <w:rsid w:val="009B71DD"/>
    <w:rsid w:val="009B7D43"/>
    <w:rsid w:val="009C04B0"/>
    <w:rsid w:val="009C08F7"/>
    <w:rsid w:val="009C11F1"/>
    <w:rsid w:val="009C15F9"/>
    <w:rsid w:val="009C1728"/>
    <w:rsid w:val="009C1D2D"/>
    <w:rsid w:val="009C1EFC"/>
    <w:rsid w:val="009C229D"/>
    <w:rsid w:val="009C30A9"/>
    <w:rsid w:val="009C38E7"/>
    <w:rsid w:val="009C3ED8"/>
    <w:rsid w:val="009C3EF9"/>
    <w:rsid w:val="009C4D72"/>
    <w:rsid w:val="009C5369"/>
    <w:rsid w:val="009C55F6"/>
    <w:rsid w:val="009C57BB"/>
    <w:rsid w:val="009C6451"/>
    <w:rsid w:val="009C698A"/>
    <w:rsid w:val="009C6E51"/>
    <w:rsid w:val="009C741E"/>
    <w:rsid w:val="009C74C5"/>
    <w:rsid w:val="009C75AD"/>
    <w:rsid w:val="009C7C94"/>
    <w:rsid w:val="009C7D92"/>
    <w:rsid w:val="009C7E6A"/>
    <w:rsid w:val="009D037A"/>
    <w:rsid w:val="009D042D"/>
    <w:rsid w:val="009D058F"/>
    <w:rsid w:val="009D05E3"/>
    <w:rsid w:val="009D087E"/>
    <w:rsid w:val="009D0A52"/>
    <w:rsid w:val="009D0F71"/>
    <w:rsid w:val="009D11F6"/>
    <w:rsid w:val="009D25A2"/>
    <w:rsid w:val="009D3544"/>
    <w:rsid w:val="009D37DF"/>
    <w:rsid w:val="009D4A3C"/>
    <w:rsid w:val="009D4C7E"/>
    <w:rsid w:val="009D60F7"/>
    <w:rsid w:val="009D61FF"/>
    <w:rsid w:val="009D7CF0"/>
    <w:rsid w:val="009E23A0"/>
    <w:rsid w:val="009E2922"/>
    <w:rsid w:val="009E2945"/>
    <w:rsid w:val="009E37D3"/>
    <w:rsid w:val="009E3F62"/>
    <w:rsid w:val="009E4127"/>
    <w:rsid w:val="009E42BE"/>
    <w:rsid w:val="009E44E2"/>
    <w:rsid w:val="009E49DC"/>
    <w:rsid w:val="009E6DC0"/>
    <w:rsid w:val="009E7C3B"/>
    <w:rsid w:val="009F03FD"/>
    <w:rsid w:val="009F0A5F"/>
    <w:rsid w:val="009F1057"/>
    <w:rsid w:val="009F18EB"/>
    <w:rsid w:val="009F1B13"/>
    <w:rsid w:val="009F1E04"/>
    <w:rsid w:val="009F200C"/>
    <w:rsid w:val="009F28D0"/>
    <w:rsid w:val="009F2A67"/>
    <w:rsid w:val="009F322A"/>
    <w:rsid w:val="009F42E9"/>
    <w:rsid w:val="009F459B"/>
    <w:rsid w:val="009F5C3A"/>
    <w:rsid w:val="009F5F65"/>
    <w:rsid w:val="009F6320"/>
    <w:rsid w:val="009F66B5"/>
    <w:rsid w:val="009F7458"/>
    <w:rsid w:val="00A011DE"/>
    <w:rsid w:val="00A01A07"/>
    <w:rsid w:val="00A02B3B"/>
    <w:rsid w:val="00A02D4D"/>
    <w:rsid w:val="00A04D3F"/>
    <w:rsid w:val="00A05C5B"/>
    <w:rsid w:val="00A05CEA"/>
    <w:rsid w:val="00A102E3"/>
    <w:rsid w:val="00A10357"/>
    <w:rsid w:val="00A1035D"/>
    <w:rsid w:val="00A114FA"/>
    <w:rsid w:val="00A11699"/>
    <w:rsid w:val="00A12290"/>
    <w:rsid w:val="00A12586"/>
    <w:rsid w:val="00A12BBB"/>
    <w:rsid w:val="00A12EA9"/>
    <w:rsid w:val="00A1317D"/>
    <w:rsid w:val="00A134B9"/>
    <w:rsid w:val="00A136F1"/>
    <w:rsid w:val="00A14618"/>
    <w:rsid w:val="00A146A4"/>
    <w:rsid w:val="00A14FFE"/>
    <w:rsid w:val="00A15F08"/>
    <w:rsid w:val="00A1657E"/>
    <w:rsid w:val="00A16804"/>
    <w:rsid w:val="00A17760"/>
    <w:rsid w:val="00A17D1C"/>
    <w:rsid w:val="00A20581"/>
    <w:rsid w:val="00A2116B"/>
    <w:rsid w:val="00A21946"/>
    <w:rsid w:val="00A21E01"/>
    <w:rsid w:val="00A2301E"/>
    <w:rsid w:val="00A232E2"/>
    <w:rsid w:val="00A23D1D"/>
    <w:rsid w:val="00A23D9F"/>
    <w:rsid w:val="00A24078"/>
    <w:rsid w:val="00A24E42"/>
    <w:rsid w:val="00A25D2D"/>
    <w:rsid w:val="00A26189"/>
    <w:rsid w:val="00A262D7"/>
    <w:rsid w:val="00A3003B"/>
    <w:rsid w:val="00A304AA"/>
    <w:rsid w:val="00A3054B"/>
    <w:rsid w:val="00A31B31"/>
    <w:rsid w:val="00A31CEC"/>
    <w:rsid w:val="00A31D4A"/>
    <w:rsid w:val="00A32297"/>
    <w:rsid w:val="00A32757"/>
    <w:rsid w:val="00A32AC6"/>
    <w:rsid w:val="00A32D5A"/>
    <w:rsid w:val="00A32EBC"/>
    <w:rsid w:val="00A32F4C"/>
    <w:rsid w:val="00A331C3"/>
    <w:rsid w:val="00A33426"/>
    <w:rsid w:val="00A33FD4"/>
    <w:rsid w:val="00A3450E"/>
    <w:rsid w:val="00A34A55"/>
    <w:rsid w:val="00A3536A"/>
    <w:rsid w:val="00A35726"/>
    <w:rsid w:val="00A357B4"/>
    <w:rsid w:val="00A35F08"/>
    <w:rsid w:val="00A3637B"/>
    <w:rsid w:val="00A37AE0"/>
    <w:rsid w:val="00A37C4D"/>
    <w:rsid w:val="00A40130"/>
    <w:rsid w:val="00A414BC"/>
    <w:rsid w:val="00A41C66"/>
    <w:rsid w:val="00A4218F"/>
    <w:rsid w:val="00A428AF"/>
    <w:rsid w:val="00A431F0"/>
    <w:rsid w:val="00A43B82"/>
    <w:rsid w:val="00A44063"/>
    <w:rsid w:val="00A456E8"/>
    <w:rsid w:val="00A459AC"/>
    <w:rsid w:val="00A45A9C"/>
    <w:rsid w:val="00A46648"/>
    <w:rsid w:val="00A47AC9"/>
    <w:rsid w:val="00A50154"/>
    <w:rsid w:val="00A506EC"/>
    <w:rsid w:val="00A50899"/>
    <w:rsid w:val="00A50D91"/>
    <w:rsid w:val="00A5253A"/>
    <w:rsid w:val="00A5321C"/>
    <w:rsid w:val="00A53A08"/>
    <w:rsid w:val="00A54345"/>
    <w:rsid w:val="00A54EE4"/>
    <w:rsid w:val="00A555B6"/>
    <w:rsid w:val="00A55FBA"/>
    <w:rsid w:val="00A561D5"/>
    <w:rsid w:val="00A56DEE"/>
    <w:rsid w:val="00A60FC3"/>
    <w:rsid w:val="00A61665"/>
    <w:rsid w:val="00A61AA1"/>
    <w:rsid w:val="00A64001"/>
    <w:rsid w:val="00A6466F"/>
    <w:rsid w:val="00A66169"/>
    <w:rsid w:val="00A662CE"/>
    <w:rsid w:val="00A66608"/>
    <w:rsid w:val="00A66952"/>
    <w:rsid w:val="00A66B68"/>
    <w:rsid w:val="00A67297"/>
    <w:rsid w:val="00A67E9A"/>
    <w:rsid w:val="00A70186"/>
    <w:rsid w:val="00A7042F"/>
    <w:rsid w:val="00A7069A"/>
    <w:rsid w:val="00A7126C"/>
    <w:rsid w:val="00A715EE"/>
    <w:rsid w:val="00A717C7"/>
    <w:rsid w:val="00A72416"/>
    <w:rsid w:val="00A72789"/>
    <w:rsid w:val="00A7339B"/>
    <w:rsid w:val="00A734B1"/>
    <w:rsid w:val="00A752E2"/>
    <w:rsid w:val="00A756C9"/>
    <w:rsid w:val="00A757D7"/>
    <w:rsid w:val="00A75FC5"/>
    <w:rsid w:val="00A7641A"/>
    <w:rsid w:val="00A766FE"/>
    <w:rsid w:val="00A76C97"/>
    <w:rsid w:val="00A776A4"/>
    <w:rsid w:val="00A77C2B"/>
    <w:rsid w:val="00A807D7"/>
    <w:rsid w:val="00A81DEB"/>
    <w:rsid w:val="00A81EE8"/>
    <w:rsid w:val="00A84008"/>
    <w:rsid w:val="00A84EB4"/>
    <w:rsid w:val="00A851D1"/>
    <w:rsid w:val="00A85AEA"/>
    <w:rsid w:val="00A86288"/>
    <w:rsid w:val="00A863BD"/>
    <w:rsid w:val="00A86BD3"/>
    <w:rsid w:val="00A8746A"/>
    <w:rsid w:val="00A876C3"/>
    <w:rsid w:val="00A8792E"/>
    <w:rsid w:val="00A90644"/>
    <w:rsid w:val="00A90C0C"/>
    <w:rsid w:val="00A91461"/>
    <w:rsid w:val="00A91DE0"/>
    <w:rsid w:val="00A930DA"/>
    <w:rsid w:val="00A9341D"/>
    <w:rsid w:val="00A935BB"/>
    <w:rsid w:val="00A93639"/>
    <w:rsid w:val="00A939C1"/>
    <w:rsid w:val="00A93D55"/>
    <w:rsid w:val="00A93FA4"/>
    <w:rsid w:val="00A94161"/>
    <w:rsid w:val="00A94CC3"/>
    <w:rsid w:val="00A94DCB"/>
    <w:rsid w:val="00A952D8"/>
    <w:rsid w:val="00A95DF0"/>
    <w:rsid w:val="00A96857"/>
    <w:rsid w:val="00A9789A"/>
    <w:rsid w:val="00A97C25"/>
    <w:rsid w:val="00AA0361"/>
    <w:rsid w:val="00AA0AC4"/>
    <w:rsid w:val="00AA0F23"/>
    <w:rsid w:val="00AA1189"/>
    <w:rsid w:val="00AA1610"/>
    <w:rsid w:val="00AA181A"/>
    <w:rsid w:val="00AA1925"/>
    <w:rsid w:val="00AA1C4D"/>
    <w:rsid w:val="00AA1F70"/>
    <w:rsid w:val="00AA2B56"/>
    <w:rsid w:val="00AA3CBC"/>
    <w:rsid w:val="00AA4B19"/>
    <w:rsid w:val="00AB0258"/>
    <w:rsid w:val="00AB05C2"/>
    <w:rsid w:val="00AB0E83"/>
    <w:rsid w:val="00AB1977"/>
    <w:rsid w:val="00AB1F62"/>
    <w:rsid w:val="00AB2234"/>
    <w:rsid w:val="00AB2927"/>
    <w:rsid w:val="00AB2C15"/>
    <w:rsid w:val="00AB40F0"/>
    <w:rsid w:val="00AB49ED"/>
    <w:rsid w:val="00AB5006"/>
    <w:rsid w:val="00AB6C5E"/>
    <w:rsid w:val="00AB6EC8"/>
    <w:rsid w:val="00AB7C4A"/>
    <w:rsid w:val="00AC0134"/>
    <w:rsid w:val="00AC01BD"/>
    <w:rsid w:val="00AC1C9C"/>
    <w:rsid w:val="00AC1E4A"/>
    <w:rsid w:val="00AC33C4"/>
    <w:rsid w:val="00AC356D"/>
    <w:rsid w:val="00AC3708"/>
    <w:rsid w:val="00AC382E"/>
    <w:rsid w:val="00AC38C4"/>
    <w:rsid w:val="00AC3B0A"/>
    <w:rsid w:val="00AC4D0A"/>
    <w:rsid w:val="00AC50B2"/>
    <w:rsid w:val="00AC5A76"/>
    <w:rsid w:val="00AC7E7D"/>
    <w:rsid w:val="00AD1EA2"/>
    <w:rsid w:val="00AD2530"/>
    <w:rsid w:val="00AD2C1A"/>
    <w:rsid w:val="00AD3B33"/>
    <w:rsid w:val="00AD3E88"/>
    <w:rsid w:val="00AD4128"/>
    <w:rsid w:val="00AD605C"/>
    <w:rsid w:val="00AD6450"/>
    <w:rsid w:val="00AD6792"/>
    <w:rsid w:val="00AD69AE"/>
    <w:rsid w:val="00AD7C97"/>
    <w:rsid w:val="00AE0E2F"/>
    <w:rsid w:val="00AE12A7"/>
    <w:rsid w:val="00AE1CF8"/>
    <w:rsid w:val="00AE207D"/>
    <w:rsid w:val="00AE24A9"/>
    <w:rsid w:val="00AE2755"/>
    <w:rsid w:val="00AE28B8"/>
    <w:rsid w:val="00AE3557"/>
    <w:rsid w:val="00AE4952"/>
    <w:rsid w:val="00AE6592"/>
    <w:rsid w:val="00AE6DA1"/>
    <w:rsid w:val="00AE703A"/>
    <w:rsid w:val="00AE72E8"/>
    <w:rsid w:val="00AF08FB"/>
    <w:rsid w:val="00AF1339"/>
    <w:rsid w:val="00AF24AB"/>
    <w:rsid w:val="00AF3615"/>
    <w:rsid w:val="00AF47BE"/>
    <w:rsid w:val="00AF6247"/>
    <w:rsid w:val="00AF6B00"/>
    <w:rsid w:val="00AF7123"/>
    <w:rsid w:val="00AF778D"/>
    <w:rsid w:val="00B008EC"/>
    <w:rsid w:val="00B016E1"/>
    <w:rsid w:val="00B03ACD"/>
    <w:rsid w:val="00B0465B"/>
    <w:rsid w:val="00B05745"/>
    <w:rsid w:val="00B05F9F"/>
    <w:rsid w:val="00B068B4"/>
    <w:rsid w:val="00B06DFB"/>
    <w:rsid w:val="00B070DF"/>
    <w:rsid w:val="00B0757F"/>
    <w:rsid w:val="00B07C56"/>
    <w:rsid w:val="00B114BE"/>
    <w:rsid w:val="00B11847"/>
    <w:rsid w:val="00B118BF"/>
    <w:rsid w:val="00B12638"/>
    <w:rsid w:val="00B13CA2"/>
    <w:rsid w:val="00B13EAF"/>
    <w:rsid w:val="00B14BCD"/>
    <w:rsid w:val="00B15602"/>
    <w:rsid w:val="00B1591E"/>
    <w:rsid w:val="00B16A5B"/>
    <w:rsid w:val="00B16E7F"/>
    <w:rsid w:val="00B20159"/>
    <w:rsid w:val="00B208A3"/>
    <w:rsid w:val="00B2109D"/>
    <w:rsid w:val="00B222B7"/>
    <w:rsid w:val="00B2243C"/>
    <w:rsid w:val="00B225DA"/>
    <w:rsid w:val="00B2313D"/>
    <w:rsid w:val="00B2339D"/>
    <w:rsid w:val="00B2480F"/>
    <w:rsid w:val="00B24F74"/>
    <w:rsid w:val="00B2505E"/>
    <w:rsid w:val="00B2577E"/>
    <w:rsid w:val="00B26058"/>
    <w:rsid w:val="00B26524"/>
    <w:rsid w:val="00B26EFE"/>
    <w:rsid w:val="00B27E8E"/>
    <w:rsid w:val="00B27F1D"/>
    <w:rsid w:val="00B3002F"/>
    <w:rsid w:val="00B32B93"/>
    <w:rsid w:val="00B32D27"/>
    <w:rsid w:val="00B34241"/>
    <w:rsid w:val="00B35576"/>
    <w:rsid w:val="00B37548"/>
    <w:rsid w:val="00B375E8"/>
    <w:rsid w:val="00B37A6A"/>
    <w:rsid w:val="00B4008F"/>
    <w:rsid w:val="00B413CF"/>
    <w:rsid w:val="00B4183F"/>
    <w:rsid w:val="00B41E97"/>
    <w:rsid w:val="00B41FCD"/>
    <w:rsid w:val="00B42360"/>
    <w:rsid w:val="00B4239B"/>
    <w:rsid w:val="00B42F30"/>
    <w:rsid w:val="00B436E0"/>
    <w:rsid w:val="00B4382C"/>
    <w:rsid w:val="00B44D36"/>
    <w:rsid w:val="00B45D9F"/>
    <w:rsid w:val="00B45F49"/>
    <w:rsid w:val="00B46719"/>
    <w:rsid w:val="00B46AA5"/>
    <w:rsid w:val="00B4713A"/>
    <w:rsid w:val="00B47292"/>
    <w:rsid w:val="00B50A05"/>
    <w:rsid w:val="00B518E3"/>
    <w:rsid w:val="00B5230A"/>
    <w:rsid w:val="00B532B6"/>
    <w:rsid w:val="00B53D55"/>
    <w:rsid w:val="00B54476"/>
    <w:rsid w:val="00B5675D"/>
    <w:rsid w:val="00B56D2C"/>
    <w:rsid w:val="00B574E2"/>
    <w:rsid w:val="00B57620"/>
    <w:rsid w:val="00B57CAB"/>
    <w:rsid w:val="00B6059D"/>
    <w:rsid w:val="00B60D2A"/>
    <w:rsid w:val="00B627B4"/>
    <w:rsid w:val="00B63925"/>
    <w:rsid w:val="00B63CF9"/>
    <w:rsid w:val="00B63F75"/>
    <w:rsid w:val="00B6474D"/>
    <w:rsid w:val="00B655D6"/>
    <w:rsid w:val="00B657CE"/>
    <w:rsid w:val="00B67428"/>
    <w:rsid w:val="00B67E4A"/>
    <w:rsid w:val="00B71046"/>
    <w:rsid w:val="00B72263"/>
    <w:rsid w:val="00B72BF9"/>
    <w:rsid w:val="00B72EBD"/>
    <w:rsid w:val="00B738E5"/>
    <w:rsid w:val="00B742C6"/>
    <w:rsid w:val="00B75A4D"/>
    <w:rsid w:val="00B75B8D"/>
    <w:rsid w:val="00B76367"/>
    <w:rsid w:val="00B76927"/>
    <w:rsid w:val="00B76A4A"/>
    <w:rsid w:val="00B76B6A"/>
    <w:rsid w:val="00B771D5"/>
    <w:rsid w:val="00B775EC"/>
    <w:rsid w:val="00B815EF"/>
    <w:rsid w:val="00B8211D"/>
    <w:rsid w:val="00B82F16"/>
    <w:rsid w:val="00B845E2"/>
    <w:rsid w:val="00B853AD"/>
    <w:rsid w:val="00B87234"/>
    <w:rsid w:val="00B87631"/>
    <w:rsid w:val="00B879DF"/>
    <w:rsid w:val="00B87AEC"/>
    <w:rsid w:val="00B87BF6"/>
    <w:rsid w:val="00B90B97"/>
    <w:rsid w:val="00B90C8A"/>
    <w:rsid w:val="00B9143D"/>
    <w:rsid w:val="00B91F74"/>
    <w:rsid w:val="00B92932"/>
    <w:rsid w:val="00B9409E"/>
    <w:rsid w:val="00B94F28"/>
    <w:rsid w:val="00B95A11"/>
    <w:rsid w:val="00B969A1"/>
    <w:rsid w:val="00B97500"/>
    <w:rsid w:val="00B97745"/>
    <w:rsid w:val="00BA009E"/>
    <w:rsid w:val="00BA0529"/>
    <w:rsid w:val="00BA059E"/>
    <w:rsid w:val="00BA1B68"/>
    <w:rsid w:val="00BA1FA4"/>
    <w:rsid w:val="00BA22A6"/>
    <w:rsid w:val="00BA27C7"/>
    <w:rsid w:val="00BA35A9"/>
    <w:rsid w:val="00BA4089"/>
    <w:rsid w:val="00BA4263"/>
    <w:rsid w:val="00BA4853"/>
    <w:rsid w:val="00BA4CDB"/>
    <w:rsid w:val="00BA5214"/>
    <w:rsid w:val="00BA554E"/>
    <w:rsid w:val="00BA57E9"/>
    <w:rsid w:val="00BA5E24"/>
    <w:rsid w:val="00BA6600"/>
    <w:rsid w:val="00BA69A6"/>
    <w:rsid w:val="00BA6CB9"/>
    <w:rsid w:val="00BA7555"/>
    <w:rsid w:val="00BA7931"/>
    <w:rsid w:val="00BB0405"/>
    <w:rsid w:val="00BB0469"/>
    <w:rsid w:val="00BB0C00"/>
    <w:rsid w:val="00BB1D9F"/>
    <w:rsid w:val="00BB233C"/>
    <w:rsid w:val="00BB280D"/>
    <w:rsid w:val="00BB3425"/>
    <w:rsid w:val="00BB34D8"/>
    <w:rsid w:val="00BB3E60"/>
    <w:rsid w:val="00BB3F1F"/>
    <w:rsid w:val="00BB4350"/>
    <w:rsid w:val="00BB5D15"/>
    <w:rsid w:val="00BB7B26"/>
    <w:rsid w:val="00BB7F5F"/>
    <w:rsid w:val="00BC0E39"/>
    <w:rsid w:val="00BC10F6"/>
    <w:rsid w:val="00BC1396"/>
    <w:rsid w:val="00BC2A69"/>
    <w:rsid w:val="00BC36B7"/>
    <w:rsid w:val="00BC4D12"/>
    <w:rsid w:val="00BC52BC"/>
    <w:rsid w:val="00BC55C3"/>
    <w:rsid w:val="00BC56CC"/>
    <w:rsid w:val="00BC5A60"/>
    <w:rsid w:val="00BC5B47"/>
    <w:rsid w:val="00BC6A14"/>
    <w:rsid w:val="00BC7226"/>
    <w:rsid w:val="00BC7FF3"/>
    <w:rsid w:val="00BD0202"/>
    <w:rsid w:val="00BD2545"/>
    <w:rsid w:val="00BD2D81"/>
    <w:rsid w:val="00BD2E61"/>
    <w:rsid w:val="00BD2F1A"/>
    <w:rsid w:val="00BD3D42"/>
    <w:rsid w:val="00BD4BE4"/>
    <w:rsid w:val="00BD4C43"/>
    <w:rsid w:val="00BD53B3"/>
    <w:rsid w:val="00BD615A"/>
    <w:rsid w:val="00BD6A4D"/>
    <w:rsid w:val="00BD6BE9"/>
    <w:rsid w:val="00BE03BB"/>
    <w:rsid w:val="00BE15AF"/>
    <w:rsid w:val="00BE16D1"/>
    <w:rsid w:val="00BE3D06"/>
    <w:rsid w:val="00BE437F"/>
    <w:rsid w:val="00BE4C9C"/>
    <w:rsid w:val="00BE5633"/>
    <w:rsid w:val="00BE79C6"/>
    <w:rsid w:val="00BF0263"/>
    <w:rsid w:val="00BF03F7"/>
    <w:rsid w:val="00BF12B5"/>
    <w:rsid w:val="00BF12E6"/>
    <w:rsid w:val="00BF1751"/>
    <w:rsid w:val="00BF1952"/>
    <w:rsid w:val="00BF25C5"/>
    <w:rsid w:val="00BF338C"/>
    <w:rsid w:val="00BF3FDC"/>
    <w:rsid w:val="00BF542E"/>
    <w:rsid w:val="00BF5716"/>
    <w:rsid w:val="00BF580E"/>
    <w:rsid w:val="00BF5ABC"/>
    <w:rsid w:val="00C008E3"/>
    <w:rsid w:val="00C00C52"/>
    <w:rsid w:val="00C00D33"/>
    <w:rsid w:val="00C01582"/>
    <w:rsid w:val="00C041AA"/>
    <w:rsid w:val="00C05011"/>
    <w:rsid w:val="00C050E6"/>
    <w:rsid w:val="00C05F70"/>
    <w:rsid w:val="00C06287"/>
    <w:rsid w:val="00C066EE"/>
    <w:rsid w:val="00C07C4D"/>
    <w:rsid w:val="00C118D0"/>
    <w:rsid w:val="00C11A42"/>
    <w:rsid w:val="00C11D25"/>
    <w:rsid w:val="00C126D0"/>
    <w:rsid w:val="00C12AB2"/>
    <w:rsid w:val="00C12E1F"/>
    <w:rsid w:val="00C13CEB"/>
    <w:rsid w:val="00C13DC3"/>
    <w:rsid w:val="00C13F95"/>
    <w:rsid w:val="00C14307"/>
    <w:rsid w:val="00C1788A"/>
    <w:rsid w:val="00C22A1A"/>
    <w:rsid w:val="00C230EB"/>
    <w:rsid w:val="00C236AE"/>
    <w:rsid w:val="00C23A7E"/>
    <w:rsid w:val="00C23CC2"/>
    <w:rsid w:val="00C2435F"/>
    <w:rsid w:val="00C244CE"/>
    <w:rsid w:val="00C2655B"/>
    <w:rsid w:val="00C27B41"/>
    <w:rsid w:val="00C30A21"/>
    <w:rsid w:val="00C30C8F"/>
    <w:rsid w:val="00C30CF8"/>
    <w:rsid w:val="00C30D5C"/>
    <w:rsid w:val="00C30D7A"/>
    <w:rsid w:val="00C317A5"/>
    <w:rsid w:val="00C317A6"/>
    <w:rsid w:val="00C3197A"/>
    <w:rsid w:val="00C32FDC"/>
    <w:rsid w:val="00C33975"/>
    <w:rsid w:val="00C33CDB"/>
    <w:rsid w:val="00C33FB5"/>
    <w:rsid w:val="00C3435E"/>
    <w:rsid w:val="00C34B32"/>
    <w:rsid w:val="00C35858"/>
    <w:rsid w:val="00C363C6"/>
    <w:rsid w:val="00C366FF"/>
    <w:rsid w:val="00C372BE"/>
    <w:rsid w:val="00C40146"/>
    <w:rsid w:val="00C401C6"/>
    <w:rsid w:val="00C40748"/>
    <w:rsid w:val="00C407F1"/>
    <w:rsid w:val="00C40CB1"/>
    <w:rsid w:val="00C43AB2"/>
    <w:rsid w:val="00C43EA9"/>
    <w:rsid w:val="00C45C8D"/>
    <w:rsid w:val="00C45E27"/>
    <w:rsid w:val="00C4688E"/>
    <w:rsid w:val="00C4699B"/>
    <w:rsid w:val="00C479E2"/>
    <w:rsid w:val="00C47AE6"/>
    <w:rsid w:val="00C50A37"/>
    <w:rsid w:val="00C517F8"/>
    <w:rsid w:val="00C5250C"/>
    <w:rsid w:val="00C53384"/>
    <w:rsid w:val="00C54620"/>
    <w:rsid w:val="00C5510D"/>
    <w:rsid w:val="00C55D3A"/>
    <w:rsid w:val="00C55FA8"/>
    <w:rsid w:val="00C57261"/>
    <w:rsid w:val="00C60823"/>
    <w:rsid w:val="00C60C31"/>
    <w:rsid w:val="00C61304"/>
    <w:rsid w:val="00C6158B"/>
    <w:rsid w:val="00C61F58"/>
    <w:rsid w:val="00C62329"/>
    <w:rsid w:val="00C62408"/>
    <w:rsid w:val="00C63955"/>
    <w:rsid w:val="00C63D80"/>
    <w:rsid w:val="00C643F4"/>
    <w:rsid w:val="00C651B3"/>
    <w:rsid w:val="00C6607B"/>
    <w:rsid w:val="00C6628A"/>
    <w:rsid w:val="00C663B7"/>
    <w:rsid w:val="00C66980"/>
    <w:rsid w:val="00C66FD1"/>
    <w:rsid w:val="00C6702B"/>
    <w:rsid w:val="00C6704F"/>
    <w:rsid w:val="00C67D8F"/>
    <w:rsid w:val="00C67F55"/>
    <w:rsid w:val="00C7056D"/>
    <w:rsid w:val="00C70944"/>
    <w:rsid w:val="00C71F15"/>
    <w:rsid w:val="00C729A4"/>
    <w:rsid w:val="00C72DF2"/>
    <w:rsid w:val="00C73979"/>
    <w:rsid w:val="00C73E97"/>
    <w:rsid w:val="00C7494F"/>
    <w:rsid w:val="00C760B0"/>
    <w:rsid w:val="00C767E0"/>
    <w:rsid w:val="00C76A4E"/>
    <w:rsid w:val="00C76E32"/>
    <w:rsid w:val="00C76FF6"/>
    <w:rsid w:val="00C77A89"/>
    <w:rsid w:val="00C82271"/>
    <w:rsid w:val="00C82537"/>
    <w:rsid w:val="00C82B2A"/>
    <w:rsid w:val="00C83B07"/>
    <w:rsid w:val="00C84906"/>
    <w:rsid w:val="00C8509E"/>
    <w:rsid w:val="00C850EF"/>
    <w:rsid w:val="00C8513F"/>
    <w:rsid w:val="00C860F1"/>
    <w:rsid w:val="00C866C5"/>
    <w:rsid w:val="00C87365"/>
    <w:rsid w:val="00C8770D"/>
    <w:rsid w:val="00C879D3"/>
    <w:rsid w:val="00C907CA"/>
    <w:rsid w:val="00C90863"/>
    <w:rsid w:val="00C90956"/>
    <w:rsid w:val="00C9190F"/>
    <w:rsid w:val="00C92AB6"/>
    <w:rsid w:val="00C92D67"/>
    <w:rsid w:val="00C92D81"/>
    <w:rsid w:val="00C9343D"/>
    <w:rsid w:val="00C93502"/>
    <w:rsid w:val="00C93BE2"/>
    <w:rsid w:val="00C94381"/>
    <w:rsid w:val="00C94BC5"/>
    <w:rsid w:val="00C94EE4"/>
    <w:rsid w:val="00C9601A"/>
    <w:rsid w:val="00C961EB"/>
    <w:rsid w:val="00C9729C"/>
    <w:rsid w:val="00C97C83"/>
    <w:rsid w:val="00C97EB9"/>
    <w:rsid w:val="00CA0CDE"/>
    <w:rsid w:val="00CA0FD9"/>
    <w:rsid w:val="00CA191E"/>
    <w:rsid w:val="00CA3D2A"/>
    <w:rsid w:val="00CA413C"/>
    <w:rsid w:val="00CA595E"/>
    <w:rsid w:val="00CA5A22"/>
    <w:rsid w:val="00CA5E5B"/>
    <w:rsid w:val="00CA5EBA"/>
    <w:rsid w:val="00CA68D5"/>
    <w:rsid w:val="00CA7370"/>
    <w:rsid w:val="00CA77BC"/>
    <w:rsid w:val="00CB0895"/>
    <w:rsid w:val="00CB123D"/>
    <w:rsid w:val="00CB1405"/>
    <w:rsid w:val="00CB159D"/>
    <w:rsid w:val="00CB19F4"/>
    <w:rsid w:val="00CB26AB"/>
    <w:rsid w:val="00CB2DFA"/>
    <w:rsid w:val="00CB32CF"/>
    <w:rsid w:val="00CB3642"/>
    <w:rsid w:val="00CB3874"/>
    <w:rsid w:val="00CB388A"/>
    <w:rsid w:val="00CB3D7F"/>
    <w:rsid w:val="00CB453F"/>
    <w:rsid w:val="00CB589F"/>
    <w:rsid w:val="00CB6CF6"/>
    <w:rsid w:val="00CB6DBF"/>
    <w:rsid w:val="00CB7381"/>
    <w:rsid w:val="00CB7BD4"/>
    <w:rsid w:val="00CB7E36"/>
    <w:rsid w:val="00CC0C3B"/>
    <w:rsid w:val="00CC10B6"/>
    <w:rsid w:val="00CC10CD"/>
    <w:rsid w:val="00CC156C"/>
    <w:rsid w:val="00CC2503"/>
    <w:rsid w:val="00CC2674"/>
    <w:rsid w:val="00CC284C"/>
    <w:rsid w:val="00CC33BC"/>
    <w:rsid w:val="00CC3685"/>
    <w:rsid w:val="00CC3717"/>
    <w:rsid w:val="00CC39FA"/>
    <w:rsid w:val="00CC4A37"/>
    <w:rsid w:val="00CC4B60"/>
    <w:rsid w:val="00CC521F"/>
    <w:rsid w:val="00CC5592"/>
    <w:rsid w:val="00CC739D"/>
    <w:rsid w:val="00CD000A"/>
    <w:rsid w:val="00CD1318"/>
    <w:rsid w:val="00CD1988"/>
    <w:rsid w:val="00CD20BD"/>
    <w:rsid w:val="00CD2C8E"/>
    <w:rsid w:val="00CD3663"/>
    <w:rsid w:val="00CD4A93"/>
    <w:rsid w:val="00CD56B7"/>
    <w:rsid w:val="00CD56C2"/>
    <w:rsid w:val="00CD5845"/>
    <w:rsid w:val="00CD697E"/>
    <w:rsid w:val="00CD6BED"/>
    <w:rsid w:val="00CD75D5"/>
    <w:rsid w:val="00CE0007"/>
    <w:rsid w:val="00CE04F2"/>
    <w:rsid w:val="00CE167F"/>
    <w:rsid w:val="00CE16AF"/>
    <w:rsid w:val="00CE22C8"/>
    <w:rsid w:val="00CE24AB"/>
    <w:rsid w:val="00CE359A"/>
    <w:rsid w:val="00CE3B74"/>
    <w:rsid w:val="00CE502D"/>
    <w:rsid w:val="00CE50A3"/>
    <w:rsid w:val="00CE5AC0"/>
    <w:rsid w:val="00CE5C22"/>
    <w:rsid w:val="00CE6763"/>
    <w:rsid w:val="00CE6DC5"/>
    <w:rsid w:val="00CF1E8F"/>
    <w:rsid w:val="00CF21D5"/>
    <w:rsid w:val="00CF3234"/>
    <w:rsid w:val="00CF35EA"/>
    <w:rsid w:val="00CF3923"/>
    <w:rsid w:val="00CF3D36"/>
    <w:rsid w:val="00CF3DBD"/>
    <w:rsid w:val="00CF4C68"/>
    <w:rsid w:val="00CF565C"/>
    <w:rsid w:val="00CF5C1F"/>
    <w:rsid w:val="00CF6A53"/>
    <w:rsid w:val="00CF6C22"/>
    <w:rsid w:val="00CF7238"/>
    <w:rsid w:val="00CF7314"/>
    <w:rsid w:val="00CF77E7"/>
    <w:rsid w:val="00CF7E7A"/>
    <w:rsid w:val="00D00ED7"/>
    <w:rsid w:val="00D00F33"/>
    <w:rsid w:val="00D02121"/>
    <w:rsid w:val="00D023B5"/>
    <w:rsid w:val="00D028D5"/>
    <w:rsid w:val="00D02B1C"/>
    <w:rsid w:val="00D02D82"/>
    <w:rsid w:val="00D049B2"/>
    <w:rsid w:val="00D050C3"/>
    <w:rsid w:val="00D05186"/>
    <w:rsid w:val="00D05B1F"/>
    <w:rsid w:val="00D060B9"/>
    <w:rsid w:val="00D07626"/>
    <w:rsid w:val="00D077BD"/>
    <w:rsid w:val="00D07D59"/>
    <w:rsid w:val="00D1098C"/>
    <w:rsid w:val="00D11F58"/>
    <w:rsid w:val="00D124EC"/>
    <w:rsid w:val="00D128CC"/>
    <w:rsid w:val="00D12F84"/>
    <w:rsid w:val="00D13056"/>
    <w:rsid w:val="00D13141"/>
    <w:rsid w:val="00D136A6"/>
    <w:rsid w:val="00D15017"/>
    <w:rsid w:val="00D17D97"/>
    <w:rsid w:val="00D2072D"/>
    <w:rsid w:val="00D224E5"/>
    <w:rsid w:val="00D22918"/>
    <w:rsid w:val="00D23445"/>
    <w:rsid w:val="00D2353C"/>
    <w:rsid w:val="00D241C0"/>
    <w:rsid w:val="00D246FA"/>
    <w:rsid w:val="00D24FD4"/>
    <w:rsid w:val="00D25908"/>
    <w:rsid w:val="00D259CE"/>
    <w:rsid w:val="00D26159"/>
    <w:rsid w:val="00D26335"/>
    <w:rsid w:val="00D2651F"/>
    <w:rsid w:val="00D27007"/>
    <w:rsid w:val="00D271B8"/>
    <w:rsid w:val="00D27406"/>
    <w:rsid w:val="00D27E48"/>
    <w:rsid w:val="00D30C39"/>
    <w:rsid w:val="00D30E38"/>
    <w:rsid w:val="00D31737"/>
    <w:rsid w:val="00D31A0D"/>
    <w:rsid w:val="00D31D8F"/>
    <w:rsid w:val="00D329E2"/>
    <w:rsid w:val="00D339E8"/>
    <w:rsid w:val="00D34268"/>
    <w:rsid w:val="00D34528"/>
    <w:rsid w:val="00D34CBD"/>
    <w:rsid w:val="00D351BA"/>
    <w:rsid w:val="00D3557E"/>
    <w:rsid w:val="00D363DC"/>
    <w:rsid w:val="00D36A29"/>
    <w:rsid w:val="00D406BF"/>
    <w:rsid w:val="00D406F3"/>
    <w:rsid w:val="00D4076B"/>
    <w:rsid w:val="00D40D4C"/>
    <w:rsid w:val="00D41130"/>
    <w:rsid w:val="00D42DA6"/>
    <w:rsid w:val="00D43EFB"/>
    <w:rsid w:val="00D44C30"/>
    <w:rsid w:val="00D44D71"/>
    <w:rsid w:val="00D452F8"/>
    <w:rsid w:val="00D458C1"/>
    <w:rsid w:val="00D460EF"/>
    <w:rsid w:val="00D47980"/>
    <w:rsid w:val="00D50E71"/>
    <w:rsid w:val="00D527EC"/>
    <w:rsid w:val="00D52C73"/>
    <w:rsid w:val="00D5300B"/>
    <w:rsid w:val="00D53190"/>
    <w:rsid w:val="00D53D1F"/>
    <w:rsid w:val="00D54805"/>
    <w:rsid w:val="00D548D2"/>
    <w:rsid w:val="00D55AAD"/>
    <w:rsid w:val="00D55E99"/>
    <w:rsid w:val="00D55EFE"/>
    <w:rsid w:val="00D55F63"/>
    <w:rsid w:val="00D56D38"/>
    <w:rsid w:val="00D57755"/>
    <w:rsid w:val="00D57C04"/>
    <w:rsid w:val="00D57E11"/>
    <w:rsid w:val="00D60195"/>
    <w:rsid w:val="00D6084A"/>
    <w:rsid w:val="00D62457"/>
    <w:rsid w:val="00D62E6F"/>
    <w:rsid w:val="00D631F4"/>
    <w:rsid w:val="00D659B8"/>
    <w:rsid w:val="00D66583"/>
    <w:rsid w:val="00D677AF"/>
    <w:rsid w:val="00D7005E"/>
    <w:rsid w:val="00D709D2"/>
    <w:rsid w:val="00D709EE"/>
    <w:rsid w:val="00D70DE9"/>
    <w:rsid w:val="00D718DC"/>
    <w:rsid w:val="00D71A70"/>
    <w:rsid w:val="00D71F73"/>
    <w:rsid w:val="00D72ED5"/>
    <w:rsid w:val="00D73662"/>
    <w:rsid w:val="00D73B8E"/>
    <w:rsid w:val="00D747D9"/>
    <w:rsid w:val="00D76441"/>
    <w:rsid w:val="00D767B6"/>
    <w:rsid w:val="00D76F9C"/>
    <w:rsid w:val="00D80208"/>
    <w:rsid w:val="00D832B2"/>
    <w:rsid w:val="00D83538"/>
    <w:rsid w:val="00D83A7D"/>
    <w:rsid w:val="00D85A95"/>
    <w:rsid w:val="00D85FAE"/>
    <w:rsid w:val="00D8634E"/>
    <w:rsid w:val="00D86433"/>
    <w:rsid w:val="00D90362"/>
    <w:rsid w:val="00D903F8"/>
    <w:rsid w:val="00D921B3"/>
    <w:rsid w:val="00D92202"/>
    <w:rsid w:val="00D92276"/>
    <w:rsid w:val="00D92DBB"/>
    <w:rsid w:val="00D930EA"/>
    <w:rsid w:val="00D93E37"/>
    <w:rsid w:val="00D93F3A"/>
    <w:rsid w:val="00D94032"/>
    <w:rsid w:val="00D9498B"/>
    <w:rsid w:val="00D94A25"/>
    <w:rsid w:val="00D951B6"/>
    <w:rsid w:val="00D956DE"/>
    <w:rsid w:val="00D970EC"/>
    <w:rsid w:val="00D97107"/>
    <w:rsid w:val="00D97178"/>
    <w:rsid w:val="00D973D6"/>
    <w:rsid w:val="00D9767E"/>
    <w:rsid w:val="00DA0201"/>
    <w:rsid w:val="00DA0493"/>
    <w:rsid w:val="00DA087E"/>
    <w:rsid w:val="00DA08AD"/>
    <w:rsid w:val="00DA092B"/>
    <w:rsid w:val="00DA0F1F"/>
    <w:rsid w:val="00DA17CF"/>
    <w:rsid w:val="00DA1B21"/>
    <w:rsid w:val="00DA2000"/>
    <w:rsid w:val="00DA23AE"/>
    <w:rsid w:val="00DA252E"/>
    <w:rsid w:val="00DA2751"/>
    <w:rsid w:val="00DA39B4"/>
    <w:rsid w:val="00DA43C6"/>
    <w:rsid w:val="00DA4467"/>
    <w:rsid w:val="00DA4A49"/>
    <w:rsid w:val="00DA5E32"/>
    <w:rsid w:val="00DA5F82"/>
    <w:rsid w:val="00DA625F"/>
    <w:rsid w:val="00DA629F"/>
    <w:rsid w:val="00DA64B6"/>
    <w:rsid w:val="00DA70FA"/>
    <w:rsid w:val="00DA74DE"/>
    <w:rsid w:val="00DA773B"/>
    <w:rsid w:val="00DB025A"/>
    <w:rsid w:val="00DB0D64"/>
    <w:rsid w:val="00DB1CAD"/>
    <w:rsid w:val="00DB20F7"/>
    <w:rsid w:val="00DB212D"/>
    <w:rsid w:val="00DB2537"/>
    <w:rsid w:val="00DB2650"/>
    <w:rsid w:val="00DB2742"/>
    <w:rsid w:val="00DB3801"/>
    <w:rsid w:val="00DB3855"/>
    <w:rsid w:val="00DC01A9"/>
    <w:rsid w:val="00DC0493"/>
    <w:rsid w:val="00DC08CB"/>
    <w:rsid w:val="00DC0B18"/>
    <w:rsid w:val="00DC1298"/>
    <w:rsid w:val="00DC1D9A"/>
    <w:rsid w:val="00DC2C9D"/>
    <w:rsid w:val="00DC2E82"/>
    <w:rsid w:val="00DC36C2"/>
    <w:rsid w:val="00DC3D46"/>
    <w:rsid w:val="00DC4358"/>
    <w:rsid w:val="00DC47A9"/>
    <w:rsid w:val="00DC506E"/>
    <w:rsid w:val="00DC6781"/>
    <w:rsid w:val="00DC6C41"/>
    <w:rsid w:val="00DC6DD0"/>
    <w:rsid w:val="00DC744B"/>
    <w:rsid w:val="00DD0300"/>
    <w:rsid w:val="00DD0BFB"/>
    <w:rsid w:val="00DD0F00"/>
    <w:rsid w:val="00DD1B05"/>
    <w:rsid w:val="00DD1D60"/>
    <w:rsid w:val="00DD236D"/>
    <w:rsid w:val="00DD2731"/>
    <w:rsid w:val="00DD2C52"/>
    <w:rsid w:val="00DD370B"/>
    <w:rsid w:val="00DD4D6A"/>
    <w:rsid w:val="00DD513E"/>
    <w:rsid w:val="00DD57A1"/>
    <w:rsid w:val="00DD664A"/>
    <w:rsid w:val="00DD6E11"/>
    <w:rsid w:val="00DD6EF3"/>
    <w:rsid w:val="00DD70DB"/>
    <w:rsid w:val="00DE075B"/>
    <w:rsid w:val="00DE09FA"/>
    <w:rsid w:val="00DE137F"/>
    <w:rsid w:val="00DE240D"/>
    <w:rsid w:val="00DE29A5"/>
    <w:rsid w:val="00DE3DE1"/>
    <w:rsid w:val="00DE3EC5"/>
    <w:rsid w:val="00DE4526"/>
    <w:rsid w:val="00DE4725"/>
    <w:rsid w:val="00DE53C9"/>
    <w:rsid w:val="00DE55A1"/>
    <w:rsid w:val="00DE5AD3"/>
    <w:rsid w:val="00DE5FDC"/>
    <w:rsid w:val="00DE7941"/>
    <w:rsid w:val="00DF04B5"/>
    <w:rsid w:val="00DF083C"/>
    <w:rsid w:val="00DF0BE7"/>
    <w:rsid w:val="00DF0C5D"/>
    <w:rsid w:val="00DF26EC"/>
    <w:rsid w:val="00DF28B3"/>
    <w:rsid w:val="00DF3821"/>
    <w:rsid w:val="00DF3858"/>
    <w:rsid w:val="00DF41F5"/>
    <w:rsid w:val="00DF420B"/>
    <w:rsid w:val="00DF48A6"/>
    <w:rsid w:val="00DF5E60"/>
    <w:rsid w:val="00DF664A"/>
    <w:rsid w:val="00DF71A1"/>
    <w:rsid w:val="00DF74D0"/>
    <w:rsid w:val="00E001F0"/>
    <w:rsid w:val="00E00D0A"/>
    <w:rsid w:val="00E00E04"/>
    <w:rsid w:val="00E0131E"/>
    <w:rsid w:val="00E025F8"/>
    <w:rsid w:val="00E0313F"/>
    <w:rsid w:val="00E03193"/>
    <w:rsid w:val="00E033F2"/>
    <w:rsid w:val="00E04075"/>
    <w:rsid w:val="00E0428B"/>
    <w:rsid w:val="00E05FDE"/>
    <w:rsid w:val="00E07093"/>
    <w:rsid w:val="00E072C2"/>
    <w:rsid w:val="00E076CF"/>
    <w:rsid w:val="00E1038C"/>
    <w:rsid w:val="00E10829"/>
    <w:rsid w:val="00E10985"/>
    <w:rsid w:val="00E10EE5"/>
    <w:rsid w:val="00E1104F"/>
    <w:rsid w:val="00E11844"/>
    <w:rsid w:val="00E1197C"/>
    <w:rsid w:val="00E12D4F"/>
    <w:rsid w:val="00E12EC0"/>
    <w:rsid w:val="00E13774"/>
    <w:rsid w:val="00E1387F"/>
    <w:rsid w:val="00E14386"/>
    <w:rsid w:val="00E143B4"/>
    <w:rsid w:val="00E14478"/>
    <w:rsid w:val="00E1490F"/>
    <w:rsid w:val="00E14B2C"/>
    <w:rsid w:val="00E15079"/>
    <w:rsid w:val="00E17604"/>
    <w:rsid w:val="00E2023F"/>
    <w:rsid w:val="00E20618"/>
    <w:rsid w:val="00E2074B"/>
    <w:rsid w:val="00E20BDB"/>
    <w:rsid w:val="00E21F51"/>
    <w:rsid w:val="00E2238E"/>
    <w:rsid w:val="00E23450"/>
    <w:rsid w:val="00E24ADD"/>
    <w:rsid w:val="00E256F9"/>
    <w:rsid w:val="00E25775"/>
    <w:rsid w:val="00E25FA4"/>
    <w:rsid w:val="00E26978"/>
    <w:rsid w:val="00E30AC9"/>
    <w:rsid w:val="00E3107E"/>
    <w:rsid w:val="00E31716"/>
    <w:rsid w:val="00E320FF"/>
    <w:rsid w:val="00E3281E"/>
    <w:rsid w:val="00E32897"/>
    <w:rsid w:val="00E32AC6"/>
    <w:rsid w:val="00E33085"/>
    <w:rsid w:val="00E33490"/>
    <w:rsid w:val="00E334DC"/>
    <w:rsid w:val="00E33738"/>
    <w:rsid w:val="00E3570D"/>
    <w:rsid w:val="00E35777"/>
    <w:rsid w:val="00E35DB8"/>
    <w:rsid w:val="00E36F8F"/>
    <w:rsid w:val="00E37BE8"/>
    <w:rsid w:val="00E37EB7"/>
    <w:rsid w:val="00E40247"/>
    <w:rsid w:val="00E41600"/>
    <w:rsid w:val="00E41D8B"/>
    <w:rsid w:val="00E41FF2"/>
    <w:rsid w:val="00E42AB5"/>
    <w:rsid w:val="00E43616"/>
    <w:rsid w:val="00E4391C"/>
    <w:rsid w:val="00E43A98"/>
    <w:rsid w:val="00E44D80"/>
    <w:rsid w:val="00E46637"/>
    <w:rsid w:val="00E46B2D"/>
    <w:rsid w:val="00E472E0"/>
    <w:rsid w:val="00E47B94"/>
    <w:rsid w:val="00E50004"/>
    <w:rsid w:val="00E50C45"/>
    <w:rsid w:val="00E51AFA"/>
    <w:rsid w:val="00E536B0"/>
    <w:rsid w:val="00E54DAB"/>
    <w:rsid w:val="00E55438"/>
    <w:rsid w:val="00E55BCF"/>
    <w:rsid w:val="00E55DB0"/>
    <w:rsid w:val="00E55E3C"/>
    <w:rsid w:val="00E56344"/>
    <w:rsid w:val="00E57783"/>
    <w:rsid w:val="00E57A68"/>
    <w:rsid w:val="00E57D05"/>
    <w:rsid w:val="00E60244"/>
    <w:rsid w:val="00E6047E"/>
    <w:rsid w:val="00E615B9"/>
    <w:rsid w:val="00E61AB7"/>
    <w:rsid w:val="00E61B90"/>
    <w:rsid w:val="00E63F14"/>
    <w:rsid w:val="00E643C3"/>
    <w:rsid w:val="00E65384"/>
    <w:rsid w:val="00E664B3"/>
    <w:rsid w:val="00E675E6"/>
    <w:rsid w:val="00E67A61"/>
    <w:rsid w:val="00E700DF"/>
    <w:rsid w:val="00E70320"/>
    <w:rsid w:val="00E71595"/>
    <w:rsid w:val="00E71929"/>
    <w:rsid w:val="00E72600"/>
    <w:rsid w:val="00E72983"/>
    <w:rsid w:val="00E72C17"/>
    <w:rsid w:val="00E73890"/>
    <w:rsid w:val="00E73DF2"/>
    <w:rsid w:val="00E73F41"/>
    <w:rsid w:val="00E74765"/>
    <w:rsid w:val="00E747F3"/>
    <w:rsid w:val="00E7535D"/>
    <w:rsid w:val="00E762C3"/>
    <w:rsid w:val="00E775B6"/>
    <w:rsid w:val="00E800F8"/>
    <w:rsid w:val="00E815A4"/>
    <w:rsid w:val="00E825F0"/>
    <w:rsid w:val="00E847A2"/>
    <w:rsid w:val="00E847F5"/>
    <w:rsid w:val="00E87432"/>
    <w:rsid w:val="00E87BC5"/>
    <w:rsid w:val="00E91E5B"/>
    <w:rsid w:val="00E925A2"/>
    <w:rsid w:val="00E927D1"/>
    <w:rsid w:val="00E9428E"/>
    <w:rsid w:val="00E954D2"/>
    <w:rsid w:val="00E966AE"/>
    <w:rsid w:val="00E97D07"/>
    <w:rsid w:val="00EA044F"/>
    <w:rsid w:val="00EA0D24"/>
    <w:rsid w:val="00EA138A"/>
    <w:rsid w:val="00EA185F"/>
    <w:rsid w:val="00EA1AEE"/>
    <w:rsid w:val="00EA38E0"/>
    <w:rsid w:val="00EA4AF9"/>
    <w:rsid w:val="00EA4E13"/>
    <w:rsid w:val="00EA522D"/>
    <w:rsid w:val="00EA6202"/>
    <w:rsid w:val="00EA645E"/>
    <w:rsid w:val="00EA7C5A"/>
    <w:rsid w:val="00EB04F4"/>
    <w:rsid w:val="00EB08E6"/>
    <w:rsid w:val="00EB0AEE"/>
    <w:rsid w:val="00EB0C45"/>
    <w:rsid w:val="00EB116D"/>
    <w:rsid w:val="00EB24B0"/>
    <w:rsid w:val="00EB2BAA"/>
    <w:rsid w:val="00EB2BF4"/>
    <w:rsid w:val="00EB32D4"/>
    <w:rsid w:val="00EB3B2E"/>
    <w:rsid w:val="00EB498F"/>
    <w:rsid w:val="00EB4F76"/>
    <w:rsid w:val="00EB57AC"/>
    <w:rsid w:val="00EB5F4E"/>
    <w:rsid w:val="00EB6D1B"/>
    <w:rsid w:val="00EC0359"/>
    <w:rsid w:val="00EC0368"/>
    <w:rsid w:val="00EC08A7"/>
    <w:rsid w:val="00EC11E3"/>
    <w:rsid w:val="00EC161B"/>
    <w:rsid w:val="00EC223C"/>
    <w:rsid w:val="00EC2483"/>
    <w:rsid w:val="00EC32F8"/>
    <w:rsid w:val="00EC32FA"/>
    <w:rsid w:val="00EC3DD9"/>
    <w:rsid w:val="00EC4277"/>
    <w:rsid w:val="00EC42D7"/>
    <w:rsid w:val="00EC474B"/>
    <w:rsid w:val="00EC563E"/>
    <w:rsid w:val="00EC5DD5"/>
    <w:rsid w:val="00EC5FAC"/>
    <w:rsid w:val="00EC6593"/>
    <w:rsid w:val="00EC6A30"/>
    <w:rsid w:val="00EC6C21"/>
    <w:rsid w:val="00EC723B"/>
    <w:rsid w:val="00EC77DA"/>
    <w:rsid w:val="00EC7988"/>
    <w:rsid w:val="00ED04A6"/>
    <w:rsid w:val="00ED1501"/>
    <w:rsid w:val="00ED1F71"/>
    <w:rsid w:val="00ED2D81"/>
    <w:rsid w:val="00ED2FE9"/>
    <w:rsid w:val="00ED30E9"/>
    <w:rsid w:val="00ED33FB"/>
    <w:rsid w:val="00ED36C4"/>
    <w:rsid w:val="00ED3F31"/>
    <w:rsid w:val="00ED3FB8"/>
    <w:rsid w:val="00ED4D76"/>
    <w:rsid w:val="00ED517A"/>
    <w:rsid w:val="00ED52C5"/>
    <w:rsid w:val="00ED59BB"/>
    <w:rsid w:val="00ED5AF3"/>
    <w:rsid w:val="00ED6786"/>
    <w:rsid w:val="00ED69F4"/>
    <w:rsid w:val="00ED730E"/>
    <w:rsid w:val="00ED797B"/>
    <w:rsid w:val="00EE0247"/>
    <w:rsid w:val="00EE04C3"/>
    <w:rsid w:val="00EE0862"/>
    <w:rsid w:val="00EE0FAC"/>
    <w:rsid w:val="00EE0FD0"/>
    <w:rsid w:val="00EE1079"/>
    <w:rsid w:val="00EE15C9"/>
    <w:rsid w:val="00EE2473"/>
    <w:rsid w:val="00EE4850"/>
    <w:rsid w:val="00EE5079"/>
    <w:rsid w:val="00EE57D5"/>
    <w:rsid w:val="00EE691D"/>
    <w:rsid w:val="00EE7313"/>
    <w:rsid w:val="00EE7467"/>
    <w:rsid w:val="00EE78DC"/>
    <w:rsid w:val="00EF19F4"/>
    <w:rsid w:val="00EF1C32"/>
    <w:rsid w:val="00EF25E4"/>
    <w:rsid w:val="00EF2C19"/>
    <w:rsid w:val="00EF39C4"/>
    <w:rsid w:val="00EF3FEF"/>
    <w:rsid w:val="00EF49B8"/>
    <w:rsid w:val="00EF61CD"/>
    <w:rsid w:val="00EF659C"/>
    <w:rsid w:val="00EF65A8"/>
    <w:rsid w:val="00EF6A30"/>
    <w:rsid w:val="00EF6B87"/>
    <w:rsid w:val="00EF7C74"/>
    <w:rsid w:val="00F00DF9"/>
    <w:rsid w:val="00F01136"/>
    <w:rsid w:val="00F01A5C"/>
    <w:rsid w:val="00F01F6E"/>
    <w:rsid w:val="00F02052"/>
    <w:rsid w:val="00F02C44"/>
    <w:rsid w:val="00F0314C"/>
    <w:rsid w:val="00F03211"/>
    <w:rsid w:val="00F03226"/>
    <w:rsid w:val="00F04017"/>
    <w:rsid w:val="00F04593"/>
    <w:rsid w:val="00F0526D"/>
    <w:rsid w:val="00F054DC"/>
    <w:rsid w:val="00F060D7"/>
    <w:rsid w:val="00F068FA"/>
    <w:rsid w:val="00F079AE"/>
    <w:rsid w:val="00F07B2D"/>
    <w:rsid w:val="00F07E9B"/>
    <w:rsid w:val="00F11337"/>
    <w:rsid w:val="00F12116"/>
    <w:rsid w:val="00F126FD"/>
    <w:rsid w:val="00F12EB8"/>
    <w:rsid w:val="00F14217"/>
    <w:rsid w:val="00F14596"/>
    <w:rsid w:val="00F1464F"/>
    <w:rsid w:val="00F147BA"/>
    <w:rsid w:val="00F14BD3"/>
    <w:rsid w:val="00F164EF"/>
    <w:rsid w:val="00F16B7E"/>
    <w:rsid w:val="00F20323"/>
    <w:rsid w:val="00F20A1F"/>
    <w:rsid w:val="00F218E3"/>
    <w:rsid w:val="00F21B2C"/>
    <w:rsid w:val="00F21BB4"/>
    <w:rsid w:val="00F22A0D"/>
    <w:rsid w:val="00F22EBD"/>
    <w:rsid w:val="00F23727"/>
    <w:rsid w:val="00F249C0"/>
    <w:rsid w:val="00F24CE2"/>
    <w:rsid w:val="00F25338"/>
    <w:rsid w:val="00F266F4"/>
    <w:rsid w:val="00F2734F"/>
    <w:rsid w:val="00F27BAD"/>
    <w:rsid w:val="00F27ED3"/>
    <w:rsid w:val="00F30C46"/>
    <w:rsid w:val="00F3119D"/>
    <w:rsid w:val="00F312AC"/>
    <w:rsid w:val="00F31467"/>
    <w:rsid w:val="00F32E1F"/>
    <w:rsid w:val="00F32E4E"/>
    <w:rsid w:val="00F33CD1"/>
    <w:rsid w:val="00F33DA2"/>
    <w:rsid w:val="00F33E9C"/>
    <w:rsid w:val="00F34023"/>
    <w:rsid w:val="00F34CBF"/>
    <w:rsid w:val="00F34FB6"/>
    <w:rsid w:val="00F363B4"/>
    <w:rsid w:val="00F37B3D"/>
    <w:rsid w:val="00F37E7B"/>
    <w:rsid w:val="00F400C7"/>
    <w:rsid w:val="00F408F2"/>
    <w:rsid w:val="00F40E61"/>
    <w:rsid w:val="00F4199A"/>
    <w:rsid w:val="00F41C11"/>
    <w:rsid w:val="00F4275C"/>
    <w:rsid w:val="00F458F4"/>
    <w:rsid w:val="00F4664A"/>
    <w:rsid w:val="00F4670B"/>
    <w:rsid w:val="00F50A09"/>
    <w:rsid w:val="00F51DE3"/>
    <w:rsid w:val="00F52264"/>
    <w:rsid w:val="00F5363A"/>
    <w:rsid w:val="00F538C7"/>
    <w:rsid w:val="00F53FEA"/>
    <w:rsid w:val="00F540B7"/>
    <w:rsid w:val="00F54CCE"/>
    <w:rsid w:val="00F54FC2"/>
    <w:rsid w:val="00F551F4"/>
    <w:rsid w:val="00F56C26"/>
    <w:rsid w:val="00F57B25"/>
    <w:rsid w:val="00F57C7A"/>
    <w:rsid w:val="00F57D7A"/>
    <w:rsid w:val="00F604A5"/>
    <w:rsid w:val="00F607E9"/>
    <w:rsid w:val="00F60A22"/>
    <w:rsid w:val="00F616E6"/>
    <w:rsid w:val="00F61EE4"/>
    <w:rsid w:val="00F63118"/>
    <w:rsid w:val="00F638B4"/>
    <w:rsid w:val="00F63CDD"/>
    <w:rsid w:val="00F6424E"/>
    <w:rsid w:val="00F647D8"/>
    <w:rsid w:val="00F649CA"/>
    <w:rsid w:val="00F658D5"/>
    <w:rsid w:val="00F65D80"/>
    <w:rsid w:val="00F66056"/>
    <w:rsid w:val="00F6699C"/>
    <w:rsid w:val="00F67DED"/>
    <w:rsid w:val="00F71CD2"/>
    <w:rsid w:val="00F7215F"/>
    <w:rsid w:val="00F72C5F"/>
    <w:rsid w:val="00F747BD"/>
    <w:rsid w:val="00F753C5"/>
    <w:rsid w:val="00F753E9"/>
    <w:rsid w:val="00F75D0B"/>
    <w:rsid w:val="00F76676"/>
    <w:rsid w:val="00F8074A"/>
    <w:rsid w:val="00F80FD4"/>
    <w:rsid w:val="00F8193E"/>
    <w:rsid w:val="00F81F2A"/>
    <w:rsid w:val="00F823F2"/>
    <w:rsid w:val="00F825A9"/>
    <w:rsid w:val="00F82854"/>
    <w:rsid w:val="00F8300F"/>
    <w:rsid w:val="00F83FC4"/>
    <w:rsid w:val="00F84461"/>
    <w:rsid w:val="00F85E1D"/>
    <w:rsid w:val="00F8701D"/>
    <w:rsid w:val="00F8733D"/>
    <w:rsid w:val="00F874E6"/>
    <w:rsid w:val="00F879DD"/>
    <w:rsid w:val="00F87CD0"/>
    <w:rsid w:val="00F87E7C"/>
    <w:rsid w:val="00F909F3"/>
    <w:rsid w:val="00F91F54"/>
    <w:rsid w:val="00F9285A"/>
    <w:rsid w:val="00F92B16"/>
    <w:rsid w:val="00F92B4A"/>
    <w:rsid w:val="00F92FD0"/>
    <w:rsid w:val="00F941EF"/>
    <w:rsid w:val="00F945AA"/>
    <w:rsid w:val="00F95BCD"/>
    <w:rsid w:val="00F96237"/>
    <w:rsid w:val="00F96434"/>
    <w:rsid w:val="00FA0207"/>
    <w:rsid w:val="00FA0B24"/>
    <w:rsid w:val="00FA20E5"/>
    <w:rsid w:val="00FA24E7"/>
    <w:rsid w:val="00FA3785"/>
    <w:rsid w:val="00FA4B3B"/>
    <w:rsid w:val="00FA4FBE"/>
    <w:rsid w:val="00FA5B03"/>
    <w:rsid w:val="00FA5B6B"/>
    <w:rsid w:val="00FA67E8"/>
    <w:rsid w:val="00FA6A4F"/>
    <w:rsid w:val="00FA7A52"/>
    <w:rsid w:val="00FB0073"/>
    <w:rsid w:val="00FB063C"/>
    <w:rsid w:val="00FB074D"/>
    <w:rsid w:val="00FB0E09"/>
    <w:rsid w:val="00FB0F5A"/>
    <w:rsid w:val="00FB10A9"/>
    <w:rsid w:val="00FB1322"/>
    <w:rsid w:val="00FB1716"/>
    <w:rsid w:val="00FB1DE1"/>
    <w:rsid w:val="00FB26EE"/>
    <w:rsid w:val="00FB2944"/>
    <w:rsid w:val="00FB3E36"/>
    <w:rsid w:val="00FB4461"/>
    <w:rsid w:val="00FB4AA2"/>
    <w:rsid w:val="00FB4CDE"/>
    <w:rsid w:val="00FB60AE"/>
    <w:rsid w:val="00FB7F9E"/>
    <w:rsid w:val="00FC0CD1"/>
    <w:rsid w:val="00FC18A7"/>
    <w:rsid w:val="00FC31BF"/>
    <w:rsid w:val="00FC387B"/>
    <w:rsid w:val="00FC4021"/>
    <w:rsid w:val="00FC423B"/>
    <w:rsid w:val="00FC44B3"/>
    <w:rsid w:val="00FC55C5"/>
    <w:rsid w:val="00FC65BC"/>
    <w:rsid w:val="00FC6E60"/>
    <w:rsid w:val="00FC7474"/>
    <w:rsid w:val="00FC7623"/>
    <w:rsid w:val="00FC7763"/>
    <w:rsid w:val="00FC79DC"/>
    <w:rsid w:val="00FC7DCE"/>
    <w:rsid w:val="00FD14A0"/>
    <w:rsid w:val="00FD15E4"/>
    <w:rsid w:val="00FD2678"/>
    <w:rsid w:val="00FD2808"/>
    <w:rsid w:val="00FD2ECA"/>
    <w:rsid w:val="00FD2F40"/>
    <w:rsid w:val="00FD2F9B"/>
    <w:rsid w:val="00FD314A"/>
    <w:rsid w:val="00FD33EB"/>
    <w:rsid w:val="00FD41E6"/>
    <w:rsid w:val="00FD4A65"/>
    <w:rsid w:val="00FD4DF3"/>
    <w:rsid w:val="00FD55CD"/>
    <w:rsid w:val="00FD600A"/>
    <w:rsid w:val="00FD6194"/>
    <w:rsid w:val="00FD6734"/>
    <w:rsid w:val="00FD7825"/>
    <w:rsid w:val="00FE0953"/>
    <w:rsid w:val="00FE1E27"/>
    <w:rsid w:val="00FE23EA"/>
    <w:rsid w:val="00FE243B"/>
    <w:rsid w:val="00FE26AC"/>
    <w:rsid w:val="00FE30A5"/>
    <w:rsid w:val="00FE3E48"/>
    <w:rsid w:val="00FE4F3A"/>
    <w:rsid w:val="00FE530C"/>
    <w:rsid w:val="00FE54E4"/>
    <w:rsid w:val="00FE5546"/>
    <w:rsid w:val="00FE6195"/>
    <w:rsid w:val="00FE6FCF"/>
    <w:rsid w:val="00FE7E01"/>
    <w:rsid w:val="00FF0A7B"/>
    <w:rsid w:val="00FF13D2"/>
    <w:rsid w:val="00FF17A9"/>
    <w:rsid w:val="00FF1CF5"/>
    <w:rsid w:val="00FF22EE"/>
    <w:rsid w:val="00FF31CB"/>
    <w:rsid w:val="00FF3921"/>
    <w:rsid w:val="00FF3D84"/>
    <w:rsid w:val="00FF3E7B"/>
    <w:rsid w:val="00FF401A"/>
    <w:rsid w:val="00FF435E"/>
    <w:rsid w:val="00FF4BAF"/>
    <w:rsid w:val="00FF5D9C"/>
    <w:rsid w:val="00FF5DFF"/>
    <w:rsid w:val="00FF5F93"/>
    <w:rsid w:val="00FF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500D40"/>
  <w15:docId w15:val="{C20BDD74-FCB0-456D-B6F7-E8551B51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aliases w:val="Таблицы"/>
    <w:qFormat/>
    <w:rsid w:val="007C4DC9"/>
    <w:pPr>
      <w:jc w:val="both"/>
    </w:pPr>
    <w:rPr>
      <w:rFonts w:ascii="Times New Roman" w:eastAsia="Times New Roman" w:hAnsi="Times New Roman"/>
      <w:sz w:val="24"/>
      <w:szCs w:val="24"/>
    </w:rPr>
  </w:style>
  <w:style w:type="paragraph" w:styleId="1">
    <w:name w:val="heading 1"/>
    <w:aliases w:val="Пункт общий"/>
    <w:basedOn w:val="a4"/>
    <w:next w:val="a4"/>
    <w:link w:val="10"/>
    <w:uiPriority w:val="9"/>
    <w:qFormat/>
    <w:rsid w:val="00333124"/>
    <w:pPr>
      <w:keepNext/>
      <w:keepLines/>
      <w:spacing w:after="120"/>
      <w:jc w:val="center"/>
      <w:outlineLvl w:val="0"/>
    </w:pPr>
    <w:rPr>
      <w:b/>
      <w:bCs/>
      <w:caps/>
      <w:szCs w:val="28"/>
    </w:rPr>
  </w:style>
  <w:style w:type="paragraph" w:styleId="21">
    <w:name w:val="heading 2"/>
    <w:basedOn w:val="a4"/>
    <w:next w:val="a4"/>
    <w:link w:val="22"/>
    <w:uiPriority w:val="9"/>
    <w:qFormat/>
    <w:rsid w:val="00A96857"/>
    <w:pPr>
      <w:keepNext/>
      <w:keepLines/>
      <w:spacing w:before="240" w:line="276" w:lineRule="auto"/>
      <w:ind w:firstLine="709"/>
      <w:outlineLvl w:val="1"/>
    </w:pPr>
    <w:rPr>
      <w:b/>
      <w:bCs/>
      <w:szCs w:val="26"/>
    </w:rPr>
  </w:style>
  <w:style w:type="paragraph" w:styleId="31">
    <w:name w:val="heading 3"/>
    <w:basedOn w:val="a4"/>
    <w:next w:val="a4"/>
    <w:link w:val="32"/>
    <w:uiPriority w:val="9"/>
    <w:qFormat/>
    <w:rsid w:val="00BB0C00"/>
    <w:pPr>
      <w:keepNext/>
      <w:spacing w:before="60" w:line="276" w:lineRule="auto"/>
      <w:ind w:firstLine="567"/>
      <w:outlineLvl w:val="2"/>
    </w:pPr>
    <w:rPr>
      <w:b/>
      <w:bCs/>
      <w:szCs w:val="26"/>
    </w:rPr>
  </w:style>
  <w:style w:type="paragraph" w:styleId="41">
    <w:name w:val="heading 4"/>
    <w:aliases w:val="Таб"/>
    <w:basedOn w:val="a4"/>
    <w:next w:val="a4"/>
    <w:link w:val="42"/>
    <w:uiPriority w:val="9"/>
    <w:qFormat/>
    <w:rsid w:val="00FA6A4F"/>
    <w:pPr>
      <w:keepNext/>
      <w:ind w:firstLine="709"/>
      <w:outlineLvl w:val="3"/>
    </w:pPr>
    <w:rPr>
      <w:b/>
      <w:bCs/>
      <w:szCs w:val="28"/>
    </w:rPr>
  </w:style>
  <w:style w:type="paragraph" w:styleId="51">
    <w:name w:val="heading 5"/>
    <w:basedOn w:val="a4"/>
    <w:next w:val="a4"/>
    <w:link w:val="52"/>
    <w:uiPriority w:val="9"/>
    <w:qFormat/>
    <w:rsid w:val="00C729A4"/>
    <w:pPr>
      <w:keepNext/>
      <w:keepLines/>
      <w:spacing w:before="200"/>
      <w:ind w:left="1008" w:hanging="1008"/>
      <w:outlineLvl w:val="4"/>
    </w:pPr>
    <w:rPr>
      <w:rFonts w:ascii="Cambria" w:hAnsi="Cambria"/>
      <w:color w:val="243F60"/>
    </w:rPr>
  </w:style>
  <w:style w:type="paragraph" w:styleId="6">
    <w:name w:val="heading 6"/>
    <w:aliases w:val="Заголовок таб."/>
    <w:basedOn w:val="a4"/>
    <w:next w:val="a4"/>
    <w:link w:val="60"/>
    <w:qFormat/>
    <w:rsid w:val="00C729A4"/>
    <w:pPr>
      <w:keepNext/>
      <w:keepLines/>
      <w:spacing w:before="200"/>
      <w:ind w:left="1152" w:hanging="1152"/>
      <w:outlineLvl w:val="5"/>
    </w:pPr>
    <w:rPr>
      <w:rFonts w:ascii="Cambria" w:hAnsi="Cambria"/>
      <w:i/>
      <w:iCs/>
      <w:color w:val="243F60"/>
    </w:rPr>
  </w:style>
  <w:style w:type="paragraph" w:styleId="7">
    <w:name w:val="heading 7"/>
    <w:basedOn w:val="a4"/>
    <w:next w:val="a4"/>
    <w:link w:val="70"/>
    <w:uiPriority w:val="9"/>
    <w:qFormat/>
    <w:rsid w:val="00E3281E"/>
    <w:pPr>
      <w:spacing w:after="120" w:line="252" w:lineRule="auto"/>
      <w:jc w:val="center"/>
      <w:outlineLvl w:val="6"/>
    </w:pPr>
    <w:rPr>
      <w:rFonts w:ascii="Cambria" w:hAnsi="Cambria"/>
      <w:i/>
      <w:iCs/>
      <w:caps/>
      <w:color w:val="943634"/>
      <w:spacing w:val="10"/>
      <w:sz w:val="20"/>
      <w:szCs w:val="20"/>
      <w:lang w:val="en-US"/>
    </w:rPr>
  </w:style>
  <w:style w:type="paragraph" w:styleId="8">
    <w:name w:val="heading 8"/>
    <w:aliases w:val="ОС8"/>
    <w:basedOn w:val="a4"/>
    <w:next w:val="a4"/>
    <w:link w:val="80"/>
    <w:uiPriority w:val="9"/>
    <w:qFormat/>
    <w:rsid w:val="00C729A4"/>
    <w:pPr>
      <w:keepNext/>
      <w:keepLines/>
      <w:spacing w:before="200"/>
      <w:ind w:left="1440" w:hanging="1440"/>
      <w:outlineLvl w:val="7"/>
    </w:pPr>
    <w:rPr>
      <w:rFonts w:ascii="Cambria" w:hAnsi="Cambria"/>
      <w:color w:val="404040"/>
      <w:sz w:val="20"/>
      <w:szCs w:val="20"/>
    </w:rPr>
  </w:style>
  <w:style w:type="paragraph" w:styleId="9">
    <w:name w:val="heading 9"/>
    <w:aliases w:val="ОС9"/>
    <w:basedOn w:val="a4"/>
    <w:next w:val="a4"/>
    <w:link w:val="90"/>
    <w:uiPriority w:val="9"/>
    <w:qFormat/>
    <w:rsid w:val="00C729A4"/>
    <w:pPr>
      <w:keepNext/>
      <w:keepLines/>
      <w:spacing w:before="200"/>
      <w:ind w:left="1584" w:hanging="1584"/>
      <w:outlineLvl w:val="8"/>
    </w:pPr>
    <w:rPr>
      <w:rFonts w:ascii="Cambria" w:hAnsi="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Пункт общий Знак"/>
    <w:link w:val="1"/>
    <w:uiPriority w:val="9"/>
    <w:qFormat/>
    <w:rsid w:val="00333124"/>
    <w:rPr>
      <w:rFonts w:ascii="Times New Roman" w:eastAsia="Times New Roman" w:hAnsi="Times New Roman"/>
      <w:b/>
      <w:bCs/>
      <w:caps/>
      <w:sz w:val="24"/>
      <w:szCs w:val="28"/>
      <w:lang w:eastAsia="en-US"/>
    </w:rPr>
  </w:style>
  <w:style w:type="character" w:customStyle="1" w:styleId="22">
    <w:name w:val="Заголовок 2 Знак"/>
    <w:link w:val="21"/>
    <w:uiPriority w:val="9"/>
    <w:rsid w:val="00A96857"/>
    <w:rPr>
      <w:rFonts w:ascii="Times New Roman" w:eastAsia="Times New Roman" w:hAnsi="Times New Roman"/>
      <w:b/>
      <w:bCs/>
      <w:sz w:val="24"/>
      <w:szCs w:val="26"/>
      <w:lang w:eastAsia="en-US"/>
    </w:rPr>
  </w:style>
  <w:style w:type="character" w:customStyle="1" w:styleId="70">
    <w:name w:val="Заголовок 7 Знак"/>
    <w:link w:val="7"/>
    <w:uiPriority w:val="9"/>
    <w:rsid w:val="00E3281E"/>
    <w:rPr>
      <w:rFonts w:ascii="Cambria" w:eastAsia="Times New Roman" w:hAnsi="Cambria" w:cs="Times New Roman"/>
      <w:i/>
      <w:iCs/>
      <w:caps/>
      <w:color w:val="943634"/>
      <w:spacing w:val="10"/>
      <w:lang w:val="en-US"/>
    </w:rPr>
  </w:style>
  <w:style w:type="paragraph" w:customStyle="1" w:styleId="a8">
    <w:name w:val="Раздел"/>
    <w:basedOn w:val="a4"/>
    <w:link w:val="a9"/>
    <w:qFormat/>
    <w:rsid w:val="00E3281E"/>
    <w:pPr>
      <w:jc w:val="center"/>
    </w:pPr>
    <w:rPr>
      <w:b/>
    </w:rPr>
  </w:style>
  <w:style w:type="character" w:customStyle="1" w:styleId="a9">
    <w:name w:val="Раздел Знак"/>
    <w:link w:val="a8"/>
    <w:locked/>
    <w:rsid w:val="00E3281E"/>
    <w:rPr>
      <w:rFonts w:ascii="Times New Roman" w:eastAsia="Calibri" w:hAnsi="Times New Roman" w:cs="Times New Roman"/>
      <w:b/>
      <w:sz w:val="24"/>
      <w:szCs w:val="24"/>
    </w:rPr>
  </w:style>
  <w:style w:type="paragraph" w:customStyle="1" w:styleId="aa">
    <w:name w:val="Глава"/>
    <w:basedOn w:val="ab"/>
    <w:link w:val="ac"/>
    <w:uiPriority w:val="99"/>
    <w:qFormat/>
    <w:rsid w:val="00E3281E"/>
    <w:pPr>
      <w:ind w:right="-21"/>
    </w:pPr>
    <w:rPr>
      <w:b/>
      <w:szCs w:val="24"/>
    </w:rPr>
  </w:style>
  <w:style w:type="character" w:customStyle="1" w:styleId="ac">
    <w:name w:val="Глава Знак"/>
    <w:link w:val="aa"/>
    <w:uiPriority w:val="99"/>
    <w:locked/>
    <w:rsid w:val="00E3281E"/>
    <w:rPr>
      <w:rFonts w:ascii="Times New Roman" w:eastAsia="Calibri" w:hAnsi="Times New Roman" w:cs="Times New Roman"/>
      <w:b/>
      <w:sz w:val="24"/>
      <w:szCs w:val="24"/>
    </w:rPr>
  </w:style>
  <w:style w:type="paragraph" w:styleId="ab">
    <w:name w:val="List Paragraph"/>
    <w:aliases w:val="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Таблица,Заголовок7"/>
    <w:basedOn w:val="a4"/>
    <w:link w:val="ad"/>
    <w:uiPriority w:val="34"/>
    <w:qFormat/>
    <w:rsid w:val="00944E77"/>
    <w:pPr>
      <w:contextualSpacing/>
    </w:pPr>
    <w:rPr>
      <w:szCs w:val="20"/>
    </w:rPr>
  </w:style>
  <w:style w:type="character" w:styleId="ae">
    <w:name w:val="Strong"/>
    <w:aliases w:val="Оглавление_1"/>
    <w:uiPriority w:val="22"/>
    <w:qFormat/>
    <w:rsid w:val="00E3281E"/>
    <w:rPr>
      <w:rFonts w:cs="Times New Roman"/>
      <w:b/>
      <w:bCs/>
    </w:rPr>
  </w:style>
  <w:style w:type="paragraph" w:styleId="23">
    <w:name w:val="toc 2"/>
    <w:basedOn w:val="a4"/>
    <w:next w:val="a4"/>
    <w:uiPriority w:val="39"/>
    <w:qFormat/>
    <w:rsid w:val="00ED36C4"/>
    <w:pPr>
      <w:tabs>
        <w:tab w:val="right" w:leader="dot" w:pos="9911"/>
      </w:tabs>
      <w:suppressAutoHyphens/>
      <w:spacing w:line="276" w:lineRule="auto"/>
      <w:ind w:firstLine="624"/>
    </w:pPr>
    <w:rPr>
      <w:lang w:eastAsia="ar-SA"/>
    </w:rPr>
  </w:style>
  <w:style w:type="paragraph" w:styleId="af">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Знак Знак4,Знак Знак4, Знак1"/>
    <w:basedOn w:val="a4"/>
    <w:link w:val="af0"/>
    <w:uiPriority w:val="99"/>
    <w:qFormat/>
    <w:rsid w:val="00E3281E"/>
    <w:pPr>
      <w:suppressAutoHyphens/>
      <w:spacing w:before="280" w:after="280"/>
      <w:jc w:val="center"/>
    </w:pPr>
    <w:rPr>
      <w:lang w:eastAsia="ar-SA"/>
    </w:rPr>
  </w:style>
  <w:style w:type="paragraph" w:customStyle="1" w:styleId="af1">
    <w:name w:val="ОснТекст"/>
    <w:basedOn w:val="a4"/>
    <w:link w:val="af2"/>
    <w:qFormat/>
    <w:rsid w:val="00E3281E"/>
    <w:pPr>
      <w:suppressAutoHyphens/>
      <w:ind w:firstLine="540"/>
    </w:pPr>
    <w:rPr>
      <w:lang w:eastAsia="ar-SA"/>
    </w:rPr>
  </w:style>
  <w:style w:type="paragraph" w:styleId="af3">
    <w:name w:val="Title"/>
    <w:aliases w:val="Рис."/>
    <w:basedOn w:val="a4"/>
    <w:next w:val="a4"/>
    <w:link w:val="af4"/>
    <w:uiPriority w:val="1"/>
    <w:qFormat/>
    <w:rsid w:val="00E3281E"/>
    <w:pPr>
      <w:spacing w:before="240" w:after="60"/>
      <w:jc w:val="center"/>
      <w:outlineLvl w:val="0"/>
    </w:pPr>
    <w:rPr>
      <w:rFonts w:ascii="Cambria" w:hAnsi="Cambria"/>
      <w:b/>
      <w:bCs/>
      <w:kern w:val="28"/>
      <w:sz w:val="32"/>
      <w:szCs w:val="32"/>
    </w:rPr>
  </w:style>
  <w:style w:type="character" w:customStyle="1" w:styleId="af4">
    <w:name w:val="Заголовок Знак"/>
    <w:aliases w:val="Рис. Знак"/>
    <w:link w:val="af3"/>
    <w:uiPriority w:val="1"/>
    <w:rsid w:val="00E3281E"/>
    <w:rPr>
      <w:rFonts w:ascii="Cambria" w:eastAsia="Times New Roman" w:hAnsi="Cambria" w:cs="Times New Roman"/>
      <w:b/>
      <w:bCs/>
      <w:kern w:val="28"/>
      <w:sz w:val="32"/>
      <w:szCs w:val="32"/>
    </w:rPr>
  </w:style>
  <w:style w:type="character" w:customStyle="1" w:styleId="ad">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основной диплом Знак"/>
    <w:link w:val="ab"/>
    <w:uiPriority w:val="1"/>
    <w:qFormat/>
    <w:locked/>
    <w:rsid w:val="00944E77"/>
    <w:rPr>
      <w:rFonts w:ascii="Times New Roman" w:hAnsi="Times New Roman"/>
      <w:sz w:val="24"/>
      <w:lang w:eastAsia="en-US"/>
    </w:rPr>
  </w:style>
  <w:style w:type="paragraph" w:styleId="af5">
    <w:name w:val="No Spacing"/>
    <w:link w:val="af6"/>
    <w:uiPriority w:val="1"/>
    <w:qFormat/>
    <w:rsid w:val="00E3281E"/>
    <w:pPr>
      <w:jc w:val="center"/>
    </w:pPr>
  </w:style>
  <w:style w:type="character" w:customStyle="1" w:styleId="docbody">
    <w:name w:val="docbody"/>
    <w:uiPriority w:val="99"/>
    <w:rsid w:val="00E3281E"/>
    <w:rPr>
      <w:rFonts w:cs="Times New Roman"/>
    </w:rPr>
  </w:style>
  <w:style w:type="character" w:customStyle="1" w:styleId="FontStyle13">
    <w:name w:val="Font Style13"/>
    <w:uiPriority w:val="99"/>
    <w:rsid w:val="00E3281E"/>
    <w:rPr>
      <w:rFonts w:ascii="Times New Roman" w:hAnsi="Times New Roman" w:cs="Times New Roman"/>
      <w:sz w:val="26"/>
      <w:szCs w:val="26"/>
    </w:rPr>
  </w:style>
  <w:style w:type="character" w:customStyle="1" w:styleId="af2">
    <w:name w:val="ОснТекст Знак"/>
    <w:link w:val="af1"/>
    <w:rsid w:val="00E3281E"/>
    <w:rPr>
      <w:rFonts w:ascii="Times New Roman" w:eastAsia="Calibri" w:hAnsi="Times New Roman" w:cs="Times New Roman"/>
      <w:sz w:val="24"/>
      <w:szCs w:val="24"/>
      <w:lang w:eastAsia="ar-SA"/>
    </w:rPr>
  </w:style>
  <w:style w:type="character" w:customStyle="1" w:styleId="af6">
    <w:name w:val="Без интервала Знак"/>
    <w:link w:val="af5"/>
    <w:uiPriority w:val="1"/>
    <w:rsid w:val="00E3281E"/>
    <w:rPr>
      <w:lang w:val="ru-RU" w:eastAsia="ru-RU" w:bidi="ar-SA"/>
    </w:rPr>
  </w:style>
  <w:style w:type="table" w:styleId="af7">
    <w:name w:val="Table Grid"/>
    <w:aliases w:val="Таблица ОРГРЭС1"/>
    <w:basedOn w:val="a6"/>
    <w:uiPriority w:val="39"/>
    <w:rsid w:val="00E3281E"/>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aliases w:val="Body Text Char"/>
    <w:basedOn w:val="a4"/>
    <w:link w:val="af9"/>
    <w:uiPriority w:val="1"/>
    <w:qFormat/>
    <w:rsid w:val="00E3281E"/>
    <w:pPr>
      <w:tabs>
        <w:tab w:val="left" w:pos="0"/>
      </w:tabs>
      <w:jc w:val="center"/>
    </w:pPr>
    <w:rPr>
      <w:b/>
      <w:bCs/>
      <w:sz w:val="28"/>
    </w:rPr>
  </w:style>
  <w:style w:type="character" w:customStyle="1" w:styleId="af9">
    <w:name w:val="Основной текст Знак"/>
    <w:aliases w:val="Body Text Char Знак"/>
    <w:link w:val="af8"/>
    <w:uiPriority w:val="1"/>
    <w:rsid w:val="00E3281E"/>
    <w:rPr>
      <w:rFonts w:ascii="Times New Roman" w:eastAsia="Times New Roman" w:hAnsi="Times New Roman" w:cs="Times New Roman"/>
      <w:b/>
      <w:bCs/>
      <w:sz w:val="28"/>
      <w:szCs w:val="24"/>
      <w:lang w:eastAsia="ru-RU"/>
    </w:rPr>
  </w:style>
  <w:style w:type="paragraph" w:customStyle="1" w:styleId="ConsPlusNormal">
    <w:name w:val="ConsPlusNormal"/>
    <w:rsid w:val="00E3281E"/>
    <w:pPr>
      <w:widowControl w:val="0"/>
      <w:autoSpaceDE w:val="0"/>
      <w:autoSpaceDN w:val="0"/>
      <w:adjustRightInd w:val="0"/>
      <w:ind w:firstLine="720"/>
    </w:pPr>
    <w:rPr>
      <w:rFonts w:ascii="Arial" w:eastAsia="Times New Roman" w:hAnsi="Arial" w:cs="Arial"/>
    </w:rPr>
  </w:style>
  <w:style w:type="paragraph" w:customStyle="1" w:styleId="13">
    <w:name w:val="стиль13"/>
    <w:basedOn w:val="a4"/>
    <w:rsid w:val="00E3281E"/>
    <w:pPr>
      <w:spacing w:before="100" w:beforeAutospacing="1" w:after="100" w:afterAutospacing="1"/>
    </w:pPr>
  </w:style>
  <w:style w:type="paragraph" w:styleId="afa">
    <w:name w:val="Balloon Text"/>
    <w:basedOn w:val="a4"/>
    <w:link w:val="afb"/>
    <w:uiPriority w:val="99"/>
    <w:unhideWhenUsed/>
    <w:rsid w:val="00E3281E"/>
    <w:rPr>
      <w:rFonts w:ascii="Tahoma" w:hAnsi="Tahoma"/>
      <w:sz w:val="16"/>
      <w:szCs w:val="16"/>
    </w:rPr>
  </w:style>
  <w:style w:type="character" w:customStyle="1" w:styleId="afb">
    <w:name w:val="Текст выноски Знак"/>
    <w:link w:val="afa"/>
    <w:uiPriority w:val="99"/>
    <w:rsid w:val="00E3281E"/>
    <w:rPr>
      <w:rFonts w:ascii="Tahoma" w:eastAsia="Calibri" w:hAnsi="Tahoma" w:cs="Tahoma"/>
      <w:sz w:val="16"/>
      <w:szCs w:val="16"/>
    </w:rPr>
  </w:style>
  <w:style w:type="character" w:customStyle="1" w:styleId="apple-converted-space">
    <w:name w:val="apple-converted-space"/>
    <w:rsid w:val="00E3281E"/>
  </w:style>
  <w:style w:type="paragraph" w:customStyle="1" w:styleId="11">
    <w:name w:val="Абзац списка1"/>
    <w:basedOn w:val="a4"/>
    <w:link w:val="ListParagraphChar1"/>
    <w:rsid w:val="00E3281E"/>
    <w:pPr>
      <w:ind w:left="720"/>
      <w:contextualSpacing/>
      <w:jc w:val="center"/>
    </w:pPr>
    <w:rPr>
      <w:rFonts w:ascii="Calibri" w:hAnsi="Calibri"/>
      <w:sz w:val="20"/>
      <w:szCs w:val="20"/>
    </w:rPr>
  </w:style>
  <w:style w:type="character" w:customStyle="1" w:styleId="ListParagraphChar1">
    <w:name w:val="List Paragraph Char1"/>
    <w:link w:val="11"/>
    <w:locked/>
    <w:rsid w:val="00E3281E"/>
    <w:rPr>
      <w:rFonts w:ascii="Calibri" w:eastAsia="Times New Roman" w:hAnsi="Calibri" w:cs="Times New Roman"/>
    </w:rPr>
  </w:style>
  <w:style w:type="paragraph" w:customStyle="1" w:styleId="afc">
    <w:name w:val="ТАБЛИЦЫ"/>
    <w:basedOn w:val="af5"/>
    <w:link w:val="afd"/>
    <w:qFormat/>
    <w:rsid w:val="00E3281E"/>
    <w:rPr>
      <w:rFonts w:ascii="Times New Roman" w:hAnsi="Times New Roman"/>
    </w:rPr>
  </w:style>
  <w:style w:type="character" w:customStyle="1" w:styleId="afd">
    <w:name w:val="ТАБЛИЦЫ Знак"/>
    <w:link w:val="afc"/>
    <w:rsid w:val="00E3281E"/>
    <w:rPr>
      <w:rFonts w:ascii="Times New Roman" w:eastAsia="Calibri" w:hAnsi="Times New Roman" w:cs="Times New Roman"/>
      <w:sz w:val="20"/>
      <w:szCs w:val="20"/>
    </w:rPr>
  </w:style>
  <w:style w:type="paragraph" w:customStyle="1" w:styleId="12">
    <w:name w:val="Без интервала1"/>
    <w:rsid w:val="00E3281E"/>
    <w:pPr>
      <w:jc w:val="center"/>
    </w:pPr>
    <w:rPr>
      <w:rFonts w:eastAsia="Times New Roman"/>
      <w:sz w:val="22"/>
      <w:szCs w:val="22"/>
      <w:lang w:eastAsia="en-US"/>
    </w:rPr>
  </w:style>
  <w:style w:type="paragraph" w:styleId="afe">
    <w:name w:val="Body Text Indent"/>
    <w:basedOn w:val="a4"/>
    <w:link w:val="aff"/>
    <w:uiPriority w:val="99"/>
    <w:unhideWhenUsed/>
    <w:rsid w:val="00E3281E"/>
    <w:pPr>
      <w:spacing w:after="120"/>
      <w:ind w:left="283"/>
    </w:pPr>
    <w:rPr>
      <w:rFonts w:ascii="Calibri" w:hAnsi="Calibri"/>
      <w:sz w:val="20"/>
      <w:szCs w:val="20"/>
    </w:rPr>
  </w:style>
  <w:style w:type="character" w:customStyle="1" w:styleId="aff">
    <w:name w:val="Основной текст с отступом Знак"/>
    <w:link w:val="afe"/>
    <w:uiPriority w:val="99"/>
    <w:rsid w:val="00E3281E"/>
    <w:rPr>
      <w:rFonts w:ascii="Calibri" w:eastAsia="Calibri" w:hAnsi="Calibri" w:cs="Times New Roman"/>
    </w:rPr>
  </w:style>
  <w:style w:type="paragraph" w:styleId="aff0">
    <w:name w:val="TOC Heading"/>
    <w:basedOn w:val="1"/>
    <w:next w:val="a4"/>
    <w:uiPriority w:val="39"/>
    <w:qFormat/>
    <w:rsid w:val="00E3281E"/>
    <w:pPr>
      <w:outlineLvl w:val="9"/>
    </w:pPr>
  </w:style>
  <w:style w:type="paragraph" w:styleId="14">
    <w:name w:val="toc 1"/>
    <w:basedOn w:val="a4"/>
    <w:next w:val="a4"/>
    <w:autoRedefine/>
    <w:uiPriority w:val="39"/>
    <w:unhideWhenUsed/>
    <w:qFormat/>
    <w:rsid w:val="00ED36C4"/>
    <w:pPr>
      <w:tabs>
        <w:tab w:val="right" w:leader="dot" w:pos="9911"/>
      </w:tabs>
      <w:spacing w:line="276" w:lineRule="auto"/>
      <w:ind w:firstLine="624"/>
    </w:pPr>
    <w:rPr>
      <w:noProof/>
    </w:rPr>
  </w:style>
  <w:style w:type="paragraph" w:styleId="33">
    <w:name w:val="toc 3"/>
    <w:basedOn w:val="a4"/>
    <w:next w:val="a4"/>
    <w:autoRedefine/>
    <w:uiPriority w:val="39"/>
    <w:unhideWhenUsed/>
    <w:qFormat/>
    <w:rsid w:val="00ED36C4"/>
    <w:pPr>
      <w:tabs>
        <w:tab w:val="right" w:leader="dot" w:pos="10206"/>
      </w:tabs>
      <w:spacing w:line="276" w:lineRule="auto"/>
      <w:ind w:firstLine="624"/>
    </w:pPr>
    <w:rPr>
      <w:noProof/>
    </w:rPr>
  </w:style>
  <w:style w:type="character" w:styleId="aff1">
    <w:name w:val="Hyperlink"/>
    <w:uiPriority w:val="99"/>
    <w:unhideWhenUsed/>
    <w:rsid w:val="00E3281E"/>
    <w:rPr>
      <w:color w:val="0000FF"/>
      <w:u w:val="single"/>
    </w:rPr>
  </w:style>
  <w:style w:type="paragraph" w:styleId="aff2">
    <w:name w:val="header"/>
    <w:basedOn w:val="a4"/>
    <w:link w:val="aff3"/>
    <w:uiPriority w:val="99"/>
    <w:unhideWhenUsed/>
    <w:rsid w:val="00E3281E"/>
    <w:pPr>
      <w:tabs>
        <w:tab w:val="center" w:pos="4677"/>
        <w:tab w:val="right" w:pos="9355"/>
      </w:tabs>
    </w:pPr>
    <w:rPr>
      <w:rFonts w:ascii="Calibri" w:hAnsi="Calibri"/>
      <w:sz w:val="20"/>
      <w:szCs w:val="20"/>
    </w:rPr>
  </w:style>
  <w:style w:type="character" w:customStyle="1" w:styleId="aff3">
    <w:name w:val="Верхний колонтитул Знак"/>
    <w:link w:val="aff2"/>
    <w:uiPriority w:val="99"/>
    <w:rsid w:val="00E3281E"/>
    <w:rPr>
      <w:rFonts w:ascii="Calibri" w:eastAsia="Calibri" w:hAnsi="Calibri" w:cs="Times New Roman"/>
    </w:rPr>
  </w:style>
  <w:style w:type="paragraph" w:styleId="aff4">
    <w:name w:val="footer"/>
    <w:basedOn w:val="a4"/>
    <w:link w:val="aff5"/>
    <w:uiPriority w:val="99"/>
    <w:unhideWhenUsed/>
    <w:qFormat/>
    <w:rsid w:val="00E3281E"/>
    <w:pPr>
      <w:tabs>
        <w:tab w:val="center" w:pos="4677"/>
        <w:tab w:val="right" w:pos="9355"/>
      </w:tabs>
    </w:pPr>
    <w:rPr>
      <w:rFonts w:ascii="Calibri" w:hAnsi="Calibri"/>
      <w:sz w:val="20"/>
      <w:szCs w:val="20"/>
    </w:rPr>
  </w:style>
  <w:style w:type="character" w:customStyle="1" w:styleId="aff5">
    <w:name w:val="Нижний колонтитул Знак"/>
    <w:link w:val="aff4"/>
    <w:uiPriority w:val="99"/>
    <w:rsid w:val="00E3281E"/>
    <w:rPr>
      <w:rFonts w:ascii="Calibri" w:eastAsia="Calibri" w:hAnsi="Calibri" w:cs="Times New Roman"/>
    </w:rPr>
  </w:style>
  <w:style w:type="paragraph" w:customStyle="1" w:styleId="aff6">
    <w:name w:val="Современный"/>
    <w:link w:val="aff7"/>
    <w:rsid w:val="00E3281E"/>
    <w:pPr>
      <w:jc w:val="center"/>
    </w:pPr>
    <w:rPr>
      <w:rFonts w:ascii="Times New Roman" w:eastAsia="Times New Roman" w:hAnsi="Times New Roman"/>
      <w:b/>
      <w:sz w:val="24"/>
      <w:lang w:eastAsia="ja-JP"/>
    </w:rPr>
  </w:style>
  <w:style w:type="character" w:customStyle="1" w:styleId="aff7">
    <w:name w:val="Современный Знак"/>
    <w:link w:val="aff6"/>
    <w:rsid w:val="00E3281E"/>
    <w:rPr>
      <w:rFonts w:ascii="Times New Roman" w:eastAsia="Times New Roman" w:hAnsi="Times New Roman"/>
      <w:b/>
      <w:sz w:val="24"/>
      <w:lang w:eastAsia="ja-JP" w:bidi="ar-SA"/>
    </w:rPr>
  </w:style>
  <w:style w:type="paragraph" w:customStyle="1" w:styleId="34">
    <w:name w:val="Абзац списка3"/>
    <w:basedOn w:val="a4"/>
    <w:rsid w:val="00E3281E"/>
    <w:pPr>
      <w:ind w:left="720"/>
      <w:contextualSpacing/>
    </w:pPr>
  </w:style>
  <w:style w:type="paragraph" w:customStyle="1" w:styleId="Default">
    <w:name w:val="Default"/>
    <w:qFormat/>
    <w:rsid w:val="00E3281E"/>
    <w:pPr>
      <w:autoSpaceDE w:val="0"/>
      <w:autoSpaceDN w:val="0"/>
      <w:adjustRightInd w:val="0"/>
    </w:pPr>
    <w:rPr>
      <w:rFonts w:ascii="Times New Roman" w:hAnsi="Times New Roman"/>
      <w:color w:val="000000"/>
      <w:sz w:val="24"/>
      <w:szCs w:val="24"/>
      <w:lang w:eastAsia="en-US"/>
    </w:rPr>
  </w:style>
  <w:style w:type="character" w:customStyle="1" w:styleId="42">
    <w:name w:val="Заголовок 4 Знак"/>
    <w:aliases w:val="Таб Знак"/>
    <w:link w:val="41"/>
    <w:uiPriority w:val="9"/>
    <w:rsid w:val="00FA6A4F"/>
    <w:rPr>
      <w:rFonts w:ascii="Times New Roman" w:eastAsia="Times New Roman" w:hAnsi="Times New Roman"/>
      <w:b/>
      <w:bCs/>
      <w:sz w:val="24"/>
      <w:szCs w:val="28"/>
    </w:rPr>
  </w:style>
  <w:style w:type="numbering" w:customStyle="1" w:styleId="15">
    <w:name w:val="Нет списка1"/>
    <w:next w:val="a7"/>
    <w:uiPriority w:val="99"/>
    <w:semiHidden/>
    <w:unhideWhenUsed/>
    <w:rsid w:val="003A5836"/>
  </w:style>
  <w:style w:type="table" w:customStyle="1" w:styleId="16">
    <w:name w:val="Сетка таблицы1"/>
    <w:basedOn w:val="a6"/>
    <w:next w:val="af7"/>
    <w:uiPriority w:val="59"/>
    <w:rsid w:val="003A5836"/>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9"/>
    <w:locked/>
    <w:rsid w:val="00F4199A"/>
    <w:rPr>
      <w:rFonts w:ascii="Times New Roman" w:eastAsia="Microsoft YaHei" w:hAnsi="Times New Roman"/>
      <w:bCs/>
      <w:spacing w:val="-5"/>
      <w:sz w:val="24"/>
      <w:szCs w:val="18"/>
      <w:lang w:eastAsia="en-US"/>
    </w:rPr>
  </w:style>
  <w:style w:type="paragraph" w:styleId="aff9">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
    <w:basedOn w:val="a4"/>
    <w:next w:val="a4"/>
    <w:link w:val="aff8"/>
    <w:qFormat/>
    <w:rsid w:val="00F4199A"/>
    <w:pPr>
      <w:widowControl w:val="0"/>
      <w:adjustRightInd w:val="0"/>
      <w:spacing w:line="276" w:lineRule="auto"/>
      <w:textAlignment w:val="baseline"/>
    </w:pPr>
    <w:rPr>
      <w:rFonts w:eastAsia="Microsoft YaHei"/>
      <w:bCs/>
      <w:spacing w:val="-5"/>
      <w:szCs w:val="18"/>
    </w:rPr>
  </w:style>
  <w:style w:type="character" w:styleId="affa">
    <w:name w:val="Book Title"/>
    <w:uiPriority w:val="33"/>
    <w:qFormat/>
    <w:rsid w:val="003A5836"/>
    <w:rPr>
      <w:b/>
      <w:bCs/>
      <w:smallCaps/>
      <w:spacing w:val="5"/>
    </w:rPr>
  </w:style>
  <w:style w:type="paragraph" w:customStyle="1" w:styleId="17">
    <w:name w:val="Для таблицы (приложения 1)"/>
    <w:basedOn w:val="a4"/>
    <w:uiPriority w:val="99"/>
    <w:rsid w:val="003A5836"/>
    <w:pPr>
      <w:widowControl w:val="0"/>
      <w:adjustRightInd w:val="0"/>
      <w:spacing w:line="240" w:lineRule="atLeast"/>
      <w:textAlignment w:val="baseline"/>
    </w:pPr>
    <w:rPr>
      <w:bCs/>
      <w:color w:val="000000"/>
      <w:spacing w:val="-5"/>
      <w:sz w:val="18"/>
    </w:rPr>
  </w:style>
  <w:style w:type="table" w:customStyle="1" w:styleId="35">
    <w:name w:val="Сетка таблицы3"/>
    <w:basedOn w:val="a6"/>
    <w:next w:val="af7"/>
    <w:uiPriority w:val="59"/>
    <w:rsid w:val="003A5836"/>
    <w:pPr>
      <w:jc w:val="center"/>
    </w:pPr>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32">
    <w:name w:val="Заголовок 3 Знак"/>
    <w:link w:val="31"/>
    <w:uiPriority w:val="9"/>
    <w:rsid w:val="00BB0C00"/>
    <w:rPr>
      <w:rFonts w:ascii="Times New Roman" w:eastAsia="Times New Roman" w:hAnsi="Times New Roman"/>
      <w:b/>
      <w:bCs/>
      <w:sz w:val="24"/>
      <w:szCs w:val="26"/>
    </w:rPr>
  </w:style>
  <w:style w:type="paragraph" w:customStyle="1" w:styleId="Affb">
    <w:name w:val="Aобычный текст"/>
    <w:basedOn w:val="a4"/>
    <w:link w:val="Affc"/>
    <w:qFormat/>
    <w:rsid w:val="00BB0C00"/>
    <w:pPr>
      <w:ind w:firstLine="567"/>
      <w:contextualSpacing/>
    </w:pPr>
    <w:rPr>
      <w:szCs w:val="28"/>
    </w:rPr>
  </w:style>
  <w:style w:type="character" w:customStyle="1" w:styleId="Affc">
    <w:name w:val="Aобычный текст Знак"/>
    <w:link w:val="Affb"/>
    <w:qFormat/>
    <w:rsid w:val="00BB0C00"/>
    <w:rPr>
      <w:rFonts w:ascii="Times New Roman" w:eastAsia="Times New Roman" w:hAnsi="Times New Roman"/>
      <w:sz w:val="24"/>
      <w:szCs w:val="28"/>
    </w:rPr>
  </w:style>
  <w:style w:type="character" w:customStyle="1" w:styleId="affd">
    <w:name w:val="Цветовое выделение"/>
    <w:uiPriority w:val="99"/>
    <w:rsid w:val="00E04075"/>
    <w:rPr>
      <w:b/>
      <w:bCs/>
      <w:color w:val="26282F"/>
      <w:sz w:val="26"/>
      <w:szCs w:val="26"/>
    </w:rPr>
  </w:style>
  <w:style w:type="paragraph" w:customStyle="1" w:styleId="affe">
    <w:name w:val="Нормальный (таблица)"/>
    <w:basedOn w:val="a4"/>
    <w:next w:val="a4"/>
    <w:uiPriority w:val="99"/>
    <w:rsid w:val="00E04075"/>
    <w:pPr>
      <w:widowControl w:val="0"/>
      <w:autoSpaceDE w:val="0"/>
      <w:autoSpaceDN w:val="0"/>
      <w:adjustRightInd w:val="0"/>
    </w:pPr>
    <w:rPr>
      <w:rFonts w:ascii="Arial" w:hAnsi="Arial" w:cs="Arial"/>
    </w:rPr>
  </w:style>
  <w:style w:type="paragraph" w:customStyle="1" w:styleId="afff">
    <w:name w:val="Прижатый влево"/>
    <w:basedOn w:val="a4"/>
    <w:next w:val="a4"/>
    <w:uiPriority w:val="99"/>
    <w:rsid w:val="00E04075"/>
    <w:pPr>
      <w:widowControl w:val="0"/>
      <w:autoSpaceDE w:val="0"/>
      <w:autoSpaceDN w:val="0"/>
      <w:adjustRightInd w:val="0"/>
    </w:pPr>
    <w:rPr>
      <w:rFonts w:ascii="Arial" w:hAnsi="Arial" w:cs="Arial"/>
    </w:rPr>
  </w:style>
  <w:style w:type="character" w:customStyle="1" w:styleId="afff0">
    <w:name w:val="Гипертекстовая ссылка"/>
    <w:uiPriority w:val="99"/>
    <w:rsid w:val="00E04075"/>
    <w:rPr>
      <w:b/>
      <w:bCs/>
      <w:color w:val="106BBE"/>
      <w:sz w:val="26"/>
      <w:szCs w:val="26"/>
    </w:rPr>
  </w:style>
  <w:style w:type="character" w:customStyle="1" w:styleId="headeraff6">
    <w:name w:val="header_aff6"/>
    <w:rsid w:val="00527A53"/>
  </w:style>
  <w:style w:type="character" w:customStyle="1" w:styleId="headerafff0">
    <w:name w:val="header_afff0"/>
    <w:rsid w:val="00527A53"/>
  </w:style>
  <w:style w:type="paragraph" w:customStyle="1" w:styleId="1312761">
    <w:name w:val="Стиль 13 пт По ширине Первая строка:  127 см Перед:  6 пт1"/>
    <w:basedOn w:val="a4"/>
    <w:link w:val="13127610"/>
    <w:autoRedefine/>
    <w:rsid w:val="005C437C"/>
    <w:pPr>
      <w:suppressAutoHyphens/>
      <w:snapToGrid w:val="0"/>
      <w:spacing w:before="120"/>
      <w:ind w:firstLine="709"/>
    </w:pPr>
    <w:rPr>
      <w:sz w:val="26"/>
      <w:szCs w:val="20"/>
    </w:rPr>
  </w:style>
  <w:style w:type="character" w:customStyle="1" w:styleId="13127610">
    <w:name w:val="Стиль 13 пт По ширине Первая строка:  127 см Перед:  6 пт1 Знак"/>
    <w:link w:val="1312761"/>
    <w:rsid w:val="005C437C"/>
    <w:rPr>
      <w:rFonts w:ascii="Times New Roman" w:eastAsia="Times New Roman" w:hAnsi="Times New Roman"/>
      <w:sz w:val="26"/>
    </w:rPr>
  </w:style>
  <w:style w:type="paragraph" w:customStyle="1" w:styleId="ConsPlusNonformat">
    <w:name w:val="ConsPlusNonformat"/>
    <w:uiPriority w:val="99"/>
    <w:rsid w:val="005E3E3F"/>
    <w:pPr>
      <w:widowControl w:val="0"/>
      <w:autoSpaceDE w:val="0"/>
      <w:autoSpaceDN w:val="0"/>
    </w:pPr>
    <w:rPr>
      <w:rFonts w:ascii="Courier New" w:eastAsia="Times New Roman" w:hAnsi="Courier New" w:cs="Courier New"/>
    </w:rPr>
  </w:style>
  <w:style w:type="paragraph" w:customStyle="1" w:styleId="ConsPlusTitle">
    <w:name w:val="ConsPlusTitle"/>
    <w:rsid w:val="005E3E3F"/>
    <w:pPr>
      <w:widowControl w:val="0"/>
      <w:autoSpaceDE w:val="0"/>
      <w:autoSpaceDN w:val="0"/>
    </w:pPr>
    <w:rPr>
      <w:rFonts w:eastAsia="Times New Roman" w:cs="Calibri"/>
      <w:b/>
      <w:sz w:val="22"/>
    </w:rPr>
  </w:style>
  <w:style w:type="paragraph" w:customStyle="1" w:styleId="ConsPlusCell">
    <w:name w:val="ConsPlusCell"/>
    <w:rsid w:val="005E3E3F"/>
    <w:pPr>
      <w:widowControl w:val="0"/>
      <w:autoSpaceDE w:val="0"/>
      <w:autoSpaceDN w:val="0"/>
    </w:pPr>
    <w:rPr>
      <w:rFonts w:ascii="Courier New" w:eastAsia="Times New Roman" w:hAnsi="Courier New" w:cs="Courier New"/>
    </w:rPr>
  </w:style>
  <w:style w:type="paragraph" w:customStyle="1" w:styleId="ConsPlusDocList">
    <w:name w:val="ConsPlusDocList"/>
    <w:rsid w:val="005E3E3F"/>
    <w:pPr>
      <w:widowControl w:val="0"/>
      <w:autoSpaceDE w:val="0"/>
      <w:autoSpaceDN w:val="0"/>
    </w:pPr>
    <w:rPr>
      <w:rFonts w:ascii="Courier New" w:eastAsia="Times New Roman" w:hAnsi="Courier New" w:cs="Courier New"/>
    </w:rPr>
  </w:style>
  <w:style w:type="paragraph" w:customStyle="1" w:styleId="ConsPlusTitlePage">
    <w:name w:val="ConsPlusTitlePage"/>
    <w:rsid w:val="005E3E3F"/>
    <w:pPr>
      <w:widowControl w:val="0"/>
      <w:autoSpaceDE w:val="0"/>
      <w:autoSpaceDN w:val="0"/>
    </w:pPr>
    <w:rPr>
      <w:rFonts w:ascii="Tahoma" w:eastAsia="Times New Roman" w:hAnsi="Tahoma" w:cs="Tahoma"/>
    </w:rPr>
  </w:style>
  <w:style w:type="paragraph" w:customStyle="1" w:styleId="ConsPlusJurTerm">
    <w:name w:val="ConsPlusJurTerm"/>
    <w:rsid w:val="005E3E3F"/>
    <w:pPr>
      <w:widowControl w:val="0"/>
      <w:autoSpaceDE w:val="0"/>
      <w:autoSpaceDN w:val="0"/>
    </w:pPr>
    <w:rPr>
      <w:rFonts w:ascii="Tahoma" w:eastAsia="Times New Roman" w:hAnsi="Tahoma" w:cs="Tahoma"/>
      <w:sz w:val="22"/>
    </w:rPr>
  </w:style>
  <w:style w:type="paragraph" w:customStyle="1" w:styleId="ConsPlusTextList">
    <w:name w:val="ConsPlusTextList"/>
    <w:rsid w:val="005E3E3F"/>
    <w:pPr>
      <w:widowControl w:val="0"/>
      <w:autoSpaceDE w:val="0"/>
      <w:autoSpaceDN w:val="0"/>
    </w:pPr>
    <w:rPr>
      <w:rFonts w:ascii="Arial" w:eastAsia="Times New Roman" w:hAnsi="Arial" w:cs="Arial"/>
    </w:rPr>
  </w:style>
  <w:style w:type="paragraph" w:customStyle="1" w:styleId="Standard">
    <w:name w:val="Standard"/>
    <w:rsid w:val="005E3E3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ff1">
    <w:name w:val="Emphasis"/>
    <w:uiPriority w:val="20"/>
    <w:qFormat/>
    <w:rsid w:val="005E3E3F"/>
    <w:rPr>
      <w:i/>
      <w:iCs/>
    </w:rPr>
  </w:style>
  <w:style w:type="character" w:customStyle="1" w:styleId="afff2">
    <w:name w:val="Текст примечания Знак"/>
    <w:link w:val="afff3"/>
    <w:uiPriority w:val="99"/>
    <w:rsid w:val="005E3E3F"/>
  </w:style>
  <w:style w:type="paragraph" w:styleId="afff3">
    <w:name w:val="annotation text"/>
    <w:basedOn w:val="a4"/>
    <w:link w:val="afff2"/>
    <w:uiPriority w:val="99"/>
    <w:unhideWhenUsed/>
    <w:rsid w:val="005E3E3F"/>
    <w:pPr>
      <w:spacing w:after="200"/>
    </w:pPr>
    <w:rPr>
      <w:rFonts w:ascii="Calibri" w:hAnsi="Calibri"/>
      <w:sz w:val="20"/>
      <w:szCs w:val="20"/>
    </w:rPr>
  </w:style>
  <w:style w:type="character" w:customStyle="1" w:styleId="18">
    <w:name w:val="Текст примечания Знак1"/>
    <w:uiPriority w:val="99"/>
    <w:semiHidden/>
    <w:rsid w:val="005E3E3F"/>
    <w:rPr>
      <w:rFonts w:ascii="Times New Roman" w:hAnsi="Times New Roman"/>
      <w:lang w:eastAsia="en-US"/>
    </w:rPr>
  </w:style>
  <w:style w:type="character" w:customStyle="1" w:styleId="afff4">
    <w:name w:val="Тема примечания Знак"/>
    <w:link w:val="afff5"/>
    <w:uiPriority w:val="99"/>
    <w:semiHidden/>
    <w:rsid w:val="005E3E3F"/>
    <w:rPr>
      <w:b/>
      <w:bCs/>
    </w:rPr>
  </w:style>
  <w:style w:type="paragraph" w:styleId="afff5">
    <w:name w:val="annotation subject"/>
    <w:basedOn w:val="afff3"/>
    <w:next w:val="afff3"/>
    <w:link w:val="afff4"/>
    <w:uiPriority w:val="99"/>
    <w:semiHidden/>
    <w:unhideWhenUsed/>
    <w:rsid w:val="005E3E3F"/>
    <w:rPr>
      <w:b/>
      <w:bCs/>
    </w:rPr>
  </w:style>
  <w:style w:type="character" w:customStyle="1" w:styleId="19">
    <w:name w:val="Тема примечания Знак1"/>
    <w:uiPriority w:val="99"/>
    <w:semiHidden/>
    <w:rsid w:val="005E3E3F"/>
    <w:rPr>
      <w:rFonts w:ascii="Times New Roman" w:hAnsi="Times New Roman"/>
      <w:b/>
      <w:bCs/>
      <w:lang w:eastAsia="en-US"/>
    </w:rPr>
  </w:style>
  <w:style w:type="paragraph" w:customStyle="1" w:styleId="font5">
    <w:name w:val="font5"/>
    <w:basedOn w:val="a4"/>
    <w:rsid w:val="005E3E3F"/>
    <w:pPr>
      <w:spacing w:before="100" w:beforeAutospacing="1" w:after="100" w:afterAutospacing="1"/>
    </w:pPr>
    <w:rPr>
      <w:color w:val="000000"/>
    </w:rPr>
  </w:style>
  <w:style w:type="paragraph" w:customStyle="1" w:styleId="font6">
    <w:name w:val="font6"/>
    <w:basedOn w:val="a4"/>
    <w:rsid w:val="005E3E3F"/>
    <w:pPr>
      <w:spacing w:before="100" w:beforeAutospacing="1" w:after="100" w:afterAutospacing="1"/>
    </w:pPr>
    <w:rPr>
      <w:color w:val="000000"/>
      <w:sz w:val="22"/>
    </w:rPr>
  </w:style>
  <w:style w:type="paragraph" w:customStyle="1" w:styleId="xl63">
    <w:name w:val="xl6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rPr>
  </w:style>
  <w:style w:type="paragraph" w:customStyle="1" w:styleId="xl65">
    <w:name w:val="xl6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7">
    <w:name w:val="xl67"/>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0">
    <w:name w:val="xl70"/>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1">
    <w:name w:val="xl71"/>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2">
    <w:name w:val="xl72"/>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4">
    <w:name w:val="xl7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5">
    <w:name w:val="xl7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6">
    <w:name w:val="xl76"/>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7">
    <w:name w:val="xl77"/>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western">
    <w:name w:val="western"/>
    <w:basedOn w:val="a4"/>
    <w:rsid w:val="005E3E3F"/>
    <w:pPr>
      <w:spacing w:before="100" w:beforeAutospacing="1" w:after="100" w:afterAutospacing="1"/>
    </w:pPr>
  </w:style>
  <w:style w:type="character" w:customStyle="1" w:styleId="52">
    <w:name w:val="Заголовок 5 Знак"/>
    <w:link w:val="51"/>
    <w:uiPriority w:val="9"/>
    <w:rsid w:val="00C729A4"/>
    <w:rPr>
      <w:rFonts w:ascii="Cambria" w:eastAsia="Times New Roman" w:hAnsi="Cambria"/>
      <w:color w:val="243F60"/>
      <w:sz w:val="24"/>
      <w:szCs w:val="24"/>
    </w:rPr>
  </w:style>
  <w:style w:type="character" w:customStyle="1" w:styleId="60">
    <w:name w:val="Заголовок 6 Знак"/>
    <w:aliases w:val="Заголовок таб. Знак"/>
    <w:link w:val="6"/>
    <w:rsid w:val="00C729A4"/>
    <w:rPr>
      <w:rFonts w:ascii="Cambria" w:eastAsia="Times New Roman" w:hAnsi="Cambria"/>
      <w:i/>
      <w:iCs/>
      <w:color w:val="243F60"/>
      <w:sz w:val="24"/>
      <w:szCs w:val="24"/>
    </w:rPr>
  </w:style>
  <w:style w:type="character" w:customStyle="1" w:styleId="80">
    <w:name w:val="Заголовок 8 Знак"/>
    <w:aliases w:val="ОС8 Знак"/>
    <w:link w:val="8"/>
    <w:uiPriority w:val="9"/>
    <w:rsid w:val="00C729A4"/>
    <w:rPr>
      <w:rFonts w:ascii="Cambria" w:eastAsia="Times New Roman" w:hAnsi="Cambria"/>
      <w:color w:val="404040"/>
    </w:rPr>
  </w:style>
  <w:style w:type="character" w:customStyle="1" w:styleId="90">
    <w:name w:val="Заголовок 9 Знак"/>
    <w:aliases w:val="ОС9 Знак"/>
    <w:link w:val="9"/>
    <w:uiPriority w:val="9"/>
    <w:rsid w:val="00C729A4"/>
    <w:rPr>
      <w:rFonts w:ascii="Cambria" w:eastAsia="Times New Roman" w:hAnsi="Cambria"/>
      <w:i/>
      <w:iCs/>
      <w:color w:val="404040"/>
    </w:rPr>
  </w:style>
  <w:style w:type="paragraph" w:styleId="24">
    <w:name w:val="Body Text Indent 2"/>
    <w:aliases w:val="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5"/>
    <w:uiPriority w:val="99"/>
    <w:rsid w:val="00C729A4"/>
    <w:pPr>
      <w:ind w:firstLine="709"/>
    </w:pPr>
    <w:rPr>
      <w:b/>
      <w:bCs/>
      <w:sz w:val="28"/>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1"/>
    <w:link w:val="24"/>
    <w:uiPriority w:val="99"/>
    <w:rsid w:val="00C729A4"/>
    <w:rPr>
      <w:rFonts w:ascii="Times New Roman" w:eastAsia="Times New Roman" w:hAnsi="Times New Roman"/>
      <w:b/>
      <w:bCs/>
      <w:sz w:val="28"/>
      <w:szCs w:val="24"/>
    </w:rPr>
  </w:style>
  <w:style w:type="paragraph" w:customStyle="1" w:styleId="bodytext4">
    <w:name w:val="bodytext4"/>
    <w:basedOn w:val="a4"/>
    <w:uiPriority w:val="99"/>
    <w:rsid w:val="00C729A4"/>
    <w:pPr>
      <w:spacing w:before="100" w:beforeAutospacing="1" w:after="150"/>
    </w:pPr>
    <w:rPr>
      <w:color w:val="949494"/>
    </w:rPr>
  </w:style>
  <w:style w:type="paragraph" w:customStyle="1" w:styleId="1a">
    <w:name w:val="Знак Знак Знак1 Знак Знак Знак"/>
    <w:basedOn w:val="a4"/>
    <w:uiPriority w:val="99"/>
    <w:rsid w:val="00C729A4"/>
    <w:rPr>
      <w:rFonts w:ascii="Verdana" w:hAnsi="Verdana" w:cs="Verdana"/>
      <w:sz w:val="20"/>
      <w:szCs w:val="20"/>
      <w:lang w:val="en-US"/>
    </w:rPr>
  </w:style>
  <w:style w:type="paragraph" w:customStyle="1" w:styleId="110">
    <w:name w:val="Знак Знак Знак1 Знак Знак Знак1"/>
    <w:basedOn w:val="a4"/>
    <w:uiPriority w:val="99"/>
    <w:rsid w:val="00C729A4"/>
    <w:rPr>
      <w:rFonts w:ascii="Verdana" w:hAnsi="Verdana" w:cs="Verdana"/>
      <w:sz w:val="20"/>
      <w:szCs w:val="20"/>
      <w:lang w:val="en-US"/>
    </w:rPr>
  </w:style>
  <w:style w:type="paragraph" w:customStyle="1" w:styleId="1b">
    <w:name w:val="Верхний колонтитул1"/>
    <w:basedOn w:val="a4"/>
    <w:next w:val="aff2"/>
    <w:uiPriority w:val="99"/>
    <w:rsid w:val="00C729A4"/>
    <w:pPr>
      <w:tabs>
        <w:tab w:val="center" w:pos="4677"/>
        <w:tab w:val="right" w:pos="9355"/>
      </w:tabs>
    </w:pPr>
    <w:rPr>
      <w:rFonts w:ascii="Calibri" w:hAnsi="Calibri"/>
      <w:sz w:val="22"/>
    </w:rPr>
  </w:style>
  <w:style w:type="character" w:customStyle="1" w:styleId="1c">
    <w:name w:val="Верхний колонтитул Знак1"/>
    <w:uiPriority w:val="99"/>
    <w:semiHidden/>
    <w:rsid w:val="00C729A4"/>
    <w:rPr>
      <w:rFonts w:ascii="Times New Roman" w:eastAsia="Times New Roman" w:hAnsi="Times New Roman" w:cs="Times New Roman"/>
      <w:sz w:val="24"/>
      <w:szCs w:val="24"/>
      <w:lang w:eastAsia="ru-RU"/>
    </w:rPr>
  </w:style>
  <w:style w:type="paragraph" w:customStyle="1" w:styleId="1d">
    <w:name w:val="Нижний колонтитул1"/>
    <w:basedOn w:val="a4"/>
    <w:next w:val="aff4"/>
    <w:uiPriority w:val="99"/>
    <w:rsid w:val="00C729A4"/>
    <w:pPr>
      <w:tabs>
        <w:tab w:val="center" w:pos="4677"/>
        <w:tab w:val="right" w:pos="9355"/>
      </w:tabs>
    </w:pPr>
    <w:rPr>
      <w:rFonts w:ascii="Calibri" w:hAnsi="Calibri"/>
      <w:sz w:val="22"/>
    </w:rPr>
  </w:style>
  <w:style w:type="character" w:customStyle="1" w:styleId="1e">
    <w:name w:val="Нижний колонтитул Знак1"/>
    <w:uiPriority w:val="99"/>
    <w:semiHidden/>
    <w:rsid w:val="00C729A4"/>
    <w:rPr>
      <w:rFonts w:ascii="Times New Roman" w:eastAsia="Times New Roman" w:hAnsi="Times New Roman" w:cs="Times New Roman"/>
      <w:sz w:val="24"/>
      <w:szCs w:val="24"/>
      <w:lang w:eastAsia="ru-RU"/>
    </w:rPr>
  </w:style>
  <w:style w:type="character" w:customStyle="1" w:styleId="26">
    <w:name w:val="Основной текст 2 Знак"/>
    <w:link w:val="27"/>
    <w:uiPriority w:val="99"/>
    <w:locked/>
    <w:rsid w:val="00C729A4"/>
    <w:rPr>
      <w:rFonts w:eastAsia="Times New Roman"/>
    </w:rPr>
  </w:style>
  <w:style w:type="paragraph" w:styleId="27">
    <w:name w:val="Body Text 2"/>
    <w:basedOn w:val="a4"/>
    <w:link w:val="26"/>
    <w:uiPriority w:val="99"/>
    <w:rsid w:val="00C729A4"/>
    <w:pPr>
      <w:spacing w:before="120" w:after="120" w:line="480" w:lineRule="auto"/>
    </w:pPr>
    <w:rPr>
      <w:rFonts w:ascii="Calibri" w:hAnsi="Calibri"/>
      <w:sz w:val="20"/>
      <w:szCs w:val="20"/>
    </w:rPr>
  </w:style>
  <w:style w:type="character" w:customStyle="1" w:styleId="210">
    <w:name w:val="Основной текст 2 Знак1"/>
    <w:uiPriority w:val="99"/>
    <w:rsid w:val="00C729A4"/>
    <w:rPr>
      <w:rFonts w:ascii="Times New Roman" w:hAnsi="Times New Roman"/>
      <w:sz w:val="24"/>
      <w:szCs w:val="22"/>
      <w:lang w:eastAsia="en-US"/>
    </w:rPr>
  </w:style>
  <w:style w:type="table" w:styleId="-5">
    <w:name w:val="Light Shading Accent 5"/>
    <w:basedOn w:val="a6"/>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f6">
    <w:name w:val="page number"/>
    <w:uiPriority w:val="99"/>
    <w:rsid w:val="00C729A4"/>
    <w:rPr>
      <w:rFonts w:cs="Times New Roman"/>
    </w:rPr>
  </w:style>
  <w:style w:type="paragraph" w:customStyle="1" w:styleId="1f">
    <w:name w:val="Схема документа1"/>
    <w:basedOn w:val="a4"/>
    <w:next w:val="afff7"/>
    <w:link w:val="afff8"/>
    <w:uiPriority w:val="99"/>
    <w:semiHidden/>
    <w:unhideWhenUsed/>
    <w:rsid w:val="00C729A4"/>
    <w:rPr>
      <w:rFonts w:ascii="Tahoma" w:hAnsi="Tahoma"/>
      <w:sz w:val="16"/>
      <w:szCs w:val="16"/>
    </w:rPr>
  </w:style>
  <w:style w:type="character" w:customStyle="1" w:styleId="afff8">
    <w:name w:val="Схема документа Знак"/>
    <w:link w:val="1f"/>
    <w:uiPriority w:val="99"/>
    <w:semiHidden/>
    <w:rsid w:val="00C729A4"/>
    <w:rPr>
      <w:rFonts w:ascii="Tahoma" w:eastAsia="Times New Roman" w:hAnsi="Tahoma"/>
      <w:sz w:val="16"/>
      <w:szCs w:val="16"/>
    </w:rPr>
  </w:style>
  <w:style w:type="paragraph" w:customStyle="1" w:styleId="1f0">
    <w:name w:val="Заголовок оглавления1"/>
    <w:basedOn w:val="1"/>
    <w:next w:val="a4"/>
    <w:uiPriority w:val="39"/>
    <w:semiHidden/>
    <w:unhideWhenUsed/>
    <w:qFormat/>
    <w:rsid w:val="00C729A4"/>
    <w:pPr>
      <w:spacing w:before="480" w:after="0"/>
      <w:jc w:val="left"/>
      <w:outlineLvl w:val="9"/>
    </w:pPr>
    <w:rPr>
      <w:caps w:val="0"/>
      <w:color w:val="365F91"/>
      <w:sz w:val="28"/>
    </w:rPr>
  </w:style>
  <w:style w:type="paragraph" w:customStyle="1" w:styleId="1f1">
    <w:name w:val="Название объекта1"/>
    <w:basedOn w:val="a4"/>
    <w:next w:val="a4"/>
    <w:uiPriority w:val="35"/>
    <w:unhideWhenUsed/>
    <w:qFormat/>
    <w:rsid w:val="00C729A4"/>
    <w:pPr>
      <w:spacing w:after="200"/>
    </w:pPr>
    <w:rPr>
      <w:b/>
      <w:bCs/>
      <w:color w:val="4F81BD"/>
      <w:sz w:val="18"/>
      <w:szCs w:val="18"/>
    </w:rPr>
  </w:style>
  <w:style w:type="paragraph" w:customStyle="1" w:styleId="410">
    <w:name w:val="Оглавление 41"/>
    <w:basedOn w:val="a4"/>
    <w:next w:val="a4"/>
    <w:autoRedefine/>
    <w:uiPriority w:val="39"/>
    <w:unhideWhenUsed/>
    <w:rsid w:val="00C729A4"/>
    <w:pPr>
      <w:spacing w:after="100"/>
      <w:ind w:left="660"/>
    </w:pPr>
    <w:rPr>
      <w:rFonts w:ascii="Calibri" w:hAnsi="Calibri"/>
      <w:sz w:val="22"/>
    </w:rPr>
  </w:style>
  <w:style w:type="paragraph" w:customStyle="1" w:styleId="510">
    <w:name w:val="Оглавление 51"/>
    <w:basedOn w:val="a4"/>
    <w:next w:val="a4"/>
    <w:autoRedefine/>
    <w:uiPriority w:val="39"/>
    <w:unhideWhenUsed/>
    <w:rsid w:val="00C729A4"/>
    <w:pPr>
      <w:spacing w:after="100"/>
      <w:ind w:left="880"/>
    </w:pPr>
    <w:rPr>
      <w:rFonts w:ascii="Calibri" w:hAnsi="Calibri"/>
      <w:sz w:val="22"/>
    </w:rPr>
  </w:style>
  <w:style w:type="paragraph" w:customStyle="1" w:styleId="61">
    <w:name w:val="Оглавление 61"/>
    <w:basedOn w:val="a4"/>
    <w:next w:val="a4"/>
    <w:autoRedefine/>
    <w:uiPriority w:val="39"/>
    <w:unhideWhenUsed/>
    <w:rsid w:val="00C729A4"/>
    <w:pPr>
      <w:spacing w:after="100"/>
      <w:ind w:left="1100"/>
    </w:pPr>
    <w:rPr>
      <w:rFonts w:ascii="Calibri" w:hAnsi="Calibri"/>
      <w:sz w:val="22"/>
    </w:rPr>
  </w:style>
  <w:style w:type="paragraph" w:customStyle="1" w:styleId="71">
    <w:name w:val="Оглавление 71"/>
    <w:basedOn w:val="a4"/>
    <w:next w:val="a4"/>
    <w:autoRedefine/>
    <w:uiPriority w:val="39"/>
    <w:unhideWhenUsed/>
    <w:rsid w:val="00C729A4"/>
    <w:pPr>
      <w:spacing w:after="100"/>
      <w:ind w:left="1320"/>
    </w:pPr>
    <w:rPr>
      <w:rFonts w:ascii="Calibri" w:hAnsi="Calibri"/>
      <w:sz w:val="22"/>
    </w:rPr>
  </w:style>
  <w:style w:type="paragraph" w:customStyle="1" w:styleId="81">
    <w:name w:val="Оглавление 81"/>
    <w:basedOn w:val="a4"/>
    <w:next w:val="a4"/>
    <w:autoRedefine/>
    <w:uiPriority w:val="39"/>
    <w:unhideWhenUsed/>
    <w:rsid w:val="00C729A4"/>
    <w:pPr>
      <w:spacing w:after="100"/>
      <w:ind w:left="1540"/>
    </w:pPr>
    <w:rPr>
      <w:rFonts w:ascii="Calibri" w:hAnsi="Calibri"/>
      <w:sz w:val="22"/>
    </w:rPr>
  </w:style>
  <w:style w:type="paragraph" w:customStyle="1" w:styleId="91">
    <w:name w:val="Оглавление 91"/>
    <w:basedOn w:val="a4"/>
    <w:next w:val="a4"/>
    <w:autoRedefine/>
    <w:uiPriority w:val="39"/>
    <w:unhideWhenUsed/>
    <w:rsid w:val="00C729A4"/>
    <w:pPr>
      <w:spacing w:after="100"/>
      <w:ind w:left="1760"/>
    </w:pPr>
    <w:rPr>
      <w:rFonts w:ascii="Calibri" w:hAnsi="Calibri"/>
      <w:sz w:val="22"/>
    </w:rPr>
  </w:style>
  <w:style w:type="paragraph" w:customStyle="1" w:styleId="xl60">
    <w:name w:val="xl60"/>
    <w:basedOn w:val="a4"/>
    <w:uiPriority w:val="99"/>
    <w:rsid w:val="00C729A4"/>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center"/>
      <w:textAlignment w:val="center"/>
    </w:pPr>
    <w:rPr>
      <w:rFonts w:ascii="Arial" w:hAnsi="Arial" w:cs="Arial"/>
      <w:b/>
      <w:bCs/>
      <w:sz w:val="20"/>
      <w:szCs w:val="20"/>
    </w:rPr>
  </w:style>
  <w:style w:type="paragraph" w:customStyle="1" w:styleId="xl61">
    <w:name w:val="xl61"/>
    <w:basedOn w:val="a4"/>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2">
    <w:name w:val="xl62"/>
    <w:basedOn w:val="a4"/>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fff9">
    <w:name w:val="footnote text"/>
    <w:basedOn w:val="a4"/>
    <w:link w:val="afffa"/>
    <w:uiPriority w:val="99"/>
    <w:unhideWhenUsed/>
    <w:rsid w:val="00C729A4"/>
    <w:rPr>
      <w:sz w:val="20"/>
      <w:szCs w:val="20"/>
    </w:rPr>
  </w:style>
  <w:style w:type="character" w:customStyle="1" w:styleId="afffa">
    <w:name w:val="Текст сноски Знак"/>
    <w:link w:val="afff9"/>
    <w:uiPriority w:val="99"/>
    <w:rsid w:val="00C729A4"/>
    <w:rPr>
      <w:rFonts w:ascii="Times New Roman" w:eastAsia="Times New Roman" w:hAnsi="Times New Roman"/>
    </w:rPr>
  </w:style>
  <w:style w:type="character" w:styleId="afffb">
    <w:name w:val="footnote reference"/>
    <w:unhideWhenUsed/>
    <w:qFormat/>
    <w:rsid w:val="00C729A4"/>
    <w:rPr>
      <w:vertAlign w:val="superscript"/>
    </w:rPr>
  </w:style>
  <w:style w:type="character" w:styleId="afffc">
    <w:name w:val="FollowedHyperlink"/>
    <w:uiPriority w:val="99"/>
    <w:unhideWhenUsed/>
    <w:rsid w:val="00C729A4"/>
    <w:rPr>
      <w:color w:val="800080"/>
      <w:u w:val="single"/>
    </w:rPr>
  </w:style>
  <w:style w:type="character" w:customStyle="1" w:styleId="28">
    <w:name w:val="Верхний колонтитул Знак2"/>
    <w:uiPriority w:val="99"/>
    <w:semiHidden/>
    <w:rsid w:val="00C729A4"/>
  </w:style>
  <w:style w:type="character" w:customStyle="1" w:styleId="29">
    <w:name w:val="Нижний колонтитул Знак2"/>
    <w:uiPriority w:val="99"/>
    <w:semiHidden/>
    <w:rsid w:val="00C729A4"/>
  </w:style>
  <w:style w:type="paragraph" w:styleId="afff7">
    <w:name w:val="Document Map"/>
    <w:basedOn w:val="a4"/>
    <w:link w:val="1f2"/>
    <w:uiPriority w:val="99"/>
    <w:unhideWhenUsed/>
    <w:rsid w:val="00C729A4"/>
    <w:rPr>
      <w:rFonts w:ascii="Tahoma" w:hAnsi="Tahoma"/>
      <w:sz w:val="16"/>
      <w:szCs w:val="16"/>
    </w:rPr>
  </w:style>
  <w:style w:type="character" w:customStyle="1" w:styleId="1f2">
    <w:name w:val="Схема документа Знак1"/>
    <w:link w:val="afff7"/>
    <w:uiPriority w:val="99"/>
    <w:rsid w:val="00C729A4"/>
    <w:rPr>
      <w:rFonts w:ascii="Tahoma" w:eastAsia="Times New Roman" w:hAnsi="Tahoma"/>
      <w:sz w:val="16"/>
      <w:szCs w:val="16"/>
    </w:rPr>
  </w:style>
  <w:style w:type="paragraph" w:styleId="43">
    <w:name w:val="toc 4"/>
    <w:basedOn w:val="a4"/>
    <w:next w:val="a4"/>
    <w:autoRedefine/>
    <w:uiPriority w:val="39"/>
    <w:unhideWhenUsed/>
    <w:qFormat/>
    <w:rsid w:val="00C729A4"/>
    <w:pPr>
      <w:spacing w:after="100"/>
      <w:ind w:left="660"/>
    </w:pPr>
    <w:rPr>
      <w:rFonts w:ascii="Calibri" w:hAnsi="Calibri"/>
      <w:sz w:val="22"/>
    </w:rPr>
  </w:style>
  <w:style w:type="paragraph" w:styleId="53">
    <w:name w:val="toc 5"/>
    <w:basedOn w:val="a4"/>
    <w:next w:val="a4"/>
    <w:autoRedefine/>
    <w:uiPriority w:val="39"/>
    <w:unhideWhenUsed/>
    <w:qFormat/>
    <w:rsid w:val="00C729A4"/>
    <w:pPr>
      <w:spacing w:after="100"/>
      <w:ind w:left="880"/>
    </w:pPr>
    <w:rPr>
      <w:rFonts w:ascii="Calibri" w:hAnsi="Calibri"/>
      <w:sz w:val="22"/>
    </w:rPr>
  </w:style>
  <w:style w:type="paragraph" w:styleId="62">
    <w:name w:val="toc 6"/>
    <w:basedOn w:val="a4"/>
    <w:next w:val="a4"/>
    <w:autoRedefine/>
    <w:uiPriority w:val="39"/>
    <w:unhideWhenUsed/>
    <w:rsid w:val="00C729A4"/>
    <w:pPr>
      <w:spacing w:after="100"/>
      <w:ind w:left="1100"/>
    </w:pPr>
    <w:rPr>
      <w:rFonts w:ascii="Calibri" w:hAnsi="Calibri"/>
      <w:sz w:val="22"/>
    </w:rPr>
  </w:style>
  <w:style w:type="paragraph" w:styleId="72">
    <w:name w:val="toc 7"/>
    <w:basedOn w:val="a4"/>
    <w:next w:val="a4"/>
    <w:autoRedefine/>
    <w:uiPriority w:val="39"/>
    <w:unhideWhenUsed/>
    <w:rsid w:val="00C729A4"/>
    <w:pPr>
      <w:spacing w:after="100"/>
      <w:ind w:left="1320"/>
    </w:pPr>
    <w:rPr>
      <w:rFonts w:ascii="Calibri" w:hAnsi="Calibri"/>
      <w:sz w:val="22"/>
    </w:rPr>
  </w:style>
  <w:style w:type="paragraph" w:styleId="82">
    <w:name w:val="toc 8"/>
    <w:basedOn w:val="a4"/>
    <w:next w:val="a4"/>
    <w:autoRedefine/>
    <w:uiPriority w:val="39"/>
    <w:unhideWhenUsed/>
    <w:rsid w:val="00C729A4"/>
    <w:pPr>
      <w:spacing w:after="100"/>
      <w:ind w:left="1540"/>
    </w:pPr>
    <w:rPr>
      <w:rFonts w:ascii="Calibri" w:hAnsi="Calibri"/>
      <w:sz w:val="22"/>
    </w:rPr>
  </w:style>
  <w:style w:type="paragraph" w:styleId="92">
    <w:name w:val="toc 9"/>
    <w:basedOn w:val="a4"/>
    <w:next w:val="a4"/>
    <w:autoRedefine/>
    <w:uiPriority w:val="39"/>
    <w:unhideWhenUsed/>
    <w:rsid w:val="00C729A4"/>
    <w:pPr>
      <w:spacing w:after="100"/>
      <w:ind w:left="1760"/>
    </w:pPr>
    <w:rPr>
      <w:rFonts w:ascii="Calibri" w:hAnsi="Calibri"/>
      <w:sz w:val="22"/>
    </w:rPr>
  </w:style>
  <w:style w:type="table" w:customStyle="1" w:styleId="-51">
    <w:name w:val="Светлая заливка - Акцент 51"/>
    <w:basedOn w:val="a6"/>
    <w:next w:val="-5"/>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R2">
    <w:name w:val="FR2"/>
    <w:rsid w:val="00C729A4"/>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rsid w:val="00C729A4"/>
  </w:style>
  <w:style w:type="paragraph" w:customStyle="1" w:styleId="afffd">
    <w:name w:val="Стандартный"/>
    <w:basedOn w:val="a4"/>
    <w:rsid w:val="00C729A4"/>
    <w:pPr>
      <w:suppressAutoHyphens/>
      <w:ind w:firstLine="851"/>
    </w:pPr>
    <w:rPr>
      <w:sz w:val="26"/>
      <w:lang w:eastAsia="ar-SA"/>
    </w:rPr>
  </w:style>
  <w:style w:type="paragraph" w:customStyle="1" w:styleId="1f3">
    <w:name w:val="заголовок 1"/>
    <w:basedOn w:val="a4"/>
    <w:next w:val="a4"/>
    <w:rsid w:val="00C729A4"/>
    <w:pPr>
      <w:keepNext/>
      <w:suppressAutoHyphens/>
    </w:pPr>
    <w:rPr>
      <w:szCs w:val="20"/>
      <w:lang w:eastAsia="ar-SA"/>
    </w:rPr>
  </w:style>
  <w:style w:type="character" w:customStyle="1" w:styleId="WW8Num2z1">
    <w:name w:val="WW8Num2z1"/>
    <w:rsid w:val="00C729A4"/>
    <w:rPr>
      <w:rFonts w:ascii="OpenSymbol" w:hAnsi="OpenSymbol" w:cs="OpenSymbol"/>
    </w:rPr>
  </w:style>
  <w:style w:type="paragraph" w:customStyle="1" w:styleId="xl86">
    <w:name w:val="xl86"/>
    <w:basedOn w:val="a4"/>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7">
    <w:name w:val="xl87"/>
    <w:basedOn w:val="a4"/>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4"/>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4"/>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0">
    <w:name w:val="xl90"/>
    <w:basedOn w:val="a4"/>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91">
    <w:name w:val="xl91"/>
    <w:basedOn w:val="a4"/>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4"/>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93">
    <w:name w:val="xl93"/>
    <w:basedOn w:val="a4"/>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4">
    <w:name w:val="xl94"/>
    <w:basedOn w:val="a4"/>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font7">
    <w:name w:val="font7"/>
    <w:basedOn w:val="a4"/>
    <w:rsid w:val="00C729A4"/>
    <w:pPr>
      <w:spacing w:before="100" w:beforeAutospacing="1" w:after="100" w:afterAutospacing="1"/>
    </w:pPr>
    <w:rPr>
      <w:sz w:val="16"/>
      <w:szCs w:val="16"/>
    </w:rPr>
  </w:style>
  <w:style w:type="paragraph" w:customStyle="1" w:styleId="font8">
    <w:name w:val="font8"/>
    <w:basedOn w:val="a4"/>
    <w:rsid w:val="00C729A4"/>
    <w:pPr>
      <w:spacing w:before="100" w:beforeAutospacing="1" w:after="100" w:afterAutospacing="1"/>
    </w:pPr>
    <w:rPr>
      <w:sz w:val="16"/>
      <w:szCs w:val="16"/>
    </w:rPr>
  </w:style>
  <w:style w:type="paragraph" w:customStyle="1" w:styleId="font9">
    <w:name w:val="font9"/>
    <w:basedOn w:val="a4"/>
    <w:rsid w:val="00C729A4"/>
    <w:pPr>
      <w:spacing w:before="100" w:beforeAutospacing="1" w:after="100" w:afterAutospacing="1"/>
    </w:pPr>
    <w:rPr>
      <w:rFonts w:ascii="Arial" w:hAnsi="Arial" w:cs="Arial"/>
      <w:b/>
      <w:bCs/>
      <w:sz w:val="20"/>
      <w:szCs w:val="20"/>
    </w:rPr>
  </w:style>
  <w:style w:type="paragraph" w:customStyle="1" w:styleId="xl95">
    <w:name w:val="xl95"/>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4"/>
    <w:rsid w:val="00C729A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4"/>
    <w:rsid w:val="00C729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1">
    <w:name w:val="xl101"/>
    <w:basedOn w:val="a4"/>
    <w:rsid w:val="00C729A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2">
    <w:name w:val="xl102"/>
    <w:basedOn w:val="a4"/>
    <w:rsid w:val="00C729A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4"/>
    <w:rsid w:val="00C729A4"/>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4">
    <w:name w:val="xl104"/>
    <w:basedOn w:val="a4"/>
    <w:rsid w:val="00C729A4"/>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5">
    <w:name w:val="xl105"/>
    <w:basedOn w:val="a4"/>
    <w:rsid w:val="00C729A4"/>
    <w:pPr>
      <w:pBdr>
        <w:top w:val="single" w:sz="4" w:space="0" w:color="auto"/>
        <w:bottom w:val="single" w:sz="4" w:space="0" w:color="auto"/>
      </w:pBdr>
      <w:spacing w:before="100" w:beforeAutospacing="1" w:after="100" w:afterAutospacing="1"/>
    </w:pPr>
    <w:rPr>
      <w:b/>
      <w:bCs/>
      <w:color w:val="000000"/>
    </w:rPr>
  </w:style>
  <w:style w:type="paragraph" w:customStyle="1" w:styleId="xl106">
    <w:name w:val="xl106"/>
    <w:basedOn w:val="a4"/>
    <w:rsid w:val="00C729A4"/>
    <w:pPr>
      <w:pBdr>
        <w:top w:val="single" w:sz="4" w:space="0" w:color="auto"/>
        <w:bottom w:val="single" w:sz="4" w:space="0" w:color="auto"/>
        <w:right w:val="single" w:sz="4" w:space="0" w:color="auto"/>
      </w:pBdr>
      <w:spacing w:before="100" w:beforeAutospacing="1" w:after="100" w:afterAutospacing="1"/>
    </w:pPr>
    <w:rPr>
      <w:b/>
      <w:bCs/>
      <w:color w:val="000000"/>
    </w:rPr>
  </w:style>
  <w:style w:type="numbering" w:customStyle="1" w:styleId="2a">
    <w:name w:val="Нет списка2"/>
    <w:next w:val="a7"/>
    <w:uiPriority w:val="99"/>
    <w:semiHidden/>
    <w:unhideWhenUsed/>
    <w:rsid w:val="00C729A4"/>
  </w:style>
  <w:style w:type="numbering" w:customStyle="1" w:styleId="36">
    <w:name w:val="Нет списка3"/>
    <w:next w:val="a7"/>
    <w:uiPriority w:val="99"/>
    <w:semiHidden/>
    <w:unhideWhenUsed/>
    <w:rsid w:val="00C729A4"/>
  </w:style>
  <w:style w:type="table" w:customStyle="1" w:styleId="2b">
    <w:name w:val="Сетка таблицы2"/>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7"/>
    <w:uiPriority w:val="99"/>
    <w:semiHidden/>
    <w:unhideWhenUsed/>
    <w:rsid w:val="00C729A4"/>
  </w:style>
  <w:style w:type="paragraph" w:customStyle="1" w:styleId="xl129">
    <w:name w:val="xl129"/>
    <w:basedOn w:val="a4"/>
    <w:rsid w:val="00C729A4"/>
    <w:pPr>
      <w:spacing w:before="100" w:beforeAutospacing="1" w:after="100" w:afterAutospacing="1"/>
    </w:pPr>
  </w:style>
  <w:style w:type="paragraph" w:customStyle="1" w:styleId="xl130">
    <w:name w:val="xl130"/>
    <w:basedOn w:val="a4"/>
    <w:rsid w:val="00C729A4"/>
    <w:pPr>
      <w:spacing w:before="100" w:beforeAutospacing="1" w:after="100" w:afterAutospacing="1"/>
      <w:jc w:val="center"/>
    </w:pPr>
  </w:style>
  <w:style w:type="paragraph" w:customStyle="1" w:styleId="xl131">
    <w:name w:val="xl131"/>
    <w:basedOn w:val="a4"/>
    <w:rsid w:val="00C729A4"/>
    <w:pPr>
      <w:spacing w:before="100" w:beforeAutospacing="1" w:after="100" w:afterAutospacing="1"/>
    </w:pPr>
  </w:style>
  <w:style w:type="paragraph" w:customStyle="1" w:styleId="xl132">
    <w:name w:val="xl132"/>
    <w:basedOn w:val="a4"/>
    <w:rsid w:val="00C729A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4"/>
    <w:rsid w:val="00C729A4"/>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134">
    <w:name w:val="xl134"/>
    <w:basedOn w:val="a4"/>
    <w:rsid w:val="00C729A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4"/>
    <w:rsid w:val="00C729A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6">
    <w:name w:val="xl13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37">
    <w:name w:val="xl137"/>
    <w:basedOn w:val="a4"/>
    <w:rsid w:val="00C729A4"/>
    <w:pPr>
      <w:pBdr>
        <w:right w:val="single" w:sz="8" w:space="0" w:color="auto"/>
      </w:pBdr>
      <w:spacing w:before="100" w:beforeAutospacing="1" w:after="100" w:afterAutospacing="1"/>
    </w:pPr>
  </w:style>
  <w:style w:type="paragraph" w:customStyle="1" w:styleId="xl138">
    <w:name w:val="xl13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4"/>
    <w:rsid w:val="00C729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1">
    <w:name w:val="xl141"/>
    <w:basedOn w:val="a4"/>
    <w:rsid w:val="00C729A4"/>
    <w:pPr>
      <w:pBdr>
        <w:top w:val="single" w:sz="4" w:space="0" w:color="auto"/>
        <w:left w:val="single" w:sz="8" w:space="0" w:color="auto"/>
        <w:right w:val="single" w:sz="4" w:space="0" w:color="auto"/>
      </w:pBdr>
      <w:spacing w:before="100" w:beforeAutospacing="1" w:after="100" w:afterAutospacing="1"/>
    </w:pPr>
  </w:style>
  <w:style w:type="paragraph" w:customStyle="1" w:styleId="xl142">
    <w:name w:val="xl142"/>
    <w:basedOn w:val="a4"/>
    <w:rsid w:val="00C729A4"/>
    <w:pPr>
      <w:pBdr>
        <w:top w:val="single" w:sz="4" w:space="0" w:color="auto"/>
        <w:left w:val="single" w:sz="4" w:space="0" w:color="auto"/>
        <w:right w:val="single" w:sz="4" w:space="0" w:color="auto"/>
      </w:pBdr>
      <w:spacing w:before="100" w:beforeAutospacing="1" w:after="100" w:afterAutospacing="1"/>
    </w:pPr>
  </w:style>
  <w:style w:type="paragraph" w:customStyle="1" w:styleId="xl143">
    <w:name w:val="xl143"/>
    <w:basedOn w:val="a4"/>
    <w:rsid w:val="00C729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4">
    <w:name w:val="xl144"/>
    <w:basedOn w:val="a4"/>
    <w:rsid w:val="00C729A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45">
    <w:name w:val="xl145"/>
    <w:basedOn w:val="a4"/>
    <w:rsid w:val="00C729A4"/>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6">
    <w:name w:val="xl146"/>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47">
    <w:name w:val="xl147"/>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0">
    <w:name w:val="xl150"/>
    <w:basedOn w:val="a4"/>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51">
    <w:name w:val="xl151"/>
    <w:basedOn w:val="a4"/>
    <w:rsid w:val="00C729A4"/>
    <w:pPr>
      <w:pBdr>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52">
    <w:name w:val="xl152"/>
    <w:basedOn w:val="a4"/>
    <w:rsid w:val="00C729A4"/>
    <w:pPr>
      <w:shd w:val="clear" w:color="000000" w:fill="FFFF99"/>
      <w:spacing w:before="100" w:beforeAutospacing="1" w:after="100" w:afterAutospacing="1"/>
    </w:pPr>
  </w:style>
  <w:style w:type="paragraph" w:customStyle="1" w:styleId="xl153">
    <w:name w:val="xl153"/>
    <w:basedOn w:val="a4"/>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154">
    <w:name w:val="xl154"/>
    <w:basedOn w:val="a4"/>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155">
    <w:name w:val="xl155"/>
    <w:basedOn w:val="a4"/>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style>
  <w:style w:type="paragraph" w:customStyle="1" w:styleId="xl156">
    <w:name w:val="xl156"/>
    <w:basedOn w:val="a4"/>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157">
    <w:name w:val="xl157"/>
    <w:basedOn w:val="a4"/>
    <w:rsid w:val="00C729A4"/>
    <w:pPr>
      <w:pBdr>
        <w:top w:val="single" w:sz="4" w:space="0" w:color="auto"/>
        <w:left w:val="single" w:sz="4" w:space="0" w:color="auto"/>
        <w:right w:val="single" w:sz="4" w:space="0" w:color="auto"/>
      </w:pBdr>
      <w:shd w:val="clear" w:color="000000" w:fill="FFFF99"/>
      <w:spacing w:before="100" w:beforeAutospacing="1" w:after="100" w:afterAutospacing="1"/>
      <w:jc w:val="center"/>
    </w:pPr>
  </w:style>
  <w:style w:type="paragraph" w:customStyle="1" w:styleId="xl158">
    <w:name w:val="xl158"/>
    <w:basedOn w:val="a4"/>
    <w:rsid w:val="00C729A4"/>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style>
  <w:style w:type="paragraph" w:customStyle="1" w:styleId="xl159">
    <w:name w:val="xl159"/>
    <w:basedOn w:val="a4"/>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0">
    <w:name w:val="xl160"/>
    <w:basedOn w:val="a4"/>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1">
    <w:name w:val="xl161"/>
    <w:basedOn w:val="a4"/>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62">
    <w:name w:val="xl162"/>
    <w:basedOn w:val="a4"/>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163">
    <w:name w:val="xl163"/>
    <w:basedOn w:val="a4"/>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4"/>
    <w:rsid w:val="00C729A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5">
    <w:name w:val="xl165"/>
    <w:basedOn w:val="a4"/>
    <w:rsid w:val="00C729A4"/>
    <w:pPr>
      <w:pBdr>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6">
    <w:name w:val="xl166"/>
    <w:basedOn w:val="a4"/>
    <w:rsid w:val="00C729A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7">
    <w:name w:val="xl167"/>
    <w:basedOn w:val="a4"/>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68">
    <w:name w:val="xl168"/>
    <w:basedOn w:val="a4"/>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69">
    <w:name w:val="xl169"/>
    <w:basedOn w:val="a4"/>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styleId="afffe">
    <w:name w:val="Revision"/>
    <w:hidden/>
    <w:uiPriority w:val="99"/>
    <w:semiHidden/>
    <w:rsid w:val="00C729A4"/>
    <w:rPr>
      <w:rFonts w:eastAsia="Times New Roman"/>
      <w:sz w:val="22"/>
      <w:szCs w:val="22"/>
    </w:rPr>
  </w:style>
  <w:style w:type="character" w:customStyle="1" w:styleId="2c">
    <w:name w:val="Основной текст2"/>
    <w:rsid w:val="00C729A4"/>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character" w:customStyle="1" w:styleId="affff">
    <w:name w:val="Основной текст_"/>
    <w:link w:val="73"/>
    <w:rsid w:val="00C729A4"/>
    <w:rPr>
      <w:rFonts w:ascii="Arial Unicode MS" w:eastAsia="Arial Unicode MS" w:hAnsi="Arial Unicode MS" w:cs="Arial Unicode MS"/>
      <w:sz w:val="23"/>
      <w:szCs w:val="23"/>
      <w:shd w:val="clear" w:color="auto" w:fill="FFFFFF"/>
    </w:rPr>
  </w:style>
  <w:style w:type="paragraph" w:customStyle="1" w:styleId="73">
    <w:name w:val="Основной текст7"/>
    <w:basedOn w:val="a4"/>
    <w:link w:val="affff"/>
    <w:rsid w:val="00C729A4"/>
    <w:pPr>
      <w:widowControl w:val="0"/>
      <w:shd w:val="clear" w:color="auto" w:fill="FFFFFF"/>
      <w:spacing w:after="1920" w:line="274" w:lineRule="exact"/>
      <w:ind w:hanging="360"/>
      <w:jc w:val="right"/>
    </w:pPr>
    <w:rPr>
      <w:rFonts w:ascii="Arial Unicode MS" w:eastAsia="Arial Unicode MS" w:hAnsi="Arial Unicode MS"/>
      <w:sz w:val="23"/>
      <w:szCs w:val="23"/>
    </w:rPr>
  </w:style>
  <w:style w:type="character" w:customStyle="1" w:styleId="290">
    <w:name w:val="Основной текст (29)_"/>
    <w:link w:val="291"/>
    <w:uiPriority w:val="99"/>
    <w:locked/>
    <w:rsid w:val="00C729A4"/>
    <w:rPr>
      <w:sz w:val="19"/>
      <w:szCs w:val="19"/>
      <w:shd w:val="clear" w:color="auto" w:fill="FFFFFF"/>
    </w:rPr>
  </w:style>
  <w:style w:type="paragraph" w:customStyle="1" w:styleId="291">
    <w:name w:val="Основной текст (29)"/>
    <w:basedOn w:val="a4"/>
    <w:link w:val="290"/>
    <w:uiPriority w:val="99"/>
    <w:rsid w:val="00C729A4"/>
    <w:pPr>
      <w:shd w:val="clear" w:color="auto" w:fill="FFFFFF"/>
      <w:spacing w:line="240" w:lineRule="atLeast"/>
    </w:pPr>
    <w:rPr>
      <w:rFonts w:ascii="Calibri" w:hAnsi="Calibri"/>
      <w:sz w:val="19"/>
      <w:szCs w:val="19"/>
      <w:shd w:val="clear" w:color="auto" w:fill="FFFFFF"/>
    </w:rPr>
  </w:style>
  <w:style w:type="paragraph" w:customStyle="1" w:styleId="2d">
    <w:name w:val="Абзац списка2"/>
    <w:basedOn w:val="a4"/>
    <w:rsid w:val="00C729A4"/>
    <w:pPr>
      <w:widowControl w:val="0"/>
      <w:adjustRightInd w:val="0"/>
      <w:spacing w:before="120" w:after="120"/>
      <w:textAlignment w:val="baseline"/>
    </w:pPr>
    <w:rPr>
      <w:spacing w:val="-5"/>
      <w:sz w:val="28"/>
    </w:rPr>
  </w:style>
  <w:style w:type="character" w:customStyle="1" w:styleId="affff0">
    <w:name w:val="Колонтитул_"/>
    <w:link w:val="affff1"/>
    <w:rsid w:val="00C729A4"/>
    <w:rPr>
      <w:rFonts w:ascii="Arial Narrow" w:eastAsia="Arial Narrow" w:hAnsi="Arial Narrow" w:cs="Arial Narrow"/>
      <w:b/>
      <w:bCs/>
      <w:sz w:val="15"/>
      <w:szCs w:val="15"/>
      <w:shd w:val="clear" w:color="auto" w:fill="FFFFFF"/>
    </w:rPr>
  </w:style>
  <w:style w:type="paragraph" w:customStyle="1" w:styleId="affff1">
    <w:name w:val="Колонтитул"/>
    <w:basedOn w:val="a4"/>
    <w:link w:val="affff0"/>
    <w:rsid w:val="00C729A4"/>
    <w:pPr>
      <w:widowControl w:val="0"/>
      <w:shd w:val="clear" w:color="auto" w:fill="FFFFFF"/>
      <w:spacing w:line="0" w:lineRule="atLeast"/>
    </w:pPr>
    <w:rPr>
      <w:rFonts w:ascii="Arial Narrow" w:eastAsia="Arial Narrow" w:hAnsi="Arial Narrow"/>
      <w:b/>
      <w:bCs/>
      <w:sz w:val="15"/>
      <w:szCs w:val="15"/>
    </w:rPr>
  </w:style>
  <w:style w:type="character" w:customStyle="1" w:styleId="affff2">
    <w:name w:val="Подпись к таблице_"/>
    <w:link w:val="affff3"/>
    <w:rsid w:val="00C729A4"/>
    <w:rPr>
      <w:rFonts w:ascii="Arial Narrow" w:eastAsia="Arial Narrow" w:hAnsi="Arial Narrow" w:cs="Arial Narrow"/>
      <w:b/>
      <w:bCs/>
      <w:sz w:val="17"/>
      <w:szCs w:val="17"/>
      <w:shd w:val="clear" w:color="auto" w:fill="FFFFFF"/>
    </w:rPr>
  </w:style>
  <w:style w:type="paragraph" w:customStyle="1" w:styleId="affff3">
    <w:name w:val="Подпись к таблице"/>
    <w:basedOn w:val="a4"/>
    <w:link w:val="affff2"/>
    <w:rsid w:val="00C729A4"/>
    <w:pPr>
      <w:widowControl w:val="0"/>
      <w:shd w:val="clear" w:color="auto" w:fill="FFFFFF"/>
      <w:spacing w:line="0" w:lineRule="atLeast"/>
    </w:pPr>
    <w:rPr>
      <w:rFonts w:ascii="Arial Narrow" w:eastAsia="Arial Narrow" w:hAnsi="Arial Narrow"/>
      <w:b/>
      <w:bCs/>
      <w:sz w:val="17"/>
      <w:szCs w:val="17"/>
    </w:rPr>
  </w:style>
  <w:style w:type="character" w:customStyle="1" w:styleId="8pt">
    <w:name w:val="Основной текст + 8 pt;Полужирный"/>
    <w:rsid w:val="00C729A4"/>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C729A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7">
    <w:name w:val="Основной текст3"/>
    <w:basedOn w:val="a4"/>
    <w:rsid w:val="00C729A4"/>
    <w:pPr>
      <w:widowControl w:val="0"/>
      <w:shd w:val="clear" w:color="auto" w:fill="FFFFFF"/>
      <w:spacing w:before="3060" w:line="0" w:lineRule="atLeast"/>
      <w:ind w:hanging="360"/>
      <w:jc w:val="center"/>
    </w:pPr>
    <w:rPr>
      <w:rFonts w:ascii="Arial" w:eastAsia="Arial" w:hAnsi="Arial" w:cs="Arial"/>
      <w:color w:val="000000"/>
      <w:sz w:val="22"/>
      <w:lang w:bidi="ru-RU"/>
    </w:rPr>
  </w:style>
  <w:style w:type="character" w:customStyle="1" w:styleId="45">
    <w:name w:val="Основной текст (4)_"/>
    <w:link w:val="46"/>
    <w:rsid w:val="00C729A4"/>
    <w:rPr>
      <w:rFonts w:ascii="Arial Narrow" w:eastAsia="Arial Narrow" w:hAnsi="Arial Narrow" w:cs="Arial Narrow"/>
      <w:b/>
      <w:bCs/>
      <w:sz w:val="15"/>
      <w:szCs w:val="15"/>
      <w:shd w:val="clear" w:color="auto" w:fill="FFFFFF"/>
    </w:rPr>
  </w:style>
  <w:style w:type="paragraph" w:customStyle="1" w:styleId="46">
    <w:name w:val="Основной текст (4)"/>
    <w:basedOn w:val="a4"/>
    <w:link w:val="45"/>
    <w:rsid w:val="00C729A4"/>
    <w:pPr>
      <w:widowControl w:val="0"/>
      <w:shd w:val="clear" w:color="auto" w:fill="FFFFFF"/>
      <w:spacing w:after="180" w:line="0" w:lineRule="atLeast"/>
      <w:jc w:val="center"/>
    </w:pPr>
    <w:rPr>
      <w:rFonts w:ascii="Arial Narrow" w:eastAsia="Arial Narrow" w:hAnsi="Arial Narrow"/>
      <w:b/>
      <w:bCs/>
      <w:sz w:val="15"/>
      <w:szCs w:val="15"/>
    </w:rPr>
  </w:style>
  <w:style w:type="paragraph" w:customStyle="1" w:styleId="1f4">
    <w:name w:val="Стиль1"/>
    <w:basedOn w:val="21"/>
    <w:link w:val="1f5"/>
    <w:qFormat/>
    <w:rsid w:val="00C729A4"/>
    <w:pPr>
      <w:keepNext w:val="0"/>
      <w:keepLines w:val="0"/>
      <w:widowControl w:val="0"/>
      <w:numPr>
        <w:ilvl w:val="1"/>
      </w:numPr>
      <w:tabs>
        <w:tab w:val="left" w:pos="-142"/>
        <w:tab w:val="left" w:pos="426"/>
      </w:tabs>
      <w:suppressAutoHyphens/>
      <w:spacing w:before="0"/>
      <w:ind w:left="576" w:hanging="576"/>
      <w:textAlignment w:val="baseline"/>
    </w:pPr>
    <w:rPr>
      <w:bCs w:val="0"/>
      <w:sz w:val="28"/>
      <w:szCs w:val="28"/>
    </w:rPr>
  </w:style>
  <w:style w:type="character" w:customStyle="1" w:styleId="2e">
    <w:name w:val="Основной текст (2)"/>
    <w:rsid w:val="00C729A4"/>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f5">
    <w:name w:val="Стиль1 Знак"/>
    <w:link w:val="1f4"/>
    <w:rsid w:val="00C729A4"/>
    <w:rPr>
      <w:rFonts w:ascii="Times New Roman" w:eastAsia="Times New Roman" w:hAnsi="Times New Roman"/>
      <w:b/>
      <w:sz w:val="28"/>
      <w:szCs w:val="28"/>
    </w:rPr>
  </w:style>
  <w:style w:type="paragraph" w:customStyle="1" w:styleId="211">
    <w:name w:val="Абзац списка21"/>
    <w:basedOn w:val="a4"/>
    <w:rsid w:val="00C729A4"/>
    <w:pPr>
      <w:widowControl w:val="0"/>
      <w:adjustRightInd w:val="0"/>
      <w:spacing w:before="120" w:after="120"/>
      <w:textAlignment w:val="baseline"/>
    </w:pPr>
    <w:rPr>
      <w:spacing w:val="-5"/>
      <w:sz w:val="28"/>
    </w:rPr>
  </w:style>
  <w:style w:type="character" w:customStyle="1" w:styleId="1f6">
    <w:name w:val="Основной текст1"/>
    <w:rsid w:val="00C729A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
    <w:name w:val="Основной текст (2)_"/>
    <w:uiPriority w:val="99"/>
    <w:rsid w:val="00C729A4"/>
    <w:rPr>
      <w:rFonts w:ascii="Arial" w:eastAsia="Arial" w:hAnsi="Arial" w:cs="Arial"/>
      <w:b/>
      <w:bCs/>
      <w:i w:val="0"/>
      <w:iCs w:val="0"/>
      <w:smallCaps w:val="0"/>
      <w:strike w:val="0"/>
      <w:sz w:val="21"/>
      <w:szCs w:val="21"/>
      <w:u w:val="none"/>
    </w:rPr>
  </w:style>
  <w:style w:type="paragraph" w:customStyle="1" w:styleId="47">
    <w:name w:val="Абзац списка4"/>
    <w:basedOn w:val="a4"/>
    <w:rsid w:val="00C729A4"/>
    <w:pPr>
      <w:widowControl w:val="0"/>
      <w:adjustRightInd w:val="0"/>
      <w:spacing w:before="120" w:after="120"/>
      <w:textAlignment w:val="baseline"/>
    </w:pPr>
    <w:rPr>
      <w:spacing w:val="-5"/>
      <w:sz w:val="28"/>
    </w:rPr>
  </w:style>
  <w:style w:type="paragraph" w:customStyle="1" w:styleId="54">
    <w:name w:val="Абзац списка5"/>
    <w:basedOn w:val="a4"/>
    <w:rsid w:val="00C729A4"/>
    <w:pPr>
      <w:widowControl w:val="0"/>
      <w:adjustRightInd w:val="0"/>
      <w:spacing w:before="120" w:after="120"/>
    </w:pPr>
    <w:rPr>
      <w:spacing w:val="-5"/>
      <w:sz w:val="28"/>
    </w:rPr>
  </w:style>
  <w:style w:type="paragraph" w:customStyle="1" w:styleId="xl107">
    <w:name w:val="xl107"/>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8">
    <w:name w:val="xl108"/>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9">
    <w:name w:val="xl109"/>
    <w:basedOn w:val="a4"/>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0">
    <w:name w:val="xl110"/>
    <w:basedOn w:val="a4"/>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1">
    <w:name w:val="xl111"/>
    <w:basedOn w:val="a4"/>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2">
    <w:name w:val="xl112"/>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3">
    <w:name w:val="xl113"/>
    <w:basedOn w:val="a4"/>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4">
    <w:name w:val="xl114"/>
    <w:basedOn w:val="a4"/>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5">
    <w:name w:val="xl115"/>
    <w:basedOn w:val="a4"/>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6">
    <w:name w:val="xl11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38">
    <w:name w:val="Подпись к таблице (3)_"/>
    <w:link w:val="310"/>
    <w:uiPriority w:val="99"/>
    <w:locked/>
    <w:rsid w:val="00C729A4"/>
    <w:rPr>
      <w:sz w:val="23"/>
      <w:szCs w:val="23"/>
      <w:shd w:val="clear" w:color="auto" w:fill="FFFFFF"/>
    </w:rPr>
  </w:style>
  <w:style w:type="paragraph" w:customStyle="1" w:styleId="310">
    <w:name w:val="Подпись к таблице (3)1"/>
    <w:basedOn w:val="a4"/>
    <w:link w:val="38"/>
    <w:uiPriority w:val="99"/>
    <w:rsid w:val="00C729A4"/>
    <w:pPr>
      <w:shd w:val="clear" w:color="auto" w:fill="FFFFFF"/>
      <w:spacing w:line="274" w:lineRule="exact"/>
    </w:pPr>
    <w:rPr>
      <w:rFonts w:ascii="Calibri" w:hAnsi="Calibri"/>
      <w:sz w:val="23"/>
      <w:szCs w:val="23"/>
      <w:shd w:val="clear" w:color="auto" w:fill="FFFFFF"/>
    </w:rPr>
  </w:style>
  <w:style w:type="numbering" w:customStyle="1" w:styleId="55">
    <w:name w:val="Нет списка5"/>
    <w:next w:val="a7"/>
    <w:uiPriority w:val="99"/>
    <w:semiHidden/>
    <w:unhideWhenUsed/>
    <w:rsid w:val="00C729A4"/>
  </w:style>
  <w:style w:type="numbering" w:customStyle="1" w:styleId="111">
    <w:name w:val="Нет списка11"/>
    <w:next w:val="a7"/>
    <w:uiPriority w:val="99"/>
    <w:semiHidden/>
    <w:rsid w:val="00C729A4"/>
  </w:style>
  <w:style w:type="table" w:customStyle="1" w:styleId="48">
    <w:name w:val="Сетка таблицы4"/>
    <w:basedOn w:val="a6"/>
    <w:next w:val="af7"/>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7"/>
    <w:uiPriority w:val="99"/>
    <w:semiHidden/>
    <w:rsid w:val="00C729A4"/>
  </w:style>
  <w:style w:type="numbering" w:customStyle="1" w:styleId="311">
    <w:name w:val="Нет списка31"/>
    <w:next w:val="a7"/>
    <w:uiPriority w:val="99"/>
    <w:semiHidden/>
    <w:rsid w:val="00C729A4"/>
  </w:style>
  <w:style w:type="numbering" w:customStyle="1" w:styleId="411">
    <w:name w:val="Нет списка41"/>
    <w:next w:val="a7"/>
    <w:uiPriority w:val="99"/>
    <w:semiHidden/>
    <w:rsid w:val="00C729A4"/>
  </w:style>
  <w:style w:type="numbering" w:customStyle="1" w:styleId="511">
    <w:name w:val="Нет списка51"/>
    <w:next w:val="a7"/>
    <w:uiPriority w:val="99"/>
    <w:semiHidden/>
    <w:rsid w:val="00C729A4"/>
  </w:style>
  <w:style w:type="numbering" w:customStyle="1" w:styleId="63">
    <w:name w:val="Нет списка6"/>
    <w:next w:val="a7"/>
    <w:uiPriority w:val="99"/>
    <w:semiHidden/>
    <w:rsid w:val="00C729A4"/>
  </w:style>
  <w:style w:type="table" w:customStyle="1" w:styleId="112">
    <w:name w:val="Сетка таблицы11"/>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7"/>
    <w:uiPriority w:val="99"/>
    <w:semiHidden/>
    <w:unhideWhenUsed/>
    <w:rsid w:val="00C729A4"/>
  </w:style>
  <w:style w:type="numbering" w:customStyle="1" w:styleId="120">
    <w:name w:val="Нет списка12"/>
    <w:next w:val="a7"/>
    <w:uiPriority w:val="99"/>
    <w:semiHidden/>
    <w:rsid w:val="00C729A4"/>
  </w:style>
  <w:style w:type="table" w:customStyle="1" w:styleId="75">
    <w:name w:val="Сетка таблицы7"/>
    <w:basedOn w:val="a6"/>
    <w:next w:val="af7"/>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7"/>
    <w:uiPriority w:val="99"/>
    <w:semiHidden/>
    <w:rsid w:val="00C729A4"/>
  </w:style>
  <w:style w:type="numbering" w:customStyle="1" w:styleId="320">
    <w:name w:val="Нет списка32"/>
    <w:next w:val="a7"/>
    <w:semiHidden/>
    <w:rsid w:val="00C729A4"/>
  </w:style>
  <w:style w:type="numbering" w:customStyle="1" w:styleId="420">
    <w:name w:val="Нет списка42"/>
    <w:next w:val="a7"/>
    <w:semiHidden/>
    <w:rsid w:val="00C729A4"/>
  </w:style>
  <w:style w:type="numbering" w:customStyle="1" w:styleId="520">
    <w:name w:val="Нет списка52"/>
    <w:next w:val="a7"/>
    <w:semiHidden/>
    <w:rsid w:val="00C729A4"/>
  </w:style>
  <w:style w:type="numbering" w:customStyle="1" w:styleId="610">
    <w:name w:val="Нет списка61"/>
    <w:next w:val="a7"/>
    <w:semiHidden/>
    <w:rsid w:val="00C729A4"/>
  </w:style>
  <w:style w:type="table" w:customStyle="1" w:styleId="121">
    <w:name w:val="Сетка таблицы12"/>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7"/>
    <w:uiPriority w:val="99"/>
    <w:semiHidden/>
    <w:unhideWhenUsed/>
    <w:rsid w:val="00C729A4"/>
  </w:style>
  <w:style w:type="numbering" w:customStyle="1" w:styleId="130">
    <w:name w:val="Нет списка13"/>
    <w:next w:val="a7"/>
    <w:semiHidden/>
    <w:rsid w:val="00C729A4"/>
  </w:style>
  <w:style w:type="table" w:customStyle="1" w:styleId="84">
    <w:name w:val="Сетка таблицы8"/>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7"/>
    <w:semiHidden/>
    <w:rsid w:val="00C729A4"/>
  </w:style>
  <w:style w:type="numbering" w:customStyle="1" w:styleId="330">
    <w:name w:val="Нет списка33"/>
    <w:next w:val="a7"/>
    <w:semiHidden/>
    <w:rsid w:val="00C729A4"/>
  </w:style>
  <w:style w:type="numbering" w:customStyle="1" w:styleId="430">
    <w:name w:val="Нет списка43"/>
    <w:next w:val="a7"/>
    <w:semiHidden/>
    <w:rsid w:val="00C729A4"/>
  </w:style>
  <w:style w:type="numbering" w:customStyle="1" w:styleId="530">
    <w:name w:val="Нет списка53"/>
    <w:next w:val="a7"/>
    <w:semiHidden/>
    <w:rsid w:val="00C729A4"/>
  </w:style>
  <w:style w:type="numbering" w:customStyle="1" w:styleId="620">
    <w:name w:val="Нет списка62"/>
    <w:next w:val="a7"/>
    <w:semiHidden/>
    <w:rsid w:val="00C729A4"/>
  </w:style>
  <w:style w:type="table" w:customStyle="1" w:styleId="131">
    <w:name w:val="Сетка таблицы13"/>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7"/>
    <w:uiPriority w:val="99"/>
    <w:semiHidden/>
    <w:unhideWhenUsed/>
    <w:rsid w:val="00C729A4"/>
  </w:style>
  <w:style w:type="numbering" w:customStyle="1" w:styleId="140">
    <w:name w:val="Нет списка14"/>
    <w:next w:val="a7"/>
    <w:semiHidden/>
    <w:rsid w:val="00C729A4"/>
  </w:style>
  <w:style w:type="table" w:customStyle="1" w:styleId="94">
    <w:name w:val="Сетка таблицы9"/>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7"/>
    <w:semiHidden/>
    <w:rsid w:val="00C729A4"/>
  </w:style>
  <w:style w:type="numbering" w:customStyle="1" w:styleId="340">
    <w:name w:val="Нет списка34"/>
    <w:next w:val="a7"/>
    <w:semiHidden/>
    <w:rsid w:val="00C729A4"/>
  </w:style>
  <w:style w:type="numbering" w:customStyle="1" w:styleId="440">
    <w:name w:val="Нет списка44"/>
    <w:next w:val="a7"/>
    <w:semiHidden/>
    <w:rsid w:val="00C729A4"/>
  </w:style>
  <w:style w:type="numbering" w:customStyle="1" w:styleId="540">
    <w:name w:val="Нет списка54"/>
    <w:next w:val="a7"/>
    <w:semiHidden/>
    <w:rsid w:val="00C729A4"/>
  </w:style>
  <w:style w:type="numbering" w:customStyle="1" w:styleId="630">
    <w:name w:val="Нет списка63"/>
    <w:next w:val="a7"/>
    <w:semiHidden/>
    <w:rsid w:val="00C729A4"/>
  </w:style>
  <w:style w:type="table" w:customStyle="1" w:styleId="141">
    <w:name w:val="Сетка таблицы14"/>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7"/>
    <w:uiPriority w:val="99"/>
    <w:semiHidden/>
    <w:unhideWhenUsed/>
    <w:rsid w:val="00C729A4"/>
  </w:style>
  <w:style w:type="numbering" w:customStyle="1" w:styleId="150">
    <w:name w:val="Нет списка15"/>
    <w:next w:val="a7"/>
    <w:semiHidden/>
    <w:rsid w:val="00C729A4"/>
  </w:style>
  <w:style w:type="table" w:customStyle="1" w:styleId="101">
    <w:name w:val="Сетка таблицы10"/>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C729A4"/>
  </w:style>
  <w:style w:type="numbering" w:customStyle="1" w:styleId="350">
    <w:name w:val="Нет списка35"/>
    <w:next w:val="a7"/>
    <w:semiHidden/>
    <w:rsid w:val="00C729A4"/>
  </w:style>
  <w:style w:type="numbering" w:customStyle="1" w:styleId="450">
    <w:name w:val="Нет списка45"/>
    <w:next w:val="a7"/>
    <w:semiHidden/>
    <w:rsid w:val="00C729A4"/>
  </w:style>
  <w:style w:type="numbering" w:customStyle="1" w:styleId="550">
    <w:name w:val="Нет списка55"/>
    <w:next w:val="a7"/>
    <w:semiHidden/>
    <w:rsid w:val="00C729A4"/>
  </w:style>
  <w:style w:type="numbering" w:customStyle="1" w:styleId="640">
    <w:name w:val="Нет списка64"/>
    <w:next w:val="a7"/>
    <w:semiHidden/>
    <w:rsid w:val="00C729A4"/>
  </w:style>
  <w:style w:type="table" w:customStyle="1" w:styleId="151">
    <w:name w:val="Сетка таблицы15"/>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7"/>
    <w:uiPriority w:val="99"/>
    <w:semiHidden/>
    <w:unhideWhenUsed/>
    <w:rsid w:val="00C729A4"/>
  </w:style>
  <w:style w:type="numbering" w:customStyle="1" w:styleId="170">
    <w:name w:val="Нет списка17"/>
    <w:next w:val="a7"/>
    <w:semiHidden/>
    <w:rsid w:val="00C729A4"/>
  </w:style>
  <w:style w:type="table" w:customStyle="1" w:styleId="161">
    <w:name w:val="Сетка таблицы16"/>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7"/>
    <w:semiHidden/>
    <w:rsid w:val="00C729A4"/>
  </w:style>
  <w:style w:type="numbering" w:customStyle="1" w:styleId="360">
    <w:name w:val="Нет списка36"/>
    <w:next w:val="a7"/>
    <w:semiHidden/>
    <w:rsid w:val="00C729A4"/>
  </w:style>
  <w:style w:type="numbering" w:customStyle="1" w:styleId="460">
    <w:name w:val="Нет списка46"/>
    <w:next w:val="a7"/>
    <w:semiHidden/>
    <w:rsid w:val="00C729A4"/>
  </w:style>
  <w:style w:type="numbering" w:customStyle="1" w:styleId="560">
    <w:name w:val="Нет списка56"/>
    <w:next w:val="a7"/>
    <w:semiHidden/>
    <w:rsid w:val="00C729A4"/>
  </w:style>
  <w:style w:type="numbering" w:customStyle="1" w:styleId="65">
    <w:name w:val="Нет списка65"/>
    <w:next w:val="a7"/>
    <w:semiHidden/>
    <w:rsid w:val="00C729A4"/>
  </w:style>
  <w:style w:type="table" w:customStyle="1" w:styleId="171">
    <w:name w:val="Сетка таблицы17"/>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Нет списка18"/>
    <w:next w:val="a7"/>
    <w:uiPriority w:val="99"/>
    <w:semiHidden/>
    <w:unhideWhenUsed/>
    <w:rsid w:val="00C729A4"/>
  </w:style>
  <w:style w:type="numbering" w:customStyle="1" w:styleId="190">
    <w:name w:val="Нет списка19"/>
    <w:next w:val="a7"/>
    <w:semiHidden/>
    <w:rsid w:val="00C729A4"/>
  </w:style>
  <w:style w:type="table" w:customStyle="1" w:styleId="191">
    <w:name w:val="Сетка таблицы19"/>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semiHidden/>
    <w:rsid w:val="00C729A4"/>
  </w:style>
  <w:style w:type="numbering" w:customStyle="1" w:styleId="370">
    <w:name w:val="Нет списка37"/>
    <w:next w:val="a7"/>
    <w:semiHidden/>
    <w:rsid w:val="00C729A4"/>
  </w:style>
  <w:style w:type="numbering" w:customStyle="1" w:styleId="470">
    <w:name w:val="Нет списка47"/>
    <w:next w:val="a7"/>
    <w:semiHidden/>
    <w:rsid w:val="00C729A4"/>
  </w:style>
  <w:style w:type="numbering" w:customStyle="1" w:styleId="57">
    <w:name w:val="Нет списка57"/>
    <w:next w:val="a7"/>
    <w:semiHidden/>
    <w:rsid w:val="00C729A4"/>
  </w:style>
  <w:style w:type="numbering" w:customStyle="1" w:styleId="66">
    <w:name w:val="Нет списка66"/>
    <w:next w:val="a7"/>
    <w:semiHidden/>
    <w:rsid w:val="00C729A4"/>
  </w:style>
  <w:style w:type="table" w:customStyle="1" w:styleId="1100">
    <w:name w:val="Сетка таблицы110"/>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7"/>
    <w:uiPriority w:val="99"/>
    <w:semiHidden/>
    <w:unhideWhenUsed/>
    <w:rsid w:val="00C729A4"/>
  </w:style>
  <w:style w:type="numbering" w:customStyle="1" w:styleId="1101">
    <w:name w:val="Нет списка110"/>
    <w:next w:val="a7"/>
    <w:semiHidden/>
    <w:rsid w:val="00C729A4"/>
  </w:style>
  <w:style w:type="table" w:customStyle="1" w:styleId="201">
    <w:name w:val="Сетка таблицы20"/>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semiHidden/>
    <w:rsid w:val="00C729A4"/>
  </w:style>
  <w:style w:type="numbering" w:customStyle="1" w:styleId="380">
    <w:name w:val="Нет списка38"/>
    <w:next w:val="a7"/>
    <w:semiHidden/>
    <w:rsid w:val="00C729A4"/>
  </w:style>
  <w:style w:type="numbering" w:customStyle="1" w:styleId="480">
    <w:name w:val="Нет списка48"/>
    <w:next w:val="a7"/>
    <w:semiHidden/>
    <w:rsid w:val="00C729A4"/>
  </w:style>
  <w:style w:type="numbering" w:customStyle="1" w:styleId="58">
    <w:name w:val="Нет списка58"/>
    <w:next w:val="a7"/>
    <w:semiHidden/>
    <w:rsid w:val="00C729A4"/>
  </w:style>
  <w:style w:type="numbering" w:customStyle="1" w:styleId="67">
    <w:name w:val="Нет списка67"/>
    <w:next w:val="a7"/>
    <w:semiHidden/>
    <w:rsid w:val="00C729A4"/>
  </w:style>
  <w:style w:type="table" w:customStyle="1" w:styleId="1110">
    <w:name w:val="Сетка таблицы111"/>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2">
    <w:name w:val="Нет списка29"/>
    <w:next w:val="a7"/>
    <w:uiPriority w:val="99"/>
    <w:semiHidden/>
    <w:unhideWhenUsed/>
    <w:rsid w:val="00C729A4"/>
  </w:style>
  <w:style w:type="numbering" w:customStyle="1" w:styleId="1111">
    <w:name w:val="Нет списка111"/>
    <w:next w:val="a7"/>
    <w:uiPriority w:val="99"/>
    <w:semiHidden/>
    <w:rsid w:val="00C729A4"/>
  </w:style>
  <w:style w:type="table" w:customStyle="1" w:styleId="213">
    <w:name w:val="Сетка таблицы21"/>
    <w:basedOn w:val="a6"/>
    <w:next w:val="af7"/>
    <w:uiPriority w:val="3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7"/>
    <w:semiHidden/>
    <w:rsid w:val="00C729A4"/>
  </w:style>
  <w:style w:type="numbering" w:customStyle="1" w:styleId="39">
    <w:name w:val="Нет списка39"/>
    <w:next w:val="a7"/>
    <w:semiHidden/>
    <w:rsid w:val="00C729A4"/>
  </w:style>
  <w:style w:type="numbering" w:customStyle="1" w:styleId="49">
    <w:name w:val="Нет списка49"/>
    <w:next w:val="a7"/>
    <w:semiHidden/>
    <w:rsid w:val="00C729A4"/>
  </w:style>
  <w:style w:type="numbering" w:customStyle="1" w:styleId="59">
    <w:name w:val="Нет списка59"/>
    <w:next w:val="a7"/>
    <w:semiHidden/>
    <w:rsid w:val="00C729A4"/>
  </w:style>
  <w:style w:type="numbering" w:customStyle="1" w:styleId="68">
    <w:name w:val="Нет списка68"/>
    <w:next w:val="a7"/>
    <w:semiHidden/>
    <w:rsid w:val="00C729A4"/>
  </w:style>
  <w:style w:type="table" w:customStyle="1" w:styleId="1120">
    <w:name w:val="Сетка таблицы112"/>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6"/>
    <w:next w:val="af7"/>
    <w:uiPriority w:val="5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4"/>
    <w:link w:val="ListParagraph10"/>
    <w:qFormat/>
    <w:rsid w:val="00C729A4"/>
    <w:pPr>
      <w:widowControl w:val="0"/>
    </w:pPr>
    <w:rPr>
      <w:rFonts w:ascii="Calibri" w:hAnsi="Calibri"/>
      <w:sz w:val="22"/>
      <w:lang w:val="en-US"/>
    </w:rPr>
  </w:style>
  <w:style w:type="character" w:styleId="affff4">
    <w:name w:val="Placeholder Text"/>
    <w:uiPriority w:val="99"/>
    <w:semiHidden/>
    <w:rsid w:val="00C729A4"/>
    <w:rPr>
      <w:color w:val="808080"/>
    </w:rPr>
  </w:style>
  <w:style w:type="table" w:customStyle="1" w:styleId="221">
    <w:name w:val="Сетка таблицы22"/>
    <w:basedOn w:val="a6"/>
    <w:next w:val="af7"/>
    <w:uiPriority w:val="3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Полужирный;Курсив"/>
    <w:rsid w:val="00C729A4"/>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C729A4"/>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1">
    <w:name w:val="Основной текст (24)_"/>
    <w:link w:val="242"/>
    <w:rsid w:val="00C729A4"/>
    <w:rPr>
      <w:rFonts w:ascii="Arial" w:eastAsia="Arial" w:hAnsi="Arial" w:cs="Arial"/>
      <w:b/>
      <w:bCs/>
      <w:sz w:val="23"/>
      <w:szCs w:val="23"/>
      <w:shd w:val="clear" w:color="auto" w:fill="FFFFFF"/>
    </w:rPr>
  </w:style>
  <w:style w:type="paragraph" w:customStyle="1" w:styleId="242">
    <w:name w:val="Основной текст (24)"/>
    <w:basedOn w:val="a4"/>
    <w:link w:val="241"/>
    <w:rsid w:val="00C729A4"/>
    <w:pPr>
      <w:widowControl w:val="0"/>
      <w:shd w:val="clear" w:color="auto" w:fill="FFFFFF"/>
      <w:spacing w:line="0" w:lineRule="atLeast"/>
      <w:ind w:hanging="360"/>
    </w:pPr>
    <w:rPr>
      <w:rFonts w:ascii="Arial" w:eastAsia="Arial" w:hAnsi="Arial"/>
      <w:b/>
      <w:bCs/>
      <w:sz w:val="23"/>
      <w:szCs w:val="23"/>
    </w:rPr>
  </w:style>
  <w:style w:type="character" w:customStyle="1" w:styleId="69">
    <w:name w:val="Основной текст (6)_"/>
    <w:link w:val="6a"/>
    <w:rsid w:val="00C729A4"/>
    <w:rPr>
      <w:rFonts w:ascii="Arial" w:eastAsia="Arial" w:hAnsi="Arial" w:cs="Arial"/>
      <w:b/>
      <w:bCs/>
      <w:shd w:val="clear" w:color="auto" w:fill="FFFFFF"/>
    </w:rPr>
  </w:style>
  <w:style w:type="paragraph" w:customStyle="1" w:styleId="6a">
    <w:name w:val="Основной текст (6)"/>
    <w:basedOn w:val="a4"/>
    <w:link w:val="69"/>
    <w:rsid w:val="00C729A4"/>
    <w:pPr>
      <w:widowControl w:val="0"/>
      <w:shd w:val="clear" w:color="auto" w:fill="FFFFFF"/>
      <w:spacing w:before="480" w:after="360" w:line="274" w:lineRule="exact"/>
      <w:ind w:hanging="1140"/>
    </w:pPr>
    <w:rPr>
      <w:rFonts w:ascii="Arial" w:eastAsia="Arial" w:hAnsi="Arial"/>
      <w:b/>
      <w:bCs/>
      <w:sz w:val="20"/>
      <w:szCs w:val="20"/>
    </w:rPr>
  </w:style>
  <w:style w:type="character" w:customStyle="1" w:styleId="85pt1">
    <w:name w:val="Основной текст + 8;5 pt;Полужирный"/>
    <w:rsid w:val="00C729A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C729A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C729A4"/>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f0">
    <w:name w:val="Заголовок №2_"/>
    <w:link w:val="2f1"/>
    <w:rsid w:val="00C729A4"/>
    <w:rPr>
      <w:rFonts w:ascii="Arial" w:eastAsia="Arial" w:hAnsi="Arial" w:cs="Arial"/>
      <w:b/>
      <w:bCs/>
      <w:sz w:val="23"/>
      <w:szCs w:val="23"/>
      <w:shd w:val="clear" w:color="auto" w:fill="FFFFFF"/>
    </w:rPr>
  </w:style>
  <w:style w:type="paragraph" w:customStyle="1" w:styleId="2f1">
    <w:name w:val="Заголовок №2"/>
    <w:basedOn w:val="a4"/>
    <w:link w:val="2f0"/>
    <w:rsid w:val="00C729A4"/>
    <w:pPr>
      <w:widowControl w:val="0"/>
      <w:shd w:val="clear" w:color="auto" w:fill="FFFFFF"/>
      <w:spacing w:after="540" w:line="0" w:lineRule="atLeast"/>
      <w:ind w:hanging="360"/>
      <w:outlineLvl w:val="1"/>
    </w:pPr>
    <w:rPr>
      <w:rFonts w:ascii="Arial" w:eastAsia="Arial" w:hAnsi="Arial"/>
      <w:b/>
      <w:bCs/>
      <w:sz w:val="23"/>
      <w:szCs w:val="23"/>
    </w:rPr>
  </w:style>
  <w:style w:type="numbering" w:customStyle="1" w:styleId="300">
    <w:name w:val="Нет списка30"/>
    <w:next w:val="a7"/>
    <w:uiPriority w:val="99"/>
    <w:semiHidden/>
    <w:unhideWhenUsed/>
    <w:rsid w:val="00C729A4"/>
  </w:style>
  <w:style w:type="table" w:customStyle="1" w:styleId="231">
    <w:name w:val="Сетка таблицы23"/>
    <w:basedOn w:val="a6"/>
    <w:next w:val="af7"/>
    <w:uiPriority w:val="39"/>
    <w:rsid w:val="00C729A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7"/>
    <w:uiPriority w:val="99"/>
    <w:semiHidden/>
    <w:unhideWhenUsed/>
    <w:rsid w:val="00C729A4"/>
  </w:style>
  <w:style w:type="table" w:customStyle="1" w:styleId="113">
    <w:name w:val="Сетка таблицы113"/>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7"/>
    <w:uiPriority w:val="99"/>
    <w:semiHidden/>
    <w:unhideWhenUsed/>
    <w:rsid w:val="00C729A4"/>
  </w:style>
  <w:style w:type="numbering" w:customStyle="1" w:styleId="3100">
    <w:name w:val="Нет списка310"/>
    <w:next w:val="a7"/>
    <w:uiPriority w:val="99"/>
    <w:semiHidden/>
    <w:unhideWhenUsed/>
    <w:rsid w:val="00C729A4"/>
  </w:style>
  <w:style w:type="numbering" w:customStyle="1" w:styleId="4100">
    <w:name w:val="Нет списка410"/>
    <w:next w:val="a7"/>
    <w:uiPriority w:val="99"/>
    <w:semiHidden/>
    <w:unhideWhenUsed/>
    <w:rsid w:val="00C729A4"/>
  </w:style>
  <w:style w:type="table" w:customStyle="1" w:styleId="312">
    <w:name w:val="Сетка таблицы31"/>
    <w:basedOn w:val="a6"/>
    <w:next w:val="af7"/>
    <w:uiPriority w:val="3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6">
    <w:name w:val="Абзац списка7"/>
    <w:basedOn w:val="a4"/>
    <w:rsid w:val="00C729A4"/>
    <w:pPr>
      <w:widowControl w:val="0"/>
      <w:adjustRightInd w:val="0"/>
      <w:spacing w:before="120" w:after="120"/>
      <w:textAlignment w:val="baseline"/>
    </w:pPr>
    <w:rPr>
      <w:spacing w:val="-5"/>
      <w:sz w:val="28"/>
    </w:rPr>
  </w:style>
  <w:style w:type="paragraph" w:customStyle="1" w:styleId="114">
    <w:name w:val="Абзац списка11"/>
    <w:basedOn w:val="a4"/>
    <w:rsid w:val="00C729A4"/>
    <w:pPr>
      <w:widowControl w:val="0"/>
      <w:adjustRightInd w:val="0"/>
      <w:spacing w:before="120" w:after="120"/>
    </w:pPr>
    <w:rPr>
      <w:spacing w:val="-5"/>
      <w:sz w:val="28"/>
    </w:rPr>
  </w:style>
  <w:style w:type="paragraph" w:customStyle="1" w:styleId="6b">
    <w:name w:val="Абзац списка6"/>
    <w:basedOn w:val="a4"/>
    <w:rsid w:val="00C729A4"/>
    <w:pPr>
      <w:widowControl w:val="0"/>
      <w:adjustRightInd w:val="0"/>
      <w:spacing w:before="120" w:after="120"/>
      <w:textAlignment w:val="baseline"/>
    </w:pPr>
    <w:rPr>
      <w:spacing w:val="-5"/>
      <w:sz w:val="28"/>
    </w:rPr>
  </w:style>
  <w:style w:type="paragraph" w:customStyle="1" w:styleId="85">
    <w:name w:val="Абзац списка8"/>
    <w:basedOn w:val="a4"/>
    <w:rsid w:val="00C729A4"/>
    <w:pPr>
      <w:widowControl w:val="0"/>
      <w:adjustRightInd w:val="0"/>
      <w:spacing w:before="120" w:after="120"/>
      <w:textAlignment w:val="baseline"/>
    </w:pPr>
    <w:rPr>
      <w:spacing w:val="-5"/>
      <w:sz w:val="28"/>
    </w:rPr>
  </w:style>
  <w:style w:type="paragraph" w:customStyle="1" w:styleId="xl117">
    <w:name w:val="xl117"/>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2">
    <w:name w:val="xl122"/>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3">
    <w:name w:val="xl123"/>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6">
    <w:name w:val="xl126"/>
    <w:basedOn w:val="a4"/>
    <w:rsid w:val="00C729A4"/>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127">
    <w:name w:val="xl127"/>
    <w:basedOn w:val="a4"/>
    <w:rsid w:val="00C729A4"/>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300" w:firstLine="300"/>
      <w:textAlignment w:val="bottom"/>
    </w:pPr>
  </w:style>
  <w:style w:type="paragraph" w:customStyle="1" w:styleId="xl128">
    <w:name w:val="xl128"/>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70">
    <w:name w:val="xl170"/>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1">
    <w:name w:val="xl171"/>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2">
    <w:name w:val="xl172"/>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3">
    <w:name w:val="xl173"/>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4">
    <w:name w:val="xl174"/>
    <w:basedOn w:val="a4"/>
    <w:rsid w:val="00C729A4"/>
    <w:pPr>
      <w:shd w:val="clear" w:color="000000" w:fill="D7E4BC"/>
      <w:spacing w:before="100" w:beforeAutospacing="1" w:after="100" w:afterAutospacing="1"/>
    </w:pPr>
  </w:style>
  <w:style w:type="paragraph" w:customStyle="1" w:styleId="xl175">
    <w:name w:val="xl175"/>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egoe UI" w:hAnsi="Segoe UI" w:cs="Segoe UI"/>
      <w:b/>
      <w:bCs/>
    </w:rPr>
  </w:style>
  <w:style w:type="paragraph" w:customStyle="1" w:styleId="xl176">
    <w:name w:val="xl176"/>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color w:val="969696"/>
    </w:rPr>
  </w:style>
  <w:style w:type="paragraph" w:customStyle="1" w:styleId="xl177">
    <w:name w:val="xl177"/>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78">
    <w:name w:val="xl178"/>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79">
    <w:name w:val="xl179"/>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0">
    <w:name w:val="xl180"/>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1">
    <w:name w:val="xl181"/>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2">
    <w:name w:val="xl182"/>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3">
    <w:name w:val="xl183"/>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4">
    <w:name w:val="xl184"/>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5">
    <w:name w:val="xl185"/>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6">
    <w:name w:val="xl186"/>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7">
    <w:name w:val="xl187"/>
    <w:basedOn w:val="a4"/>
    <w:rsid w:val="00C729A4"/>
    <w:pPr>
      <w:shd w:val="clear" w:color="000000" w:fill="E6B9B8"/>
      <w:spacing w:before="100" w:beforeAutospacing="1" w:after="100" w:afterAutospacing="1"/>
    </w:pPr>
  </w:style>
  <w:style w:type="paragraph" w:customStyle="1" w:styleId="xl188">
    <w:name w:val="xl188"/>
    <w:basedOn w:val="a4"/>
    <w:rsid w:val="00C729A4"/>
    <w:pPr>
      <w:shd w:val="clear" w:color="000000" w:fill="808080"/>
      <w:spacing w:before="100" w:beforeAutospacing="1" w:after="100" w:afterAutospacing="1"/>
    </w:pPr>
  </w:style>
  <w:style w:type="paragraph" w:customStyle="1" w:styleId="xl189">
    <w:name w:val="xl189"/>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Segoe UI" w:hAnsi="Segoe UI" w:cs="Segoe UI"/>
      <w:b/>
      <w:bCs/>
    </w:rPr>
  </w:style>
  <w:style w:type="paragraph" w:customStyle="1" w:styleId="xl190">
    <w:name w:val="xl190"/>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color w:val="969696"/>
    </w:rPr>
  </w:style>
  <w:style w:type="paragraph" w:customStyle="1" w:styleId="xl191">
    <w:name w:val="xl191"/>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2">
    <w:name w:val="xl192"/>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3">
    <w:name w:val="xl193"/>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4">
    <w:name w:val="xl194"/>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5">
    <w:name w:val="xl195"/>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6">
    <w:name w:val="xl196"/>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7">
    <w:name w:val="xl197"/>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8">
    <w:name w:val="xl198"/>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9">
    <w:name w:val="xl199"/>
    <w:basedOn w:val="a4"/>
    <w:rsid w:val="00C729A4"/>
    <w:pPr>
      <w:pBdr>
        <w:top w:val="single" w:sz="4" w:space="0" w:color="auto"/>
        <w:left w:val="single" w:sz="4" w:space="0" w:color="auto"/>
        <w:bottom w:val="single" w:sz="4" w:space="0" w:color="auto"/>
      </w:pBdr>
      <w:shd w:val="clear" w:color="000000" w:fill="D99795"/>
      <w:spacing w:before="100" w:beforeAutospacing="1" w:after="100" w:afterAutospacing="1"/>
      <w:jc w:val="center"/>
      <w:textAlignment w:val="center"/>
    </w:pPr>
  </w:style>
  <w:style w:type="paragraph" w:customStyle="1" w:styleId="xl200">
    <w:name w:val="xl200"/>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1">
    <w:name w:val="xl201"/>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2">
    <w:name w:val="xl202"/>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3">
    <w:name w:val="xl203"/>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4">
    <w:name w:val="xl204"/>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5">
    <w:name w:val="xl205"/>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6">
    <w:name w:val="xl206"/>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7">
    <w:name w:val="xl20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8">
    <w:name w:val="xl208"/>
    <w:basedOn w:val="a4"/>
    <w:rsid w:val="00C729A4"/>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pPr>
  </w:style>
  <w:style w:type="paragraph" w:customStyle="1" w:styleId="xl209">
    <w:name w:val="xl209"/>
    <w:basedOn w:val="a4"/>
    <w:rsid w:val="00C729A4"/>
    <w:pPr>
      <w:pBdr>
        <w:top w:val="single" w:sz="4" w:space="0" w:color="auto"/>
        <w:left w:val="single" w:sz="8" w:space="11" w:color="auto"/>
        <w:bottom w:val="single" w:sz="4" w:space="0" w:color="auto"/>
      </w:pBdr>
      <w:shd w:val="clear" w:color="000000" w:fill="EAF1DD"/>
      <w:spacing w:before="100" w:beforeAutospacing="1" w:after="100" w:afterAutospacing="1"/>
      <w:ind w:firstLineChars="100" w:firstLine="100"/>
      <w:textAlignment w:val="center"/>
    </w:pPr>
    <w:rPr>
      <w:b/>
      <w:bCs/>
    </w:rPr>
  </w:style>
  <w:style w:type="paragraph" w:customStyle="1" w:styleId="xl210">
    <w:name w:val="xl210"/>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bottom"/>
    </w:pPr>
    <w:rPr>
      <w:b/>
      <w:bCs/>
    </w:rPr>
  </w:style>
  <w:style w:type="paragraph" w:customStyle="1" w:styleId="xl211">
    <w:name w:val="xl211"/>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2">
    <w:name w:val="xl212"/>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3">
    <w:name w:val="xl213"/>
    <w:basedOn w:val="a4"/>
    <w:rsid w:val="00C729A4"/>
    <w:pPr>
      <w:pBdr>
        <w:top w:val="single" w:sz="4" w:space="0" w:color="auto"/>
        <w:left w:val="single" w:sz="4" w:space="0" w:color="auto"/>
        <w:bottom w:val="single" w:sz="4" w:space="0" w:color="auto"/>
      </w:pBdr>
      <w:shd w:val="clear" w:color="000000" w:fill="EAF1DD"/>
      <w:spacing w:before="100" w:beforeAutospacing="1" w:after="100" w:afterAutospacing="1"/>
      <w:jc w:val="center"/>
      <w:textAlignment w:val="center"/>
    </w:pPr>
  </w:style>
  <w:style w:type="paragraph" w:customStyle="1" w:styleId="xl214">
    <w:name w:val="xl214"/>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215">
    <w:name w:val="xl215"/>
    <w:basedOn w:val="a4"/>
    <w:rsid w:val="00C729A4"/>
    <w:pPr>
      <w:shd w:val="clear" w:color="000000" w:fill="EAF1DD"/>
      <w:spacing w:before="100" w:beforeAutospacing="1" w:after="100" w:afterAutospacing="1"/>
    </w:pPr>
  </w:style>
  <w:style w:type="paragraph" w:customStyle="1" w:styleId="xl216">
    <w:name w:val="xl21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7">
    <w:name w:val="xl21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8">
    <w:name w:val="xl21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01">
    <w:name w:val="Сетка таблицы30"/>
    <w:basedOn w:val="a6"/>
    <w:next w:val="af7"/>
    <w:uiPriority w:val="59"/>
    <w:rsid w:val="00C729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2">
    <w:name w:val="Название объекта2"/>
    <w:basedOn w:val="a4"/>
    <w:next w:val="a4"/>
    <w:rsid w:val="00C729A4"/>
    <w:pPr>
      <w:suppressAutoHyphens/>
      <w:spacing w:after="200"/>
    </w:pPr>
    <w:rPr>
      <w:b/>
      <w:bCs/>
      <w:color w:val="4F81BD"/>
      <w:sz w:val="18"/>
      <w:szCs w:val="18"/>
      <w:lang w:eastAsia="zh-CN"/>
    </w:rPr>
  </w:style>
  <w:style w:type="paragraph" w:customStyle="1" w:styleId="1f7">
    <w:name w:val="Заголовок таблицы ссылок1"/>
    <w:basedOn w:val="1"/>
    <w:next w:val="a4"/>
    <w:rsid w:val="00C729A4"/>
    <w:pPr>
      <w:suppressAutoHyphens/>
      <w:spacing w:before="480" w:after="0"/>
      <w:jc w:val="left"/>
    </w:pPr>
    <w:rPr>
      <w:caps w:val="0"/>
      <w:sz w:val="28"/>
      <w:lang w:eastAsia="zh-CN"/>
    </w:rPr>
  </w:style>
  <w:style w:type="paragraph" w:customStyle="1" w:styleId="affff5">
    <w:name w:val="Выделение внутри заголовка"/>
    <w:basedOn w:val="a4"/>
    <w:next w:val="a4"/>
    <w:qFormat/>
    <w:rsid w:val="00C729A4"/>
    <w:pPr>
      <w:spacing w:before="240" w:after="120" w:line="360" w:lineRule="auto"/>
      <w:ind w:firstLine="709"/>
    </w:pPr>
    <w:rPr>
      <w:b/>
      <w:sz w:val="26"/>
    </w:rPr>
  </w:style>
  <w:style w:type="paragraph" w:customStyle="1" w:styleId="affff6">
    <w:name w:val="Список марк."/>
    <w:basedOn w:val="a4"/>
    <w:autoRedefine/>
    <w:rsid w:val="00C729A4"/>
    <w:pPr>
      <w:widowControl w:val="0"/>
      <w:ind w:firstLine="709"/>
      <w:textAlignment w:val="baseline"/>
    </w:pPr>
  </w:style>
  <w:style w:type="paragraph" w:customStyle="1" w:styleId="affff7">
    <w:name w:val="АТаблицы"/>
    <w:basedOn w:val="aff9"/>
    <w:link w:val="affff8"/>
    <w:qFormat/>
    <w:rsid w:val="00C729A4"/>
    <w:pPr>
      <w:keepNext/>
      <w:spacing w:before="240"/>
      <w:ind w:firstLine="567"/>
    </w:pPr>
    <w:rPr>
      <w:i/>
      <w:szCs w:val="24"/>
    </w:rPr>
  </w:style>
  <w:style w:type="character" w:customStyle="1" w:styleId="affff8">
    <w:name w:val="АТаблицы Знак"/>
    <w:link w:val="affff7"/>
    <w:rsid w:val="00C729A4"/>
    <w:rPr>
      <w:rFonts w:ascii="Times New Roman" w:eastAsia="Microsoft YaHei" w:hAnsi="Times New Roman"/>
      <w:bCs/>
      <w:i/>
      <w:spacing w:val="-5"/>
      <w:sz w:val="24"/>
      <w:szCs w:val="24"/>
      <w:lang w:eastAsia="en-US"/>
    </w:rPr>
  </w:style>
  <w:style w:type="paragraph" w:customStyle="1" w:styleId="Preformat">
    <w:name w:val="Preformat"/>
    <w:rsid w:val="00C729A4"/>
    <w:pPr>
      <w:overflowPunct w:val="0"/>
      <w:autoSpaceDE w:val="0"/>
      <w:autoSpaceDN w:val="0"/>
      <w:adjustRightInd w:val="0"/>
    </w:pPr>
    <w:rPr>
      <w:rFonts w:ascii="Courier New" w:eastAsia="Times New Roman" w:hAnsi="Courier New"/>
    </w:rPr>
  </w:style>
  <w:style w:type="character" w:styleId="affff9">
    <w:name w:val="annotation reference"/>
    <w:uiPriority w:val="99"/>
    <w:semiHidden/>
    <w:unhideWhenUsed/>
    <w:rsid w:val="00C729A4"/>
    <w:rPr>
      <w:sz w:val="16"/>
      <w:szCs w:val="16"/>
    </w:rPr>
  </w:style>
  <w:style w:type="paragraph" w:customStyle="1" w:styleId="affffa">
    <w:name w:val="Приложение"/>
    <w:basedOn w:val="a4"/>
    <w:next w:val="a4"/>
    <w:qFormat/>
    <w:rsid w:val="00C729A4"/>
    <w:pPr>
      <w:ind w:firstLine="709"/>
      <w:jc w:val="center"/>
    </w:pPr>
    <w:rPr>
      <w:sz w:val="28"/>
      <w:szCs w:val="28"/>
    </w:rPr>
  </w:style>
  <w:style w:type="paragraph" w:customStyle="1" w:styleId="affffb">
    <w:name w:val="Тело таблицы_Наименование"/>
    <w:basedOn w:val="a4"/>
    <w:qFormat/>
    <w:rsid w:val="00C729A4"/>
    <w:pPr>
      <w:spacing w:line="360" w:lineRule="auto"/>
      <w:contextualSpacing/>
    </w:pPr>
    <w:rPr>
      <w:rFonts w:cs="Arial"/>
      <w:sz w:val="16"/>
      <w:szCs w:val="16"/>
    </w:rPr>
  </w:style>
  <w:style w:type="paragraph" w:customStyle="1" w:styleId="affffc">
    <w:name w:val="Заголовок таблицы"/>
    <w:basedOn w:val="a4"/>
    <w:qFormat/>
    <w:rsid w:val="00C729A4"/>
    <w:pPr>
      <w:spacing w:line="360" w:lineRule="auto"/>
      <w:jc w:val="center"/>
    </w:pPr>
    <w:rPr>
      <w:b/>
      <w:bCs/>
      <w:color w:val="000000"/>
      <w:sz w:val="16"/>
      <w:szCs w:val="16"/>
    </w:rPr>
  </w:style>
  <w:style w:type="character" w:customStyle="1" w:styleId="810">
    <w:name w:val="Заголовок 8 Знак1"/>
    <w:aliases w:val="ОС8 Знак1"/>
    <w:uiPriority w:val="9"/>
    <w:semiHidden/>
    <w:rsid w:val="00C729A4"/>
    <w:rPr>
      <w:rFonts w:ascii="Cambria" w:eastAsia="Times New Roman" w:hAnsi="Cambria" w:cs="Times New Roman"/>
      <w:color w:val="404040"/>
    </w:rPr>
  </w:style>
  <w:style w:type="character" w:customStyle="1" w:styleId="910">
    <w:name w:val="Заголовок 9 Знак1"/>
    <w:aliases w:val="ОС9 Знак1"/>
    <w:uiPriority w:val="9"/>
    <w:semiHidden/>
    <w:rsid w:val="00C729A4"/>
    <w:rPr>
      <w:rFonts w:ascii="Cambria" w:eastAsia="Times New Roman" w:hAnsi="Cambria" w:cs="Times New Roman"/>
      <w:i/>
      <w:iCs/>
      <w:color w:val="404040"/>
    </w:rPr>
  </w:style>
  <w:style w:type="character" w:customStyle="1" w:styleId="affffd">
    <w:name w:val="Маркированный список Знак"/>
    <w:link w:val="a"/>
    <w:locked/>
    <w:rsid w:val="00C729A4"/>
    <w:rPr>
      <w:rFonts w:eastAsia="Times New Roman" w:hAnsi="Times New Roman"/>
      <w:color w:val="000000"/>
      <w:sz w:val="28"/>
    </w:rPr>
  </w:style>
  <w:style w:type="paragraph" w:styleId="a">
    <w:name w:val="List Bullet"/>
    <w:basedOn w:val="a4"/>
    <w:link w:val="affffd"/>
    <w:unhideWhenUsed/>
    <w:qFormat/>
    <w:rsid w:val="00C729A4"/>
    <w:pPr>
      <w:numPr>
        <w:numId w:val="1"/>
      </w:numPr>
      <w:tabs>
        <w:tab w:val="left" w:pos="851"/>
      </w:tabs>
      <w:ind w:left="0" w:firstLine="567"/>
      <w:contextualSpacing/>
    </w:pPr>
    <w:rPr>
      <w:rFonts w:ascii="Calibri"/>
      <w:color w:val="000000"/>
      <w:sz w:val="28"/>
      <w:szCs w:val="20"/>
    </w:rPr>
  </w:style>
  <w:style w:type="paragraph" w:styleId="a1">
    <w:name w:val="List Number"/>
    <w:basedOn w:val="a4"/>
    <w:unhideWhenUsed/>
    <w:rsid w:val="00C729A4"/>
    <w:pPr>
      <w:keepLines/>
      <w:numPr>
        <w:numId w:val="2"/>
      </w:numPr>
      <w:suppressAutoHyphens/>
      <w:spacing w:line="280" w:lineRule="exact"/>
    </w:pPr>
    <w:rPr>
      <w:rFonts w:ascii="Arial" w:hAnsi="Arial"/>
      <w:sz w:val="28"/>
      <w:szCs w:val="28"/>
    </w:rPr>
  </w:style>
  <w:style w:type="paragraph" w:styleId="20">
    <w:name w:val="List Bullet 2"/>
    <w:basedOn w:val="a4"/>
    <w:uiPriority w:val="99"/>
    <w:unhideWhenUsed/>
    <w:qFormat/>
    <w:rsid w:val="00C729A4"/>
    <w:pPr>
      <w:numPr>
        <w:numId w:val="3"/>
      </w:numPr>
      <w:ind w:left="1429"/>
      <w:contextualSpacing/>
    </w:pPr>
    <w:rPr>
      <w:rFonts w:ascii="Calibri" w:hAnsi="Calibri"/>
      <w:color w:val="000000"/>
      <w:sz w:val="20"/>
      <w:szCs w:val="20"/>
    </w:rPr>
  </w:style>
  <w:style w:type="paragraph" w:styleId="30">
    <w:name w:val="List Bullet 3"/>
    <w:basedOn w:val="a4"/>
    <w:uiPriority w:val="36"/>
    <w:unhideWhenUsed/>
    <w:qFormat/>
    <w:rsid w:val="00C729A4"/>
    <w:pPr>
      <w:numPr>
        <w:numId w:val="4"/>
      </w:numPr>
      <w:ind w:left="0" w:firstLine="720"/>
      <w:contextualSpacing/>
    </w:pPr>
    <w:rPr>
      <w:color w:val="000000"/>
      <w:sz w:val="28"/>
      <w:szCs w:val="28"/>
    </w:rPr>
  </w:style>
  <w:style w:type="paragraph" w:styleId="40">
    <w:name w:val="List Bullet 4"/>
    <w:basedOn w:val="a4"/>
    <w:uiPriority w:val="36"/>
    <w:unhideWhenUsed/>
    <w:qFormat/>
    <w:rsid w:val="00C729A4"/>
    <w:pPr>
      <w:numPr>
        <w:numId w:val="5"/>
      </w:numPr>
      <w:contextualSpacing/>
    </w:pPr>
    <w:rPr>
      <w:rFonts w:ascii="Calibri" w:hAnsi="Calibri"/>
      <w:color w:val="000000"/>
      <w:sz w:val="20"/>
      <w:szCs w:val="20"/>
    </w:rPr>
  </w:style>
  <w:style w:type="paragraph" w:styleId="50">
    <w:name w:val="List Bullet 5"/>
    <w:basedOn w:val="a4"/>
    <w:uiPriority w:val="36"/>
    <w:unhideWhenUsed/>
    <w:qFormat/>
    <w:rsid w:val="00C729A4"/>
    <w:pPr>
      <w:numPr>
        <w:numId w:val="6"/>
      </w:numPr>
      <w:ind w:left="720"/>
      <w:contextualSpacing/>
    </w:pPr>
    <w:rPr>
      <w:rFonts w:ascii="Calibri" w:hAnsi="Calibri"/>
      <w:color w:val="000000"/>
      <w:sz w:val="20"/>
      <w:szCs w:val="20"/>
    </w:rPr>
  </w:style>
  <w:style w:type="paragraph" w:styleId="2">
    <w:name w:val="List Number 2"/>
    <w:basedOn w:val="a4"/>
    <w:uiPriority w:val="99"/>
    <w:semiHidden/>
    <w:unhideWhenUsed/>
    <w:rsid w:val="00C729A4"/>
    <w:pPr>
      <w:numPr>
        <w:numId w:val="7"/>
      </w:numPr>
      <w:spacing w:line="360" w:lineRule="auto"/>
      <w:contextualSpacing/>
    </w:pPr>
    <w:rPr>
      <w:rFonts w:ascii="Arial" w:hAnsi="Arial" w:cs="Arial"/>
      <w:sz w:val="28"/>
      <w:szCs w:val="28"/>
    </w:rPr>
  </w:style>
  <w:style w:type="paragraph" w:styleId="affffe">
    <w:name w:val="Block Text"/>
    <w:basedOn w:val="a4"/>
    <w:semiHidden/>
    <w:unhideWhenUsed/>
    <w:rsid w:val="00C729A4"/>
    <w:pPr>
      <w:spacing w:line="360" w:lineRule="auto"/>
      <w:ind w:left="285" w:right="-165"/>
      <w:jc w:val="center"/>
    </w:pPr>
    <w:rPr>
      <w:b/>
      <w:i/>
      <w:sz w:val="32"/>
      <w:szCs w:val="28"/>
    </w:rPr>
  </w:style>
  <w:style w:type="paragraph" w:styleId="2f3">
    <w:name w:val="Quote"/>
    <w:basedOn w:val="a4"/>
    <w:next w:val="a4"/>
    <w:link w:val="2f4"/>
    <w:uiPriority w:val="29"/>
    <w:qFormat/>
    <w:rsid w:val="00C729A4"/>
    <w:pPr>
      <w:ind w:firstLine="709"/>
    </w:pPr>
    <w:rPr>
      <w:i/>
      <w:iCs/>
      <w:color w:val="000000"/>
      <w:sz w:val="28"/>
      <w:szCs w:val="28"/>
    </w:rPr>
  </w:style>
  <w:style w:type="character" w:customStyle="1" w:styleId="2f4">
    <w:name w:val="Цитата 2 Знак"/>
    <w:link w:val="2f3"/>
    <w:uiPriority w:val="29"/>
    <w:rsid w:val="00C729A4"/>
    <w:rPr>
      <w:rFonts w:ascii="Times New Roman" w:hAnsi="Times New Roman"/>
      <w:i/>
      <w:iCs/>
      <w:color w:val="000000"/>
      <w:sz w:val="28"/>
      <w:szCs w:val="28"/>
      <w:lang w:eastAsia="en-US"/>
    </w:rPr>
  </w:style>
  <w:style w:type="paragraph" w:styleId="afffff">
    <w:name w:val="Bibliography"/>
    <w:basedOn w:val="a4"/>
    <w:next w:val="a4"/>
    <w:uiPriority w:val="37"/>
    <w:semiHidden/>
    <w:unhideWhenUsed/>
    <w:rsid w:val="00C729A4"/>
    <w:pPr>
      <w:spacing w:line="360" w:lineRule="auto"/>
    </w:pPr>
    <w:rPr>
      <w:szCs w:val="28"/>
      <w:lang w:val="en-US"/>
    </w:rPr>
  </w:style>
  <w:style w:type="paragraph" w:customStyle="1" w:styleId="afffff0">
    <w:name w:val="Номер страниц"/>
    <w:basedOn w:val="a4"/>
    <w:next w:val="a4"/>
    <w:autoRedefine/>
    <w:qFormat/>
    <w:rsid w:val="00C729A4"/>
    <w:pPr>
      <w:ind w:firstLine="709"/>
      <w:jc w:val="center"/>
    </w:pPr>
    <w:rPr>
      <w:sz w:val="28"/>
      <w:szCs w:val="28"/>
    </w:rPr>
  </w:style>
  <w:style w:type="character" w:customStyle="1" w:styleId="afffff1">
    <w:name w:val="Стиль таблица Знак"/>
    <w:link w:val="afffff2"/>
    <w:locked/>
    <w:rsid w:val="00C729A4"/>
    <w:rPr>
      <w:rFonts w:eastAsia="Times New Roman" w:hAnsi="Times New Roman"/>
      <w:color w:val="000000"/>
    </w:rPr>
  </w:style>
  <w:style w:type="paragraph" w:customStyle="1" w:styleId="afffff2">
    <w:name w:val="Стиль таблица"/>
    <w:basedOn w:val="a4"/>
    <w:link w:val="afffff1"/>
    <w:qFormat/>
    <w:rsid w:val="00C729A4"/>
    <w:pPr>
      <w:spacing w:line="360" w:lineRule="auto"/>
    </w:pPr>
    <w:rPr>
      <w:rFonts w:ascii="Calibri"/>
      <w:color w:val="000000"/>
      <w:sz w:val="20"/>
      <w:szCs w:val="20"/>
    </w:rPr>
  </w:style>
  <w:style w:type="paragraph" w:customStyle="1" w:styleId="PVN">
    <w:name w:val="Текст сноски_PVN"/>
    <w:basedOn w:val="a4"/>
    <w:qFormat/>
    <w:rsid w:val="00C729A4"/>
    <w:pPr>
      <w:ind w:firstLine="709"/>
    </w:pPr>
    <w:rPr>
      <w:sz w:val="18"/>
      <w:szCs w:val="28"/>
    </w:rPr>
  </w:style>
  <w:style w:type="table" w:customStyle="1" w:styleId="-11">
    <w:name w:val="Светлая заливка - Акцент 11"/>
    <w:basedOn w:val="a6"/>
    <w:uiPriority w:val="60"/>
    <w:rsid w:val="00C729A4"/>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етка таблицы211"/>
    <w:basedOn w:val="a6"/>
    <w:rsid w:val="00C729A4"/>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7"/>
    <w:semiHidden/>
    <w:unhideWhenUsed/>
    <w:rsid w:val="00C729A4"/>
    <w:pPr>
      <w:numPr>
        <w:numId w:val="8"/>
      </w:numPr>
    </w:pPr>
  </w:style>
  <w:style w:type="table" w:customStyle="1" w:styleId="321">
    <w:name w:val="Сетка таблицы32"/>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C729A4"/>
  </w:style>
  <w:style w:type="table" w:customStyle="1" w:styleId="2120">
    <w:name w:val="Сетка таблицы212"/>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next w:val="af7"/>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6"/>
    <w:next w:val="af7"/>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Тело таблицы_едины измерения"/>
    <w:basedOn w:val="affffb"/>
    <w:qFormat/>
    <w:rsid w:val="00C729A4"/>
    <w:pPr>
      <w:jc w:val="center"/>
    </w:pPr>
  </w:style>
  <w:style w:type="character" w:customStyle="1" w:styleId="FontStyle12">
    <w:name w:val="Font Style12"/>
    <w:uiPriority w:val="99"/>
    <w:rsid w:val="00C729A4"/>
    <w:rPr>
      <w:rFonts w:ascii="Times New Roman" w:hAnsi="Times New Roman"/>
      <w:b/>
      <w:sz w:val="20"/>
    </w:rPr>
  </w:style>
  <w:style w:type="paragraph" w:customStyle="1" w:styleId="FORMATTEXT">
    <w:name w:val=".FORMATTEXT"/>
    <w:uiPriority w:val="99"/>
    <w:rsid w:val="00C729A4"/>
    <w:pPr>
      <w:widowControl w:val="0"/>
      <w:autoSpaceDE w:val="0"/>
      <w:autoSpaceDN w:val="0"/>
      <w:adjustRightInd w:val="0"/>
    </w:pPr>
    <w:rPr>
      <w:rFonts w:ascii="Times New Roman" w:eastAsia="Times New Roman" w:hAnsi="Times New Roman"/>
      <w:sz w:val="24"/>
      <w:szCs w:val="24"/>
    </w:rPr>
  </w:style>
  <w:style w:type="paragraph" w:customStyle="1" w:styleId="Style1">
    <w:name w:val="Style1"/>
    <w:basedOn w:val="a4"/>
    <w:uiPriority w:val="99"/>
    <w:rsid w:val="00C729A4"/>
    <w:pPr>
      <w:widowControl w:val="0"/>
      <w:autoSpaceDE w:val="0"/>
      <w:autoSpaceDN w:val="0"/>
      <w:adjustRightInd w:val="0"/>
    </w:pPr>
  </w:style>
  <w:style w:type="paragraph" w:customStyle="1" w:styleId="Style2">
    <w:name w:val="Style2"/>
    <w:basedOn w:val="a4"/>
    <w:rsid w:val="00C729A4"/>
    <w:pPr>
      <w:widowControl w:val="0"/>
      <w:autoSpaceDE w:val="0"/>
      <w:autoSpaceDN w:val="0"/>
      <w:adjustRightInd w:val="0"/>
    </w:pPr>
  </w:style>
  <w:style w:type="character" w:customStyle="1" w:styleId="FontStyle11">
    <w:name w:val="Font Style11"/>
    <w:uiPriority w:val="99"/>
    <w:rsid w:val="00C729A4"/>
    <w:rPr>
      <w:rFonts w:ascii="Times New Roman" w:hAnsi="Times New Roman"/>
      <w:sz w:val="18"/>
    </w:rPr>
  </w:style>
  <w:style w:type="character" w:customStyle="1" w:styleId="FontStyle21">
    <w:name w:val="Font Style21"/>
    <w:uiPriority w:val="99"/>
    <w:rsid w:val="00C729A4"/>
    <w:rPr>
      <w:rFonts w:ascii="Times New Roman" w:hAnsi="Times New Roman"/>
      <w:b/>
      <w:spacing w:val="-10"/>
      <w:sz w:val="16"/>
    </w:rPr>
  </w:style>
  <w:style w:type="character" w:customStyle="1" w:styleId="FontStyle19">
    <w:name w:val="Font Style19"/>
    <w:uiPriority w:val="99"/>
    <w:rsid w:val="00C729A4"/>
    <w:rPr>
      <w:rFonts w:ascii="Times New Roman" w:hAnsi="Times New Roman"/>
      <w:b/>
      <w:i/>
      <w:spacing w:val="10"/>
      <w:sz w:val="14"/>
    </w:rPr>
  </w:style>
  <w:style w:type="paragraph" w:customStyle="1" w:styleId="Style11">
    <w:name w:val="Style11"/>
    <w:basedOn w:val="a4"/>
    <w:uiPriority w:val="99"/>
    <w:rsid w:val="00C729A4"/>
    <w:pPr>
      <w:widowControl w:val="0"/>
      <w:autoSpaceDE w:val="0"/>
      <w:autoSpaceDN w:val="0"/>
      <w:adjustRightInd w:val="0"/>
    </w:pPr>
  </w:style>
  <w:style w:type="character" w:customStyle="1" w:styleId="FontStyle14">
    <w:name w:val="Font Style14"/>
    <w:rsid w:val="00C729A4"/>
    <w:rPr>
      <w:rFonts w:ascii="Times New Roman" w:hAnsi="Times New Roman"/>
      <w:b/>
      <w:i/>
      <w:sz w:val="18"/>
    </w:rPr>
  </w:style>
  <w:style w:type="paragraph" w:customStyle="1" w:styleId="Style4">
    <w:name w:val="Style4"/>
    <w:basedOn w:val="a4"/>
    <w:rsid w:val="00C729A4"/>
    <w:pPr>
      <w:widowControl w:val="0"/>
      <w:autoSpaceDE w:val="0"/>
      <w:autoSpaceDN w:val="0"/>
      <w:adjustRightInd w:val="0"/>
    </w:pPr>
  </w:style>
  <w:style w:type="paragraph" w:customStyle="1" w:styleId="Style3">
    <w:name w:val="Style3"/>
    <w:basedOn w:val="a4"/>
    <w:uiPriority w:val="99"/>
    <w:rsid w:val="00C729A4"/>
    <w:pPr>
      <w:widowControl w:val="0"/>
      <w:autoSpaceDE w:val="0"/>
      <w:autoSpaceDN w:val="0"/>
      <w:adjustRightInd w:val="0"/>
    </w:pPr>
  </w:style>
  <w:style w:type="character" w:customStyle="1" w:styleId="1f8">
    <w:name w:val="Текст сноски Знак1"/>
    <w:uiPriority w:val="99"/>
    <w:semiHidden/>
    <w:rsid w:val="00C729A4"/>
    <w:rPr>
      <w:sz w:val="20"/>
      <w:szCs w:val="20"/>
    </w:rPr>
  </w:style>
  <w:style w:type="paragraph" w:customStyle="1" w:styleId="formattext0">
    <w:name w:val="formattext"/>
    <w:basedOn w:val="a4"/>
    <w:rsid w:val="00C729A4"/>
    <w:pPr>
      <w:spacing w:before="100" w:beforeAutospacing="1" w:after="100" w:afterAutospacing="1"/>
      <w:ind w:firstLine="709"/>
    </w:pPr>
  </w:style>
  <w:style w:type="character" w:customStyle="1" w:styleId="match">
    <w:name w:val="match"/>
    <w:rsid w:val="00C729A4"/>
  </w:style>
  <w:style w:type="paragraph" w:customStyle="1" w:styleId="headertext">
    <w:name w:val="headertext"/>
    <w:basedOn w:val="a4"/>
    <w:rsid w:val="00C729A4"/>
    <w:pPr>
      <w:spacing w:before="100" w:beforeAutospacing="1" w:after="100" w:afterAutospacing="1"/>
      <w:ind w:firstLine="709"/>
    </w:pPr>
  </w:style>
  <w:style w:type="paragraph" w:customStyle="1" w:styleId="Style5">
    <w:name w:val="Style5"/>
    <w:basedOn w:val="a4"/>
    <w:rsid w:val="00C729A4"/>
    <w:pPr>
      <w:widowControl w:val="0"/>
      <w:autoSpaceDE w:val="0"/>
      <w:autoSpaceDN w:val="0"/>
      <w:adjustRightInd w:val="0"/>
      <w:ind w:firstLine="709"/>
    </w:pPr>
  </w:style>
  <w:style w:type="paragraph" w:customStyle="1" w:styleId="Style6">
    <w:name w:val="Style6"/>
    <w:basedOn w:val="a4"/>
    <w:rsid w:val="00C729A4"/>
    <w:pPr>
      <w:widowControl w:val="0"/>
      <w:autoSpaceDE w:val="0"/>
      <w:autoSpaceDN w:val="0"/>
      <w:adjustRightInd w:val="0"/>
      <w:ind w:firstLine="709"/>
    </w:pPr>
  </w:style>
  <w:style w:type="paragraph" w:customStyle="1" w:styleId="Style7">
    <w:name w:val="Style7"/>
    <w:basedOn w:val="a4"/>
    <w:uiPriority w:val="99"/>
    <w:rsid w:val="00C729A4"/>
    <w:pPr>
      <w:widowControl w:val="0"/>
      <w:autoSpaceDE w:val="0"/>
      <w:autoSpaceDN w:val="0"/>
      <w:adjustRightInd w:val="0"/>
      <w:spacing w:line="154" w:lineRule="exact"/>
      <w:ind w:firstLine="709"/>
    </w:pPr>
  </w:style>
  <w:style w:type="paragraph" w:customStyle="1" w:styleId="Style8">
    <w:name w:val="Style8"/>
    <w:basedOn w:val="a4"/>
    <w:uiPriority w:val="99"/>
    <w:rsid w:val="00C729A4"/>
    <w:pPr>
      <w:widowControl w:val="0"/>
      <w:autoSpaceDE w:val="0"/>
      <w:autoSpaceDN w:val="0"/>
      <w:adjustRightInd w:val="0"/>
      <w:spacing w:line="204" w:lineRule="exact"/>
      <w:ind w:firstLine="166"/>
    </w:pPr>
  </w:style>
  <w:style w:type="paragraph" w:customStyle="1" w:styleId="Style9">
    <w:name w:val="Style9"/>
    <w:basedOn w:val="a4"/>
    <w:uiPriority w:val="99"/>
    <w:rsid w:val="00C729A4"/>
    <w:pPr>
      <w:widowControl w:val="0"/>
      <w:autoSpaceDE w:val="0"/>
      <w:autoSpaceDN w:val="0"/>
      <w:adjustRightInd w:val="0"/>
      <w:spacing w:line="197" w:lineRule="exact"/>
      <w:ind w:firstLine="709"/>
    </w:pPr>
  </w:style>
  <w:style w:type="paragraph" w:customStyle="1" w:styleId="Style10">
    <w:name w:val="Style10"/>
    <w:basedOn w:val="a4"/>
    <w:uiPriority w:val="99"/>
    <w:rsid w:val="00C729A4"/>
    <w:pPr>
      <w:widowControl w:val="0"/>
      <w:autoSpaceDE w:val="0"/>
      <w:autoSpaceDN w:val="0"/>
      <w:adjustRightInd w:val="0"/>
      <w:spacing w:line="199" w:lineRule="exact"/>
      <w:ind w:firstLine="709"/>
      <w:jc w:val="center"/>
    </w:pPr>
  </w:style>
  <w:style w:type="character" w:customStyle="1" w:styleId="FontStyle15">
    <w:name w:val="Font Style15"/>
    <w:uiPriority w:val="99"/>
    <w:rsid w:val="00C729A4"/>
    <w:rPr>
      <w:rFonts w:ascii="Times New Roman" w:hAnsi="Times New Roman"/>
      <w:b/>
      <w:sz w:val="16"/>
    </w:rPr>
  </w:style>
  <w:style w:type="character" w:customStyle="1" w:styleId="FontStyle16">
    <w:name w:val="Font Style16"/>
    <w:uiPriority w:val="99"/>
    <w:rsid w:val="00C729A4"/>
    <w:rPr>
      <w:rFonts w:ascii="Times New Roman" w:hAnsi="Times New Roman"/>
      <w:b/>
      <w:sz w:val="14"/>
    </w:rPr>
  </w:style>
  <w:style w:type="character" w:customStyle="1" w:styleId="FontStyle17">
    <w:name w:val="Font Style17"/>
    <w:uiPriority w:val="99"/>
    <w:rsid w:val="00C729A4"/>
    <w:rPr>
      <w:rFonts w:ascii="Times New Roman" w:hAnsi="Times New Roman"/>
      <w:b/>
      <w:sz w:val="14"/>
    </w:rPr>
  </w:style>
  <w:style w:type="character" w:customStyle="1" w:styleId="FontStyle18">
    <w:name w:val="Font Style18"/>
    <w:uiPriority w:val="99"/>
    <w:rsid w:val="00C729A4"/>
    <w:rPr>
      <w:rFonts w:ascii="Times New Roman" w:hAnsi="Times New Roman"/>
      <w:b/>
      <w:sz w:val="22"/>
    </w:rPr>
  </w:style>
  <w:style w:type="character" w:customStyle="1" w:styleId="FontStyle20">
    <w:name w:val="Font Style20"/>
    <w:uiPriority w:val="99"/>
    <w:rsid w:val="00C729A4"/>
    <w:rPr>
      <w:rFonts w:ascii="Palatino Linotype" w:hAnsi="Palatino Linotype"/>
      <w:i/>
      <w:spacing w:val="-20"/>
      <w:sz w:val="18"/>
    </w:rPr>
  </w:style>
  <w:style w:type="character" w:customStyle="1" w:styleId="FontStyle22">
    <w:name w:val="Font Style22"/>
    <w:uiPriority w:val="99"/>
    <w:rsid w:val="00C729A4"/>
    <w:rPr>
      <w:rFonts w:ascii="Times New Roman" w:hAnsi="Times New Roman"/>
      <w:b/>
      <w:i/>
      <w:sz w:val="20"/>
    </w:rPr>
  </w:style>
  <w:style w:type="character" w:customStyle="1" w:styleId="FontStyle23">
    <w:name w:val="Font Style23"/>
    <w:uiPriority w:val="99"/>
    <w:rsid w:val="00C729A4"/>
    <w:rPr>
      <w:rFonts w:ascii="Times New Roman" w:hAnsi="Times New Roman"/>
      <w:i/>
      <w:sz w:val="20"/>
    </w:rPr>
  </w:style>
  <w:style w:type="character" w:customStyle="1" w:styleId="FontStyle125">
    <w:name w:val="Font Style125"/>
    <w:uiPriority w:val="99"/>
    <w:rsid w:val="00C729A4"/>
    <w:rPr>
      <w:rFonts w:ascii="Times New Roman" w:hAnsi="Times New Roman"/>
      <w:sz w:val="18"/>
    </w:rPr>
  </w:style>
  <w:style w:type="paragraph" w:customStyle="1" w:styleId="Style13">
    <w:name w:val="Style13"/>
    <w:basedOn w:val="a4"/>
    <w:uiPriority w:val="99"/>
    <w:rsid w:val="00C729A4"/>
    <w:pPr>
      <w:widowControl w:val="0"/>
      <w:autoSpaceDE w:val="0"/>
      <w:autoSpaceDN w:val="0"/>
      <w:adjustRightInd w:val="0"/>
      <w:ind w:firstLine="709"/>
    </w:pPr>
  </w:style>
  <w:style w:type="paragraph" w:customStyle="1" w:styleId="Style14">
    <w:name w:val="Style14"/>
    <w:basedOn w:val="a4"/>
    <w:uiPriority w:val="99"/>
    <w:rsid w:val="00C729A4"/>
    <w:pPr>
      <w:widowControl w:val="0"/>
      <w:autoSpaceDE w:val="0"/>
      <w:autoSpaceDN w:val="0"/>
      <w:adjustRightInd w:val="0"/>
      <w:spacing w:line="192" w:lineRule="exact"/>
      <w:ind w:firstLine="709"/>
      <w:jc w:val="center"/>
    </w:pPr>
  </w:style>
  <w:style w:type="paragraph" w:customStyle="1" w:styleId="Style15">
    <w:name w:val="Style15"/>
    <w:basedOn w:val="a4"/>
    <w:uiPriority w:val="99"/>
    <w:rsid w:val="00C729A4"/>
    <w:pPr>
      <w:widowControl w:val="0"/>
      <w:autoSpaceDE w:val="0"/>
      <w:autoSpaceDN w:val="0"/>
      <w:adjustRightInd w:val="0"/>
      <w:spacing w:line="151" w:lineRule="exact"/>
      <w:ind w:firstLine="709"/>
      <w:jc w:val="center"/>
    </w:pPr>
  </w:style>
  <w:style w:type="character" w:customStyle="1" w:styleId="FontStyle105">
    <w:name w:val="Font Style105"/>
    <w:uiPriority w:val="99"/>
    <w:rsid w:val="00C729A4"/>
    <w:rPr>
      <w:rFonts w:ascii="Times New Roman" w:hAnsi="Times New Roman"/>
      <w:b/>
      <w:sz w:val="10"/>
    </w:rPr>
  </w:style>
  <w:style w:type="character" w:customStyle="1" w:styleId="FontStyle106">
    <w:name w:val="Font Style106"/>
    <w:uiPriority w:val="99"/>
    <w:rsid w:val="00C729A4"/>
    <w:rPr>
      <w:rFonts w:ascii="Times New Roman" w:hAnsi="Times New Roman"/>
      <w:b/>
      <w:sz w:val="16"/>
    </w:rPr>
  </w:style>
  <w:style w:type="character" w:customStyle="1" w:styleId="FontStyle107">
    <w:name w:val="Font Style107"/>
    <w:uiPriority w:val="99"/>
    <w:rsid w:val="00C729A4"/>
    <w:rPr>
      <w:rFonts w:ascii="Lucida Sans Unicode" w:hAnsi="Lucida Sans Unicode"/>
      <w:sz w:val="10"/>
    </w:rPr>
  </w:style>
  <w:style w:type="character" w:customStyle="1" w:styleId="FontStyle108">
    <w:name w:val="Font Style108"/>
    <w:uiPriority w:val="99"/>
    <w:rsid w:val="00C729A4"/>
    <w:rPr>
      <w:rFonts w:ascii="Century Gothic" w:hAnsi="Century Gothic"/>
      <w:b/>
      <w:sz w:val="14"/>
    </w:rPr>
  </w:style>
  <w:style w:type="character" w:customStyle="1" w:styleId="FontStyle109">
    <w:name w:val="Font Style109"/>
    <w:uiPriority w:val="99"/>
    <w:rsid w:val="00C729A4"/>
    <w:rPr>
      <w:rFonts w:ascii="Century Gothic" w:hAnsi="Century Gothic"/>
      <w:b/>
      <w:sz w:val="14"/>
    </w:rPr>
  </w:style>
  <w:style w:type="character" w:customStyle="1" w:styleId="FontStyle110">
    <w:name w:val="Font Style110"/>
    <w:uiPriority w:val="99"/>
    <w:rsid w:val="00C729A4"/>
    <w:rPr>
      <w:rFonts w:ascii="Cambria" w:hAnsi="Cambria"/>
      <w:b/>
      <w:sz w:val="14"/>
    </w:rPr>
  </w:style>
  <w:style w:type="paragraph" w:customStyle="1" w:styleId="Style12">
    <w:name w:val="Style12"/>
    <w:basedOn w:val="a4"/>
    <w:uiPriority w:val="99"/>
    <w:rsid w:val="00C729A4"/>
    <w:pPr>
      <w:widowControl w:val="0"/>
      <w:autoSpaceDE w:val="0"/>
      <w:autoSpaceDN w:val="0"/>
      <w:adjustRightInd w:val="0"/>
      <w:ind w:firstLine="709"/>
    </w:pPr>
  </w:style>
  <w:style w:type="character" w:customStyle="1" w:styleId="FontStyle144">
    <w:name w:val="Font Style144"/>
    <w:uiPriority w:val="99"/>
    <w:rsid w:val="00C729A4"/>
    <w:rPr>
      <w:rFonts w:ascii="Times New Roman" w:hAnsi="Times New Roman"/>
      <w:b/>
      <w:sz w:val="14"/>
    </w:rPr>
  </w:style>
  <w:style w:type="character" w:customStyle="1" w:styleId="FontStyle170">
    <w:name w:val="Font Style170"/>
    <w:uiPriority w:val="99"/>
    <w:rsid w:val="00C729A4"/>
    <w:rPr>
      <w:rFonts w:ascii="Times New Roman" w:hAnsi="Times New Roman"/>
      <w:w w:val="10"/>
      <w:sz w:val="22"/>
    </w:rPr>
  </w:style>
  <w:style w:type="paragraph" w:customStyle="1" w:styleId="Style20">
    <w:name w:val="Style20"/>
    <w:basedOn w:val="a4"/>
    <w:uiPriority w:val="99"/>
    <w:rsid w:val="00C729A4"/>
    <w:pPr>
      <w:widowControl w:val="0"/>
      <w:autoSpaceDE w:val="0"/>
      <w:autoSpaceDN w:val="0"/>
      <w:adjustRightInd w:val="0"/>
      <w:spacing w:line="240" w:lineRule="exact"/>
      <w:ind w:firstLine="709"/>
    </w:pPr>
  </w:style>
  <w:style w:type="character" w:customStyle="1" w:styleId="FontStyle113">
    <w:name w:val="Font Style113"/>
    <w:uiPriority w:val="99"/>
    <w:rsid w:val="00C729A4"/>
    <w:rPr>
      <w:rFonts w:ascii="Times New Roman" w:hAnsi="Times New Roman"/>
      <w:b/>
      <w:sz w:val="20"/>
    </w:rPr>
  </w:style>
  <w:style w:type="paragraph" w:customStyle="1" w:styleId="Style32">
    <w:name w:val="Style32"/>
    <w:basedOn w:val="a4"/>
    <w:uiPriority w:val="99"/>
    <w:rsid w:val="00C729A4"/>
    <w:pPr>
      <w:widowControl w:val="0"/>
      <w:autoSpaceDE w:val="0"/>
      <w:autoSpaceDN w:val="0"/>
      <w:adjustRightInd w:val="0"/>
      <w:ind w:firstLine="709"/>
      <w:jc w:val="right"/>
    </w:pPr>
  </w:style>
  <w:style w:type="character" w:customStyle="1" w:styleId="FontStyle124">
    <w:name w:val="Font Style124"/>
    <w:uiPriority w:val="99"/>
    <w:rsid w:val="00C729A4"/>
    <w:rPr>
      <w:rFonts w:ascii="Times New Roman" w:hAnsi="Times New Roman"/>
      <w:b/>
      <w:i/>
      <w:sz w:val="16"/>
    </w:rPr>
  </w:style>
  <w:style w:type="paragraph" w:customStyle="1" w:styleId="Style42">
    <w:name w:val="Style42"/>
    <w:basedOn w:val="a4"/>
    <w:uiPriority w:val="99"/>
    <w:rsid w:val="00C729A4"/>
    <w:pPr>
      <w:widowControl w:val="0"/>
      <w:autoSpaceDE w:val="0"/>
      <w:autoSpaceDN w:val="0"/>
      <w:adjustRightInd w:val="0"/>
      <w:ind w:firstLine="709"/>
    </w:pPr>
  </w:style>
  <w:style w:type="paragraph" w:customStyle="1" w:styleId="Style43">
    <w:name w:val="Style43"/>
    <w:basedOn w:val="a4"/>
    <w:uiPriority w:val="99"/>
    <w:rsid w:val="00C729A4"/>
    <w:pPr>
      <w:widowControl w:val="0"/>
      <w:autoSpaceDE w:val="0"/>
      <w:autoSpaceDN w:val="0"/>
      <w:adjustRightInd w:val="0"/>
      <w:ind w:firstLine="709"/>
    </w:pPr>
  </w:style>
  <w:style w:type="character" w:customStyle="1" w:styleId="FontStyle133">
    <w:name w:val="Font Style133"/>
    <w:uiPriority w:val="99"/>
    <w:rsid w:val="00C729A4"/>
    <w:rPr>
      <w:rFonts w:ascii="Times New Roman" w:hAnsi="Times New Roman"/>
      <w:b/>
      <w:sz w:val="18"/>
    </w:rPr>
  </w:style>
  <w:style w:type="paragraph" w:customStyle="1" w:styleId="Style26">
    <w:name w:val="Style26"/>
    <w:basedOn w:val="a4"/>
    <w:uiPriority w:val="99"/>
    <w:rsid w:val="00C729A4"/>
    <w:pPr>
      <w:widowControl w:val="0"/>
      <w:autoSpaceDE w:val="0"/>
      <w:autoSpaceDN w:val="0"/>
      <w:adjustRightInd w:val="0"/>
      <w:ind w:firstLine="709"/>
    </w:pPr>
  </w:style>
  <w:style w:type="paragraph" w:customStyle="1" w:styleId="Style61">
    <w:name w:val="Style61"/>
    <w:basedOn w:val="a4"/>
    <w:uiPriority w:val="99"/>
    <w:rsid w:val="00C729A4"/>
    <w:pPr>
      <w:widowControl w:val="0"/>
      <w:autoSpaceDE w:val="0"/>
      <w:autoSpaceDN w:val="0"/>
      <w:adjustRightInd w:val="0"/>
      <w:ind w:firstLine="709"/>
    </w:pPr>
  </w:style>
  <w:style w:type="paragraph" w:customStyle="1" w:styleId="Style62">
    <w:name w:val="Style62"/>
    <w:basedOn w:val="a4"/>
    <w:uiPriority w:val="99"/>
    <w:rsid w:val="00C729A4"/>
    <w:pPr>
      <w:widowControl w:val="0"/>
      <w:autoSpaceDE w:val="0"/>
      <w:autoSpaceDN w:val="0"/>
      <w:adjustRightInd w:val="0"/>
      <w:ind w:firstLine="709"/>
    </w:pPr>
  </w:style>
  <w:style w:type="paragraph" w:customStyle="1" w:styleId="Style63">
    <w:name w:val="Style63"/>
    <w:basedOn w:val="a4"/>
    <w:uiPriority w:val="99"/>
    <w:rsid w:val="00C729A4"/>
    <w:pPr>
      <w:widowControl w:val="0"/>
      <w:autoSpaceDE w:val="0"/>
      <w:autoSpaceDN w:val="0"/>
      <w:adjustRightInd w:val="0"/>
      <w:ind w:firstLine="709"/>
    </w:pPr>
  </w:style>
  <w:style w:type="character" w:customStyle="1" w:styleId="FontStyle126">
    <w:name w:val="Font Style126"/>
    <w:uiPriority w:val="99"/>
    <w:rsid w:val="00C729A4"/>
    <w:rPr>
      <w:rFonts w:ascii="Century Gothic" w:hAnsi="Century Gothic"/>
      <w:b/>
      <w:sz w:val="14"/>
    </w:rPr>
  </w:style>
  <w:style w:type="character" w:customStyle="1" w:styleId="FontStyle127">
    <w:name w:val="Font Style127"/>
    <w:uiPriority w:val="99"/>
    <w:rsid w:val="00C729A4"/>
    <w:rPr>
      <w:rFonts w:ascii="Century Gothic" w:hAnsi="Century Gothic"/>
      <w:b/>
      <w:sz w:val="14"/>
    </w:rPr>
  </w:style>
  <w:style w:type="character" w:customStyle="1" w:styleId="FontStyle128">
    <w:name w:val="Font Style128"/>
    <w:uiPriority w:val="99"/>
    <w:rsid w:val="00C729A4"/>
    <w:rPr>
      <w:rFonts w:ascii="Times New Roman" w:hAnsi="Times New Roman"/>
      <w:b/>
      <w:sz w:val="16"/>
    </w:rPr>
  </w:style>
  <w:style w:type="paragraph" w:customStyle="1" w:styleId="Style66">
    <w:name w:val="Style66"/>
    <w:basedOn w:val="a4"/>
    <w:uiPriority w:val="99"/>
    <w:rsid w:val="00C729A4"/>
    <w:pPr>
      <w:widowControl w:val="0"/>
      <w:autoSpaceDE w:val="0"/>
      <w:autoSpaceDN w:val="0"/>
      <w:adjustRightInd w:val="0"/>
      <w:ind w:firstLine="709"/>
      <w:jc w:val="right"/>
    </w:pPr>
  </w:style>
  <w:style w:type="paragraph" w:customStyle="1" w:styleId="Style67">
    <w:name w:val="Style67"/>
    <w:basedOn w:val="a4"/>
    <w:uiPriority w:val="99"/>
    <w:rsid w:val="00C729A4"/>
    <w:pPr>
      <w:widowControl w:val="0"/>
      <w:autoSpaceDE w:val="0"/>
      <w:autoSpaceDN w:val="0"/>
      <w:adjustRightInd w:val="0"/>
      <w:ind w:firstLine="709"/>
    </w:pPr>
  </w:style>
  <w:style w:type="paragraph" w:customStyle="1" w:styleId="Style76">
    <w:name w:val="Style76"/>
    <w:basedOn w:val="a4"/>
    <w:uiPriority w:val="99"/>
    <w:rsid w:val="00C729A4"/>
    <w:pPr>
      <w:widowControl w:val="0"/>
      <w:autoSpaceDE w:val="0"/>
      <w:autoSpaceDN w:val="0"/>
      <w:adjustRightInd w:val="0"/>
      <w:ind w:firstLine="709"/>
    </w:pPr>
  </w:style>
  <w:style w:type="character" w:customStyle="1" w:styleId="FontStyle129">
    <w:name w:val="Font Style129"/>
    <w:uiPriority w:val="99"/>
    <w:rsid w:val="00C729A4"/>
    <w:rPr>
      <w:rFonts w:ascii="Times New Roman" w:hAnsi="Times New Roman"/>
      <w:b/>
      <w:smallCaps/>
      <w:sz w:val="16"/>
    </w:rPr>
  </w:style>
  <w:style w:type="character" w:customStyle="1" w:styleId="FontStyle135">
    <w:name w:val="Font Style135"/>
    <w:uiPriority w:val="99"/>
    <w:rsid w:val="00C729A4"/>
    <w:rPr>
      <w:rFonts w:ascii="Times New Roman" w:hAnsi="Times New Roman"/>
      <w:b/>
      <w:sz w:val="14"/>
    </w:rPr>
  </w:style>
  <w:style w:type="paragraph" w:customStyle="1" w:styleId="Style79">
    <w:name w:val="Style79"/>
    <w:basedOn w:val="a4"/>
    <w:uiPriority w:val="99"/>
    <w:rsid w:val="00C729A4"/>
    <w:pPr>
      <w:widowControl w:val="0"/>
      <w:autoSpaceDE w:val="0"/>
      <w:autoSpaceDN w:val="0"/>
      <w:adjustRightInd w:val="0"/>
      <w:spacing w:line="156" w:lineRule="exact"/>
      <w:ind w:firstLine="709"/>
      <w:jc w:val="center"/>
    </w:pPr>
  </w:style>
  <w:style w:type="paragraph" w:customStyle="1" w:styleId="Style84">
    <w:name w:val="Style84"/>
    <w:basedOn w:val="a4"/>
    <w:uiPriority w:val="99"/>
    <w:rsid w:val="00C729A4"/>
    <w:pPr>
      <w:widowControl w:val="0"/>
      <w:autoSpaceDE w:val="0"/>
      <w:autoSpaceDN w:val="0"/>
      <w:adjustRightInd w:val="0"/>
      <w:ind w:firstLine="709"/>
    </w:pPr>
  </w:style>
  <w:style w:type="paragraph" w:customStyle="1" w:styleId="Style86">
    <w:name w:val="Style86"/>
    <w:basedOn w:val="a4"/>
    <w:uiPriority w:val="99"/>
    <w:rsid w:val="00C729A4"/>
    <w:pPr>
      <w:widowControl w:val="0"/>
      <w:autoSpaceDE w:val="0"/>
      <w:autoSpaceDN w:val="0"/>
      <w:adjustRightInd w:val="0"/>
      <w:ind w:firstLine="709"/>
    </w:pPr>
  </w:style>
  <w:style w:type="paragraph" w:customStyle="1" w:styleId="Style82">
    <w:name w:val="Style82"/>
    <w:basedOn w:val="a4"/>
    <w:uiPriority w:val="99"/>
    <w:rsid w:val="00C729A4"/>
    <w:pPr>
      <w:widowControl w:val="0"/>
      <w:autoSpaceDE w:val="0"/>
      <w:autoSpaceDN w:val="0"/>
      <w:adjustRightInd w:val="0"/>
      <w:ind w:firstLine="709"/>
    </w:pPr>
  </w:style>
  <w:style w:type="character" w:customStyle="1" w:styleId="FontStyle136">
    <w:name w:val="Font Style136"/>
    <w:uiPriority w:val="99"/>
    <w:rsid w:val="00C729A4"/>
    <w:rPr>
      <w:rFonts w:ascii="Times New Roman" w:hAnsi="Times New Roman"/>
      <w:b/>
      <w:sz w:val="10"/>
    </w:rPr>
  </w:style>
  <w:style w:type="character" w:customStyle="1" w:styleId="FontStyle137">
    <w:name w:val="Font Style137"/>
    <w:uiPriority w:val="99"/>
    <w:rsid w:val="00C729A4"/>
    <w:rPr>
      <w:rFonts w:ascii="Arial Narrow" w:hAnsi="Arial Narrow"/>
      <w:sz w:val="30"/>
    </w:rPr>
  </w:style>
  <w:style w:type="paragraph" w:customStyle="1" w:styleId="Style60">
    <w:name w:val="Style60"/>
    <w:basedOn w:val="a4"/>
    <w:uiPriority w:val="99"/>
    <w:rsid w:val="00C729A4"/>
    <w:pPr>
      <w:widowControl w:val="0"/>
      <w:autoSpaceDE w:val="0"/>
      <w:autoSpaceDN w:val="0"/>
      <w:adjustRightInd w:val="0"/>
      <w:spacing w:line="250" w:lineRule="exact"/>
      <w:ind w:firstLine="396"/>
    </w:pPr>
  </w:style>
  <w:style w:type="paragraph" w:customStyle="1" w:styleId="Style17">
    <w:name w:val="Style17"/>
    <w:basedOn w:val="a4"/>
    <w:uiPriority w:val="99"/>
    <w:rsid w:val="00C729A4"/>
    <w:pPr>
      <w:widowControl w:val="0"/>
      <w:autoSpaceDE w:val="0"/>
      <w:autoSpaceDN w:val="0"/>
      <w:adjustRightInd w:val="0"/>
      <w:ind w:firstLine="709"/>
      <w:jc w:val="center"/>
    </w:pPr>
  </w:style>
  <w:style w:type="character" w:customStyle="1" w:styleId="FontStyle140">
    <w:name w:val="Font Style140"/>
    <w:uiPriority w:val="99"/>
    <w:rsid w:val="00C729A4"/>
    <w:rPr>
      <w:rFonts w:ascii="Times New Roman" w:hAnsi="Times New Roman"/>
      <w:w w:val="30"/>
      <w:sz w:val="44"/>
    </w:rPr>
  </w:style>
  <w:style w:type="character" w:customStyle="1" w:styleId="FontStyle178">
    <w:name w:val="Font Style178"/>
    <w:uiPriority w:val="99"/>
    <w:rsid w:val="00C729A4"/>
    <w:rPr>
      <w:rFonts w:ascii="Times New Roman" w:hAnsi="Times New Roman"/>
      <w:b/>
      <w:i/>
      <w:sz w:val="14"/>
    </w:rPr>
  </w:style>
  <w:style w:type="paragraph" w:customStyle="1" w:styleId="Style75">
    <w:name w:val="Style75"/>
    <w:basedOn w:val="a4"/>
    <w:uiPriority w:val="99"/>
    <w:rsid w:val="00C729A4"/>
    <w:pPr>
      <w:widowControl w:val="0"/>
      <w:autoSpaceDE w:val="0"/>
      <w:autoSpaceDN w:val="0"/>
      <w:adjustRightInd w:val="0"/>
      <w:ind w:firstLine="709"/>
    </w:pPr>
  </w:style>
  <w:style w:type="character" w:customStyle="1" w:styleId="FontStyle142">
    <w:name w:val="Font Style142"/>
    <w:uiPriority w:val="99"/>
    <w:rsid w:val="00C729A4"/>
    <w:rPr>
      <w:rFonts w:ascii="Times New Roman" w:hAnsi="Times New Roman"/>
      <w:b/>
      <w:spacing w:val="10"/>
      <w:w w:val="20"/>
      <w:sz w:val="26"/>
    </w:rPr>
  </w:style>
  <w:style w:type="character" w:customStyle="1" w:styleId="FontStyle143">
    <w:name w:val="Font Style143"/>
    <w:uiPriority w:val="99"/>
    <w:rsid w:val="00C729A4"/>
    <w:rPr>
      <w:rFonts w:ascii="Times New Roman" w:hAnsi="Times New Roman"/>
      <w:sz w:val="14"/>
    </w:rPr>
  </w:style>
  <w:style w:type="paragraph" w:customStyle="1" w:styleId="Style71">
    <w:name w:val="Style71"/>
    <w:basedOn w:val="a4"/>
    <w:uiPriority w:val="99"/>
    <w:rsid w:val="00C729A4"/>
    <w:pPr>
      <w:widowControl w:val="0"/>
      <w:autoSpaceDE w:val="0"/>
      <w:autoSpaceDN w:val="0"/>
      <w:adjustRightInd w:val="0"/>
      <w:ind w:firstLine="709"/>
    </w:pPr>
  </w:style>
  <w:style w:type="character" w:customStyle="1" w:styleId="FontStyle138">
    <w:name w:val="Font Style138"/>
    <w:uiPriority w:val="99"/>
    <w:rsid w:val="00C729A4"/>
    <w:rPr>
      <w:rFonts w:ascii="Book Antiqua" w:hAnsi="Book Antiqua"/>
      <w:sz w:val="20"/>
    </w:rPr>
  </w:style>
  <w:style w:type="paragraph" w:customStyle="1" w:styleId="Style46">
    <w:name w:val="Style46"/>
    <w:basedOn w:val="a4"/>
    <w:uiPriority w:val="99"/>
    <w:rsid w:val="00C729A4"/>
    <w:pPr>
      <w:widowControl w:val="0"/>
      <w:autoSpaceDE w:val="0"/>
      <w:autoSpaceDN w:val="0"/>
      <w:adjustRightInd w:val="0"/>
      <w:spacing w:line="151" w:lineRule="exact"/>
      <w:ind w:firstLine="389"/>
    </w:pPr>
  </w:style>
  <w:style w:type="paragraph" w:customStyle="1" w:styleId="Style28">
    <w:name w:val="Style28"/>
    <w:basedOn w:val="a4"/>
    <w:uiPriority w:val="99"/>
    <w:rsid w:val="00C729A4"/>
    <w:pPr>
      <w:widowControl w:val="0"/>
      <w:autoSpaceDE w:val="0"/>
      <w:autoSpaceDN w:val="0"/>
      <w:adjustRightInd w:val="0"/>
      <w:ind w:firstLine="709"/>
    </w:pPr>
  </w:style>
  <w:style w:type="character" w:customStyle="1" w:styleId="FontStyle139">
    <w:name w:val="Font Style139"/>
    <w:uiPriority w:val="99"/>
    <w:rsid w:val="00C729A4"/>
    <w:rPr>
      <w:rFonts w:ascii="Times New Roman" w:hAnsi="Times New Roman"/>
      <w:sz w:val="8"/>
    </w:rPr>
  </w:style>
  <w:style w:type="paragraph" w:customStyle="1" w:styleId="Style93">
    <w:name w:val="Style93"/>
    <w:basedOn w:val="a4"/>
    <w:uiPriority w:val="99"/>
    <w:rsid w:val="00C729A4"/>
    <w:pPr>
      <w:widowControl w:val="0"/>
      <w:autoSpaceDE w:val="0"/>
      <w:autoSpaceDN w:val="0"/>
      <w:adjustRightInd w:val="0"/>
      <w:spacing w:line="151" w:lineRule="exact"/>
      <w:ind w:firstLine="113"/>
    </w:pPr>
  </w:style>
  <w:style w:type="character" w:customStyle="1" w:styleId="FontStyle141">
    <w:name w:val="Font Style141"/>
    <w:uiPriority w:val="99"/>
    <w:rsid w:val="00C729A4"/>
    <w:rPr>
      <w:rFonts w:ascii="Times New Roman" w:hAnsi="Times New Roman"/>
      <w:sz w:val="20"/>
    </w:rPr>
  </w:style>
  <w:style w:type="paragraph" w:customStyle="1" w:styleId="Style95">
    <w:name w:val="Style95"/>
    <w:basedOn w:val="a4"/>
    <w:uiPriority w:val="99"/>
    <w:rsid w:val="00C729A4"/>
    <w:pPr>
      <w:widowControl w:val="0"/>
      <w:autoSpaceDE w:val="0"/>
      <w:autoSpaceDN w:val="0"/>
      <w:adjustRightInd w:val="0"/>
      <w:spacing w:line="206" w:lineRule="exact"/>
      <w:ind w:hanging="132"/>
    </w:pPr>
  </w:style>
  <w:style w:type="paragraph" w:customStyle="1" w:styleId="Style103">
    <w:name w:val="Style103"/>
    <w:basedOn w:val="a4"/>
    <w:uiPriority w:val="99"/>
    <w:rsid w:val="00C729A4"/>
    <w:pPr>
      <w:widowControl w:val="0"/>
      <w:autoSpaceDE w:val="0"/>
      <w:autoSpaceDN w:val="0"/>
      <w:adjustRightInd w:val="0"/>
      <w:spacing w:line="206" w:lineRule="exact"/>
      <w:ind w:hanging="204"/>
    </w:pPr>
  </w:style>
  <w:style w:type="character" w:customStyle="1" w:styleId="FontStyle146">
    <w:name w:val="Font Style146"/>
    <w:uiPriority w:val="99"/>
    <w:rsid w:val="00C729A4"/>
    <w:rPr>
      <w:rFonts w:ascii="Times New Roman" w:hAnsi="Times New Roman"/>
      <w:b/>
      <w:sz w:val="16"/>
    </w:rPr>
  </w:style>
  <w:style w:type="paragraph" w:customStyle="1" w:styleId="Style70">
    <w:name w:val="Style70"/>
    <w:basedOn w:val="a4"/>
    <w:uiPriority w:val="99"/>
    <w:rsid w:val="00C729A4"/>
    <w:pPr>
      <w:widowControl w:val="0"/>
      <w:autoSpaceDE w:val="0"/>
      <w:autoSpaceDN w:val="0"/>
      <w:adjustRightInd w:val="0"/>
      <w:spacing w:line="221" w:lineRule="exact"/>
      <w:ind w:hanging="235"/>
    </w:pPr>
  </w:style>
  <w:style w:type="paragraph" w:customStyle="1" w:styleId="Style74">
    <w:name w:val="Style74"/>
    <w:basedOn w:val="a4"/>
    <w:uiPriority w:val="99"/>
    <w:rsid w:val="00C729A4"/>
    <w:pPr>
      <w:widowControl w:val="0"/>
      <w:autoSpaceDE w:val="0"/>
      <w:autoSpaceDN w:val="0"/>
      <w:adjustRightInd w:val="0"/>
      <w:ind w:firstLine="709"/>
    </w:pPr>
  </w:style>
  <w:style w:type="paragraph" w:customStyle="1" w:styleId="Style94">
    <w:name w:val="Style94"/>
    <w:basedOn w:val="a4"/>
    <w:uiPriority w:val="99"/>
    <w:rsid w:val="00C729A4"/>
    <w:pPr>
      <w:widowControl w:val="0"/>
      <w:autoSpaceDE w:val="0"/>
      <w:autoSpaceDN w:val="0"/>
      <w:adjustRightInd w:val="0"/>
      <w:spacing w:line="228" w:lineRule="exact"/>
      <w:ind w:firstLine="709"/>
      <w:jc w:val="center"/>
    </w:pPr>
  </w:style>
  <w:style w:type="paragraph" w:customStyle="1" w:styleId="Style59">
    <w:name w:val="Style59"/>
    <w:basedOn w:val="a4"/>
    <w:uiPriority w:val="99"/>
    <w:rsid w:val="00C729A4"/>
    <w:pPr>
      <w:widowControl w:val="0"/>
      <w:autoSpaceDE w:val="0"/>
      <w:autoSpaceDN w:val="0"/>
      <w:adjustRightInd w:val="0"/>
      <w:ind w:firstLine="709"/>
    </w:pPr>
  </w:style>
  <w:style w:type="paragraph" w:customStyle="1" w:styleId="Style56">
    <w:name w:val="Style56"/>
    <w:basedOn w:val="a4"/>
    <w:uiPriority w:val="99"/>
    <w:rsid w:val="00C729A4"/>
    <w:pPr>
      <w:widowControl w:val="0"/>
      <w:autoSpaceDE w:val="0"/>
      <w:autoSpaceDN w:val="0"/>
      <w:adjustRightInd w:val="0"/>
      <w:ind w:firstLine="709"/>
    </w:pPr>
  </w:style>
  <w:style w:type="paragraph" w:customStyle="1" w:styleId="Style40">
    <w:name w:val="Style40"/>
    <w:basedOn w:val="a4"/>
    <w:uiPriority w:val="99"/>
    <w:rsid w:val="00C729A4"/>
    <w:pPr>
      <w:widowControl w:val="0"/>
      <w:autoSpaceDE w:val="0"/>
      <w:autoSpaceDN w:val="0"/>
      <w:adjustRightInd w:val="0"/>
      <w:ind w:firstLine="709"/>
    </w:pPr>
  </w:style>
  <w:style w:type="paragraph" w:customStyle="1" w:styleId="Style72">
    <w:name w:val="Style72"/>
    <w:basedOn w:val="a4"/>
    <w:uiPriority w:val="99"/>
    <w:rsid w:val="00C729A4"/>
    <w:pPr>
      <w:widowControl w:val="0"/>
      <w:autoSpaceDE w:val="0"/>
      <w:autoSpaceDN w:val="0"/>
      <w:adjustRightInd w:val="0"/>
      <w:ind w:firstLine="709"/>
    </w:pPr>
  </w:style>
  <w:style w:type="character" w:customStyle="1" w:styleId="FontStyle152">
    <w:name w:val="Font Style152"/>
    <w:uiPriority w:val="99"/>
    <w:rsid w:val="00C729A4"/>
    <w:rPr>
      <w:rFonts w:ascii="Times New Roman" w:hAnsi="Times New Roman"/>
      <w:b/>
      <w:sz w:val="12"/>
    </w:rPr>
  </w:style>
  <w:style w:type="paragraph" w:customStyle="1" w:styleId="Style49">
    <w:name w:val="Style49"/>
    <w:basedOn w:val="a4"/>
    <w:uiPriority w:val="99"/>
    <w:rsid w:val="00C729A4"/>
    <w:pPr>
      <w:widowControl w:val="0"/>
      <w:autoSpaceDE w:val="0"/>
      <w:autoSpaceDN w:val="0"/>
      <w:adjustRightInd w:val="0"/>
      <w:spacing w:line="322" w:lineRule="exact"/>
      <w:ind w:firstLine="4178"/>
    </w:pPr>
  </w:style>
  <w:style w:type="paragraph" w:customStyle="1" w:styleId="Style16">
    <w:name w:val="Style16"/>
    <w:basedOn w:val="a4"/>
    <w:uiPriority w:val="99"/>
    <w:rsid w:val="00C729A4"/>
    <w:pPr>
      <w:widowControl w:val="0"/>
      <w:autoSpaceDE w:val="0"/>
      <w:autoSpaceDN w:val="0"/>
      <w:adjustRightInd w:val="0"/>
      <w:ind w:firstLine="709"/>
    </w:pPr>
  </w:style>
  <w:style w:type="character" w:customStyle="1" w:styleId="FontStyle111">
    <w:name w:val="Font Style111"/>
    <w:uiPriority w:val="99"/>
    <w:rsid w:val="00C729A4"/>
    <w:rPr>
      <w:rFonts w:ascii="Times New Roman" w:hAnsi="Times New Roman"/>
      <w:b/>
      <w:spacing w:val="30"/>
      <w:w w:val="10"/>
      <w:sz w:val="26"/>
    </w:rPr>
  </w:style>
  <w:style w:type="character" w:customStyle="1" w:styleId="FontStyle112">
    <w:name w:val="Font Style112"/>
    <w:uiPriority w:val="99"/>
    <w:rsid w:val="00C729A4"/>
    <w:rPr>
      <w:rFonts w:ascii="Times New Roman" w:hAnsi="Times New Roman"/>
      <w:b/>
      <w:i/>
      <w:spacing w:val="-10"/>
      <w:sz w:val="10"/>
    </w:rPr>
  </w:style>
  <w:style w:type="character" w:customStyle="1" w:styleId="FontStyle123">
    <w:name w:val="Font Style123"/>
    <w:uiPriority w:val="99"/>
    <w:rsid w:val="00C729A4"/>
    <w:rPr>
      <w:rFonts w:ascii="Times New Roman" w:hAnsi="Times New Roman"/>
      <w:i/>
      <w:sz w:val="18"/>
    </w:rPr>
  </w:style>
  <w:style w:type="paragraph" w:customStyle="1" w:styleId="Style25">
    <w:name w:val="Style25"/>
    <w:basedOn w:val="a4"/>
    <w:uiPriority w:val="99"/>
    <w:rsid w:val="00C729A4"/>
    <w:pPr>
      <w:widowControl w:val="0"/>
      <w:autoSpaceDE w:val="0"/>
      <w:autoSpaceDN w:val="0"/>
      <w:adjustRightInd w:val="0"/>
      <w:ind w:firstLine="709"/>
    </w:pPr>
  </w:style>
  <w:style w:type="paragraph" w:customStyle="1" w:styleId="Style30">
    <w:name w:val="Style30"/>
    <w:basedOn w:val="a4"/>
    <w:uiPriority w:val="99"/>
    <w:rsid w:val="00C729A4"/>
    <w:pPr>
      <w:widowControl w:val="0"/>
      <w:autoSpaceDE w:val="0"/>
      <w:autoSpaceDN w:val="0"/>
      <w:adjustRightInd w:val="0"/>
      <w:ind w:firstLine="709"/>
    </w:pPr>
  </w:style>
  <w:style w:type="character" w:customStyle="1" w:styleId="FontStyle117">
    <w:name w:val="Font Style117"/>
    <w:uiPriority w:val="99"/>
    <w:rsid w:val="00C729A4"/>
    <w:rPr>
      <w:rFonts w:ascii="Times New Roman" w:hAnsi="Times New Roman"/>
      <w:b/>
      <w:sz w:val="14"/>
    </w:rPr>
  </w:style>
  <w:style w:type="character" w:customStyle="1" w:styleId="FontStyle120">
    <w:name w:val="Font Style120"/>
    <w:uiPriority w:val="99"/>
    <w:rsid w:val="00C729A4"/>
    <w:rPr>
      <w:rFonts w:ascii="Times New Roman" w:hAnsi="Times New Roman"/>
      <w:b/>
      <w:sz w:val="10"/>
    </w:rPr>
  </w:style>
  <w:style w:type="character" w:customStyle="1" w:styleId="FontStyle121">
    <w:name w:val="Font Style121"/>
    <w:uiPriority w:val="99"/>
    <w:rsid w:val="00C729A4"/>
    <w:rPr>
      <w:rFonts w:ascii="Times New Roman" w:hAnsi="Times New Roman"/>
      <w:b/>
      <w:w w:val="10"/>
      <w:sz w:val="20"/>
    </w:rPr>
  </w:style>
  <w:style w:type="character" w:customStyle="1" w:styleId="FontStyle122">
    <w:name w:val="Font Style122"/>
    <w:uiPriority w:val="99"/>
    <w:rsid w:val="00C729A4"/>
    <w:rPr>
      <w:rFonts w:ascii="Times New Roman" w:hAnsi="Times New Roman"/>
      <w:b/>
      <w:i/>
      <w:spacing w:val="-10"/>
      <w:sz w:val="10"/>
    </w:rPr>
  </w:style>
  <w:style w:type="character" w:customStyle="1" w:styleId="FontStyle172">
    <w:name w:val="Font Style172"/>
    <w:uiPriority w:val="99"/>
    <w:rsid w:val="00C729A4"/>
    <w:rPr>
      <w:rFonts w:ascii="Times New Roman" w:hAnsi="Times New Roman"/>
      <w:spacing w:val="120"/>
      <w:w w:val="20"/>
      <w:sz w:val="30"/>
    </w:rPr>
  </w:style>
  <w:style w:type="paragraph" w:customStyle="1" w:styleId="Style21">
    <w:name w:val="Style21"/>
    <w:basedOn w:val="a4"/>
    <w:uiPriority w:val="99"/>
    <w:rsid w:val="00C729A4"/>
    <w:pPr>
      <w:widowControl w:val="0"/>
      <w:autoSpaceDE w:val="0"/>
      <w:autoSpaceDN w:val="0"/>
      <w:adjustRightInd w:val="0"/>
      <w:ind w:firstLine="709"/>
    </w:pPr>
  </w:style>
  <w:style w:type="paragraph" w:customStyle="1" w:styleId="Style22">
    <w:name w:val="Style22"/>
    <w:basedOn w:val="a4"/>
    <w:uiPriority w:val="99"/>
    <w:rsid w:val="00C729A4"/>
    <w:pPr>
      <w:widowControl w:val="0"/>
      <w:autoSpaceDE w:val="0"/>
      <w:autoSpaceDN w:val="0"/>
      <w:adjustRightInd w:val="0"/>
      <w:ind w:firstLine="709"/>
    </w:pPr>
  </w:style>
  <w:style w:type="paragraph" w:customStyle="1" w:styleId="Style27">
    <w:name w:val="Style27"/>
    <w:basedOn w:val="a4"/>
    <w:uiPriority w:val="99"/>
    <w:rsid w:val="00C729A4"/>
    <w:pPr>
      <w:widowControl w:val="0"/>
      <w:autoSpaceDE w:val="0"/>
      <w:autoSpaceDN w:val="0"/>
      <w:adjustRightInd w:val="0"/>
      <w:ind w:firstLine="709"/>
    </w:pPr>
  </w:style>
  <w:style w:type="character" w:customStyle="1" w:styleId="FontStyle114">
    <w:name w:val="Font Style114"/>
    <w:uiPriority w:val="99"/>
    <w:rsid w:val="00C729A4"/>
    <w:rPr>
      <w:rFonts w:ascii="Times New Roman" w:hAnsi="Times New Roman"/>
      <w:b/>
      <w:w w:val="10"/>
      <w:sz w:val="26"/>
    </w:rPr>
  </w:style>
  <w:style w:type="character" w:customStyle="1" w:styleId="FontStyle115">
    <w:name w:val="Font Style115"/>
    <w:uiPriority w:val="99"/>
    <w:rsid w:val="00C729A4"/>
    <w:rPr>
      <w:rFonts w:ascii="Arial Narrow" w:hAnsi="Arial Narrow"/>
      <w:b/>
      <w:spacing w:val="-40"/>
      <w:sz w:val="50"/>
    </w:rPr>
  </w:style>
  <w:style w:type="character" w:customStyle="1" w:styleId="FontStyle116">
    <w:name w:val="Font Style116"/>
    <w:uiPriority w:val="99"/>
    <w:rsid w:val="00C729A4"/>
    <w:rPr>
      <w:rFonts w:ascii="Times New Roman" w:hAnsi="Times New Roman"/>
      <w:b/>
      <w:sz w:val="16"/>
    </w:rPr>
  </w:style>
  <w:style w:type="character" w:customStyle="1" w:styleId="FontStyle118">
    <w:name w:val="Font Style118"/>
    <w:uiPriority w:val="99"/>
    <w:rsid w:val="00C729A4"/>
    <w:rPr>
      <w:rFonts w:ascii="Times New Roman" w:hAnsi="Times New Roman"/>
      <w:b/>
      <w:sz w:val="8"/>
    </w:rPr>
  </w:style>
  <w:style w:type="character" w:customStyle="1" w:styleId="FontStyle119">
    <w:name w:val="Font Style119"/>
    <w:uiPriority w:val="99"/>
    <w:rsid w:val="00C729A4"/>
    <w:rPr>
      <w:rFonts w:ascii="Bookman Old Style" w:hAnsi="Bookman Old Style"/>
      <w:b/>
      <w:i/>
      <w:sz w:val="10"/>
    </w:rPr>
  </w:style>
  <w:style w:type="character" w:customStyle="1" w:styleId="FontStyle177">
    <w:name w:val="Font Style177"/>
    <w:uiPriority w:val="99"/>
    <w:rsid w:val="00C729A4"/>
    <w:rPr>
      <w:rFonts w:ascii="Times New Roman" w:hAnsi="Times New Roman"/>
      <w:b/>
      <w:i/>
      <w:sz w:val="14"/>
    </w:rPr>
  </w:style>
  <w:style w:type="paragraph" w:customStyle="1" w:styleId="Style68">
    <w:name w:val="Style68"/>
    <w:basedOn w:val="a4"/>
    <w:uiPriority w:val="99"/>
    <w:rsid w:val="00C729A4"/>
    <w:pPr>
      <w:widowControl w:val="0"/>
      <w:autoSpaceDE w:val="0"/>
      <w:autoSpaceDN w:val="0"/>
      <w:adjustRightInd w:val="0"/>
      <w:ind w:firstLine="709"/>
    </w:pPr>
  </w:style>
  <w:style w:type="paragraph" w:customStyle="1" w:styleId="Style69">
    <w:name w:val="Style69"/>
    <w:basedOn w:val="a4"/>
    <w:uiPriority w:val="99"/>
    <w:rsid w:val="00C729A4"/>
    <w:pPr>
      <w:widowControl w:val="0"/>
      <w:autoSpaceDE w:val="0"/>
      <w:autoSpaceDN w:val="0"/>
      <w:adjustRightInd w:val="0"/>
      <w:spacing w:line="91" w:lineRule="exact"/>
      <w:ind w:firstLine="709"/>
      <w:jc w:val="right"/>
    </w:pPr>
  </w:style>
  <w:style w:type="paragraph" w:customStyle="1" w:styleId="Style73">
    <w:name w:val="Style73"/>
    <w:basedOn w:val="a4"/>
    <w:uiPriority w:val="99"/>
    <w:rsid w:val="00C729A4"/>
    <w:pPr>
      <w:widowControl w:val="0"/>
      <w:autoSpaceDE w:val="0"/>
      <w:autoSpaceDN w:val="0"/>
      <w:adjustRightInd w:val="0"/>
      <w:ind w:firstLine="709"/>
    </w:pPr>
  </w:style>
  <w:style w:type="character" w:customStyle="1" w:styleId="FontStyle130">
    <w:name w:val="Font Style130"/>
    <w:uiPriority w:val="99"/>
    <w:rsid w:val="00C729A4"/>
    <w:rPr>
      <w:rFonts w:ascii="Times New Roman" w:hAnsi="Times New Roman"/>
      <w:b/>
      <w:w w:val="10"/>
      <w:sz w:val="14"/>
    </w:rPr>
  </w:style>
  <w:style w:type="paragraph" w:customStyle="1" w:styleId="Style85">
    <w:name w:val="Style85"/>
    <w:basedOn w:val="a4"/>
    <w:uiPriority w:val="99"/>
    <w:rsid w:val="00C729A4"/>
    <w:pPr>
      <w:widowControl w:val="0"/>
      <w:autoSpaceDE w:val="0"/>
      <w:autoSpaceDN w:val="0"/>
      <w:adjustRightInd w:val="0"/>
      <w:ind w:firstLine="709"/>
    </w:pPr>
  </w:style>
  <w:style w:type="character" w:customStyle="1" w:styleId="FontStyle131">
    <w:name w:val="Font Style131"/>
    <w:uiPriority w:val="99"/>
    <w:rsid w:val="00C729A4"/>
    <w:rPr>
      <w:rFonts w:ascii="Lucida Sans Unicode" w:hAnsi="Lucida Sans Unicode"/>
      <w:sz w:val="24"/>
    </w:rPr>
  </w:style>
  <w:style w:type="character" w:customStyle="1" w:styleId="FontStyle132">
    <w:name w:val="Font Style132"/>
    <w:uiPriority w:val="99"/>
    <w:rsid w:val="00C729A4"/>
    <w:rPr>
      <w:rFonts w:ascii="Times New Roman" w:hAnsi="Times New Roman"/>
      <w:b/>
      <w:w w:val="10"/>
      <w:sz w:val="14"/>
    </w:rPr>
  </w:style>
  <w:style w:type="character" w:customStyle="1" w:styleId="FontStyle134">
    <w:name w:val="Font Style134"/>
    <w:uiPriority w:val="99"/>
    <w:rsid w:val="00C729A4"/>
    <w:rPr>
      <w:rFonts w:ascii="Book Antiqua" w:hAnsi="Book Antiqua"/>
      <w:sz w:val="20"/>
    </w:rPr>
  </w:style>
  <w:style w:type="character" w:customStyle="1" w:styleId="FontStyle179">
    <w:name w:val="Font Style179"/>
    <w:uiPriority w:val="99"/>
    <w:rsid w:val="00C729A4"/>
    <w:rPr>
      <w:rFonts w:ascii="Times New Roman" w:hAnsi="Times New Roman"/>
      <w:smallCaps/>
      <w:spacing w:val="10"/>
      <w:sz w:val="8"/>
    </w:rPr>
  </w:style>
  <w:style w:type="paragraph" w:customStyle="1" w:styleId="Style52">
    <w:name w:val="Style52"/>
    <w:basedOn w:val="a4"/>
    <w:uiPriority w:val="99"/>
    <w:rsid w:val="00C729A4"/>
    <w:pPr>
      <w:widowControl w:val="0"/>
      <w:autoSpaceDE w:val="0"/>
      <w:autoSpaceDN w:val="0"/>
      <w:adjustRightInd w:val="0"/>
      <w:ind w:firstLine="709"/>
    </w:pPr>
  </w:style>
  <w:style w:type="paragraph" w:customStyle="1" w:styleId="Style45">
    <w:name w:val="Style45"/>
    <w:basedOn w:val="a4"/>
    <w:uiPriority w:val="99"/>
    <w:rsid w:val="00C729A4"/>
    <w:pPr>
      <w:widowControl w:val="0"/>
      <w:autoSpaceDE w:val="0"/>
      <w:autoSpaceDN w:val="0"/>
      <w:adjustRightInd w:val="0"/>
      <w:ind w:firstLine="709"/>
    </w:pPr>
  </w:style>
  <w:style w:type="character" w:customStyle="1" w:styleId="FontStyle150">
    <w:name w:val="Font Style150"/>
    <w:uiPriority w:val="99"/>
    <w:rsid w:val="00C729A4"/>
    <w:rPr>
      <w:rFonts w:ascii="Lucida Sans Unicode" w:hAnsi="Lucida Sans Unicode"/>
      <w:b/>
      <w:i/>
      <w:sz w:val="8"/>
    </w:rPr>
  </w:style>
  <w:style w:type="paragraph" w:customStyle="1" w:styleId="Style98">
    <w:name w:val="Style98"/>
    <w:basedOn w:val="a4"/>
    <w:uiPriority w:val="99"/>
    <w:rsid w:val="00C729A4"/>
    <w:pPr>
      <w:widowControl w:val="0"/>
      <w:autoSpaceDE w:val="0"/>
      <w:autoSpaceDN w:val="0"/>
      <w:adjustRightInd w:val="0"/>
      <w:ind w:firstLine="709"/>
    </w:pPr>
  </w:style>
  <w:style w:type="character" w:customStyle="1" w:styleId="FontStyle145">
    <w:name w:val="Font Style145"/>
    <w:uiPriority w:val="99"/>
    <w:rsid w:val="00C729A4"/>
    <w:rPr>
      <w:rFonts w:ascii="Times New Roman" w:hAnsi="Times New Roman"/>
      <w:spacing w:val="10"/>
      <w:sz w:val="10"/>
    </w:rPr>
  </w:style>
  <w:style w:type="paragraph" w:customStyle="1" w:styleId="Style89">
    <w:name w:val="Style89"/>
    <w:basedOn w:val="a4"/>
    <w:uiPriority w:val="99"/>
    <w:rsid w:val="00C729A4"/>
    <w:pPr>
      <w:widowControl w:val="0"/>
      <w:autoSpaceDE w:val="0"/>
      <w:autoSpaceDN w:val="0"/>
      <w:adjustRightInd w:val="0"/>
      <w:spacing w:line="218" w:lineRule="exact"/>
      <w:ind w:hanging="2686"/>
    </w:pPr>
  </w:style>
  <w:style w:type="paragraph" w:customStyle="1" w:styleId="Style37">
    <w:name w:val="Style37"/>
    <w:basedOn w:val="a4"/>
    <w:uiPriority w:val="99"/>
    <w:rsid w:val="00C729A4"/>
    <w:pPr>
      <w:widowControl w:val="0"/>
      <w:autoSpaceDE w:val="0"/>
      <w:autoSpaceDN w:val="0"/>
      <w:adjustRightInd w:val="0"/>
      <w:ind w:firstLine="709"/>
    </w:pPr>
  </w:style>
  <w:style w:type="character" w:customStyle="1" w:styleId="FontStyle147">
    <w:name w:val="Font Style147"/>
    <w:uiPriority w:val="99"/>
    <w:rsid w:val="00C729A4"/>
    <w:rPr>
      <w:rFonts w:ascii="Book Antiqua" w:hAnsi="Book Antiqua"/>
      <w:sz w:val="18"/>
    </w:rPr>
  </w:style>
  <w:style w:type="character" w:customStyle="1" w:styleId="FontStyle148">
    <w:name w:val="Font Style148"/>
    <w:uiPriority w:val="99"/>
    <w:rsid w:val="00C729A4"/>
    <w:rPr>
      <w:rFonts w:ascii="Times New Roman" w:hAnsi="Times New Roman"/>
      <w:spacing w:val="40"/>
      <w:sz w:val="12"/>
    </w:rPr>
  </w:style>
  <w:style w:type="character" w:customStyle="1" w:styleId="FontStyle149">
    <w:name w:val="Font Style149"/>
    <w:uiPriority w:val="99"/>
    <w:rsid w:val="00C729A4"/>
    <w:rPr>
      <w:rFonts w:ascii="Courier New" w:hAnsi="Courier New"/>
      <w:b/>
      <w:i/>
      <w:spacing w:val="-10"/>
      <w:sz w:val="10"/>
    </w:rPr>
  </w:style>
  <w:style w:type="paragraph" w:customStyle="1" w:styleId="Style19">
    <w:name w:val="Style19"/>
    <w:basedOn w:val="a4"/>
    <w:uiPriority w:val="99"/>
    <w:rsid w:val="00C729A4"/>
    <w:pPr>
      <w:widowControl w:val="0"/>
      <w:autoSpaceDE w:val="0"/>
      <w:autoSpaceDN w:val="0"/>
      <w:adjustRightInd w:val="0"/>
      <w:ind w:firstLine="709"/>
    </w:pPr>
  </w:style>
  <w:style w:type="paragraph" w:customStyle="1" w:styleId="Style33">
    <w:name w:val="Style33"/>
    <w:basedOn w:val="a4"/>
    <w:uiPriority w:val="99"/>
    <w:rsid w:val="00C729A4"/>
    <w:pPr>
      <w:widowControl w:val="0"/>
      <w:autoSpaceDE w:val="0"/>
      <w:autoSpaceDN w:val="0"/>
      <w:adjustRightInd w:val="0"/>
      <w:ind w:firstLine="709"/>
    </w:pPr>
  </w:style>
  <w:style w:type="paragraph" w:customStyle="1" w:styleId="Style35">
    <w:name w:val="Style35"/>
    <w:basedOn w:val="a4"/>
    <w:uiPriority w:val="99"/>
    <w:rsid w:val="00C729A4"/>
    <w:pPr>
      <w:widowControl w:val="0"/>
      <w:autoSpaceDE w:val="0"/>
      <w:autoSpaceDN w:val="0"/>
      <w:adjustRightInd w:val="0"/>
      <w:ind w:firstLine="709"/>
    </w:pPr>
  </w:style>
  <w:style w:type="paragraph" w:customStyle="1" w:styleId="Style36">
    <w:name w:val="Style36"/>
    <w:basedOn w:val="a4"/>
    <w:uiPriority w:val="99"/>
    <w:rsid w:val="00C729A4"/>
    <w:pPr>
      <w:widowControl w:val="0"/>
      <w:autoSpaceDE w:val="0"/>
      <w:autoSpaceDN w:val="0"/>
      <w:adjustRightInd w:val="0"/>
      <w:ind w:firstLine="709"/>
    </w:pPr>
  </w:style>
  <w:style w:type="paragraph" w:customStyle="1" w:styleId="Style39">
    <w:name w:val="Style39"/>
    <w:basedOn w:val="a4"/>
    <w:uiPriority w:val="99"/>
    <w:rsid w:val="00C729A4"/>
    <w:pPr>
      <w:widowControl w:val="0"/>
      <w:autoSpaceDE w:val="0"/>
      <w:autoSpaceDN w:val="0"/>
      <w:adjustRightInd w:val="0"/>
      <w:ind w:firstLine="709"/>
    </w:pPr>
  </w:style>
  <w:style w:type="paragraph" w:customStyle="1" w:styleId="Style41">
    <w:name w:val="Style41"/>
    <w:basedOn w:val="a4"/>
    <w:uiPriority w:val="99"/>
    <w:rsid w:val="00C729A4"/>
    <w:pPr>
      <w:widowControl w:val="0"/>
      <w:autoSpaceDE w:val="0"/>
      <w:autoSpaceDN w:val="0"/>
      <w:adjustRightInd w:val="0"/>
      <w:ind w:firstLine="709"/>
    </w:pPr>
  </w:style>
  <w:style w:type="paragraph" w:customStyle="1" w:styleId="Style50">
    <w:name w:val="Style50"/>
    <w:basedOn w:val="a4"/>
    <w:uiPriority w:val="99"/>
    <w:rsid w:val="00C729A4"/>
    <w:pPr>
      <w:widowControl w:val="0"/>
      <w:autoSpaceDE w:val="0"/>
      <w:autoSpaceDN w:val="0"/>
      <w:adjustRightInd w:val="0"/>
      <w:ind w:firstLine="709"/>
    </w:pPr>
  </w:style>
  <w:style w:type="paragraph" w:customStyle="1" w:styleId="Style51">
    <w:name w:val="Style51"/>
    <w:basedOn w:val="a4"/>
    <w:uiPriority w:val="99"/>
    <w:rsid w:val="00C729A4"/>
    <w:pPr>
      <w:widowControl w:val="0"/>
      <w:autoSpaceDE w:val="0"/>
      <w:autoSpaceDN w:val="0"/>
      <w:adjustRightInd w:val="0"/>
      <w:ind w:firstLine="709"/>
    </w:pPr>
  </w:style>
  <w:style w:type="paragraph" w:customStyle="1" w:styleId="Style53">
    <w:name w:val="Style53"/>
    <w:basedOn w:val="a4"/>
    <w:uiPriority w:val="99"/>
    <w:rsid w:val="00C729A4"/>
    <w:pPr>
      <w:widowControl w:val="0"/>
      <w:autoSpaceDE w:val="0"/>
      <w:autoSpaceDN w:val="0"/>
      <w:adjustRightInd w:val="0"/>
      <w:ind w:firstLine="709"/>
    </w:pPr>
  </w:style>
  <w:style w:type="paragraph" w:customStyle="1" w:styleId="Style65">
    <w:name w:val="Style65"/>
    <w:basedOn w:val="a4"/>
    <w:uiPriority w:val="99"/>
    <w:rsid w:val="00C729A4"/>
    <w:pPr>
      <w:widowControl w:val="0"/>
      <w:autoSpaceDE w:val="0"/>
      <w:autoSpaceDN w:val="0"/>
      <w:adjustRightInd w:val="0"/>
      <w:ind w:firstLine="709"/>
    </w:pPr>
  </w:style>
  <w:style w:type="paragraph" w:customStyle="1" w:styleId="Style80">
    <w:name w:val="Style80"/>
    <w:basedOn w:val="a4"/>
    <w:uiPriority w:val="99"/>
    <w:rsid w:val="00C729A4"/>
    <w:pPr>
      <w:widowControl w:val="0"/>
      <w:autoSpaceDE w:val="0"/>
      <w:autoSpaceDN w:val="0"/>
      <w:adjustRightInd w:val="0"/>
      <w:ind w:firstLine="709"/>
    </w:pPr>
  </w:style>
  <w:style w:type="paragraph" w:customStyle="1" w:styleId="Style83">
    <w:name w:val="Style83"/>
    <w:basedOn w:val="a4"/>
    <w:uiPriority w:val="99"/>
    <w:rsid w:val="00C729A4"/>
    <w:pPr>
      <w:widowControl w:val="0"/>
      <w:autoSpaceDE w:val="0"/>
      <w:autoSpaceDN w:val="0"/>
      <w:adjustRightInd w:val="0"/>
      <w:ind w:firstLine="709"/>
    </w:pPr>
  </w:style>
  <w:style w:type="paragraph" w:customStyle="1" w:styleId="Style90">
    <w:name w:val="Style90"/>
    <w:basedOn w:val="a4"/>
    <w:uiPriority w:val="99"/>
    <w:rsid w:val="00C729A4"/>
    <w:pPr>
      <w:widowControl w:val="0"/>
      <w:autoSpaceDE w:val="0"/>
      <w:autoSpaceDN w:val="0"/>
      <w:adjustRightInd w:val="0"/>
      <w:ind w:firstLine="709"/>
    </w:pPr>
  </w:style>
  <w:style w:type="paragraph" w:customStyle="1" w:styleId="Style101">
    <w:name w:val="Style101"/>
    <w:basedOn w:val="a4"/>
    <w:uiPriority w:val="99"/>
    <w:rsid w:val="00C729A4"/>
    <w:pPr>
      <w:widowControl w:val="0"/>
      <w:autoSpaceDE w:val="0"/>
      <w:autoSpaceDN w:val="0"/>
      <w:adjustRightInd w:val="0"/>
      <w:ind w:firstLine="709"/>
    </w:pPr>
  </w:style>
  <w:style w:type="character" w:customStyle="1" w:styleId="FontStyle153">
    <w:name w:val="Font Style153"/>
    <w:uiPriority w:val="99"/>
    <w:rsid w:val="00C729A4"/>
    <w:rPr>
      <w:rFonts w:ascii="Lucida Sans Unicode" w:hAnsi="Lucida Sans Unicode"/>
      <w:sz w:val="32"/>
    </w:rPr>
  </w:style>
  <w:style w:type="character" w:customStyle="1" w:styleId="FontStyle154">
    <w:name w:val="Font Style154"/>
    <w:uiPriority w:val="99"/>
    <w:rsid w:val="00C729A4"/>
    <w:rPr>
      <w:rFonts w:ascii="Lucida Sans Unicode" w:hAnsi="Lucida Sans Unicode"/>
      <w:sz w:val="32"/>
    </w:rPr>
  </w:style>
  <w:style w:type="character" w:customStyle="1" w:styleId="FontStyle155">
    <w:name w:val="Font Style155"/>
    <w:uiPriority w:val="99"/>
    <w:rsid w:val="00C729A4"/>
    <w:rPr>
      <w:rFonts w:ascii="Times New Roman" w:hAnsi="Times New Roman"/>
      <w:sz w:val="20"/>
    </w:rPr>
  </w:style>
  <w:style w:type="character" w:customStyle="1" w:styleId="FontStyle156">
    <w:name w:val="Font Style156"/>
    <w:uiPriority w:val="99"/>
    <w:rsid w:val="00C729A4"/>
    <w:rPr>
      <w:rFonts w:ascii="Arial Narrow" w:hAnsi="Arial Narrow"/>
      <w:b/>
      <w:sz w:val="18"/>
    </w:rPr>
  </w:style>
  <w:style w:type="character" w:customStyle="1" w:styleId="FontStyle157">
    <w:name w:val="Font Style157"/>
    <w:uiPriority w:val="99"/>
    <w:rsid w:val="00C729A4"/>
    <w:rPr>
      <w:rFonts w:ascii="Times New Roman" w:hAnsi="Times New Roman"/>
      <w:sz w:val="16"/>
    </w:rPr>
  </w:style>
  <w:style w:type="character" w:customStyle="1" w:styleId="FontStyle158">
    <w:name w:val="Font Style158"/>
    <w:uiPriority w:val="99"/>
    <w:rsid w:val="00C729A4"/>
    <w:rPr>
      <w:rFonts w:ascii="Times New Roman" w:hAnsi="Times New Roman"/>
      <w:sz w:val="20"/>
    </w:rPr>
  </w:style>
  <w:style w:type="character" w:customStyle="1" w:styleId="FontStyle159">
    <w:name w:val="Font Style159"/>
    <w:uiPriority w:val="99"/>
    <w:rsid w:val="00C729A4"/>
    <w:rPr>
      <w:rFonts w:ascii="Times New Roman" w:hAnsi="Times New Roman"/>
      <w:w w:val="40"/>
      <w:sz w:val="32"/>
    </w:rPr>
  </w:style>
  <w:style w:type="character" w:customStyle="1" w:styleId="FontStyle160">
    <w:name w:val="Font Style160"/>
    <w:uiPriority w:val="99"/>
    <w:rsid w:val="00C729A4"/>
    <w:rPr>
      <w:rFonts w:ascii="Times New Roman" w:hAnsi="Times New Roman"/>
      <w:sz w:val="20"/>
    </w:rPr>
  </w:style>
  <w:style w:type="character" w:customStyle="1" w:styleId="FontStyle161">
    <w:name w:val="Font Style161"/>
    <w:uiPriority w:val="99"/>
    <w:rsid w:val="00C729A4"/>
    <w:rPr>
      <w:rFonts w:ascii="Lucida Sans Unicode" w:hAnsi="Lucida Sans Unicode"/>
      <w:sz w:val="32"/>
    </w:rPr>
  </w:style>
  <w:style w:type="character" w:customStyle="1" w:styleId="FontStyle162">
    <w:name w:val="Font Style162"/>
    <w:uiPriority w:val="99"/>
    <w:rsid w:val="00C729A4"/>
    <w:rPr>
      <w:rFonts w:ascii="Times New Roman" w:hAnsi="Times New Roman"/>
      <w:sz w:val="20"/>
    </w:rPr>
  </w:style>
  <w:style w:type="character" w:customStyle="1" w:styleId="FontStyle163">
    <w:name w:val="Font Style163"/>
    <w:uiPriority w:val="99"/>
    <w:rsid w:val="00C729A4"/>
    <w:rPr>
      <w:rFonts w:ascii="Times New Roman" w:hAnsi="Times New Roman"/>
      <w:sz w:val="20"/>
    </w:rPr>
  </w:style>
  <w:style w:type="character" w:customStyle="1" w:styleId="FontStyle164">
    <w:name w:val="Font Style164"/>
    <w:uiPriority w:val="99"/>
    <w:rsid w:val="00C729A4"/>
    <w:rPr>
      <w:rFonts w:ascii="Times New Roman" w:hAnsi="Times New Roman"/>
      <w:sz w:val="16"/>
    </w:rPr>
  </w:style>
  <w:style w:type="paragraph" w:customStyle="1" w:styleId="Style24">
    <w:name w:val="Style24"/>
    <w:basedOn w:val="a4"/>
    <w:uiPriority w:val="99"/>
    <w:rsid w:val="00C729A4"/>
    <w:pPr>
      <w:widowControl w:val="0"/>
      <w:autoSpaceDE w:val="0"/>
      <w:autoSpaceDN w:val="0"/>
      <w:adjustRightInd w:val="0"/>
      <w:ind w:firstLine="709"/>
    </w:pPr>
  </w:style>
  <w:style w:type="character" w:customStyle="1" w:styleId="FontStyle165">
    <w:name w:val="Font Style165"/>
    <w:uiPriority w:val="99"/>
    <w:rsid w:val="00C729A4"/>
    <w:rPr>
      <w:rFonts w:ascii="Times New Roman" w:hAnsi="Times New Roman"/>
      <w:b/>
      <w:i/>
      <w:sz w:val="18"/>
    </w:rPr>
  </w:style>
  <w:style w:type="paragraph" w:customStyle="1" w:styleId="Style31">
    <w:name w:val="Style31"/>
    <w:basedOn w:val="a4"/>
    <w:uiPriority w:val="99"/>
    <w:rsid w:val="00C729A4"/>
    <w:pPr>
      <w:widowControl w:val="0"/>
      <w:autoSpaceDE w:val="0"/>
      <w:autoSpaceDN w:val="0"/>
      <w:adjustRightInd w:val="0"/>
      <w:spacing w:line="235" w:lineRule="exact"/>
      <w:ind w:hanging="984"/>
    </w:pPr>
  </w:style>
  <w:style w:type="paragraph" w:customStyle="1" w:styleId="Style34">
    <w:name w:val="Style34"/>
    <w:basedOn w:val="a4"/>
    <w:uiPriority w:val="99"/>
    <w:rsid w:val="00C729A4"/>
    <w:pPr>
      <w:widowControl w:val="0"/>
      <w:autoSpaceDE w:val="0"/>
      <w:autoSpaceDN w:val="0"/>
      <w:adjustRightInd w:val="0"/>
      <w:spacing w:line="266" w:lineRule="exact"/>
      <w:ind w:firstLine="403"/>
    </w:pPr>
  </w:style>
  <w:style w:type="paragraph" w:customStyle="1" w:styleId="Style23">
    <w:name w:val="Style23"/>
    <w:basedOn w:val="a4"/>
    <w:uiPriority w:val="99"/>
    <w:rsid w:val="00C729A4"/>
    <w:pPr>
      <w:widowControl w:val="0"/>
      <w:autoSpaceDE w:val="0"/>
      <w:autoSpaceDN w:val="0"/>
      <w:adjustRightInd w:val="0"/>
      <w:ind w:firstLine="709"/>
    </w:pPr>
  </w:style>
  <w:style w:type="paragraph" w:customStyle="1" w:styleId="Style91">
    <w:name w:val="Style91"/>
    <w:basedOn w:val="a4"/>
    <w:uiPriority w:val="99"/>
    <w:rsid w:val="00C729A4"/>
    <w:pPr>
      <w:widowControl w:val="0"/>
      <w:autoSpaceDE w:val="0"/>
      <w:autoSpaceDN w:val="0"/>
      <w:adjustRightInd w:val="0"/>
      <w:ind w:firstLine="709"/>
    </w:pPr>
  </w:style>
  <w:style w:type="character" w:customStyle="1" w:styleId="FontStyle166">
    <w:name w:val="Font Style166"/>
    <w:uiPriority w:val="99"/>
    <w:rsid w:val="00C729A4"/>
    <w:rPr>
      <w:rFonts w:ascii="Times New Roman" w:hAnsi="Times New Roman"/>
      <w:b/>
      <w:i/>
      <w:sz w:val="8"/>
    </w:rPr>
  </w:style>
  <w:style w:type="character" w:customStyle="1" w:styleId="FontStyle167">
    <w:name w:val="Font Style167"/>
    <w:uiPriority w:val="99"/>
    <w:rsid w:val="00C729A4"/>
    <w:rPr>
      <w:rFonts w:ascii="Sylfaen" w:hAnsi="Sylfaen"/>
      <w:b/>
      <w:i/>
      <w:sz w:val="8"/>
    </w:rPr>
  </w:style>
  <w:style w:type="character" w:customStyle="1" w:styleId="FontStyle168">
    <w:name w:val="Font Style168"/>
    <w:uiPriority w:val="99"/>
    <w:rsid w:val="00C729A4"/>
    <w:rPr>
      <w:rFonts w:ascii="Times New Roman" w:hAnsi="Times New Roman"/>
      <w:b/>
      <w:w w:val="200"/>
      <w:sz w:val="8"/>
    </w:rPr>
  </w:style>
  <w:style w:type="paragraph" w:customStyle="1" w:styleId="Style29">
    <w:name w:val="Style29"/>
    <w:basedOn w:val="a4"/>
    <w:uiPriority w:val="99"/>
    <w:rsid w:val="00C729A4"/>
    <w:pPr>
      <w:widowControl w:val="0"/>
      <w:autoSpaceDE w:val="0"/>
      <w:autoSpaceDN w:val="0"/>
      <w:adjustRightInd w:val="0"/>
      <w:ind w:firstLine="709"/>
    </w:pPr>
  </w:style>
  <w:style w:type="paragraph" w:customStyle="1" w:styleId="Style48">
    <w:name w:val="Style48"/>
    <w:basedOn w:val="a4"/>
    <w:uiPriority w:val="99"/>
    <w:rsid w:val="00C729A4"/>
    <w:pPr>
      <w:widowControl w:val="0"/>
      <w:autoSpaceDE w:val="0"/>
      <w:autoSpaceDN w:val="0"/>
      <w:adjustRightInd w:val="0"/>
      <w:ind w:firstLine="709"/>
    </w:pPr>
  </w:style>
  <w:style w:type="paragraph" w:customStyle="1" w:styleId="Style77">
    <w:name w:val="Style77"/>
    <w:basedOn w:val="a4"/>
    <w:uiPriority w:val="99"/>
    <w:rsid w:val="00C729A4"/>
    <w:pPr>
      <w:widowControl w:val="0"/>
      <w:autoSpaceDE w:val="0"/>
      <w:autoSpaceDN w:val="0"/>
      <w:adjustRightInd w:val="0"/>
      <w:ind w:firstLine="709"/>
    </w:pPr>
  </w:style>
  <w:style w:type="character" w:customStyle="1" w:styleId="FontStyle169">
    <w:name w:val="Font Style169"/>
    <w:uiPriority w:val="99"/>
    <w:rsid w:val="00C729A4"/>
    <w:rPr>
      <w:rFonts w:ascii="Franklin Gothic Medium" w:hAnsi="Franklin Gothic Medium"/>
      <w:b/>
      <w:spacing w:val="-50"/>
      <w:sz w:val="56"/>
    </w:rPr>
  </w:style>
  <w:style w:type="character" w:customStyle="1" w:styleId="FontStyle171">
    <w:name w:val="Font Style171"/>
    <w:uiPriority w:val="99"/>
    <w:rsid w:val="00C729A4"/>
    <w:rPr>
      <w:rFonts w:ascii="Times New Roman" w:hAnsi="Times New Roman"/>
      <w:b/>
      <w:sz w:val="16"/>
    </w:rPr>
  </w:style>
  <w:style w:type="paragraph" w:customStyle="1" w:styleId="Style92">
    <w:name w:val="Style92"/>
    <w:basedOn w:val="a4"/>
    <w:uiPriority w:val="99"/>
    <w:rsid w:val="00C729A4"/>
    <w:pPr>
      <w:widowControl w:val="0"/>
      <w:autoSpaceDE w:val="0"/>
      <w:autoSpaceDN w:val="0"/>
      <w:adjustRightInd w:val="0"/>
      <w:spacing w:line="244" w:lineRule="exact"/>
      <w:ind w:firstLine="709"/>
      <w:jc w:val="right"/>
    </w:pPr>
  </w:style>
  <w:style w:type="paragraph" w:customStyle="1" w:styleId="Style44">
    <w:name w:val="Style44"/>
    <w:basedOn w:val="a4"/>
    <w:uiPriority w:val="99"/>
    <w:rsid w:val="00C729A4"/>
    <w:pPr>
      <w:widowControl w:val="0"/>
      <w:autoSpaceDE w:val="0"/>
      <w:autoSpaceDN w:val="0"/>
      <w:adjustRightInd w:val="0"/>
      <w:ind w:firstLine="709"/>
    </w:pPr>
  </w:style>
  <w:style w:type="paragraph" w:customStyle="1" w:styleId="Style47">
    <w:name w:val="Style47"/>
    <w:basedOn w:val="a4"/>
    <w:uiPriority w:val="99"/>
    <w:rsid w:val="00C729A4"/>
    <w:pPr>
      <w:widowControl w:val="0"/>
      <w:autoSpaceDE w:val="0"/>
      <w:autoSpaceDN w:val="0"/>
      <w:adjustRightInd w:val="0"/>
      <w:ind w:firstLine="709"/>
    </w:pPr>
  </w:style>
  <w:style w:type="paragraph" w:customStyle="1" w:styleId="Style81">
    <w:name w:val="Style81"/>
    <w:basedOn w:val="a4"/>
    <w:uiPriority w:val="99"/>
    <w:rsid w:val="00C729A4"/>
    <w:pPr>
      <w:widowControl w:val="0"/>
      <w:autoSpaceDE w:val="0"/>
      <w:autoSpaceDN w:val="0"/>
      <w:adjustRightInd w:val="0"/>
      <w:spacing w:line="146" w:lineRule="exact"/>
      <w:ind w:hanging="46"/>
    </w:pPr>
  </w:style>
  <w:style w:type="paragraph" w:customStyle="1" w:styleId="Style97">
    <w:name w:val="Style97"/>
    <w:basedOn w:val="a4"/>
    <w:uiPriority w:val="99"/>
    <w:rsid w:val="00C729A4"/>
    <w:pPr>
      <w:widowControl w:val="0"/>
      <w:autoSpaceDE w:val="0"/>
      <w:autoSpaceDN w:val="0"/>
      <w:adjustRightInd w:val="0"/>
      <w:ind w:firstLine="709"/>
    </w:pPr>
  </w:style>
  <w:style w:type="character" w:customStyle="1" w:styleId="FontStyle174">
    <w:name w:val="Font Style174"/>
    <w:uiPriority w:val="99"/>
    <w:rsid w:val="00C729A4"/>
    <w:rPr>
      <w:rFonts w:ascii="Times New Roman" w:hAnsi="Times New Roman"/>
      <w:b/>
      <w:sz w:val="104"/>
    </w:rPr>
  </w:style>
  <w:style w:type="character" w:customStyle="1" w:styleId="FontStyle175">
    <w:name w:val="Font Style175"/>
    <w:uiPriority w:val="99"/>
    <w:rsid w:val="00C729A4"/>
    <w:rPr>
      <w:rFonts w:ascii="Times New Roman" w:hAnsi="Times New Roman"/>
      <w:b/>
      <w:sz w:val="10"/>
    </w:rPr>
  </w:style>
  <w:style w:type="character" w:customStyle="1" w:styleId="FontStyle176">
    <w:name w:val="Font Style176"/>
    <w:uiPriority w:val="99"/>
    <w:rsid w:val="00C729A4"/>
    <w:rPr>
      <w:rFonts w:ascii="Consolas" w:hAnsi="Consolas"/>
      <w:b/>
      <w:sz w:val="72"/>
    </w:rPr>
  </w:style>
  <w:style w:type="paragraph" w:customStyle="1" w:styleId="Style102">
    <w:name w:val="Style102"/>
    <w:basedOn w:val="a4"/>
    <w:uiPriority w:val="99"/>
    <w:rsid w:val="00C729A4"/>
    <w:pPr>
      <w:widowControl w:val="0"/>
      <w:autoSpaceDE w:val="0"/>
      <w:autoSpaceDN w:val="0"/>
      <w:adjustRightInd w:val="0"/>
      <w:ind w:firstLine="709"/>
    </w:pPr>
  </w:style>
  <w:style w:type="character" w:customStyle="1" w:styleId="FontStyle173">
    <w:name w:val="Font Style173"/>
    <w:uiPriority w:val="99"/>
    <w:rsid w:val="00C729A4"/>
    <w:rPr>
      <w:rFonts w:ascii="Times New Roman" w:hAnsi="Times New Roman"/>
      <w:sz w:val="24"/>
    </w:rPr>
  </w:style>
  <w:style w:type="paragraph" w:customStyle="1" w:styleId="afffff4">
    <w:name w:val="Обычный (таблица)"/>
    <w:basedOn w:val="a4"/>
    <w:rsid w:val="00C729A4"/>
    <w:pPr>
      <w:ind w:firstLine="709"/>
    </w:pPr>
    <w:rPr>
      <w:rFonts w:ascii="Arial" w:hAnsi="Arial" w:cs="Arial"/>
    </w:rPr>
  </w:style>
  <w:style w:type="paragraph" w:customStyle="1" w:styleId="1f9">
    <w:name w:val="Заголовок 1 (без№)"/>
    <w:basedOn w:val="1"/>
    <w:link w:val="1fa"/>
    <w:rsid w:val="00C729A4"/>
    <w:pPr>
      <w:tabs>
        <w:tab w:val="left" w:pos="0"/>
      </w:tabs>
      <w:spacing w:after="240" w:line="360" w:lineRule="auto"/>
      <w:ind w:left="720" w:right="567" w:firstLine="709"/>
      <w:jc w:val="left"/>
    </w:pPr>
    <w:rPr>
      <w:rFonts w:ascii="Arial" w:hAnsi="Arial"/>
      <w:caps w:val="0"/>
      <w:sz w:val="28"/>
    </w:rPr>
  </w:style>
  <w:style w:type="character" w:customStyle="1" w:styleId="1fa">
    <w:name w:val="Заголовок 1 (без№) Знак"/>
    <w:link w:val="1f9"/>
    <w:locked/>
    <w:rsid w:val="00C729A4"/>
    <w:rPr>
      <w:rFonts w:ascii="Arial" w:eastAsia="Times New Roman" w:hAnsi="Arial"/>
      <w:b/>
      <w:bCs/>
      <w:sz w:val="28"/>
      <w:szCs w:val="28"/>
    </w:rPr>
  </w:style>
  <w:style w:type="paragraph" w:styleId="afffff5">
    <w:name w:val="table of figures"/>
    <w:basedOn w:val="a4"/>
    <w:next w:val="a4"/>
    <w:uiPriority w:val="99"/>
    <w:unhideWhenUsed/>
    <w:rsid w:val="00C729A4"/>
    <w:rPr>
      <w:rFonts w:ascii="Calibri" w:hAnsi="Calibri"/>
      <w:sz w:val="22"/>
    </w:rPr>
  </w:style>
  <w:style w:type="paragraph" w:styleId="afffff6">
    <w:name w:val="endnote text"/>
    <w:basedOn w:val="a4"/>
    <w:link w:val="afffff7"/>
    <w:uiPriority w:val="99"/>
    <w:semiHidden/>
    <w:unhideWhenUsed/>
    <w:rsid w:val="00C729A4"/>
    <w:rPr>
      <w:rFonts w:ascii="Calibri" w:hAnsi="Calibri"/>
      <w:sz w:val="20"/>
      <w:szCs w:val="20"/>
    </w:rPr>
  </w:style>
  <w:style w:type="character" w:customStyle="1" w:styleId="afffff7">
    <w:name w:val="Текст концевой сноски Знак"/>
    <w:link w:val="afffff6"/>
    <w:uiPriority w:val="99"/>
    <w:semiHidden/>
    <w:rsid w:val="00C729A4"/>
    <w:rPr>
      <w:rFonts w:eastAsia="Times New Roman"/>
    </w:rPr>
  </w:style>
  <w:style w:type="character" w:styleId="afffff8">
    <w:name w:val="endnote reference"/>
    <w:uiPriority w:val="99"/>
    <w:semiHidden/>
    <w:unhideWhenUsed/>
    <w:rsid w:val="00C729A4"/>
    <w:rPr>
      <w:vertAlign w:val="superscript"/>
    </w:rPr>
  </w:style>
  <w:style w:type="character" w:customStyle="1" w:styleId="ed">
    <w:name w:val="ed"/>
    <w:basedOn w:val="a5"/>
    <w:qFormat/>
    <w:rsid w:val="00631856"/>
  </w:style>
  <w:style w:type="character" w:customStyle="1" w:styleId="mark">
    <w:name w:val="mark"/>
    <w:basedOn w:val="a5"/>
    <w:rsid w:val="00A14618"/>
  </w:style>
  <w:style w:type="paragraph" w:customStyle="1" w:styleId="ConsCell">
    <w:name w:val="ConsCell"/>
    <w:uiPriority w:val="99"/>
    <w:rsid w:val="007D377F"/>
    <w:pPr>
      <w:widowControl w:val="0"/>
      <w:autoSpaceDE w:val="0"/>
      <w:autoSpaceDN w:val="0"/>
      <w:adjustRightInd w:val="0"/>
      <w:ind w:right="19772"/>
    </w:pPr>
    <w:rPr>
      <w:rFonts w:ascii="Arial" w:eastAsia="Times New Roman" w:hAnsi="Arial" w:cs="Arial"/>
    </w:rPr>
  </w:style>
  <w:style w:type="character" w:customStyle="1" w:styleId="blk">
    <w:name w:val="blk"/>
    <w:rsid w:val="00FD6194"/>
  </w:style>
  <w:style w:type="character" w:customStyle="1" w:styleId="413">
    <w:name w:val="Заголовок 4 Знак1"/>
    <w:aliases w:val="Таб Знак1"/>
    <w:uiPriority w:val="9"/>
    <w:semiHidden/>
    <w:rsid w:val="000D4AF5"/>
    <w:rPr>
      <w:rFonts w:ascii="Cambria" w:eastAsia="Times New Roman" w:hAnsi="Cambria" w:cs="Times New Roman"/>
      <w:b/>
      <w:bCs/>
      <w:i/>
      <w:iCs/>
      <w:color w:val="4F81BD"/>
      <w:sz w:val="26"/>
      <w:szCs w:val="22"/>
    </w:rPr>
  </w:style>
  <w:style w:type="character" w:customStyle="1" w:styleId="611">
    <w:name w:val="Заголовок 6 Знак1"/>
    <w:aliases w:val="Заголовок таб. Знак1"/>
    <w:uiPriority w:val="9"/>
    <w:semiHidden/>
    <w:rsid w:val="000D4AF5"/>
    <w:rPr>
      <w:rFonts w:ascii="Cambria" w:eastAsia="Times New Roman" w:hAnsi="Cambria" w:cs="Times New Roman"/>
      <w:i/>
      <w:iCs/>
      <w:color w:val="243F60"/>
      <w:sz w:val="26"/>
      <w:szCs w:val="22"/>
    </w:rPr>
  </w:style>
  <w:style w:type="character" w:customStyle="1" w:styleId="1fb">
    <w:name w:val="Название Знак1"/>
    <w:aliases w:val="Рис. Знак1"/>
    <w:uiPriority w:val="10"/>
    <w:rsid w:val="000D4AF5"/>
    <w:rPr>
      <w:rFonts w:ascii="Cambria" w:eastAsia="Times New Roman" w:hAnsi="Cambria" w:cs="Times New Roman"/>
      <w:color w:val="17365D"/>
      <w:spacing w:val="5"/>
      <w:kern w:val="28"/>
      <w:sz w:val="52"/>
      <w:szCs w:val="52"/>
      <w:lang w:eastAsia="en-US"/>
    </w:rPr>
  </w:style>
  <w:style w:type="character" w:customStyle="1" w:styleId="afffff9">
    <w:name w:val="Подзаголовок Знак"/>
    <w:aliases w:val="Таб. нал. Знак,_Таблица Знак"/>
    <w:link w:val="afffffa"/>
    <w:locked/>
    <w:rsid w:val="000D4AF5"/>
    <w:rPr>
      <w:rFonts w:ascii="Times New Roman" w:eastAsia="Times New Roman" w:hAnsi="Times New Roman"/>
      <w:sz w:val="26"/>
      <w:szCs w:val="24"/>
    </w:rPr>
  </w:style>
  <w:style w:type="paragraph" w:styleId="afffffa">
    <w:name w:val="Subtitle"/>
    <w:aliases w:val="Таб. нал.,_Таблица"/>
    <w:basedOn w:val="a4"/>
    <w:next w:val="a4"/>
    <w:link w:val="afffff9"/>
    <w:qFormat/>
    <w:rsid w:val="000D4AF5"/>
    <w:pPr>
      <w:spacing w:before="240" w:after="120"/>
      <w:ind w:firstLine="709"/>
      <w:jc w:val="center"/>
    </w:pPr>
    <w:rPr>
      <w:sz w:val="26"/>
    </w:rPr>
  </w:style>
  <w:style w:type="character" w:customStyle="1" w:styleId="1fc">
    <w:name w:val="Подзаголовок Знак1"/>
    <w:aliases w:val="Таб. нал. Знак1"/>
    <w:uiPriority w:val="11"/>
    <w:rsid w:val="000D4AF5"/>
    <w:rPr>
      <w:rFonts w:ascii="Cambria" w:eastAsia="Times New Roman" w:hAnsi="Cambria" w:cs="Times New Roman"/>
      <w:sz w:val="24"/>
      <w:szCs w:val="24"/>
      <w:lang w:eastAsia="en-US"/>
    </w:rPr>
  </w:style>
  <w:style w:type="character" w:customStyle="1" w:styleId="afffffb">
    <w:name w:val="Текст Знак"/>
    <w:aliases w:val="Знак7 Знак"/>
    <w:link w:val="afffffc"/>
    <w:semiHidden/>
    <w:locked/>
    <w:rsid w:val="000D4AF5"/>
    <w:rPr>
      <w:rFonts w:ascii="Times New Roman" w:eastAsia="SimSun" w:hAnsi="Times New Roman"/>
      <w:sz w:val="28"/>
    </w:rPr>
  </w:style>
  <w:style w:type="paragraph" w:styleId="afffffc">
    <w:name w:val="Plain Text"/>
    <w:aliases w:val="Знак7"/>
    <w:basedOn w:val="a4"/>
    <w:link w:val="afffffb"/>
    <w:semiHidden/>
    <w:unhideWhenUsed/>
    <w:rsid w:val="000D4AF5"/>
    <w:pPr>
      <w:tabs>
        <w:tab w:val="left" w:pos="1701"/>
      </w:tabs>
      <w:spacing w:before="80" w:line="252" w:lineRule="auto"/>
      <w:ind w:firstLine="852"/>
    </w:pPr>
    <w:rPr>
      <w:rFonts w:eastAsia="SimSun"/>
      <w:sz w:val="28"/>
      <w:szCs w:val="20"/>
    </w:rPr>
  </w:style>
  <w:style w:type="character" w:customStyle="1" w:styleId="1fd">
    <w:name w:val="Текст Знак1"/>
    <w:aliases w:val="Знак7 Знак1"/>
    <w:semiHidden/>
    <w:rsid w:val="000D4AF5"/>
    <w:rPr>
      <w:rFonts w:ascii="Courier New" w:hAnsi="Courier New" w:cs="Courier New"/>
      <w:lang w:eastAsia="en-US"/>
    </w:rPr>
  </w:style>
  <w:style w:type="character" w:customStyle="1" w:styleId="afffffd">
    <w:name w:val="Абзац Знак"/>
    <w:link w:val="afffffe"/>
    <w:uiPriority w:val="99"/>
    <w:locked/>
    <w:rsid w:val="000D4AF5"/>
    <w:rPr>
      <w:rFonts w:ascii="Times New Roman" w:eastAsia="Times New Roman" w:hAnsi="Times New Roman"/>
      <w:sz w:val="24"/>
      <w:szCs w:val="24"/>
    </w:rPr>
  </w:style>
  <w:style w:type="paragraph" w:customStyle="1" w:styleId="afffffe">
    <w:name w:val="Абзац"/>
    <w:link w:val="afffffd"/>
    <w:uiPriority w:val="99"/>
    <w:rsid w:val="000D4AF5"/>
    <w:pPr>
      <w:spacing w:before="120" w:after="60"/>
      <w:ind w:firstLine="567"/>
      <w:jc w:val="both"/>
    </w:pPr>
    <w:rPr>
      <w:rFonts w:ascii="Times New Roman" w:eastAsia="Times New Roman" w:hAnsi="Times New Roman"/>
      <w:sz w:val="24"/>
      <w:szCs w:val="24"/>
    </w:rPr>
  </w:style>
  <w:style w:type="paragraph" w:customStyle="1" w:styleId="PzOglav">
    <w:name w:val="PzOglav"/>
    <w:basedOn w:val="a4"/>
    <w:uiPriority w:val="99"/>
    <w:rsid w:val="000D4AF5"/>
    <w:pPr>
      <w:tabs>
        <w:tab w:val="left" w:leader="dot" w:pos="8505"/>
      </w:tabs>
      <w:spacing w:before="240" w:after="120"/>
      <w:ind w:firstLine="567"/>
    </w:pPr>
    <w:rPr>
      <w:rFonts w:ascii="Arial" w:hAnsi="Arial" w:cs="Arial"/>
      <w:sz w:val="20"/>
      <w:szCs w:val="20"/>
    </w:rPr>
  </w:style>
  <w:style w:type="paragraph" w:customStyle="1" w:styleId="Heading">
    <w:name w:val="Heading"/>
    <w:uiPriority w:val="99"/>
    <w:rsid w:val="000D4AF5"/>
    <w:pPr>
      <w:widowControl w:val="0"/>
      <w:suppressAutoHyphens/>
      <w:autoSpaceDE w:val="0"/>
      <w:spacing w:before="240" w:after="120"/>
      <w:jc w:val="right"/>
    </w:pPr>
    <w:rPr>
      <w:rFonts w:ascii="Times New Roman" w:eastAsia="Arial" w:hAnsi="Times New Roman" w:cs="Calibri"/>
      <w:b/>
      <w:bCs/>
      <w:sz w:val="28"/>
      <w:szCs w:val="28"/>
      <w:lang w:eastAsia="ar-SA"/>
    </w:rPr>
  </w:style>
  <w:style w:type="paragraph" w:customStyle="1" w:styleId="142">
    <w:name w:val="Обычный + 14 пт"/>
    <w:aliases w:val="По ширине,Первая строка:  1,25 см,Справа:  -0,02 см"/>
    <w:basedOn w:val="a4"/>
    <w:uiPriority w:val="99"/>
    <w:rsid w:val="000D4AF5"/>
    <w:pPr>
      <w:ind w:right="-10" w:firstLine="708"/>
    </w:pPr>
    <w:rPr>
      <w:sz w:val="28"/>
      <w:szCs w:val="28"/>
    </w:rPr>
  </w:style>
  <w:style w:type="paragraph" w:customStyle="1" w:styleId="affffff">
    <w:name w:val="текст табл"/>
    <w:basedOn w:val="a4"/>
    <w:uiPriority w:val="99"/>
    <w:rsid w:val="000D4AF5"/>
    <w:pPr>
      <w:keepNext/>
      <w:keepLines/>
      <w:suppressLineNumbers/>
      <w:tabs>
        <w:tab w:val="left" w:leader="dot" w:pos="9356"/>
      </w:tabs>
      <w:suppressAutoHyphens/>
      <w:spacing w:before="60" w:after="60"/>
    </w:pPr>
  </w:style>
  <w:style w:type="paragraph" w:customStyle="1" w:styleId="133">
    <w:name w:val="Обычный 13 Знак3"/>
    <w:basedOn w:val="a4"/>
    <w:autoRedefine/>
    <w:uiPriority w:val="99"/>
    <w:rsid w:val="000D4AF5"/>
    <w:pPr>
      <w:keepNext/>
      <w:keepLines/>
      <w:suppressLineNumbers/>
      <w:tabs>
        <w:tab w:val="left" w:leader="dot" w:pos="9356"/>
      </w:tabs>
      <w:suppressAutoHyphens/>
      <w:spacing w:before="60" w:line="360" w:lineRule="auto"/>
      <w:ind w:firstLine="567"/>
    </w:pPr>
    <w:rPr>
      <w:sz w:val="26"/>
      <w:szCs w:val="26"/>
    </w:rPr>
  </w:style>
  <w:style w:type="paragraph" w:customStyle="1" w:styleId="TableParagraph">
    <w:name w:val="Table Paragraph"/>
    <w:basedOn w:val="a4"/>
    <w:uiPriority w:val="1"/>
    <w:qFormat/>
    <w:rsid w:val="000D4AF5"/>
    <w:pPr>
      <w:widowControl w:val="0"/>
    </w:pPr>
    <w:rPr>
      <w:rFonts w:ascii="Calibri" w:hAnsi="Calibri"/>
      <w:sz w:val="22"/>
      <w:lang w:val="en-US"/>
    </w:rPr>
  </w:style>
  <w:style w:type="character" w:styleId="affffff0">
    <w:name w:val="Subtle Reference"/>
    <w:uiPriority w:val="31"/>
    <w:qFormat/>
    <w:rsid w:val="000D4AF5"/>
    <w:rPr>
      <w:rFonts w:ascii="Times New Roman" w:hAnsi="Times New Roman" w:cs="Times New Roman" w:hint="default"/>
      <w:strike w:val="0"/>
      <w:dstrike w:val="0"/>
      <w:color w:val="auto"/>
      <w:sz w:val="24"/>
      <w:u w:val="none"/>
      <w:effect w:val="none"/>
      <w:bdr w:val="none" w:sz="0" w:space="0" w:color="auto" w:frame="1"/>
      <w:vertAlign w:val="baseline"/>
    </w:rPr>
  </w:style>
  <w:style w:type="table" w:customStyle="1" w:styleId="TableNormal">
    <w:name w:val="Table Normal"/>
    <w:uiPriority w:val="2"/>
    <w:semiHidden/>
    <w:qFormat/>
    <w:rsid w:val="000D4AF5"/>
    <w:pPr>
      <w:widowControl w:val="0"/>
    </w:pPr>
    <w:rPr>
      <w:sz w:val="22"/>
      <w:szCs w:val="22"/>
      <w:lang w:val="en-US" w:eastAsia="en-US"/>
    </w:rPr>
    <w:tblPr>
      <w:tblCellMar>
        <w:top w:w="0" w:type="dxa"/>
        <w:left w:w="0" w:type="dxa"/>
        <w:bottom w:w="0" w:type="dxa"/>
        <w:right w:w="0" w:type="dxa"/>
      </w:tblCellMar>
    </w:tblPr>
  </w:style>
  <w:style w:type="paragraph" w:customStyle="1" w:styleId="S">
    <w:name w:val="S_Обычный жирный"/>
    <w:basedOn w:val="a4"/>
    <w:link w:val="S0"/>
    <w:uiPriority w:val="99"/>
    <w:qFormat/>
    <w:rsid w:val="00663763"/>
    <w:pPr>
      <w:ind w:firstLine="709"/>
    </w:pPr>
    <w:rPr>
      <w:sz w:val="28"/>
    </w:rPr>
  </w:style>
  <w:style w:type="character" w:customStyle="1" w:styleId="S0">
    <w:name w:val="S_Обычный жирный Знак"/>
    <w:link w:val="S"/>
    <w:uiPriority w:val="99"/>
    <w:rsid w:val="00663763"/>
    <w:rPr>
      <w:rFonts w:ascii="Times New Roman" w:eastAsia="Times New Roman" w:hAnsi="Times New Roman"/>
      <w:sz w:val="28"/>
      <w:szCs w:val="24"/>
    </w:rPr>
  </w:style>
  <w:style w:type="paragraph" w:customStyle="1" w:styleId="s1">
    <w:name w:val="s_1"/>
    <w:basedOn w:val="a4"/>
    <w:rsid w:val="0009215B"/>
    <w:pPr>
      <w:spacing w:before="100" w:beforeAutospacing="1" w:after="100" w:afterAutospacing="1"/>
    </w:pPr>
  </w:style>
  <w:style w:type="paragraph" w:customStyle="1" w:styleId="affffff1">
    <w:name w:val="ТИ_текст абзаца"/>
    <w:basedOn w:val="a4"/>
    <w:qFormat/>
    <w:rsid w:val="00E41FF2"/>
    <w:pPr>
      <w:tabs>
        <w:tab w:val="left" w:pos="1418"/>
      </w:tabs>
      <w:ind w:firstLine="709"/>
    </w:pPr>
    <w:rPr>
      <w:bCs/>
      <w:sz w:val="28"/>
      <w:szCs w:val="28"/>
    </w:rPr>
  </w:style>
  <w:style w:type="paragraph" w:customStyle="1" w:styleId="affffff2">
    <w:name w:val="ТИ_табл_текст"/>
    <w:basedOn w:val="a4"/>
    <w:qFormat/>
    <w:rsid w:val="00CF3923"/>
    <w:pPr>
      <w:jc w:val="center"/>
    </w:pPr>
    <w:rPr>
      <w:rFonts w:ascii="Arial Narrow" w:hAnsi="Arial Narrow"/>
      <w:color w:val="000000"/>
      <w:sz w:val="22"/>
    </w:rPr>
  </w:style>
  <w:style w:type="paragraph" w:customStyle="1" w:styleId="a2">
    <w:name w:val="ТИ_список маркированный"/>
    <w:basedOn w:val="affffff1"/>
    <w:qFormat/>
    <w:rsid w:val="004B32ED"/>
    <w:pPr>
      <w:numPr>
        <w:numId w:val="9"/>
      </w:numPr>
      <w:tabs>
        <w:tab w:val="clear" w:pos="1418"/>
      </w:tabs>
      <w:spacing w:before="120" w:after="120"/>
      <w:ind w:left="720"/>
      <w:contextualSpacing/>
    </w:pPr>
    <w:rPr>
      <w:snapToGrid w:val="0"/>
    </w:rPr>
  </w:style>
  <w:style w:type="character" w:customStyle="1" w:styleId="searchresult">
    <w:name w:val="search_result"/>
    <w:rsid w:val="0069339D"/>
  </w:style>
  <w:style w:type="paragraph" w:customStyle="1" w:styleId="affffff3">
    <w:name w:val="АРисун"/>
    <w:basedOn w:val="aff9"/>
    <w:link w:val="affffff4"/>
    <w:qFormat/>
    <w:rsid w:val="00113850"/>
    <w:pPr>
      <w:spacing w:after="240"/>
      <w:ind w:firstLine="567"/>
      <w:jc w:val="center"/>
    </w:pPr>
    <w:rPr>
      <w:i/>
      <w:szCs w:val="24"/>
    </w:rPr>
  </w:style>
  <w:style w:type="character" w:customStyle="1" w:styleId="affffff4">
    <w:name w:val="АРисун Знак"/>
    <w:link w:val="affffff3"/>
    <w:rsid w:val="00113850"/>
    <w:rPr>
      <w:rFonts w:ascii="Times New Roman" w:eastAsia="Microsoft YaHei" w:hAnsi="Times New Roman"/>
      <w:bCs/>
      <w:i/>
      <w:spacing w:val="-5"/>
      <w:sz w:val="24"/>
      <w:szCs w:val="24"/>
      <w:lang w:eastAsia="en-US"/>
    </w:rPr>
  </w:style>
  <w:style w:type="character" w:customStyle="1" w:styleId="nowrap">
    <w:name w:val="nowrap"/>
    <w:rsid w:val="00872E0B"/>
  </w:style>
  <w:style w:type="character" w:customStyle="1" w:styleId="ListParagraph10">
    <w:name w:val="List Paragraph1 Знак"/>
    <w:link w:val="ListParagraph1"/>
    <w:rsid w:val="00085163"/>
    <w:rPr>
      <w:rFonts w:eastAsia="Times New Roman"/>
      <w:sz w:val="22"/>
      <w:szCs w:val="22"/>
      <w:lang w:val="en-US"/>
    </w:rPr>
  </w:style>
  <w:style w:type="paragraph" w:customStyle="1" w:styleId="xl219">
    <w:name w:val="xl219"/>
    <w:basedOn w:val="a4"/>
    <w:rsid w:val="0056696F"/>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220">
    <w:name w:val="xl220"/>
    <w:basedOn w:val="a4"/>
    <w:rsid w:val="0056696F"/>
    <w:pPr>
      <w:spacing w:before="100" w:beforeAutospacing="1" w:after="100" w:afterAutospacing="1"/>
    </w:pPr>
    <w:rPr>
      <w:b/>
      <w:bCs/>
    </w:rPr>
  </w:style>
  <w:style w:type="paragraph" w:customStyle="1" w:styleId="pc">
    <w:name w:val="pc"/>
    <w:basedOn w:val="a4"/>
    <w:rsid w:val="00454207"/>
    <w:pPr>
      <w:spacing w:before="100" w:beforeAutospacing="1" w:after="100" w:afterAutospacing="1"/>
    </w:pPr>
  </w:style>
  <w:style w:type="table" w:customStyle="1" w:styleId="710">
    <w:name w:val="Сетка таблицы71"/>
    <w:basedOn w:val="a6"/>
    <w:next w:val="af7"/>
    <w:uiPriority w:val="59"/>
    <w:rsid w:val="00454207"/>
    <w:rPr>
      <w:rFonts w:ascii="Times New Roman"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Без интервала2"/>
    <w:rsid w:val="006B660B"/>
    <w:rPr>
      <w:rFonts w:ascii="Times New Roman" w:eastAsia="Times New Roman" w:hAnsi="Times New Roman"/>
      <w:sz w:val="24"/>
      <w:szCs w:val="24"/>
    </w:rPr>
  </w:style>
  <w:style w:type="table" w:customStyle="1" w:styleId="400">
    <w:name w:val="Сетка таблицы40"/>
    <w:basedOn w:val="a6"/>
    <w:next w:val="af7"/>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6"/>
    <w:next w:val="1112"/>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 ОРГРЭС111"/>
    <w:basedOn w:val="a6"/>
    <w:next w:val="af7"/>
    <w:uiPriority w:val="59"/>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 ОРГРЭС11"/>
    <w:basedOn w:val="a6"/>
    <w:next w:val="af7"/>
    <w:uiPriority w:val="5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6"/>
    <w:next w:val="af7"/>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6"/>
    <w:next w:val="af7"/>
    <w:uiPriority w:val="3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6"/>
    <w:next w:val="1112"/>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
    <w:name w:val="Без интервала3"/>
    <w:basedOn w:val="a4"/>
    <w:uiPriority w:val="1"/>
    <w:qFormat/>
    <w:rsid w:val="00213A8B"/>
    <w:rPr>
      <w:szCs w:val="20"/>
    </w:rPr>
  </w:style>
  <w:style w:type="table" w:customStyle="1" w:styleId="153">
    <w:name w:val="Таблица ОРГРЭС153"/>
    <w:basedOn w:val="a6"/>
    <w:next w:val="af7"/>
    <w:uiPriority w:val="59"/>
    <w:rsid w:val="00213A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7"/>
    <w:next w:val="111111"/>
    <w:uiPriority w:val="99"/>
    <w:semiHidden/>
    <w:unhideWhenUsed/>
    <w:rsid w:val="004E4FD0"/>
    <w:pPr>
      <w:numPr>
        <w:numId w:val="10"/>
      </w:numPr>
    </w:pPr>
  </w:style>
  <w:style w:type="character" w:customStyle="1" w:styleId="295pt">
    <w:name w:val="Основной текст (2) + 9;5 pt;Полужирный"/>
    <w:rsid w:val="00BA6CB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table" w:customStyle="1" w:styleId="TableNormal1">
    <w:name w:val="Table Normal1"/>
    <w:uiPriority w:val="2"/>
    <w:semiHidden/>
    <w:qFormat/>
    <w:rsid w:val="00CC3685"/>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fffff5">
    <w:name w:val="Другое_"/>
    <w:basedOn w:val="a5"/>
    <w:link w:val="affffff6"/>
    <w:uiPriority w:val="99"/>
    <w:rsid w:val="007F37A9"/>
    <w:rPr>
      <w:rFonts w:ascii="Times New Roman" w:eastAsia="Times New Roman" w:hAnsi="Times New Roman"/>
      <w:sz w:val="28"/>
      <w:szCs w:val="28"/>
      <w:shd w:val="clear" w:color="auto" w:fill="FFFFFF"/>
    </w:rPr>
  </w:style>
  <w:style w:type="paragraph" w:customStyle="1" w:styleId="affffff6">
    <w:name w:val="Другое"/>
    <w:basedOn w:val="a4"/>
    <w:link w:val="affffff5"/>
    <w:uiPriority w:val="99"/>
    <w:rsid w:val="007F37A9"/>
    <w:pPr>
      <w:widowControl w:val="0"/>
      <w:shd w:val="clear" w:color="auto" w:fill="FFFFFF"/>
      <w:spacing w:line="360" w:lineRule="auto"/>
      <w:ind w:firstLine="400"/>
    </w:pPr>
    <w:rPr>
      <w:sz w:val="28"/>
      <w:szCs w:val="28"/>
    </w:rPr>
  </w:style>
  <w:style w:type="paragraph" w:customStyle="1" w:styleId="affffff7">
    <w:name w:val="Обычн"/>
    <w:basedOn w:val="a4"/>
    <w:link w:val="affffff8"/>
    <w:qFormat/>
    <w:rsid w:val="00FE30A5"/>
    <w:pPr>
      <w:ind w:firstLine="709"/>
    </w:pPr>
    <w:rPr>
      <w:szCs w:val="36"/>
    </w:rPr>
  </w:style>
  <w:style w:type="character" w:customStyle="1" w:styleId="affffff8">
    <w:name w:val="Обычн Знак"/>
    <w:link w:val="affffff7"/>
    <w:rsid w:val="00FE30A5"/>
    <w:rPr>
      <w:rFonts w:ascii="Times New Roman" w:eastAsia="Times New Roman" w:hAnsi="Times New Roman"/>
      <w:sz w:val="24"/>
      <w:szCs w:val="36"/>
      <w:lang w:eastAsia="en-US"/>
    </w:rPr>
  </w:style>
  <w:style w:type="character" w:customStyle="1" w:styleId="4a">
    <w:name w:val="Основной текст4"/>
    <w:basedOn w:val="a5"/>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86">
    <w:name w:val="Основной текст8"/>
    <w:basedOn w:val="a5"/>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af0">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Знак Знак4 Знак"/>
    <w:link w:val="af"/>
    <w:uiPriority w:val="99"/>
    <w:qFormat/>
    <w:locked/>
    <w:rsid w:val="00BD6BE9"/>
    <w:rPr>
      <w:rFonts w:ascii="Times New Roman" w:eastAsia="Times New Roman" w:hAnsi="Times New Roman"/>
      <w:sz w:val="24"/>
      <w:szCs w:val="24"/>
      <w:lang w:eastAsia="ar-SA"/>
    </w:rPr>
  </w:style>
  <w:style w:type="paragraph" w:customStyle="1" w:styleId="172">
    <w:name w:val="Основной текст17"/>
    <w:basedOn w:val="a4"/>
    <w:rsid w:val="006514DD"/>
    <w:pPr>
      <w:widowControl w:val="0"/>
      <w:shd w:val="clear" w:color="auto" w:fill="FFFFFF"/>
      <w:spacing w:before="240" w:after="60" w:line="0" w:lineRule="atLeast"/>
      <w:ind w:hanging="360"/>
    </w:pPr>
    <w:rPr>
      <w:rFonts w:ascii="Tahoma" w:eastAsia="Tahoma" w:hAnsi="Tahoma" w:cs="Tahoma"/>
      <w:color w:val="000000"/>
      <w:sz w:val="18"/>
      <w:szCs w:val="18"/>
      <w:lang w:bidi="ru-RU"/>
    </w:rPr>
  </w:style>
  <w:style w:type="paragraph" w:customStyle="1" w:styleId="a3">
    <w:name w:val="Таблица_название_таблицы"/>
    <w:basedOn w:val="a4"/>
    <w:next w:val="a4"/>
    <w:link w:val="affffff9"/>
    <w:qFormat/>
    <w:rsid w:val="008C6F2A"/>
    <w:pPr>
      <w:widowControl w:val="0"/>
      <w:numPr>
        <w:numId w:val="11"/>
      </w:numPr>
      <w:spacing w:before="120" w:after="120" w:line="360" w:lineRule="exact"/>
      <w:jc w:val="right"/>
    </w:pPr>
    <w:rPr>
      <w:rFonts w:ascii="GOST Type BU" w:hAnsi="GOST Type BU"/>
      <w:bCs/>
      <w:color w:val="000000" w:themeColor="text1"/>
      <w:sz w:val="28"/>
    </w:rPr>
  </w:style>
  <w:style w:type="character" w:customStyle="1" w:styleId="affffff9">
    <w:name w:val="Таблица_название_таблицы Знак"/>
    <w:link w:val="a3"/>
    <w:rsid w:val="008C6F2A"/>
    <w:rPr>
      <w:rFonts w:ascii="GOST Type BU" w:eastAsia="Times New Roman" w:hAnsi="GOST Type BU"/>
      <w:bCs/>
      <w:color w:val="000000" w:themeColor="text1"/>
      <w:sz w:val="28"/>
      <w:szCs w:val="24"/>
    </w:rPr>
  </w:style>
  <w:style w:type="paragraph" w:customStyle="1" w:styleId="1fe">
    <w:name w:val="Список_маркир.1"/>
    <w:basedOn w:val="a4"/>
    <w:rsid w:val="008C6F2A"/>
    <w:pPr>
      <w:tabs>
        <w:tab w:val="num" w:pos="1021"/>
      </w:tabs>
      <w:suppressAutoHyphens/>
      <w:spacing w:line="360" w:lineRule="auto"/>
      <w:ind w:firstLine="567"/>
    </w:pPr>
    <w:rPr>
      <w:rFonts w:ascii="GOST Type BU" w:hAnsi="GOST Type BU"/>
      <w:color w:val="000000" w:themeColor="text1"/>
      <w:sz w:val="28"/>
    </w:rPr>
  </w:style>
  <w:style w:type="character" w:customStyle="1" w:styleId="1ff">
    <w:name w:val="Основной текст Знак1"/>
    <w:basedOn w:val="a5"/>
    <w:uiPriority w:val="99"/>
    <w:rsid w:val="007256EE"/>
    <w:rPr>
      <w:rFonts w:ascii="Times New Roman" w:hAnsi="Times New Roman" w:cs="Times New Roman"/>
      <w:sz w:val="28"/>
      <w:szCs w:val="28"/>
      <w:u w:val="none"/>
    </w:rPr>
  </w:style>
  <w:style w:type="paragraph" w:customStyle="1" w:styleId="e">
    <w:name w:val="Основной тeкст"/>
    <w:link w:val="e0"/>
    <w:rsid w:val="00583C2F"/>
    <w:pPr>
      <w:keepLines/>
      <w:spacing w:before="120"/>
      <w:ind w:firstLine="709"/>
      <w:jc w:val="both"/>
    </w:pPr>
    <w:rPr>
      <w:rFonts w:ascii="Times New Roman" w:eastAsia="Times New Roman" w:hAnsi="Times New Roman"/>
      <w:sz w:val="24"/>
      <w:szCs w:val="24"/>
    </w:rPr>
  </w:style>
  <w:style w:type="character" w:customStyle="1" w:styleId="e0">
    <w:name w:val="Основной тeкст Знак"/>
    <w:basedOn w:val="a5"/>
    <w:link w:val="e"/>
    <w:locked/>
    <w:rsid w:val="00583C2F"/>
    <w:rPr>
      <w:rFonts w:ascii="Times New Roman" w:eastAsia="Times New Roman" w:hAnsi="Times New Roman"/>
      <w:sz w:val="24"/>
      <w:szCs w:val="24"/>
    </w:rPr>
  </w:style>
  <w:style w:type="paragraph" w:customStyle="1" w:styleId="214">
    <w:name w:val="21"/>
    <w:basedOn w:val="a4"/>
    <w:rsid w:val="00DE7941"/>
    <w:pPr>
      <w:spacing w:before="100" w:beforeAutospacing="1" w:after="100" w:afterAutospacing="1"/>
    </w:pPr>
  </w:style>
  <w:style w:type="paragraph" w:customStyle="1" w:styleId="3b">
    <w:name w:val="Обычный 3"/>
    <w:basedOn w:val="a4"/>
    <w:link w:val="3c"/>
    <w:qFormat/>
    <w:rsid w:val="00DE7941"/>
    <w:pPr>
      <w:suppressAutoHyphens/>
      <w:ind w:firstLine="708"/>
    </w:pPr>
    <w:rPr>
      <w:lang w:eastAsia="ar-SA"/>
    </w:rPr>
  </w:style>
  <w:style w:type="character" w:customStyle="1" w:styleId="3c">
    <w:name w:val="Обычный 3 Знак"/>
    <w:basedOn w:val="a5"/>
    <w:link w:val="3b"/>
    <w:rsid w:val="00DE7941"/>
    <w:rPr>
      <w:rFonts w:ascii="Times New Roman" w:eastAsia="Times New Roman" w:hAnsi="Times New Roman"/>
      <w:sz w:val="24"/>
      <w:szCs w:val="24"/>
      <w:lang w:eastAsia="ar-SA"/>
    </w:rPr>
  </w:style>
  <w:style w:type="character" w:customStyle="1" w:styleId="1ff0">
    <w:name w:val="Стандарт Знак1"/>
    <w:link w:val="affffffa"/>
    <w:qFormat/>
    <w:locked/>
    <w:rsid w:val="00BA7931"/>
    <w:rPr>
      <w:rFonts w:ascii="Times New Roman" w:eastAsia="Times New Roman" w:hAnsi="Times New Roman"/>
      <w:sz w:val="28"/>
    </w:rPr>
  </w:style>
  <w:style w:type="paragraph" w:customStyle="1" w:styleId="affffffa">
    <w:name w:val="Стандарт"/>
    <w:basedOn w:val="af8"/>
    <w:link w:val="1ff0"/>
    <w:qFormat/>
    <w:rsid w:val="00BA7931"/>
    <w:pPr>
      <w:widowControl w:val="0"/>
      <w:tabs>
        <w:tab w:val="clear" w:pos="0"/>
      </w:tabs>
      <w:snapToGrid w:val="0"/>
      <w:spacing w:line="264" w:lineRule="auto"/>
      <w:ind w:firstLine="720"/>
      <w:jc w:val="both"/>
    </w:pPr>
    <w:rPr>
      <w:b w:val="0"/>
      <w:bCs w:val="0"/>
      <w:szCs w:val="20"/>
    </w:rPr>
  </w:style>
  <w:style w:type="character" w:customStyle="1" w:styleId="FontStyle35">
    <w:name w:val="Font Style35"/>
    <w:basedOn w:val="a5"/>
    <w:uiPriority w:val="99"/>
    <w:rsid w:val="00430884"/>
    <w:rPr>
      <w:rFonts w:ascii="Times New Roman" w:hAnsi="Times New Roman" w:cs="Times New Roman"/>
      <w:b/>
      <w:bCs/>
      <w:sz w:val="22"/>
      <w:szCs w:val="22"/>
    </w:rPr>
  </w:style>
  <w:style w:type="character" w:customStyle="1" w:styleId="FontStyle43">
    <w:name w:val="Font Style43"/>
    <w:basedOn w:val="a5"/>
    <w:uiPriority w:val="99"/>
    <w:rsid w:val="00430884"/>
    <w:rPr>
      <w:rFonts w:ascii="Times New Roman" w:hAnsi="Times New Roman" w:cs="Times New Roman"/>
      <w:sz w:val="24"/>
      <w:szCs w:val="24"/>
    </w:rPr>
  </w:style>
  <w:style w:type="character" w:customStyle="1" w:styleId="FontStyle48">
    <w:name w:val="Font Style48"/>
    <w:basedOn w:val="a5"/>
    <w:uiPriority w:val="99"/>
    <w:rsid w:val="00430884"/>
    <w:rPr>
      <w:rFonts w:ascii="Times New Roman" w:hAnsi="Times New Roman" w:cs="Times New Roman"/>
      <w:sz w:val="34"/>
      <w:szCs w:val="34"/>
    </w:rPr>
  </w:style>
  <w:style w:type="character" w:customStyle="1" w:styleId="FontStyle49">
    <w:name w:val="Font Style49"/>
    <w:basedOn w:val="a5"/>
    <w:uiPriority w:val="99"/>
    <w:rsid w:val="00430884"/>
    <w:rPr>
      <w:rFonts w:ascii="Times New Roman" w:hAnsi="Times New Roman" w:cs="Times New Roman"/>
      <w:i/>
      <w:iCs/>
      <w:sz w:val="26"/>
      <w:szCs w:val="26"/>
    </w:rPr>
  </w:style>
  <w:style w:type="paragraph" w:customStyle="1" w:styleId="1102">
    <w:name w:val="1 ТС 10Таблица"/>
    <w:basedOn w:val="a4"/>
    <w:link w:val="1103"/>
    <w:autoRedefine/>
    <w:qFormat/>
    <w:rsid w:val="005E0C99"/>
    <w:rPr>
      <w:rFonts w:eastAsiaTheme="minorHAnsi"/>
      <w:sz w:val="20"/>
      <w:szCs w:val="20"/>
    </w:rPr>
  </w:style>
  <w:style w:type="character" w:customStyle="1" w:styleId="1103">
    <w:name w:val="1 ТС 10Таблица Знак"/>
    <w:basedOn w:val="a5"/>
    <w:link w:val="1102"/>
    <w:rsid w:val="005E0C99"/>
    <w:rPr>
      <w:rFonts w:ascii="Times New Roman" w:eastAsiaTheme="minorHAnsi" w:hAnsi="Times New Roman"/>
      <w:lang w:eastAsia="en-US"/>
    </w:rPr>
  </w:style>
  <w:style w:type="paragraph" w:customStyle="1" w:styleId="a0">
    <w:name w:val="ПКР Перечень"/>
    <w:basedOn w:val="a4"/>
    <w:link w:val="affffffb"/>
    <w:qFormat/>
    <w:rsid w:val="005E0C99"/>
    <w:pPr>
      <w:numPr>
        <w:numId w:val="18"/>
      </w:numPr>
      <w:spacing w:after="120" w:line="360" w:lineRule="auto"/>
      <w:ind w:right="170"/>
    </w:pPr>
    <w:rPr>
      <w:rFonts w:eastAsiaTheme="minorHAnsi"/>
      <w:sz w:val="28"/>
    </w:rPr>
  </w:style>
  <w:style w:type="character" w:customStyle="1" w:styleId="affffffb">
    <w:name w:val="ПКР Перечень Знак"/>
    <w:basedOn w:val="a5"/>
    <w:link w:val="a0"/>
    <w:rsid w:val="005E0C99"/>
    <w:rPr>
      <w:rFonts w:ascii="Times New Roman" w:eastAsiaTheme="minorHAnsi" w:hAnsi="Times New Roman"/>
      <w:sz w:val="28"/>
      <w:szCs w:val="24"/>
    </w:rPr>
  </w:style>
  <w:style w:type="paragraph" w:customStyle="1" w:styleId="102">
    <w:name w:val="Таблицы 10"/>
    <w:basedOn w:val="a4"/>
    <w:link w:val="103"/>
    <w:qFormat/>
    <w:rsid w:val="005E0C99"/>
    <w:pPr>
      <w:spacing w:after="200"/>
      <w:jc w:val="center"/>
    </w:pPr>
    <w:rPr>
      <w:rFonts w:eastAsiaTheme="minorHAnsi" w:cstheme="minorBidi"/>
      <w:sz w:val="20"/>
      <w:szCs w:val="20"/>
    </w:rPr>
  </w:style>
  <w:style w:type="character" w:customStyle="1" w:styleId="103">
    <w:name w:val="Таблицы 10 Знак"/>
    <w:basedOn w:val="a5"/>
    <w:link w:val="102"/>
    <w:rsid w:val="005E0C99"/>
    <w:rPr>
      <w:rFonts w:ascii="Times New Roman" w:eastAsiaTheme="minorHAnsi" w:hAnsi="Times New Roman" w:cstheme="minorBidi"/>
      <w:lang w:eastAsia="en-US"/>
    </w:rPr>
  </w:style>
  <w:style w:type="paragraph" w:customStyle="1" w:styleId="104">
    <w:name w:val="!!!ТС 10Внутри таблицы"/>
    <w:basedOn w:val="102"/>
    <w:link w:val="105"/>
    <w:qFormat/>
    <w:rsid w:val="005E0C99"/>
    <w:pPr>
      <w:spacing w:after="0"/>
    </w:pPr>
    <w:rPr>
      <w:rFonts w:eastAsiaTheme="minorEastAsia"/>
    </w:rPr>
  </w:style>
  <w:style w:type="character" w:customStyle="1" w:styleId="105">
    <w:name w:val="!!!ТС 10Внутри таблицы Знак"/>
    <w:basedOn w:val="103"/>
    <w:link w:val="104"/>
    <w:rsid w:val="005E0C99"/>
    <w:rPr>
      <w:rFonts w:ascii="Times New Roman" w:eastAsiaTheme="minorEastAsia" w:hAnsi="Times New Roman" w:cstheme="minorBidi"/>
      <w:lang w:eastAsia="en-US"/>
    </w:rPr>
  </w:style>
  <w:style w:type="paragraph" w:customStyle="1" w:styleId="11111">
    <w:name w:val="!!!ТС 1.1.1.1."/>
    <w:basedOn w:val="a4"/>
    <w:link w:val="11112"/>
    <w:qFormat/>
    <w:rsid w:val="005E0C99"/>
    <w:pPr>
      <w:ind w:firstLine="1134"/>
      <w:outlineLvl w:val="2"/>
    </w:pPr>
    <w:rPr>
      <w:b/>
      <w:color w:val="000000"/>
      <w:sz w:val="28"/>
    </w:rPr>
  </w:style>
  <w:style w:type="character" w:customStyle="1" w:styleId="11112">
    <w:name w:val="!!!ТС 1.1.1.1. Знак"/>
    <w:basedOn w:val="a5"/>
    <w:link w:val="11111"/>
    <w:rsid w:val="005E0C99"/>
    <w:rPr>
      <w:rFonts w:ascii="Times New Roman" w:eastAsia="Times New Roman" w:hAnsi="Times New Roman"/>
      <w:b/>
      <w:color w:val="000000"/>
      <w:sz w:val="28"/>
      <w:szCs w:val="24"/>
    </w:rPr>
  </w:style>
  <w:style w:type="paragraph" w:customStyle="1" w:styleId="1113">
    <w:name w:val="!!!ТС 1.1.1."/>
    <w:basedOn w:val="a4"/>
    <w:link w:val="1114"/>
    <w:qFormat/>
    <w:rsid w:val="005E0C99"/>
    <w:pPr>
      <w:ind w:left="851"/>
      <w:outlineLvl w:val="1"/>
    </w:pPr>
    <w:rPr>
      <w:rFonts w:eastAsiaTheme="minorHAnsi" w:cstheme="minorBidi"/>
      <w:b/>
      <w:caps/>
      <w:color w:val="000000" w:themeColor="text1"/>
    </w:rPr>
  </w:style>
  <w:style w:type="character" w:customStyle="1" w:styleId="1114">
    <w:name w:val="!!!ТС 1.1.1. Знак"/>
    <w:basedOn w:val="a5"/>
    <w:link w:val="1113"/>
    <w:rsid w:val="005E0C99"/>
    <w:rPr>
      <w:rFonts w:ascii="Times New Roman" w:eastAsiaTheme="minorHAnsi" w:hAnsi="Times New Roman" w:cstheme="minorBidi"/>
      <w:b/>
      <w:caps/>
      <w:color w:val="000000" w:themeColor="text1"/>
      <w:sz w:val="24"/>
      <w:szCs w:val="24"/>
    </w:rPr>
  </w:style>
  <w:style w:type="paragraph" w:customStyle="1" w:styleId="116">
    <w:name w:val="!!!ТС 1.1."/>
    <w:basedOn w:val="a4"/>
    <w:link w:val="117"/>
    <w:qFormat/>
    <w:rsid w:val="005E0C99"/>
    <w:pPr>
      <w:ind w:left="851"/>
      <w:outlineLvl w:val="1"/>
    </w:pPr>
    <w:rPr>
      <w:rFonts w:eastAsiaTheme="minorHAnsi" w:cstheme="minorBidi"/>
      <w:b/>
      <w:caps/>
      <w:color w:val="000000" w:themeColor="text1"/>
      <w:sz w:val="28"/>
      <w:szCs w:val="20"/>
    </w:rPr>
  </w:style>
  <w:style w:type="character" w:customStyle="1" w:styleId="117">
    <w:name w:val="!!!ТС 1.1. Знак"/>
    <w:basedOn w:val="a5"/>
    <w:link w:val="116"/>
    <w:rsid w:val="005E0C99"/>
    <w:rPr>
      <w:rFonts w:ascii="Times New Roman" w:eastAsiaTheme="minorHAnsi" w:hAnsi="Times New Roman" w:cstheme="minorBidi"/>
      <w:b/>
      <w:caps/>
      <w:color w:val="000000" w:themeColor="text1"/>
      <w:sz w:val="28"/>
      <w:lang w:eastAsia="en-US"/>
    </w:rPr>
  </w:style>
  <w:style w:type="paragraph" w:customStyle="1" w:styleId="1ff1">
    <w:name w:val="!!!ТС 1."/>
    <w:basedOn w:val="a4"/>
    <w:link w:val="1ff2"/>
    <w:qFormat/>
    <w:rsid w:val="005E0C99"/>
    <w:pPr>
      <w:outlineLvl w:val="1"/>
    </w:pPr>
    <w:rPr>
      <w:b/>
      <w:bCs/>
      <w:caps/>
      <w:color w:val="000000"/>
      <w:sz w:val="28"/>
      <w:szCs w:val="18"/>
    </w:rPr>
  </w:style>
  <w:style w:type="character" w:customStyle="1" w:styleId="1ff2">
    <w:name w:val="!!!ТС 1. Знак"/>
    <w:basedOn w:val="a5"/>
    <w:link w:val="1ff1"/>
    <w:rsid w:val="005E0C99"/>
    <w:rPr>
      <w:rFonts w:ascii="Times New Roman" w:hAnsi="Times New Roman"/>
      <w:b/>
      <w:bCs/>
      <w:caps/>
      <w:color w:val="000000"/>
      <w:sz w:val="28"/>
      <w:szCs w:val="18"/>
      <w:lang w:eastAsia="en-US"/>
    </w:rPr>
  </w:style>
  <w:style w:type="paragraph" w:customStyle="1" w:styleId="affffffc">
    <w:name w:val="!!!ТС Абзац"/>
    <w:basedOn w:val="a0"/>
    <w:link w:val="affffffd"/>
    <w:qFormat/>
    <w:rsid w:val="005E0C99"/>
    <w:pPr>
      <w:numPr>
        <w:numId w:val="0"/>
      </w:numPr>
      <w:ind w:firstLine="851"/>
    </w:pPr>
  </w:style>
  <w:style w:type="character" w:customStyle="1" w:styleId="affffffd">
    <w:name w:val="!!!ТС Абзац Знак"/>
    <w:basedOn w:val="affffffb"/>
    <w:link w:val="affffffc"/>
    <w:rsid w:val="005E0C99"/>
    <w:rPr>
      <w:rFonts w:ascii="Times New Roman" w:eastAsiaTheme="minorHAnsi" w:hAnsi="Times New Roman"/>
      <w:sz w:val="28"/>
      <w:szCs w:val="22"/>
      <w:lang w:eastAsia="en-US"/>
    </w:rPr>
  </w:style>
  <w:style w:type="paragraph" w:customStyle="1" w:styleId="affffffe">
    <w:name w:val="!!!ТС Основной текст"/>
    <w:basedOn w:val="a4"/>
    <w:link w:val="afffffff"/>
    <w:qFormat/>
    <w:rsid w:val="005E0C99"/>
    <w:pPr>
      <w:spacing w:line="360" w:lineRule="auto"/>
      <w:ind w:firstLine="709"/>
    </w:pPr>
    <w:rPr>
      <w:rFonts w:eastAsiaTheme="minorHAnsi"/>
      <w:sz w:val="28"/>
      <w:szCs w:val="28"/>
    </w:rPr>
  </w:style>
  <w:style w:type="character" w:customStyle="1" w:styleId="afffffff">
    <w:name w:val="!!!ТС Основной текст Знак"/>
    <w:basedOn w:val="a5"/>
    <w:link w:val="affffffe"/>
    <w:rsid w:val="005E0C99"/>
    <w:rPr>
      <w:rFonts w:ascii="Times New Roman" w:eastAsiaTheme="minorHAnsi" w:hAnsi="Times New Roman"/>
      <w:sz w:val="28"/>
      <w:szCs w:val="28"/>
      <w:lang w:eastAsia="en-US"/>
    </w:rPr>
  </w:style>
  <w:style w:type="paragraph" w:customStyle="1" w:styleId="afffffff0">
    <w:name w:val="!!!ТС ТабНаим."/>
    <w:basedOn w:val="a4"/>
    <w:link w:val="afffffff1"/>
    <w:qFormat/>
    <w:rsid w:val="005E0C99"/>
    <w:pPr>
      <w:ind w:right="170"/>
    </w:pPr>
    <w:rPr>
      <w:rFonts w:eastAsiaTheme="minorHAnsi"/>
      <w:sz w:val="20"/>
      <w:szCs w:val="20"/>
    </w:rPr>
  </w:style>
  <w:style w:type="character" w:customStyle="1" w:styleId="afffffff1">
    <w:name w:val="!!!ТС ТабНаим. Знак"/>
    <w:basedOn w:val="a5"/>
    <w:link w:val="afffffff0"/>
    <w:rsid w:val="005E0C99"/>
    <w:rPr>
      <w:rFonts w:ascii="Times New Roman" w:eastAsiaTheme="minorHAnsi" w:hAnsi="Times New Roman"/>
      <w:lang w:eastAsia="en-US"/>
    </w:rPr>
  </w:style>
  <w:style w:type="paragraph" w:customStyle="1" w:styleId="afffffff2">
    <w:name w:val="!!!ТС ТабСодержание."/>
    <w:basedOn w:val="a4"/>
    <w:link w:val="afffffff3"/>
    <w:qFormat/>
    <w:rsid w:val="005E0C99"/>
    <w:pPr>
      <w:jc w:val="center"/>
    </w:pPr>
    <w:rPr>
      <w:sz w:val="20"/>
      <w:szCs w:val="20"/>
    </w:rPr>
  </w:style>
  <w:style w:type="character" w:customStyle="1" w:styleId="afffffff3">
    <w:name w:val="!!!ТС ТабСодержание. Знак"/>
    <w:basedOn w:val="a5"/>
    <w:link w:val="afffffff2"/>
    <w:rsid w:val="005E0C99"/>
    <w:rPr>
      <w:rFonts w:ascii="Times New Roman" w:hAnsi="Times New Roman"/>
      <w:lang w:eastAsia="en-US"/>
    </w:rPr>
  </w:style>
  <w:style w:type="paragraph" w:customStyle="1" w:styleId="afffffff4">
    <w:name w:val="!!!ТС Ссылка"/>
    <w:basedOn w:val="afff9"/>
    <w:link w:val="afffffff5"/>
    <w:qFormat/>
    <w:rsid w:val="005E0C99"/>
    <w:rPr>
      <w:rFonts w:eastAsiaTheme="minorHAnsi"/>
    </w:rPr>
  </w:style>
  <w:style w:type="character" w:customStyle="1" w:styleId="afffffff5">
    <w:name w:val="!!!ТС Ссылка Знак"/>
    <w:basedOn w:val="afffa"/>
    <w:link w:val="afffffff4"/>
    <w:rsid w:val="005E0C99"/>
    <w:rPr>
      <w:rFonts w:ascii="Times New Roman" w:eastAsiaTheme="minorHAnsi" w:hAnsi="Times New Roman"/>
      <w:lang w:eastAsia="en-US"/>
    </w:rPr>
  </w:style>
  <w:style w:type="paragraph" w:customStyle="1" w:styleId="afffffff6">
    <w:name w:val="!!!ТС Перечнь таблиц"/>
    <w:basedOn w:val="afffff5"/>
    <w:link w:val="afffffff7"/>
    <w:qFormat/>
    <w:rsid w:val="005E0C99"/>
    <w:pPr>
      <w:tabs>
        <w:tab w:val="right" w:leader="dot" w:pos="9344"/>
      </w:tabs>
      <w:spacing w:line="259" w:lineRule="auto"/>
    </w:pPr>
    <w:rPr>
      <w:rFonts w:ascii="Times New Roman" w:eastAsiaTheme="minorHAnsi" w:hAnsi="Times New Roman"/>
      <w:sz w:val="28"/>
      <w:szCs w:val="28"/>
    </w:rPr>
  </w:style>
  <w:style w:type="character" w:customStyle="1" w:styleId="afffffff7">
    <w:name w:val="!!!ТС Перечнь таблиц Знак"/>
    <w:basedOn w:val="a5"/>
    <w:link w:val="afffffff6"/>
    <w:rsid w:val="005E0C99"/>
    <w:rPr>
      <w:rFonts w:ascii="Times New Roman" w:eastAsiaTheme="minorHAnsi" w:hAnsi="Times New Roman"/>
      <w:sz w:val="28"/>
      <w:szCs w:val="28"/>
    </w:rPr>
  </w:style>
  <w:style w:type="paragraph" w:customStyle="1" w:styleId="313">
    <w:name w:val="Заголовок 31"/>
    <w:basedOn w:val="a4"/>
    <w:next w:val="a4"/>
    <w:uiPriority w:val="9"/>
    <w:semiHidden/>
    <w:unhideWhenUsed/>
    <w:qFormat/>
    <w:rsid w:val="005E0C99"/>
    <w:pPr>
      <w:keepNext/>
      <w:tabs>
        <w:tab w:val="num" w:pos="2160"/>
      </w:tabs>
      <w:spacing w:before="240" w:after="60"/>
      <w:ind w:left="2160" w:hanging="720"/>
      <w:outlineLvl w:val="2"/>
    </w:pPr>
    <w:rPr>
      <w:rFonts w:ascii="Cambria" w:hAnsi="Cambria"/>
      <w:b/>
      <w:bCs/>
      <w:sz w:val="26"/>
      <w:szCs w:val="26"/>
      <w:lang w:val="en-US"/>
    </w:rPr>
  </w:style>
  <w:style w:type="paragraph" w:customStyle="1" w:styleId="414">
    <w:name w:val="Заголовок 41"/>
    <w:basedOn w:val="a4"/>
    <w:next w:val="a4"/>
    <w:uiPriority w:val="9"/>
    <w:semiHidden/>
    <w:unhideWhenUsed/>
    <w:qFormat/>
    <w:rsid w:val="005E0C99"/>
    <w:pPr>
      <w:keepNext/>
      <w:tabs>
        <w:tab w:val="num" w:pos="2880"/>
      </w:tabs>
      <w:spacing w:before="240" w:after="60"/>
      <w:ind w:left="2880" w:hanging="720"/>
      <w:outlineLvl w:val="3"/>
    </w:pPr>
    <w:rPr>
      <w:rFonts w:asciiTheme="minorHAnsi" w:hAnsiTheme="minorHAnsi" w:cstheme="minorBidi"/>
      <w:b/>
      <w:bCs/>
      <w:sz w:val="28"/>
      <w:szCs w:val="28"/>
      <w:lang w:val="en-US"/>
    </w:rPr>
  </w:style>
  <w:style w:type="paragraph" w:customStyle="1" w:styleId="513">
    <w:name w:val="Заголовок 51"/>
    <w:basedOn w:val="a4"/>
    <w:next w:val="a4"/>
    <w:uiPriority w:val="9"/>
    <w:semiHidden/>
    <w:unhideWhenUsed/>
    <w:qFormat/>
    <w:rsid w:val="005E0C99"/>
    <w:pPr>
      <w:tabs>
        <w:tab w:val="num" w:pos="3600"/>
      </w:tabs>
      <w:spacing w:before="240" w:after="60"/>
      <w:ind w:left="3600" w:hanging="720"/>
      <w:outlineLvl w:val="4"/>
    </w:pPr>
    <w:rPr>
      <w:rFonts w:asciiTheme="minorHAnsi" w:hAnsiTheme="minorHAnsi" w:cstheme="minorBidi"/>
      <w:b/>
      <w:bCs/>
      <w:i/>
      <w:iCs/>
      <w:sz w:val="26"/>
      <w:szCs w:val="26"/>
      <w:lang w:val="en-US"/>
    </w:rPr>
  </w:style>
  <w:style w:type="paragraph" w:customStyle="1" w:styleId="711">
    <w:name w:val="Заголовок 71"/>
    <w:basedOn w:val="a4"/>
    <w:next w:val="a4"/>
    <w:uiPriority w:val="9"/>
    <w:semiHidden/>
    <w:unhideWhenUsed/>
    <w:qFormat/>
    <w:rsid w:val="005E0C99"/>
    <w:pPr>
      <w:tabs>
        <w:tab w:val="num" w:pos="5040"/>
      </w:tabs>
      <w:spacing w:before="240" w:after="60"/>
      <w:ind w:left="5040" w:hanging="720"/>
      <w:outlineLvl w:val="6"/>
    </w:pPr>
    <w:rPr>
      <w:rFonts w:asciiTheme="minorHAnsi" w:hAnsiTheme="minorHAnsi" w:cstheme="minorBidi"/>
      <w:lang w:val="en-US"/>
    </w:rPr>
  </w:style>
  <w:style w:type="paragraph" w:customStyle="1" w:styleId="811">
    <w:name w:val="Заголовок 81"/>
    <w:basedOn w:val="a4"/>
    <w:next w:val="a4"/>
    <w:uiPriority w:val="9"/>
    <w:semiHidden/>
    <w:unhideWhenUsed/>
    <w:qFormat/>
    <w:rsid w:val="005E0C99"/>
    <w:pPr>
      <w:tabs>
        <w:tab w:val="num" w:pos="5760"/>
      </w:tabs>
      <w:spacing w:before="240" w:after="60"/>
      <w:ind w:left="5760" w:hanging="720"/>
      <w:outlineLvl w:val="7"/>
    </w:pPr>
    <w:rPr>
      <w:rFonts w:asciiTheme="minorHAnsi" w:hAnsiTheme="minorHAnsi" w:cstheme="minorBidi"/>
      <w:i/>
      <w:iCs/>
      <w:lang w:val="en-US"/>
    </w:rPr>
  </w:style>
  <w:style w:type="paragraph" w:customStyle="1" w:styleId="911">
    <w:name w:val="Заголовок 91"/>
    <w:basedOn w:val="a4"/>
    <w:next w:val="a4"/>
    <w:uiPriority w:val="9"/>
    <w:semiHidden/>
    <w:unhideWhenUsed/>
    <w:qFormat/>
    <w:rsid w:val="005E0C99"/>
    <w:pPr>
      <w:tabs>
        <w:tab w:val="num" w:pos="6480"/>
      </w:tabs>
      <w:spacing w:before="240" w:after="60"/>
      <w:ind w:left="6480" w:hanging="720"/>
      <w:outlineLvl w:val="8"/>
    </w:pPr>
    <w:rPr>
      <w:rFonts w:ascii="Cambria" w:hAnsi="Cambria"/>
      <w:sz w:val="22"/>
      <w:lang w:val="en-US"/>
    </w:rPr>
  </w:style>
  <w:style w:type="paragraph" w:customStyle="1" w:styleId="118">
    <w:name w:val="!!!ТС1.1новый"/>
    <w:basedOn w:val="1ff1"/>
    <w:link w:val="119"/>
    <w:qFormat/>
    <w:rsid w:val="005E0C99"/>
    <w:pPr>
      <w:ind w:firstLine="709"/>
    </w:pPr>
  </w:style>
  <w:style w:type="character" w:customStyle="1" w:styleId="119">
    <w:name w:val="!!!ТС1.1новый Знак"/>
    <w:basedOn w:val="1ff2"/>
    <w:link w:val="118"/>
    <w:rsid w:val="005E0C99"/>
    <w:rPr>
      <w:rFonts w:ascii="Times New Roman" w:hAnsi="Times New Roman"/>
      <w:b/>
      <w:bCs/>
      <w:caps/>
      <w:color w:val="000000"/>
      <w:sz w:val="28"/>
      <w:szCs w:val="18"/>
      <w:lang w:eastAsia="en-US"/>
    </w:rPr>
  </w:style>
  <w:style w:type="paragraph" w:customStyle="1" w:styleId="afffffff8">
    <w:name w:val="! Основной текст"/>
    <w:basedOn w:val="a4"/>
    <w:link w:val="afffffff9"/>
    <w:qFormat/>
    <w:rsid w:val="001D6041"/>
    <w:pPr>
      <w:ind w:firstLine="709"/>
    </w:pPr>
    <w:rPr>
      <w:rFonts w:eastAsiaTheme="minorHAnsi"/>
      <w:szCs w:val="28"/>
    </w:rPr>
  </w:style>
  <w:style w:type="character" w:customStyle="1" w:styleId="afffffff9">
    <w:name w:val="! Основной текст Знак"/>
    <w:basedOn w:val="a5"/>
    <w:link w:val="afffffff8"/>
    <w:rsid w:val="001D6041"/>
    <w:rPr>
      <w:rFonts w:ascii="Times New Roman" w:eastAsiaTheme="minorHAnsi" w:hAnsi="Times New Roman"/>
      <w:sz w:val="24"/>
      <w:szCs w:val="28"/>
      <w:lang w:eastAsia="en-US"/>
    </w:rPr>
  </w:style>
  <w:style w:type="paragraph" w:customStyle="1" w:styleId="11a">
    <w:name w:val="!!!ВС 1.1."/>
    <w:basedOn w:val="a4"/>
    <w:link w:val="11b"/>
    <w:qFormat/>
    <w:rsid w:val="005E0C99"/>
    <w:pPr>
      <w:tabs>
        <w:tab w:val="left" w:pos="9923"/>
      </w:tabs>
      <w:ind w:firstLine="851"/>
    </w:pPr>
    <w:rPr>
      <w:b/>
      <w:sz w:val="28"/>
      <w:szCs w:val="28"/>
    </w:rPr>
  </w:style>
  <w:style w:type="character" w:customStyle="1" w:styleId="11b">
    <w:name w:val="!!!ВС 1.1. Знак"/>
    <w:basedOn w:val="a5"/>
    <w:link w:val="11a"/>
    <w:rsid w:val="005E0C99"/>
    <w:rPr>
      <w:rFonts w:ascii="Times New Roman" w:hAnsi="Times New Roman"/>
      <w:b/>
      <w:sz w:val="28"/>
      <w:szCs w:val="28"/>
      <w:lang w:eastAsia="en-US"/>
    </w:rPr>
  </w:style>
  <w:style w:type="paragraph" w:customStyle="1" w:styleId="afffffffa">
    <w:name w:val="!!!ВС Текст"/>
    <w:basedOn w:val="a4"/>
    <w:link w:val="afffffffb"/>
    <w:qFormat/>
    <w:rsid w:val="005E0C99"/>
    <w:pPr>
      <w:spacing w:after="120" w:line="360" w:lineRule="auto"/>
      <w:ind w:right="170" w:firstLine="567"/>
    </w:pPr>
    <w:rPr>
      <w:rFonts w:eastAsiaTheme="minorHAnsi"/>
      <w:sz w:val="28"/>
    </w:rPr>
  </w:style>
  <w:style w:type="character" w:customStyle="1" w:styleId="afffffffb">
    <w:name w:val="!!!ВС Текст Знак"/>
    <w:basedOn w:val="a5"/>
    <w:link w:val="afffffffa"/>
    <w:rsid w:val="005E0C99"/>
    <w:rPr>
      <w:rFonts w:ascii="Times New Roman" w:eastAsiaTheme="minorHAnsi" w:hAnsi="Times New Roman"/>
      <w:sz w:val="28"/>
      <w:szCs w:val="22"/>
      <w:lang w:eastAsia="en-US"/>
    </w:rPr>
  </w:style>
  <w:style w:type="paragraph" w:customStyle="1" w:styleId="1-">
    <w:name w:val="!!!ВС Перечнь 1-ый"/>
    <w:basedOn w:val="a0"/>
    <w:link w:val="1-0"/>
    <w:qFormat/>
    <w:rsid w:val="005E0C99"/>
    <w:pPr>
      <w:numPr>
        <w:numId w:val="0"/>
      </w:numPr>
      <w:ind w:firstLine="851"/>
    </w:pPr>
    <w:rPr>
      <w:bCs/>
      <w:szCs w:val="28"/>
      <w:u w:val="single"/>
      <w:lang w:bidi="ru-RU"/>
    </w:rPr>
  </w:style>
  <w:style w:type="character" w:customStyle="1" w:styleId="1-0">
    <w:name w:val="!!!ВС Перечнь 1-ый Знак"/>
    <w:basedOn w:val="affffffb"/>
    <w:link w:val="1-"/>
    <w:rsid w:val="005E0C99"/>
    <w:rPr>
      <w:rFonts w:ascii="Times New Roman" w:eastAsiaTheme="minorHAnsi" w:hAnsi="Times New Roman"/>
      <w:bCs/>
      <w:sz w:val="28"/>
      <w:szCs w:val="28"/>
      <w:u w:val="single"/>
      <w:lang w:eastAsia="en-US" w:bidi="ru-RU"/>
    </w:rPr>
  </w:style>
  <w:style w:type="paragraph" w:customStyle="1" w:styleId="1115">
    <w:name w:val="!!!ВС 1.1.1."/>
    <w:basedOn w:val="a4"/>
    <w:link w:val="1116"/>
    <w:qFormat/>
    <w:rsid w:val="005E0C99"/>
    <w:pPr>
      <w:tabs>
        <w:tab w:val="left" w:pos="284"/>
        <w:tab w:val="left" w:pos="10632"/>
      </w:tabs>
      <w:ind w:firstLine="851"/>
    </w:pPr>
    <w:rPr>
      <w:b/>
      <w:sz w:val="28"/>
      <w:szCs w:val="28"/>
    </w:rPr>
  </w:style>
  <w:style w:type="character" w:customStyle="1" w:styleId="1116">
    <w:name w:val="!!!ВС 1.1.1. Знак"/>
    <w:basedOn w:val="a5"/>
    <w:link w:val="1115"/>
    <w:rsid w:val="005E0C99"/>
    <w:rPr>
      <w:rFonts w:ascii="Times New Roman" w:hAnsi="Times New Roman"/>
      <w:b/>
      <w:sz w:val="28"/>
      <w:szCs w:val="28"/>
      <w:lang w:eastAsia="en-US"/>
    </w:rPr>
  </w:style>
  <w:style w:type="paragraph" w:customStyle="1" w:styleId="afffffffc">
    <w:name w:val="МГП Обычный"/>
    <w:basedOn w:val="a4"/>
    <w:link w:val="afffffffd"/>
    <w:qFormat/>
    <w:rsid w:val="005E0C99"/>
    <w:pPr>
      <w:ind w:left="113" w:firstLine="851"/>
    </w:pPr>
    <w:rPr>
      <w:color w:val="000000"/>
      <w:sz w:val="28"/>
      <w:szCs w:val="28"/>
    </w:rPr>
  </w:style>
  <w:style w:type="character" w:customStyle="1" w:styleId="afffffffd">
    <w:name w:val="МГП Обычный Знак"/>
    <w:basedOn w:val="a5"/>
    <w:link w:val="afffffffc"/>
    <w:rsid w:val="005E0C99"/>
    <w:rPr>
      <w:rFonts w:ascii="Times New Roman" w:eastAsia="Times New Roman" w:hAnsi="Times New Roman"/>
      <w:color w:val="000000"/>
      <w:sz w:val="28"/>
      <w:szCs w:val="28"/>
    </w:rPr>
  </w:style>
  <w:style w:type="paragraph" w:customStyle="1" w:styleId="1ff3">
    <w:name w:val="Обычный 1"/>
    <w:basedOn w:val="a4"/>
    <w:link w:val="1ff4"/>
    <w:rsid w:val="00460482"/>
    <w:pPr>
      <w:spacing w:line="360" w:lineRule="auto"/>
      <w:ind w:firstLine="720"/>
    </w:pPr>
    <w:rPr>
      <w:sz w:val="20"/>
      <w:szCs w:val="20"/>
    </w:rPr>
  </w:style>
  <w:style w:type="character" w:customStyle="1" w:styleId="1ff4">
    <w:name w:val="Обычный 1 Знак"/>
    <w:link w:val="1ff3"/>
    <w:rsid w:val="00460482"/>
    <w:rPr>
      <w:rFonts w:ascii="Times New Roman" w:eastAsia="Times New Roman" w:hAnsi="Times New Roman"/>
    </w:rPr>
  </w:style>
  <w:style w:type="paragraph" w:customStyle="1" w:styleId="msonormal0">
    <w:name w:val="msonormal"/>
    <w:basedOn w:val="a4"/>
    <w:rsid w:val="00CE5AC0"/>
    <w:pPr>
      <w:spacing w:before="100" w:beforeAutospacing="1" w:after="100" w:afterAutospacing="1"/>
    </w:pPr>
  </w:style>
  <w:style w:type="paragraph" w:customStyle="1" w:styleId="afffffffe">
    <w:name w:val="!табл"/>
    <w:basedOn w:val="ab"/>
    <w:link w:val="affffffff"/>
    <w:qFormat/>
    <w:rsid w:val="004E08BB"/>
    <w:pPr>
      <w:widowControl w:val="0"/>
      <w:tabs>
        <w:tab w:val="left" w:pos="993"/>
      </w:tabs>
      <w:autoSpaceDE w:val="0"/>
      <w:autoSpaceDN w:val="0"/>
      <w:adjustRightInd w:val="0"/>
      <w:spacing w:before="120" w:after="120"/>
    </w:pPr>
    <w:rPr>
      <w:sz w:val="28"/>
      <w:szCs w:val="28"/>
    </w:rPr>
  </w:style>
  <w:style w:type="character" w:customStyle="1" w:styleId="affffffff">
    <w:name w:val="!табл Знак"/>
    <w:basedOn w:val="ad"/>
    <w:link w:val="afffffffe"/>
    <w:rsid w:val="004E08BB"/>
    <w:rPr>
      <w:rFonts w:ascii="Times New Roman" w:hAnsi="Times New Roman"/>
      <w:sz w:val="28"/>
      <w:szCs w:val="28"/>
      <w:lang w:eastAsia="en-US"/>
    </w:rPr>
  </w:style>
  <w:style w:type="paragraph" w:customStyle="1" w:styleId="affffffff0">
    <w:name w:val="!обыч"/>
    <w:basedOn w:val="ab"/>
    <w:qFormat/>
    <w:rsid w:val="004E08BB"/>
    <w:pPr>
      <w:widowControl w:val="0"/>
      <w:tabs>
        <w:tab w:val="left" w:pos="993"/>
      </w:tabs>
      <w:autoSpaceDE w:val="0"/>
      <w:autoSpaceDN w:val="0"/>
      <w:adjustRightInd w:val="0"/>
      <w:spacing w:before="120" w:after="120" w:line="360" w:lineRule="auto"/>
      <w:ind w:firstLine="709"/>
    </w:pPr>
    <w:rPr>
      <w:sz w:val="28"/>
      <w:szCs w:val="28"/>
    </w:rPr>
  </w:style>
  <w:style w:type="character" w:customStyle="1" w:styleId="affffffff1">
    <w:name w:val="Осн_текст Знак"/>
    <w:link w:val="affffffff2"/>
    <w:locked/>
    <w:rsid w:val="002A2DC4"/>
    <w:rPr>
      <w:rFonts w:ascii="Times New Roman" w:eastAsia="Times New Roman" w:hAnsi="Times New Roman"/>
      <w:sz w:val="28"/>
      <w:szCs w:val="24"/>
    </w:rPr>
  </w:style>
  <w:style w:type="paragraph" w:customStyle="1" w:styleId="affffffff2">
    <w:name w:val="Осн_текст"/>
    <w:basedOn w:val="a4"/>
    <w:link w:val="affffffff1"/>
    <w:rsid w:val="002A2DC4"/>
    <w:pPr>
      <w:ind w:firstLine="709"/>
    </w:pPr>
    <w:rPr>
      <w:sz w:val="28"/>
    </w:rPr>
  </w:style>
  <w:style w:type="character" w:customStyle="1" w:styleId="1ff5">
    <w:name w:val="Неразрешенное упоминание1"/>
    <w:basedOn w:val="a5"/>
    <w:uiPriority w:val="99"/>
    <w:semiHidden/>
    <w:unhideWhenUsed/>
    <w:rsid w:val="00493EE6"/>
    <w:rPr>
      <w:color w:val="605E5C"/>
      <w:shd w:val="clear" w:color="auto" w:fill="E1DFDD"/>
    </w:rPr>
  </w:style>
  <w:style w:type="paragraph" w:styleId="affffffff3">
    <w:name w:val="Normal Indent"/>
    <w:basedOn w:val="a4"/>
    <w:unhideWhenUsed/>
    <w:rsid w:val="00313C53"/>
    <w:pPr>
      <w:ind w:firstLine="567"/>
    </w:pPr>
  </w:style>
  <w:style w:type="paragraph" w:customStyle="1" w:styleId="margin-bottom-20">
    <w:name w:val="margin-bottom-20"/>
    <w:basedOn w:val="a4"/>
    <w:rsid w:val="00BA27C7"/>
    <w:pPr>
      <w:spacing w:before="100" w:beforeAutospacing="1" w:after="100" w:afterAutospacing="1"/>
    </w:pPr>
  </w:style>
  <w:style w:type="character" w:customStyle="1" w:styleId="label">
    <w:name w:val="label"/>
    <w:basedOn w:val="a5"/>
    <w:rsid w:val="00BA27C7"/>
  </w:style>
  <w:style w:type="character" w:customStyle="1" w:styleId="UnresolvedMention">
    <w:name w:val="Unresolved Mention"/>
    <w:basedOn w:val="a5"/>
    <w:uiPriority w:val="99"/>
    <w:semiHidden/>
    <w:unhideWhenUsed/>
    <w:rsid w:val="002A3537"/>
    <w:rPr>
      <w:color w:val="605E5C"/>
      <w:shd w:val="clear" w:color="auto" w:fill="E1DFDD"/>
    </w:rPr>
  </w:style>
  <w:style w:type="paragraph" w:styleId="3d">
    <w:name w:val="Body Text Indent 3"/>
    <w:basedOn w:val="a4"/>
    <w:link w:val="3e"/>
    <w:rsid w:val="00D54805"/>
    <w:pPr>
      <w:suppressAutoHyphens/>
      <w:spacing w:after="120" w:line="360" w:lineRule="auto"/>
      <w:ind w:left="283"/>
    </w:pPr>
    <w:rPr>
      <w:sz w:val="16"/>
      <w:szCs w:val="16"/>
    </w:rPr>
  </w:style>
  <w:style w:type="character" w:customStyle="1" w:styleId="3e">
    <w:name w:val="Основной текст с отступом 3 Знак"/>
    <w:basedOn w:val="a5"/>
    <w:link w:val="3d"/>
    <w:rsid w:val="00D54805"/>
    <w:rPr>
      <w:rFonts w:ascii="Times New Roman" w:eastAsia="Times New Roman" w:hAnsi="Times New Roman"/>
      <w:sz w:val="16"/>
      <w:szCs w:val="16"/>
    </w:rPr>
  </w:style>
  <w:style w:type="paragraph" w:styleId="HTML">
    <w:name w:val="HTML Address"/>
    <w:basedOn w:val="a4"/>
    <w:link w:val="HTML0"/>
    <w:uiPriority w:val="99"/>
    <w:semiHidden/>
    <w:unhideWhenUsed/>
    <w:rsid w:val="003D6016"/>
    <w:rPr>
      <w:i/>
      <w:iCs/>
    </w:rPr>
  </w:style>
  <w:style w:type="character" w:customStyle="1" w:styleId="HTML0">
    <w:name w:val="Адрес HTML Знак"/>
    <w:basedOn w:val="a5"/>
    <w:link w:val="HTML"/>
    <w:uiPriority w:val="99"/>
    <w:semiHidden/>
    <w:rsid w:val="003D6016"/>
    <w:rPr>
      <w:rFonts w:ascii="Times New Roman" w:hAnsi="Times New Roman"/>
      <w:i/>
      <w:iCs/>
      <w:sz w:val="24"/>
      <w:szCs w:val="22"/>
      <w:lang w:eastAsia="en-US"/>
    </w:rPr>
  </w:style>
  <w:style w:type="paragraph" w:styleId="affffffff4">
    <w:name w:val="envelope address"/>
    <w:basedOn w:val="a4"/>
    <w:uiPriority w:val="99"/>
    <w:semiHidden/>
    <w:unhideWhenUsed/>
    <w:rsid w:val="003D6016"/>
    <w:pPr>
      <w:framePr w:w="7920" w:h="1980" w:hRule="exact" w:hSpace="180" w:wrap="auto" w:hAnchor="page" w:xAlign="center" w:yAlign="bottom"/>
      <w:ind w:left="2880"/>
    </w:pPr>
    <w:rPr>
      <w:rFonts w:asciiTheme="majorHAnsi" w:eastAsiaTheme="majorEastAsia" w:hAnsiTheme="majorHAnsi" w:cstheme="majorBidi"/>
    </w:rPr>
  </w:style>
  <w:style w:type="paragraph" w:styleId="affffffff5">
    <w:name w:val="Intense Quote"/>
    <w:basedOn w:val="a4"/>
    <w:next w:val="a4"/>
    <w:link w:val="affffffff6"/>
    <w:uiPriority w:val="30"/>
    <w:qFormat/>
    <w:rsid w:val="003D60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6">
    <w:name w:val="Выделенная цитата Знак"/>
    <w:basedOn w:val="a5"/>
    <w:link w:val="affffffff5"/>
    <w:uiPriority w:val="30"/>
    <w:rsid w:val="003D6016"/>
    <w:rPr>
      <w:rFonts w:ascii="Times New Roman" w:hAnsi="Times New Roman"/>
      <w:i/>
      <w:iCs/>
      <w:color w:val="4F81BD" w:themeColor="accent1"/>
      <w:sz w:val="24"/>
      <w:szCs w:val="22"/>
      <w:lang w:eastAsia="en-US"/>
    </w:rPr>
  </w:style>
  <w:style w:type="paragraph" w:styleId="affffffff7">
    <w:name w:val="Date"/>
    <w:basedOn w:val="a4"/>
    <w:next w:val="a4"/>
    <w:link w:val="affffffff8"/>
    <w:uiPriority w:val="99"/>
    <w:semiHidden/>
    <w:unhideWhenUsed/>
    <w:rsid w:val="003D6016"/>
  </w:style>
  <w:style w:type="character" w:customStyle="1" w:styleId="affffffff8">
    <w:name w:val="Дата Знак"/>
    <w:basedOn w:val="a5"/>
    <w:link w:val="affffffff7"/>
    <w:uiPriority w:val="99"/>
    <w:semiHidden/>
    <w:rsid w:val="003D6016"/>
    <w:rPr>
      <w:rFonts w:ascii="Times New Roman" w:hAnsi="Times New Roman"/>
      <w:sz w:val="24"/>
      <w:szCs w:val="22"/>
      <w:lang w:eastAsia="en-US"/>
    </w:rPr>
  </w:style>
  <w:style w:type="paragraph" w:styleId="affffffff9">
    <w:name w:val="Note Heading"/>
    <w:basedOn w:val="a4"/>
    <w:next w:val="a4"/>
    <w:link w:val="affffffffa"/>
    <w:uiPriority w:val="99"/>
    <w:semiHidden/>
    <w:unhideWhenUsed/>
    <w:rsid w:val="003D6016"/>
  </w:style>
  <w:style w:type="character" w:customStyle="1" w:styleId="affffffffa">
    <w:name w:val="Заголовок записки Знак"/>
    <w:basedOn w:val="a5"/>
    <w:link w:val="affffffff9"/>
    <w:uiPriority w:val="99"/>
    <w:semiHidden/>
    <w:rsid w:val="003D6016"/>
    <w:rPr>
      <w:rFonts w:ascii="Times New Roman" w:hAnsi="Times New Roman"/>
      <w:sz w:val="24"/>
      <w:szCs w:val="22"/>
      <w:lang w:eastAsia="en-US"/>
    </w:rPr>
  </w:style>
  <w:style w:type="paragraph" w:styleId="affffffffb">
    <w:name w:val="toa heading"/>
    <w:basedOn w:val="a4"/>
    <w:next w:val="a4"/>
    <w:uiPriority w:val="99"/>
    <w:semiHidden/>
    <w:unhideWhenUsed/>
    <w:rsid w:val="003D6016"/>
    <w:pPr>
      <w:spacing w:before="120"/>
    </w:pPr>
    <w:rPr>
      <w:rFonts w:asciiTheme="majorHAnsi" w:eastAsiaTheme="majorEastAsia" w:hAnsiTheme="majorHAnsi" w:cstheme="majorBidi"/>
      <w:b/>
      <w:bCs/>
    </w:rPr>
  </w:style>
  <w:style w:type="paragraph" w:styleId="affffffffc">
    <w:name w:val="Body Text First Indent"/>
    <w:basedOn w:val="af8"/>
    <w:link w:val="affffffffd"/>
    <w:uiPriority w:val="99"/>
    <w:semiHidden/>
    <w:unhideWhenUsed/>
    <w:rsid w:val="003D6016"/>
    <w:pPr>
      <w:tabs>
        <w:tab w:val="clear" w:pos="0"/>
      </w:tabs>
      <w:ind w:firstLine="360"/>
      <w:jc w:val="both"/>
    </w:pPr>
    <w:rPr>
      <w:rFonts w:eastAsia="Calibri"/>
      <w:b w:val="0"/>
      <w:bCs w:val="0"/>
      <w:sz w:val="24"/>
      <w:szCs w:val="22"/>
      <w:lang w:eastAsia="en-US"/>
    </w:rPr>
  </w:style>
  <w:style w:type="character" w:customStyle="1" w:styleId="affffffffd">
    <w:name w:val="Красная строка Знак"/>
    <w:basedOn w:val="af9"/>
    <w:link w:val="affffffffc"/>
    <w:uiPriority w:val="99"/>
    <w:semiHidden/>
    <w:rsid w:val="003D6016"/>
    <w:rPr>
      <w:rFonts w:ascii="Times New Roman" w:eastAsia="Times New Roman" w:hAnsi="Times New Roman" w:cs="Times New Roman"/>
      <w:b w:val="0"/>
      <w:bCs w:val="0"/>
      <w:sz w:val="24"/>
      <w:szCs w:val="22"/>
      <w:lang w:eastAsia="en-US"/>
    </w:rPr>
  </w:style>
  <w:style w:type="paragraph" w:styleId="2f6">
    <w:name w:val="Body Text First Indent 2"/>
    <w:basedOn w:val="afe"/>
    <w:link w:val="2f7"/>
    <w:uiPriority w:val="99"/>
    <w:semiHidden/>
    <w:unhideWhenUsed/>
    <w:rsid w:val="003D6016"/>
    <w:pPr>
      <w:spacing w:after="0"/>
      <w:ind w:left="360" w:firstLine="360"/>
    </w:pPr>
    <w:rPr>
      <w:rFonts w:ascii="Times New Roman" w:hAnsi="Times New Roman"/>
      <w:sz w:val="24"/>
      <w:szCs w:val="22"/>
    </w:rPr>
  </w:style>
  <w:style w:type="character" w:customStyle="1" w:styleId="2f7">
    <w:name w:val="Красная строка 2 Знак"/>
    <w:basedOn w:val="aff"/>
    <w:link w:val="2f6"/>
    <w:uiPriority w:val="99"/>
    <w:semiHidden/>
    <w:rsid w:val="003D6016"/>
    <w:rPr>
      <w:rFonts w:ascii="Times New Roman" w:eastAsia="Calibri" w:hAnsi="Times New Roman" w:cs="Times New Roman"/>
      <w:sz w:val="24"/>
      <w:szCs w:val="22"/>
      <w:lang w:eastAsia="en-US"/>
    </w:rPr>
  </w:style>
  <w:style w:type="paragraph" w:styleId="3">
    <w:name w:val="List Number 3"/>
    <w:basedOn w:val="a4"/>
    <w:uiPriority w:val="99"/>
    <w:semiHidden/>
    <w:unhideWhenUsed/>
    <w:rsid w:val="003D6016"/>
    <w:pPr>
      <w:numPr>
        <w:numId w:val="19"/>
      </w:numPr>
      <w:contextualSpacing/>
    </w:pPr>
  </w:style>
  <w:style w:type="paragraph" w:styleId="4">
    <w:name w:val="List Number 4"/>
    <w:basedOn w:val="a4"/>
    <w:uiPriority w:val="99"/>
    <w:semiHidden/>
    <w:unhideWhenUsed/>
    <w:rsid w:val="003D6016"/>
    <w:pPr>
      <w:numPr>
        <w:numId w:val="20"/>
      </w:numPr>
      <w:contextualSpacing/>
    </w:pPr>
  </w:style>
  <w:style w:type="paragraph" w:styleId="5">
    <w:name w:val="List Number 5"/>
    <w:basedOn w:val="a4"/>
    <w:uiPriority w:val="99"/>
    <w:semiHidden/>
    <w:unhideWhenUsed/>
    <w:rsid w:val="003D6016"/>
    <w:pPr>
      <w:numPr>
        <w:numId w:val="21"/>
      </w:numPr>
      <w:contextualSpacing/>
    </w:pPr>
  </w:style>
  <w:style w:type="paragraph" w:styleId="2f8">
    <w:name w:val="envelope return"/>
    <w:basedOn w:val="a4"/>
    <w:uiPriority w:val="99"/>
    <w:semiHidden/>
    <w:unhideWhenUsed/>
    <w:rsid w:val="003D6016"/>
    <w:rPr>
      <w:rFonts w:asciiTheme="majorHAnsi" w:eastAsiaTheme="majorEastAsia" w:hAnsiTheme="majorHAnsi" w:cstheme="majorBidi"/>
      <w:sz w:val="20"/>
      <w:szCs w:val="20"/>
    </w:rPr>
  </w:style>
  <w:style w:type="paragraph" w:styleId="3f">
    <w:name w:val="Body Text 3"/>
    <w:basedOn w:val="a4"/>
    <w:link w:val="3f0"/>
    <w:uiPriority w:val="99"/>
    <w:semiHidden/>
    <w:unhideWhenUsed/>
    <w:rsid w:val="003D6016"/>
    <w:pPr>
      <w:spacing w:after="120"/>
    </w:pPr>
    <w:rPr>
      <w:sz w:val="16"/>
      <w:szCs w:val="16"/>
    </w:rPr>
  </w:style>
  <w:style w:type="character" w:customStyle="1" w:styleId="3f0">
    <w:name w:val="Основной текст 3 Знак"/>
    <w:basedOn w:val="a5"/>
    <w:link w:val="3f"/>
    <w:uiPriority w:val="99"/>
    <w:semiHidden/>
    <w:rsid w:val="003D6016"/>
    <w:rPr>
      <w:rFonts w:ascii="Times New Roman" w:hAnsi="Times New Roman"/>
      <w:sz w:val="16"/>
      <w:szCs w:val="16"/>
      <w:lang w:eastAsia="en-US"/>
    </w:rPr>
  </w:style>
  <w:style w:type="paragraph" w:styleId="affffffffe">
    <w:name w:val="Signature"/>
    <w:basedOn w:val="a4"/>
    <w:link w:val="afffffffff"/>
    <w:uiPriority w:val="99"/>
    <w:semiHidden/>
    <w:unhideWhenUsed/>
    <w:rsid w:val="003D6016"/>
    <w:pPr>
      <w:ind w:left="4252"/>
    </w:pPr>
  </w:style>
  <w:style w:type="character" w:customStyle="1" w:styleId="afffffffff">
    <w:name w:val="Подпись Знак"/>
    <w:basedOn w:val="a5"/>
    <w:link w:val="affffffffe"/>
    <w:uiPriority w:val="99"/>
    <w:semiHidden/>
    <w:rsid w:val="003D6016"/>
    <w:rPr>
      <w:rFonts w:ascii="Times New Roman" w:hAnsi="Times New Roman"/>
      <w:sz w:val="24"/>
      <w:szCs w:val="22"/>
      <w:lang w:eastAsia="en-US"/>
    </w:rPr>
  </w:style>
  <w:style w:type="paragraph" w:styleId="afffffffff0">
    <w:name w:val="Salutation"/>
    <w:basedOn w:val="a4"/>
    <w:next w:val="a4"/>
    <w:link w:val="afffffffff1"/>
    <w:uiPriority w:val="99"/>
    <w:semiHidden/>
    <w:unhideWhenUsed/>
    <w:rsid w:val="003D6016"/>
  </w:style>
  <w:style w:type="character" w:customStyle="1" w:styleId="afffffffff1">
    <w:name w:val="Приветствие Знак"/>
    <w:basedOn w:val="a5"/>
    <w:link w:val="afffffffff0"/>
    <w:uiPriority w:val="99"/>
    <w:semiHidden/>
    <w:rsid w:val="003D6016"/>
    <w:rPr>
      <w:rFonts w:ascii="Times New Roman" w:hAnsi="Times New Roman"/>
      <w:sz w:val="24"/>
      <w:szCs w:val="22"/>
      <w:lang w:eastAsia="en-US"/>
    </w:rPr>
  </w:style>
  <w:style w:type="paragraph" w:styleId="afffffffff2">
    <w:name w:val="List Continue"/>
    <w:basedOn w:val="a4"/>
    <w:uiPriority w:val="99"/>
    <w:semiHidden/>
    <w:unhideWhenUsed/>
    <w:rsid w:val="003D6016"/>
    <w:pPr>
      <w:spacing w:after="120"/>
      <w:ind w:left="283"/>
      <w:contextualSpacing/>
    </w:pPr>
  </w:style>
  <w:style w:type="paragraph" w:styleId="2f9">
    <w:name w:val="List Continue 2"/>
    <w:basedOn w:val="a4"/>
    <w:uiPriority w:val="99"/>
    <w:semiHidden/>
    <w:unhideWhenUsed/>
    <w:rsid w:val="003D6016"/>
    <w:pPr>
      <w:spacing w:after="120"/>
      <w:ind w:left="566"/>
      <w:contextualSpacing/>
    </w:pPr>
  </w:style>
  <w:style w:type="paragraph" w:styleId="3f1">
    <w:name w:val="List Continue 3"/>
    <w:basedOn w:val="a4"/>
    <w:uiPriority w:val="99"/>
    <w:semiHidden/>
    <w:unhideWhenUsed/>
    <w:rsid w:val="003D6016"/>
    <w:pPr>
      <w:spacing w:after="120"/>
      <w:ind w:left="849"/>
      <w:contextualSpacing/>
    </w:pPr>
  </w:style>
  <w:style w:type="paragraph" w:styleId="4b">
    <w:name w:val="List Continue 4"/>
    <w:basedOn w:val="a4"/>
    <w:uiPriority w:val="99"/>
    <w:semiHidden/>
    <w:unhideWhenUsed/>
    <w:rsid w:val="003D6016"/>
    <w:pPr>
      <w:spacing w:after="120"/>
      <w:ind w:left="1132"/>
      <w:contextualSpacing/>
    </w:pPr>
  </w:style>
  <w:style w:type="paragraph" w:styleId="5a">
    <w:name w:val="List Continue 5"/>
    <w:basedOn w:val="a4"/>
    <w:uiPriority w:val="99"/>
    <w:semiHidden/>
    <w:unhideWhenUsed/>
    <w:rsid w:val="003D6016"/>
    <w:pPr>
      <w:spacing w:after="120"/>
      <w:ind w:left="1415"/>
      <w:contextualSpacing/>
    </w:pPr>
  </w:style>
  <w:style w:type="paragraph" w:styleId="afffffffff3">
    <w:name w:val="Closing"/>
    <w:basedOn w:val="a4"/>
    <w:link w:val="afffffffff4"/>
    <w:uiPriority w:val="99"/>
    <w:semiHidden/>
    <w:unhideWhenUsed/>
    <w:rsid w:val="003D6016"/>
    <w:pPr>
      <w:ind w:left="4252"/>
    </w:pPr>
  </w:style>
  <w:style w:type="character" w:customStyle="1" w:styleId="afffffffff4">
    <w:name w:val="Прощание Знак"/>
    <w:basedOn w:val="a5"/>
    <w:link w:val="afffffffff3"/>
    <w:uiPriority w:val="99"/>
    <w:semiHidden/>
    <w:rsid w:val="003D6016"/>
    <w:rPr>
      <w:rFonts w:ascii="Times New Roman" w:hAnsi="Times New Roman"/>
      <w:sz w:val="24"/>
      <w:szCs w:val="22"/>
      <w:lang w:eastAsia="en-US"/>
    </w:rPr>
  </w:style>
  <w:style w:type="paragraph" w:styleId="afffffffff5">
    <w:name w:val="List"/>
    <w:basedOn w:val="a4"/>
    <w:uiPriority w:val="99"/>
    <w:semiHidden/>
    <w:unhideWhenUsed/>
    <w:rsid w:val="003D6016"/>
    <w:pPr>
      <w:ind w:left="283" w:hanging="283"/>
      <w:contextualSpacing/>
    </w:pPr>
  </w:style>
  <w:style w:type="paragraph" w:styleId="2fa">
    <w:name w:val="List 2"/>
    <w:basedOn w:val="a4"/>
    <w:uiPriority w:val="99"/>
    <w:semiHidden/>
    <w:unhideWhenUsed/>
    <w:rsid w:val="003D6016"/>
    <w:pPr>
      <w:ind w:left="566" w:hanging="283"/>
      <w:contextualSpacing/>
    </w:pPr>
  </w:style>
  <w:style w:type="paragraph" w:styleId="3f2">
    <w:name w:val="List 3"/>
    <w:basedOn w:val="a4"/>
    <w:uiPriority w:val="99"/>
    <w:semiHidden/>
    <w:unhideWhenUsed/>
    <w:rsid w:val="003D6016"/>
    <w:pPr>
      <w:ind w:left="849" w:hanging="283"/>
      <w:contextualSpacing/>
    </w:pPr>
  </w:style>
  <w:style w:type="paragraph" w:styleId="4c">
    <w:name w:val="List 4"/>
    <w:basedOn w:val="a4"/>
    <w:uiPriority w:val="99"/>
    <w:semiHidden/>
    <w:unhideWhenUsed/>
    <w:rsid w:val="003D6016"/>
    <w:pPr>
      <w:ind w:left="1132" w:hanging="283"/>
      <w:contextualSpacing/>
    </w:pPr>
  </w:style>
  <w:style w:type="paragraph" w:styleId="5b">
    <w:name w:val="List 5"/>
    <w:basedOn w:val="a4"/>
    <w:uiPriority w:val="99"/>
    <w:semiHidden/>
    <w:unhideWhenUsed/>
    <w:rsid w:val="003D6016"/>
    <w:pPr>
      <w:ind w:left="1415" w:hanging="283"/>
      <w:contextualSpacing/>
    </w:pPr>
  </w:style>
  <w:style w:type="paragraph" w:styleId="HTML1">
    <w:name w:val="HTML Preformatted"/>
    <w:basedOn w:val="a4"/>
    <w:link w:val="HTML2"/>
    <w:uiPriority w:val="99"/>
    <w:semiHidden/>
    <w:unhideWhenUsed/>
    <w:rsid w:val="003D6016"/>
    <w:rPr>
      <w:rFonts w:ascii="Consolas" w:hAnsi="Consolas"/>
      <w:sz w:val="20"/>
      <w:szCs w:val="20"/>
    </w:rPr>
  </w:style>
  <w:style w:type="character" w:customStyle="1" w:styleId="HTML2">
    <w:name w:val="Стандартный HTML Знак"/>
    <w:basedOn w:val="a5"/>
    <w:link w:val="HTML1"/>
    <w:uiPriority w:val="99"/>
    <w:semiHidden/>
    <w:rsid w:val="003D6016"/>
    <w:rPr>
      <w:rFonts w:ascii="Consolas" w:hAnsi="Consolas"/>
      <w:lang w:eastAsia="en-US"/>
    </w:rPr>
  </w:style>
  <w:style w:type="paragraph" w:styleId="afffffffff6">
    <w:name w:val="table of authorities"/>
    <w:basedOn w:val="a4"/>
    <w:next w:val="a4"/>
    <w:uiPriority w:val="99"/>
    <w:semiHidden/>
    <w:unhideWhenUsed/>
    <w:rsid w:val="003D6016"/>
    <w:pPr>
      <w:ind w:left="240" w:hanging="240"/>
    </w:pPr>
  </w:style>
  <w:style w:type="paragraph" w:styleId="afffffffff7">
    <w:name w:val="macro"/>
    <w:link w:val="afffffffff8"/>
    <w:uiPriority w:val="99"/>
    <w:semiHidden/>
    <w:unhideWhenUsed/>
    <w:rsid w:val="003D601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afffffffff8">
    <w:name w:val="Текст макроса Знак"/>
    <w:basedOn w:val="a5"/>
    <w:link w:val="afffffffff7"/>
    <w:uiPriority w:val="99"/>
    <w:semiHidden/>
    <w:rsid w:val="003D6016"/>
    <w:rPr>
      <w:rFonts w:ascii="Consolas" w:hAnsi="Consolas"/>
      <w:lang w:eastAsia="en-US"/>
    </w:rPr>
  </w:style>
  <w:style w:type="paragraph" w:styleId="1ff6">
    <w:name w:val="index 1"/>
    <w:basedOn w:val="a4"/>
    <w:next w:val="a4"/>
    <w:autoRedefine/>
    <w:uiPriority w:val="99"/>
    <w:semiHidden/>
    <w:unhideWhenUsed/>
    <w:rsid w:val="003D6016"/>
    <w:pPr>
      <w:ind w:left="240" w:hanging="240"/>
    </w:pPr>
  </w:style>
  <w:style w:type="paragraph" w:styleId="afffffffff9">
    <w:name w:val="index heading"/>
    <w:basedOn w:val="a4"/>
    <w:next w:val="1ff6"/>
    <w:uiPriority w:val="99"/>
    <w:semiHidden/>
    <w:unhideWhenUsed/>
    <w:rsid w:val="003D6016"/>
    <w:rPr>
      <w:rFonts w:asciiTheme="majorHAnsi" w:eastAsiaTheme="majorEastAsia" w:hAnsiTheme="majorHAnsi" w:cstheme="majorBidi"/>
      <w:b/>
      <w:bCs/>
    </w:rPr>
  </w:style>
  <w:style w:type="paragraph" w:styleId="2fb">
    <w:name w:val="index 2"/>
    <w:basedOn w:val="a4"/>
    <w:next w:val="a4"/>
    <w:autoRedefine/>
    <w:uiPriority w:val="99"/>
    <w:semiHidden/>
    <w:unhideWhenUsed/>
    <w:rsid w:val="003D6016"/>
    <w:pPr>
      <w:ind w:left="480" w:hanging="240"/>
    </w:pPr>
  </w:style>
  <w:style w:type="paragraph" w:styleId="3f3">
    <w:name w:val="index 3"/>
    <w:basedOn w:val="a4"/>
    <w:next w:val="a4"/>
    <w:autoRedefine/>
    <w:uiPriority w:val="99"/>
    <w:semiHidden/>
    <w:unhideWhenUsed/>
    <w:rsid w:val="003D6016"/>
    <w:pPr>
      <w:ind w:left="720" w:hanging="240"/>
    </w:pPr>
  </w:style>
  <w:style w:type="paragraph" w:styleId="4d">
    <w:name w:val="index 4"/>
    <w:basedOn w:val="a4"/>
    <w:next w:val="a4"/>
    <w:autoRedefine/>
    <w:uiPriority w:val="99"/>
    <w:semiHidden/>
    <w:unhideWhenUsed/>
    <w:rsid w:val="003D6016"/>
    <w:pPr>
      <w:ind w:left="960" w:hanging="240"/>
    </w:pPr>
  </w:style>
  <w:style w:type="paragraph" w:styleId="5c">
    <w:name w:val="index 5"/>
    <w:basedOn w:val="a4"/>
    <w:next w:val="a4"/>
    <w:autoRedefine/>
    <w:uiPriority w:val="99"/>
    <w:semiHidden/>
    <w:unhideWhenUsed/>
    <w:rsid w:val="003D6016"/>
    <w:pPr>
      <w:ind w:left="1200" w:hanging="240"/>
    </w:pPr>
  </w:style>
  <w:style w:type="paragraph" w:styleId="6c">
    <w:name w:val="index 6"/>
    <w:basedOn w:val="a4"/>
    <w:next w:val="a4"/>
    <w:autoRedefine/>
    <w:uiPriority w:val="99"/>
    <w:semiHidden/>
    <w:unhideWhenUsed/>
    <w:rsid w:val="003D6016"/>
    <w:pPr>
      <w:ind w:left="1440" w:hanging="240"/>
    </w:pPr>
  </w:style>
  <w:style w:type="paragraph" w:styleId="77">
    <w:name w:val="index 7"/>
    <w:basedOn w:val="a4"/>
    <w:next w:val="a4"/>
    <w:autoRedefine/>
    <w:uiPriority w:val="99"/>
    <w:semiHidden/>
    <w:unhideWhenUsed/>
    <w:rsid w:val="003D6016"/>
    <w:pPr>
      <w:ind w:left="1680" w:hanging="240"/>
    </w:pPr>
  </w:style>
  <w:style w:type="paragraph" w:styleId="87">
    <w:name w:val="index 8"/>
    <w:basedOn w:val="a4"/>
    <w:next w:val="a4"/>
    <w:autoRedefine/>
    <w:uiPriority w:val="99"/>
    <w:semiHidden/>
    <w:unhideWhenUsed/>
    <w:rsid w:val="003D6016"/>
    <w:pPr>
      <w:ind w:left="1920" w:hanging="240"/>
    </w:pPr>
  </w:style>
  <w:style w:type="paragraph" w:styleId="95">
    <w:name w:val="index 9"/>
    <w:basedOn w:val="a4"/>
    <w:next w:val="a4"/>
    <w:autoRedefine/>
    <w:uiPriority w:val="99"/>
    <w:semiHidden/>
    <w:unhideWhenUsed/>
    <w:rsid w:val="003D6016"/>
    <w:pPr>
      <w:ind w:left="2160" w:hanging="240"/>
    </w:pPr>
  </w:style>
  <w:style w:type="paragraph" w:styleId="afffffffffa">
    <w:name w:val="Message Header"/>
    <w:basedOn w:val="a4"/>
    <w:link w:val="afffffffffb"/>
    <w:uiPriority w:val="99"/>
    <w:semiHidden/>
    <w:unhideWhenUsed/>
    <w:rsid w:val="003D60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fffffb">
    <w:name w:val="Шапка Знак"/>
    <w:basedOn w:val="a5"/>
    <w:link w:val="afffffffffa"/>
    <w:uiPriority w:val="99"/>
    <w:semiHidden/>
    <w:rsid w:val="003D6016"/>
    <w:rPr>
      <w:rFonts w:asciiTheme="majorHAnsi" w:eastAsiaTheme="majorEastAsia" w:hAnsiTheme="majorHAnsi" w:cstheme="majorBidi"/>
      <w:sz w:val="24"/>
      <w:szCs w:val="24"/>
      <w:shd w:val="pct20" w:color="auto" w:fill="auto"/>
      <w:lang w:eastAsia="en-US"/>
    </w:rPr>
  </w:style>
  <w:style w:type="paragraph" w:styleId="afffffffffc">
    <w:name w:val="E-mail Signature"/>
    <w:basedOn w:val="a4"/>
    <w:link w:val="afffffffffd"/>
    <w:uiPriority w:val="99"/>
    <w:semiHidden/>
    <w:unhideWhenUsed/>
    <w:rsid w:val="003D6016"/>
  </w:style>
  <w:style w:type="character" w:customStyle="1" w:styleId="afffffffffd">
    <w:name w:val="Электронная подпись Знак"/>
    <w:basedOn w:val="a5"/>
    <w:link w:val="afffffffffc"/>
    <w:uiPriority w:val="99"/>
    <w:semiHidden/>
    <w:rsid w:val="003D6016"/>
    <w:rPr>
      <w:rFonts w:ascii="Times New Roman" w:hAnsi="Times New Roman"/>
      <w:sz w:val="24"/>
      <w:szCs w:val="22"/>
      <w:lang w:eastAsia="en-US"/>
    </w:rPr>
  </w:style>
  <w:style w:type="character" w:customStyle="1" w:styleId="element-invisible">
    <w:name w:val="element-invisible"/>
    <w:basedOn w:val="a5"/>
    <w:rsid w:val="00201576"/>
  </w:style>
  <w:style w:type="character" w:customStyle="1" w:styleId="ListParagraphChar">
    <w:name w:val="List Paragraph Char"/>
    <w:basedOn w:val="a5"/>
    <w:locked/>
    <w:rsid w:val="00201576"/>
    <w:rPr>
      <w:rFonts w:ascii="Cambria Math" w:eastAsia="Times New Roman" w:hAnsi="Cambria Math" w:cs="Times New Roman"/>
      <w:color w:val="000000"/>
      <w:sz w:val="28"/>
      <w:szCs w:val="28"/>
    </w:rPr>
  </w:style>
  <w:style w:type="paragraph" w:customStyle="1" w:styleId="afffffffffe">
    <w:name w:val="Табличный"/>
    <w:basedOn w:val="a4"/>
    <w:link w:val="affffffffff"/>
    <w:qFormat/>
    <w:rsid w:val="00201576"/>
    <w:pPr>
      <w:jc w:val="center"/>
    </w:pPr>
    <w:rPr>
      <w:color w:val="000000"/>
      <w:sz w:val="20"/>
      <w:szCs w:val="20"/>
    </w:rPr>
  </w:style>
  <w:style w:type="character" w:customStyle="1" w:styleId="affffffffff">
    <w:name w:val="Табличный Знак"/>
    <w:basedOn w:val="a5"/>
    <w:link w:val="afffffffffe"/>
    <w:locked/>
    <w:rsid w:val="00201576"/>
    <w:rPr>
      <w:rFonts w:ascii="Times New Roman" w:eastAsia="Times New Roman" w:hAnsi="Times New Roman"/>
      <w:color w:val="000000"/>
    </w:rPr>
  </w:style>
  <w:style w:type="character" w:customStyle="1" w:styleId="zagolovok1">
    <w:name w:val="zagolovok1"/>
    <w:basedOn w:val="a5"/>
    <w:rsid w:val="00201576"/>
  </w:style>
  <w:style w:type="character" w:customStyle="1" w:styleId="price">
    <w:name w:val="price"/>
    <w:basedOn w:val="a5"/>
    <w:rsid w:val="0020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99">
      <w:bodyDiv w:val="1"/>
      <w:marLeft w:val="0"/>
      <w:marRight w:val="0"/>
      <w:marTop w:val="0"/>
      <w:marBottom w:val="0"/>
      <w:divBdr>
        <w:top w:val="none" w:sz="0" w:space="0" w:color="auto"/>
        <w:left w:val="none" w:sz="0" w:space="0" w:color="auto"/>
        <w:bottom w:val="none" w:sz="0" w:space="0" w:color="auto"/>
        <w:right w:val="none" w:sz="0" w:space="0" w:color="auto"/>
      </w:divBdr>
    </w:div>
    <w:div w:id="1318285">
      <w:bodyDiv w:val="1"/>
      <w:marLeft w:val="0"/>
      <w:marRight w:val="0"/>
      <w:marTop w:val="0"/>
      <w:marBottom w:val="0"/>
      <w:divBdr>
        <w:top w:val="none" w:sz="0" w:space="0" w:color="auto"/>
        <w:left w:val="none" w:sz="0" w:space="0" w:color="auto"/>
        <w:bottom w:val="none" w:sz="0" w:space="0" w:color="auto"/>
        <w:right w:val="none" w:sz="0" w:space="0" w:color="auto"/>
      </w:divBdr>
    </w:div>
    <w:div w:id="1587666">
      <w:bodyDiv w:val="1"/>
      <w:marLeft w:val="0"/>
      <w:marRight w:val="0"/>
      <w:marTop w:val="0"/>
      <w:marBottom w:val="0"/>
      <w:divBdr>
        <w:top w:val="none" w:sz="0" w:space="0" w:color="auto"/>
        <w:left w:val="none" w:sz="0" w:space="0" w:color="auto"/>
        <w:bottom w:val="none" w:sz="0" w:space="0" w:color="auto"/>
        <w:right w:val="none" w:sz="0" w:space="0" w:color="auto"/>
      </w:divBdr>
    </w:div>
    <w:div w:id="5182918">
      <w:bodyDiv w:val="1"/>
      <w:marLeft w:val="0"/>
      <w:marRight w:val="0"/>
      <w:marTop w:val="0"/>
      <w:marBottom w:val="0"/>
      <w:divBdr>
        <w:top w:val="none" w:sz="0" w:space="0" w:color="auto"/>
        <w:left w:val="none" w:sz="0" w:space="0" w:color="auto"/>
        <w:bottom w:val="none" w:sz="0" w:space="0" w:color="auto"/>
        <w:right w:val="none" w:sz="0" w:space="0" w:color="auto"/>
      </w:divBdr>
    </w:div>
    <w:div w:id="7761889">
      <w:bodyDiv w:val="1"/>
      <w:marLeft w:val="0"/>
      <w:marRight w:val="0"/>
      <w:marTop w:val="0"/>
      <w:marBottom w:val="0"/>
      <w:divBdr>
        <w:top w:val="none" w:sz="0" w:space="0" w:color="auto"/>
        <w:left w:val="none" w:sz="0" w:space="0" w:color="auto"/>
        <w:bottom w:val="none" w:sz="0" w:space="0" w:color="auto"/>
        <w:right w:val="none" w:sz="0" w:space="0" w:color="auto"/>
      </w:divBdr>
    </w:div>
    <w:div w:id="19360326">
      <w:bodyDiv w:val="1"/>
      <w:marLeft w:val="0"/>
      <w:marRight w:val="0"/>
      <w:marTop w:val="0"/>
      <w:marBottom w:val="0"/>
      <w:divBdr>
        <w:top w:val="none" w:sz="0" w:space="0" w:color="auto"/>
        <w:left w:val="none" w:sz="0" w:space="0" w:color="auto"/>
        <w:bottom w:val="none" w:sz="0" w:space="0" w:color="auto"/>
        <w:right w:val="none" w:sz="0" w:space="0" w:color="auto"/>
      </w:divBdr>
    </w:div>
    <w:div w:id="26688925">
      <w:bodyDiv w:val="1"/>
      <w:marLeft w:val="0"/>
      <w:marRight w:val="0"/>
      <w:marTop w:val="0"/>
      <w:marBottom w:val="0"/>
      <w:divBdr>
        <w:top w:val="none" w:sz="0" w:space="0" w:color="auto"/>
        <w:left w:val="none" w:sz="0" w:space="0" w:color="auto"/>
        <w:bottom w:val="none" w:sz="0" w:space="0" w:color="auto"/>
        <w:right w:val="none" w:sz="0" w:space="0" w:color="auto"/>
      </w:divBdr>
    </w:div>
    <w:div w:id="26957478">
      <w:bodyDiv w:val="1"/>
      <w:marLeft w:val="0"/>
      <w:marRight w:val="0"/>
      <w:marTop w:val="0"/>
      <w:marBottom w:val="0"/>
      <w:divBdr>
        <w:top w:val="none" w:sz="0" w:space="0" w:color="auto"/>
        <w:left w:val="none" w:sz="0" w:space="0" w:color="auto"/>
        <w:bottom w:val="none" w:sz="0" w:space="0" w:color="auto"/>
        <w:right w:val="none" w:sz="0" w:space="0" w:color="auto"/>
      </w:divBdr>
    </w:div>
    <w:div w:id="36004180">
      <w:bodyDiv w:val="1"/>
      <w:marLeft w:val="0"/>
      <w:marRight w:val="0"/>
      <w:marTop w:val="0"/>
      <w:marBottom w:val="0"/>
      <w:divBdr>
        <w:top w:val="none" w:sz="0" w:space="0" w:color="auto"/>
        <w:left w:val="none" w:sz="0" w:space="0" w:color="auto"/>
        <w:bottom w:val="none" w:sz="0" w:space="0" w:color="auto"/>
        <w:right w:val="none" w:sz="0" w:space="0" w:color="auto"/>
      </w:divBdr>
    </w:div>
    <w:div w:id="36005562">
      <w:bodyDiv w:val="1"/>
      <w:marLeft w:val="0"/>
      <w:marRight w:val="0"/>
      <w:marTop w:val="0"/>
      <w:marBottom w:val="0"/>
      <w:divBdr>
        <w:top w:val="none" w:sz="0" w:space="0" w:color="auto"/>
        <w:left w:val="none" w:sz="0" w:space="0" w:color="auto"/>
        <w:bottom w:val="none" w:sz="0" w:space="0" w:color="auto"/>
        <w:right w:val="none" w:sz="0" w:space="0" w:color="auto"/>
      </w:divBdr>
    </w:div>
    <w:div w:id="37173065">
      <w:bodyDiv w:val="1"/>
      <w:marLeft w:val="0"/>
      <w:marRight w:val="0"/>
      <w:marTop w:val="0"/>
      <w:marBottom w:val="0"/>
      <w:divBdr>
        <w:top w:val="none" w:sz="0" w:space="0" w:color="auto"/>
        <w:left w:val="none" w:sz="0" w:space="0" w:color="auto"/>
        <w:bottom w:val="none" w:sz="0" w:space="0" w:color="auto"/>
        <w:right w:val="none" w:sz="0" w:space="0" w:color="auto"/>
      </w:divBdr>
    </w:div>
    <w:div w:id="40327724">
      <w:bodyDiv w:val="1"/>
      <w:marLeft w:val="0"/>
      <w:marRight w:val="0"/>
      <w:marTop w:val="0"/>
      <w:marBottom w:val="0"/>
      <w:divBdr>
        <w:top w:val="none" w:sz="0" w:space="0" w:color="auto"/>
        <w:left w:val="none" w:sz="0" w:space="0" w:color="auto"/>
        <w:bottom w:val="none" w:sz="0" w:space="0" w:color="auto"/>
        <w:right w:val="none" w:sz="0" w:space="0" w:color="auto"/>
      </w:divBdr>
    </w:div>
    <w:div w:id="43142868">
      <w:bodyDiv w:val="1"/>
      <w:marLeft w:val="0"/>
      <w:marRight w:val="0"/>
      <w:marTop w:val="0"/>
      <w:marBottom w:val="0"/>
      <w:divBdr>
        <w:top w:val="none" w:sz="0" w:space="0" w:color="auto"/>
        <w:left w:val="none" w:sz="0" w:space="0" w:color="auto"/>
        <w:bottom w:val="none" w:sz="0" w:space="0" w:color="auto"/>
        <w:right w:val="none" w:sz="0" w:space="0" w:color="auto"/>
      </w:divBdr>
    </w:div>
    <w:div w:id="44574000">
      <w:bodyDiv w:val="1"/>
      <w:marLeft w:val="0"/>
      <w:marRight w:val="0"/>
      <w:marTop w:val="0"/>
      <w:marBottom w:val="0"/>
      <w:divBdr>
        <w:top w:val="none" w:sz="0" w:space="0" w:color="auto"/>
        <w:left w:val="none" w:sz="0" w:space="0" w:color="auto"/>
        <w:bottom w:val="none" w:sz="0" w:space="0" w:color="auto"/>
        <w:right w:val="none" w:sz="0" w:space="0" w:color="auto"/>
      </w:divBdr>
    </w:div>
    <w:div w:id="44647256">
      <w:bodyDiv w:val="1"/>
      <w:marLeft w:val="0"/>
      <w:marRight w:val="0"/>
      <w:marTop w:val="0"/>
      <w:marBottom w:val="0"/>
      <w:divBdr>
        <w:top w:val="none" w:sz="0" w:space="0" w:color="auto"/>
        <w:left w:val="none" w:sz="0" w:space="0" w:color="auto"/>
        <w:bottom w:val="none" w:sz="0" w:space="0" w:color="auto"/>
        <w:right w:val="none" w:sz="0" w:space="0" w:color="auto"/>
      </w:divBdr>
      <w:divsChild>
        <w:div w:id="753625295">
          <w:marLeft w:val="0"/>
          <w:marRight w:val="0"/>
          <w:marTop w:val="0"/>
          <w:marBottom w:val="0"/>
          <w:divBdr>
            <w:top w:val="none" w:sz="0" w:space="0" w:color="auto"/>
            <w:left w:val="none" w:sz="0" w:space="0" w:color="auto"/>
            <w:bottom w:val="none" w:sz="0" w:space="0" w:color="auto"/>
            <w:right w:val="none" w:sz="0" w:space="0" w:color="auto"/>
          </w:divBdr>
        </w:div>
      </w:divsChild>
    </w:div>
    <w:div w:id="46151254">
      <w:bodyDiv w:val="1"/>
      <w:marLeft w:val="0"/>
      <w:marRight w:val="0"/>
      <w:marTop w:val="0"/>
      <w:marBottom w:val="0"/>
      <w:divBdr>
        <w:top w:val="none" w:sz="0" w:space="0" w:color="auto"/>
        <w:left w:val="none" w:sz="0" w:space="0" w:color="auto"/>
        <w:bottom w:val="none" w:sz="0" w:space="0" w:color="auto"/>
        <w:right w:val="none" w:sz="0" w:space="0" w:color="auto"/>
      </w:divBdr>
    </w:div>
    <w:div w:id="47261866">
      <w:bodyDiv w:val="1"/>
      <w:marLeft w:val="0"/>
      <w:marRight w:val="0"/>
      <w:marTop w:val="0"/>
      <w:marBottom w:val="0"/>
      <w:divBdr>
        <w:top w:val="none" w:sz="0" w:space="0" w:color="auto"/>
        <w:left w:val="none" w:sz="0" w:space="0" w:color="auto"/>
        <w:bottom w:val="none" w:sz="0" w:space="0" w:color="auto"/>
        <w:right w:val="none" w:sz="0" w:space="0" w:color="auto"/>
      </w:divBdr>
      <w:divsChild>
        <w:div w:id="2125688046">
          <w:marLeft w:val="0"/>
          <w:marRight w:val="0"/>
          <w:marTop w:val="0"/>
          <w:marBottom w:val="0"/>
          <w:divBdr>
            <w:top w:val="none" w:sz="0" w:space="0" w:color="auto"/>
            <w:left w:val="none" w:sz="0" w:space="0" w:color="auto"/>
            <w:bottom w:val="none" w:sz="0" w:space="0" w:color="auto"/>
            <w:right w:val="none" w:sz="0" w:space="0" w:color="auto"/>
          </w:divBdr>
        </w:div>
      </w:divsChild>
    </w:div>
    <w:div w:id="47536608">
      <w:bodyDiv w:val="1"/>
      <w:marLeft w:val="0"/>
      <w:marRight w:val="0"/>
      <w:marTop w:val="0"/>
      <w:marBottom w:val="0"/>
      <w:divBdr>
        <w:top w:val="none" w:sz="0" w:space="0" w:color="auto"/>
        <w:left w:val="none" w:sz="0" w:space="0" w:color="auto"/>
        <w:bottom w:val="none" w:sz="0" w:space="0" w:color="auto"/>
        <w:right w:val="none" w:sz="0" w:space="0" w:color="auto"/>
      </w:divBdr>
    </w:div>
    <w:div w:id="50663255">
      <w:bodyDiv w:val="1"/>
      <w:marLeft w:val="0"/>
      <w:marRight w:val="0"/>
      <w:marTop w:val="0"/>
      <w:marBottom w:val="0"/>
      <w:divBdr>
        <w:top w:val="none" w:sz="0" w:space="0" w:color="auto"/>
        <w:left w:val="none" w:sz="0" w:space="0" w:color="auto"/>
        <w:bottom w:val="none" w:sz="0" w:space="0" w:color="auto"/>
        <w:right w:val="none" w:sz="0" w:space="0" w:color="auto"/>
      </w:divBdr>
    </w:div>
    <w:div w:id="52892081">
      <w:bodyDiv w:val="1"/>
      <w:marLeft w:val="0"/>
      <w:marRight w:val="0"/>
      <w:marTop w:val="0"/>
      <w:marBottom w:val="0"/>
      <w:divBdr>
        <w:top w:val="none" w:sz="0" w:space="0" w:color="auto"/>
        <w:left w:val="none" w:sz="0" w:space="0" w:color="auto"/>
        <w:bottom w:val="none" w:sz="0" w:space="0" w:color="auto"/>
        <w:right w:val="none" w:sz="0" w:space="0" w:color="auto"/>
      </w:divBdr>
      <w:divsChild>
        <w:div w:id="1549608005">
          <w:marLeft w:val="0"/>
          <w:marRight w:val="0"/>
          <w:marTop w:val="0"/>
          <w:marBottom w:val="0"/>
          <w:divBdr>
            <w:top w:val="none" w:sz="0" w:space="0" w:color="auto"/>
            <w:left w:val="none" w:sz="0" w:space="0" w:color="auto"/>
            <w:bottom w:val="none" w:sz="0" w:space="0" w:color="auto"/>
            <w:right w:val="none" w:sz="0" w:space="0" w:color="auto"/>
          </w:divBdr>
        </w:div>
      </w:divsChild>
    </w:div>
    <w:div w:id="53432653">
      <w:bodyDiv w:val="1"/>
      <w:marLeft w:val="0"/>
      <w:marRight w:val="0"/>
      <w:marTop w:val="0"/>
      <w:marBottom w:val="0"/>
      <w:divBdr>
        <w:top w:val="none" w:sz="0" w:space="0" w:color="auto"/>
        <w:left w:val="none" w:sz="0" w:space="0" w:color="auto"/>
        <w:bottom w:val="none" w:sz="0" w:space="0" w:color="auto"/>
        <w:right w:val="none" w:sz="0" w:space="0" w:color="auto"/>
      </w:divBdr>
    </w:div>
    <w:div w:id="56974735">
      <w:bodyDiv w:val="1"/>
      <w:marLeft w:val="0"/>
      <w:marRight w:val="0"/>
      <w:marTop w:val="0"/>
      <w:marBottom w:val="0"/>
      <w:divBdr>
        <w:top w:val="none" w:sz="0" w:space="0" w:color="auto"/>
        <w:left w:val="none" w:sz="0" w:space="0" w:color="auto"/>
        <w:bottom w:val="none" w:sz="0" w:space="0" w:color="auto"/>
        <w:right w:val="none" w:sz="0" w:space="0" w:color="auto"/>
      </w:divBdr>
    </w:div>
    <w:div w:id="57094746">
      <w:bodyDiv w:val="1"/>
      <w:marLeft w:val="0"/>
      <w:marRight w:val="0"/>
      <w:marTop w:val="0"/>
      <w:marBottom w:val="0"/>
      <w:divBdr>
        <w:top w:val="none" w:sz="0" w:space="0" w:color="auto"/>
        <w:left w:val="none" w:sz="0" w:space="0" w:color="auto"/>
        <w:bottom w:val="none" w:sz="0" w:space="0" w:color="auto"/>
        <w:right w:val="none" w:sz="0" w:space="0" w:color="auto"/>
      </w:divBdr>
      <w:divsChild>
        <w:div w:id="618806570">
          <w:marLeft w:val="0"/>
          <w:marRight w:val="0"/>
          <w:marTop w:val="0"/>
          <w:marBottom w:val="0"/>
          <w:divBdr>
            <w:top w:val="none" w:sz="0" w:space="0" w:color="auto"/>
            <w:left w:val="none" w:sz="0" w:space="0" w:color="auto"/>
            <w:bottom w:val="none" w:sz="0" w:space="0" w:color="auto"/>
            <w:right w:val="none" w:sz="0" w:space="0" w:color="auto"/>
          </w:divBdr>
        </w:div>
      </w:divsChild>
    </w:div>
    <w:div w:id="58332158">
      <w:bodyDiv w:val="1"/>
      <w:marLeft w:val="0"/>
      <w:marRight w:val="0"/>
      <w:marTop w:val="0"/>
      <w:marBottom w:val="0"/>
      <w:divBdr>
        <w:top w:val="none" w:sz="0" w:space="0" w:color="auto"/>
        <w:left w:val="none" w:sz="0" w:space="0" w:color="auto"/>
        <w:bottom w:val="none" w:sz="0" w:space="0" w:color="auto"/>
        <w:right w:val="none" w:sz="0" w:space="0" w:color="auto"/>
      </w:divBdr>
    </w:div>
    <w:div w:id="61221930">
      <w:bodyDiv w:val="1"/>
      <w:marLeft w:val="0"/>
      <w:marRight w:val="0"/>
      <w:marTop w:val="0"/>
      <w:marBottom w:val="0"/>
      <w:divBdr>
        <w:top w:val="none" w:sz="0" w:space="0" w:color="auto"/>
        <w:left w:val="none" w:sz="0" w:space="0" w:color="auto"/>
        <w:bottom w:val="none" w:sz="0" w:space="0" w:color="auto"/>
        <w:right w:val="none" w:sz="0" w:space="0" w:color="auto"/>
      </w:divBdr>
      <w:divsChild>
        <w:div w:id="1279072174">
          <w:marLeft w:val="0"/>
          <w:marRight w:val="0"/>
          <w:marTop w:val="0"/>
          <w:marBottom w:val="0"/>
          <w:divBdr>
            <w:top w:val="none" w:sz="0" w:space="0" w:color="auto"/>
            <w:left w:val="none" w:sz="0" w:space="0" w:color="auto"/>
            <w:bottom w:val="none" w:sz="0" w:space="0" w:color="auto"/>
            <w:right w:val="none" w:sz="0" w:space="0" w:color="auto"/>
          </w:divBdr>
        </w:div>
      </w:divsChild>
    </w:div>
    <w:div w:id="64453607">
      <w:bodyDiv w:val="1"/>
      <w:marLeft w:val="0"/>
      <w:marRight w:val="0"/>
      <w:marTop w:val="0"/>
      <w:marBottom w:val="0"/>
      <w:divBdr>
        <w:top w:val="none" w:sz="0" w:space="0" w:color="auto"/>
        <w:left w:val="none" w:sz="0" w:space="0" w:color="auto"/>
        <w:bottom w:val="none" w:sz="0" w:space="0" w:color="auto"/>
        <w:right w:val="none" w:sz="0" w:space="0" w:color="auto"/>
      </w:divBdr>
    </w:div>
    <w:div w:id="66390411">
      <w:bodyDiv w:val="1"/>
      <w:marLeft w:val="0"/>
      <w:marRight w:val="0"/>
      <w:marTop w:val="0"/>
      <w:marBottom w:val="0"/>
      <w:divBdr>
        <w:top w:val="none" w:sz="0" w:space="0" w:color="auto"/>
        <w:left w:val="none" w:sz="0" w:space="0" w:color="auto"/>
        <w:bottom w:val="none" w:sz="0" w:space="0" w:color="auto"/>
        <w:right w:val="none" w:sz="0" w:space="0" w:color="auto"/>
      </w:divBdr>
    </w:div>
    <w:div w:id="67118508">
      <w:bodyDiv w:val="1"/>
      <w:marLeft w:val="0"/>
      <w:marRight w:val="0"/>
      <w:marTop w:val="0"/>
      <w:marBottom w:val="0"/>
      <w:divBdr>
        <w:top w:val="none" w:sz="0" w:space="0" w:color="auto"/>
        <w:left w:val="none" w:sz="0" w:space="0" w:color="auto"/>
        <w:bottom w:val="none" w:sz="0" w:space="0" w:color="auto"/>
        <w:right w:val="none" w:sz="0" w:space="0" w:color="auto"/>
      </w:divBdr>
    </w:div>
    <w:div w:id="68119804">
      <w:bodyDiv w:val="1"/>
      <w:marLeft w:val="0"/>
      <w:marRight w:val="0"/>
      <w:marTop w:val="0"/>
      <w:marBottom w:val="0"/>
      <w:divBdr>
        <w:top w:val="none" w:sz="0" w:space="0" w:color="auto"/>
        <w:left w:val="none" w:sz="0" w:space="0" w:color="auto"/>
        <w:bottom w:val="none" w:sz="0" w:space="0" w:color="auto"/>
        <w:right w:val="none" w:sz="0" w:space="0" w:color="auto"/>
      </w:divBdr>
    </w:div>
    <w:div w:id="70322518">
      <w:bodyDiv w:val="1"/>
      <w:marLeft w:val="0"/>
      <w:marRight w:val="0"/>
      <w:marTop w:val="0"/>
      <w:marBottom w:val="0"/>
      <w:divBdr>
        <w:top w:val="none" w:sz="0" w:space="0" w:color="auto"/>
        <w:left w:val="none" w:sz="0" w:space="0" w:color="auto"/>
        <w:bottom w:val="none" w:sz="0" w:space="0" w:color="auto"/>
        <w:right w:val="none" w:sz="0" w:space="0" w:color="auto"/>
      </w:divBdr>
    </w:div>
    <w:div w:id="72627030">
      <w:bodyDiv w:val="1"/>
      <w:marLeft w:val="0"/>
      <w:marRight w:val="0"/>
      <w:marTop w:val="0"/>
      <w:marBottom w:val="0"/>
      <w:divBdr>
        <w:top w:val="none" w:sz="0" w:space="0" w:color="auto"/>
        <w:left w:val="none" w:sz="0" w:space="0" w:color="auto"/>
        <w:bottom w:val="none" w:sz="0" w:space="0" w:color="auto"/>
        <w:right w:val="none" w:sz="0" w:space="0" w:color="auto"/>
      </w:divBdr>
    </w:div>
    <w:div w:id="73209548">
      <w:bodyDiv w:val="1"/>
      <w:marLeft w:val="0"/>
      <w:marRight w:val="0"/>
      <w:marTop w:val="0"/>
      <w:marBottom w:val="0"/>
      <w:divBdr>
        <w:top w:val="none" w:sz="0" w:space="0" w:color="auto"/>
        <w:left w:val="none" w:sz="0" w:space="0" w:color="auto"/>
        <w:bottom w:val="none" w:sz="0" w:space="0" w:color="auto"/>
        <w:right w:val="none" w:sz="0" w:space="0" w:color="auto"/>
      </w:divBdr>
    </w:div>
    <w:div w:id="78722938">
      <w:bodyDiv w:val="1"/>
      <w:marLeft w:val="0"/>
      <w:marRight w:val="0"/>
      <w:marTop w:val="0"/>
      <w:marBottom w:val="0"/>
      <w:divBdr>
        <w:top w:val="none" w:sz="0" w:space="0" w:color="auto"/>
        <w:left w:val="none" w:sz="0" w:space="0" w:color="auto"/>
        <w:bottom w:val="none" w:sz="0" w:space="0" w:color="auto"/>
        <w:right w:val="none" w:sz="0" w:space="0" w:color="auto"/>
      </w:divBdr>
    </w:div>
    <w:div w:id="84885351">
      <w:bodyDiv w:val="1"/>
      <w:marLeft w:val="0"/>
      <w:marRight w:val="0"/>
      <w:marTop w:val="0"/>
      <w:marBottom w:val="0"/>
      <w:divBdr>
        <w:top w:val="none" w:sz="0" w:space="0" w:color="auto"/>
        <w:left w:val="none" w:sz="0" w:space="0" w:color="auto"/>
        <w:bottom w:val="none" w:sz="0" w:space="0" w:color="auto"/>
        <w:right w:val="none" w:sz="0" w:space="0" w:color="auto"/>
      </w:divBdr>
    </w:div>
    <w:div w:id="92824876">
      <w:bodyDiv w:val="1"/>
      <w:marLeft w:val="0"/>
      <w:marRight w:val="0"/>
      <w:marTop w:val="0"/>
      <w:marBottom w:val="0"/>
      <w:divBdr>
        <w:top w:val="none" w:sz="0" w:space="0" w:color="auto"/>
        <w:left w:val="none" w:sz="0" w:space="0" w:color="auto"/>
        <w:bottom w:val="none" w:sz="0" w:space="0" w:color="auto"/>
        <w:right w:val="none" w:sz="0" w:space="0" w:color="auto"/>
      </w:divBdr>
    </w:div>
    <w:div w:id="95834043">
      <w:bodyDiv w:val="1"/>
      <w:marLeft w:val="0"/>
      <w:marRight w:val="0"/>
      <w:marTop w:val="0"/>
      <w:marBottom w:val="0"/>
      <w:divBdr>
        <w:top w:val="none" w:sz="0" w:space="0" w:color="auto"/>
        <w:left w:val="none" w:sz="0" w:space="0" w:color="auto"/>
        <w:bottom w:val="none" w:sz="0" w:space="0" w:color="auto"/>
        <w:right w:val="none" w:sz="0" w:space="0" w:color="auto"/>
      </w:divBdr>
    </w:div>
    <w:div w:id="97724520">
      <w:bodyDiv w:val="1"/>
      <w:marLeft w:val="0"/>
      <w:marRight w:val="0"/>
      <w:marTop w:val="0"/>
      <w:marBottom w:val="0"/>
      <w:divBdr>
        <w:top w:val="none" w:sz="0" w:space="0" w:color="auto"/>
        <w:left w:val="none" w:sz="0" w:space="0" w:color="auto"/>
        <w:bottom w:val="none" w:sz="0" w:space="0" w:color="auto"/>
        <w:right w:val="none" w:sz="0" w:space="0" w:color="auto"/>
      </w:divBdr>
    </w:div>
    <w:div w:id="97875682">
      <w:bodyDiv w:val="1"/>
      <w:marLeft w:val="0"/>
      <w:marRight w:val="0"/>
      <w:marTop w:val="0"/>
      <w:marBottom w:val="0"/>
      <w:divBdr>
        <w:top w:val="none" w:sz="0" w:space="0" w:color="auto"/>
        <w:left w:val="none" w:sz="0" w:space="0" w:color="auto"/>
        <w:bottom w:val="none" w:sz="0" w:space="0" w:color="auto"/>
        <w:right w:val="none" w:sz="0" w:space="0" w:color="auto"/>
      </w:divBdr>
      <w:divsChild>
        <w:div w:id="151069585">
          <w:marLeft w:val="0"/>
          <w:marRight w:val="0"/>
          <w:marTop w:val="0"/>
          <w:marBottom w:val="0"/>
          <w:divBdr>
            <w:top w:val="none" w:sz="0" w:space="0" w:color="auto"/>
            <w:left w:val="none" w:sz="0" w:space="0" w:color="auto"/>
            <w:bottom w:val="none" w:sz="0" w:space="0" w:color="auto"/>
            <w:right w:val="none" w:sz="0" w:space="0" w:color="auto"/>
          </w:divBdr>
        </w:div>
      </w:divsChild>
    </w:div>
    <w:div w:id="103237141">
      <w:bodyDiv w:val="1"/>
      <w:marLeft w:val="0"/>
      <w:marRight w:val="0"/>
      <w:marTop w:val="0"/>
      <w:marBottom w:val="0"/>
      <w:divBdr>
        <w:top w:val="none" w:sz="0" w:space="0" w:color="auto"/>
        <w:left w:val="none" w:sz="0" w:space="0" w:color="auto"/>
        <w:bottom w:val="none" w:sz="0" w:space="0" w:color="auto"/>
        <w:right w:val="none" w:sz="0" w:space="0" w:color="auto"/>
      </w:divBdr>
    </w:div>
    <w:div w:id="108089207">
      <w:bodyDiv w:val="1"/>
      <w:marLeft w:val="0"/>
      <w:marRight w:val="0"/>
      <w:marTop w:val="0"/>
      <w:marBottom w:val="0"/>
      <w:divBdr>
        <w:top w:val="none" w:sz="0" w:space="0" w:color="auto"/>
        <w:left w:val="none" w:sz="0" w:space="0" w:color="auto"/>
        <w:bottom w:val="none" w:sz="0" w:space="0" w:color="auto"/>
        <w:right w:val="none" w:sz="0" w:space="0" w:color="auto"/>
      </w:divBdr>
    </w:div>
    <w:div w:id="110126246">
      <w:bodyDiv w:val="1"/>
      <w:marLeft w:val="0"/>
      <w:marRight w:val="0"/>
      <w:marTop w:val="0"/>
      <w:marBottom w:val="0"/>
      <w:divBdr>
        <w:top w:val="none" w:sz="0" w:space="0" w:color="auto"/>
        <w:left w:val="none" w:sz="0" w:space="0" w:color="auto"/>
        <w:bottom w:val="none" w:sz="0" w:space="0" w:color="auto"/>
        <w:right w:val="none" w:sz="0" w:space="0" w:color="auto"/>
      </w:divBdr>
    </w:div>
    <w:div w:id="110711476">
      <w:bodyDiv w:val="1"/>
      <w:marLeft w:val="0"/>
      <w:marRight w:val="0"/>
      <w:marTop w:val="0"/>
      <w:marBottom w:val="0"/>
      <w:divBdr>
        <w:top w:val="none" w:sz="0" w:space="0" w:color="auto"/>
        <w:left w:val="none" w:sz="0" w:space="0" w:color="auto"/>
        <w:bottom w:val="none" w:sz="0" w:space="0" w:color="auto"/>
        <w:right w:val="none" w:sz="0" w:space="0" w:color="auto"/>
      </w:divBdr>
    </w:div>
    <w:div w:id="111633985">
      <w:bodyDiv w:val="1"/>
      <w:marLeft w:val="0"/>
      <w:marRight w:val="0"/>
      <w:marTop w:val="0"/>
      <w:marBottom w:val="0"/>
      <w:divBdr>
        <w:top w:val="none" w:sz="0" w:space="0" w:color="auto"/>
        <w:left w:val="none" w:sz="0" w:space="0" w:color="auto"/>
        <w:bottom w:val="none" w:sz="0" w:space="0" w:color="auto"/>
        <w:right w:val="none" w:sz="0" w:space="0" w:color="auto"/>
      </w:divBdr>
    </w:div>
    <w:div w:id="115025902">
      <w:bodyDiv w:val="1"/>
      <w:marLeft w:val="0"/>
      <w:marRight w:val="0"/>
      <w:marTop w:val="0"/>
      <w:marBottom w:val="0"/>
      <w:divBdr>
        <w:top w:val="none" w:sz="0" w:space="0" w:color="auto"/>
        <w:left w:val="none" w:sz="0" w:space="0" w:color="auto"/>
        <w:bottom w:val="none" w:sz="0" w:space="0" w:color="auto"/>
        <w:right w:val="none" w:sz="0" w:space="0" w:color="auto"/>
      </w:divBdr>
    </w:div>
    <w:div w:id="120342156">
      <w:bodyDiv w:val="1"/>
      <w:marLeft w:val="0"/>
      <w:marRight w:val="0"/>
      <w:marTop w:val="0"/>
      <w:marBottom w:val="0"/>
      <w:divBdr>
        <w:top w:val="none" w:sz="0" w:space="0" w:color="auto"/>
        <w:left w:val="none" w:sz="0" w:space="0" w:color="auto"/>
        <w:bottom w:val="none" w:sz="0" w:space="0" w:color="auto"/>
        <w:right w:val="none" w:sz="0" w:space="0" w:color="auto"/>
      </w:divBdr>
    </w:div>
    <w:div w:id="121189660">
      <w:bodyDiv w:val="1"/>
      <w:marLeft w:val="0"/>
      <w:marRight w:val="0"/>
      <w:marTop w:val="0"/>
      <w:marBottom w:val="0"/>
      <w:divBdr>
        <w:top w:val="none" w:sz="0" w:space="0" w:color="auto"/>
        <w:left w:val="none" w:sz="0" w:space="0" w:color="auto"/>
        <w:bottom w:val="none" w:sz="0" w:space="0" w:color="auto"/>
        <w:right w:val="none" w:sz="0" w:space="0" w:color="auto"/>
      </w:divBdr>
    </w:div>
    <w:div w:id="121925606">
      <w:bodyDiv w:val="1"/>
      <w:marLeft w:val="0"/>
      <w:marRight w:val="0"/>
      <w:marTop w:val="0"/>
      <w:marBottom w:val="0"/>
      <w:divBdr>
        <w:top w:val="none" w:sz="0" w:space="0" w:color="auto"/>
        <w:left w:val="none" w:sz="0" w:space="0" w:color="auto"/>
        <w:bottom w:val="none" w:sz="0" w:space="0" w:color="auto"/>
        <w:right w:val="none" w:sz="0" w:space="0" w:color="auto"/>
      </w:divBdr>
    </w:div>
    <w:div w:id="128279507">
      <w:bodyDiv w:val="1"/>
      <w:marLeft w:val="0"/>
      <w:marRight w:val="0"/>
      <w:marTop w:val="0"/>
      <w:marBottom w:val="0"/>
      <w:divBdr>
        <w:top w:val="none" w:sz="0" w:space="0" w:color="auto"/>
        <w:left w:val="none" w:sz="0" w:space="0" w:color="auto"/>
        <w:bottom w:val="none" w:sz="0" w:space="0" w:color="auto"/>
        <w:right w:val="none" w:sz="0" w:space="0" w:color="auto"/>
      </w:divBdr>
    </w:div>
    <w:div w:id="128595521">
      <w:bodyDiv w:val="1"/>
      <w:marLeft w:val="0"/>
      <w:marRight w:val="0"/>
      <w:marTop w:val="0"/>
      <w:marBottom w:val="0"/>
      <w:divBdr>
        <w:top w:val="none" w:sz="0" w:space="0" w:color="auto"/>
        <w:left w:val="none" w:sz="0" w:space="0" w:color="auto"/>
        <w:bottom w:val="none" w:sz="0" w:space="0" w:color="auto"/>
        <w:right w:val="none" w:sz="0" w:space="0" w:color="auto"/>
      </w:divBdr>
    </w:div>
    <w:div w:id="133373738">
      <w:bodyDiv w:val="1"/>
      <w:marLeft w:val="0"/>
      <w:marRight w:val="0"/>
      <w:marTop w:val="0"/>
      <w:marBottom w:val="0"/>
      <w:divBdr>
        <w:top w:val="none" w:sz="0" w:space="0" w:color="auto"/>
        <w:left w:val="none" w:sz="0" w:space="0" w:color="auto"/>
        <w:bottom w:val="none" w:sz="0" w:space="0" w:color="auto"/>
        <w:right w:val="none" w:sz="0" w:space="0" w:color="auto"/>
      </w:divBdr>
    </w:div>
    <w:div w:id="136723612">
      <w:bodyDiv w:val="1"/>
      <w:marLeft w:val="0"/>
      <w:marRight w:val="0"/>
      <w:marTop w:val="0"/>
      <w:marBottom w:val="0"/>
      <w:divBdr>
        <w:top w:val="none" w:sz="0" w:space="0" w:color="auto"/>
        <w:left w:val="none" w:sz="0" w:space="0" w:color="auto"/>
        <w:bottom w:val="none" w:sz="0" w:space="0" w:color="auto"/>
        <w:right w:val="none" w:sz="0" w:space="0" w:color="auto"/>
      </w:divBdr>
    </w:div>
    <w:div w:id="142621859">
      <w:bodyDiv w:val="1"/>
      <w:marLeft w:val="0"/>
      <w:marRight w:val="0"/>
      <w:marTop w:val="0"/>
      <w:marBottom w:val="0"/>
      <w:divBdr>
        <w:top w:val="none" w:sz="0" w:space="0" w:color="auto"/>
        <w:left w:val="none" w:sz="0" w:space="0" w:color="auto"/>
        <w:bottom w:val="none" w:sz="0" w:space="0" w:color="auto"/>
        <w:right w:val="none" w:sz="0" w:space="0" w:color="auto"/>
      </w:divBdr>
    </w:div>
    <w:div w:id="145627842">
      <w:bodyDiv w:val="1"/>
      <w:marLeft w:val="0"/>
      <w:marRight w:val="0"/>
      <w:marTop w:val="0"/>
      <w:marBottom w:val="0"/>
      <w:divBdr>
        <w:top w:val="none" w:sz="0" w:space="0" w:color="auto"/>
        <w:left w:val="none" w:sz="0" w:space="0" w:color="auto"/>
        <w:bottom w:val="none" w:sz="0" w:space="0" w:color="auto"/>
        <w:right w:val="none" w:sz="0" w:space="0" w:color="auto"/>
      </w:divBdr>
    </w:div>
    <w:div w:id="146023410">
      <w:bodyDiv w:val="1"/>
      <w:marLeft w:val="0"/>
      <w:marRight w:val="0"/>
      <w:marTop w:val="0"/>
      <w:marBottom w:val="0"/>
      <w:divBdr>
        <w:top w:val="none" w:sz="0" w:space="0" w:color="auto"/>
        <w:left w:val="none" w:sz="0" w:space="0" w:color="auto"/>
        <w:bottom w:val="none" w:sz="0" w:space="0" w:color="auto"/>
        <w:right w:val="none" w:sz="0" w:space="0" w:color="auto"/>
      </w:divBdr>
    </w:div>
    <w:div w:id="149255993">
      <w:bodyDiv w:val="1"/>
      <w:marLeft w:val="0"/>
      <w:marRight w:val="0"/>
      <w:marTop w:val="0"/>
      <w:marBottom w:val="0"/>
      <w:divBdr>
        <w:top w:val="none" w:sz="0" w:space="0" w:color="auto"/>
        <w:left w:val="none" w:sz="0" w:space="0" w:color="auto"/>
        <w:bottom w:val="none" w:sz="0" w:space="0" w:color="auto"/>
        <w:right w:val="none" w:sz="0" w:space="0" w:color="auto"/>
      </w:divBdr>
    </w:div>
    <w:div w:id="149567560">
      <w:bodyDiv w:val="1"/>
      <w:marLeft w:val="0"/>
      <w:marRight w:val="0"/>
      <w:marTop w:val="0"/>
      <w:marBottom w:val="0"/>
      <w:divBdr>
        <w:top w:val="none" w:sz="0" w:space="0" w:color="auto"/>
        <w:left w:val="none" w:sz="0" w:space="0" w:color="auto"/>
        <w:bottom w:val="none" w:sz="0" w:space="0" w:color="auto"/>
        <w:right w:val="none" w:sz="0" w:space="0" w:color="auto"/>
      </w:divBdr>
    </w:div>
    <w:div w:id="150564754">
      <w:bodyDiv w:val="1"/>
      <w:marLeft w:val="0"/>
      <w:marRight w:val="0"/>
      <w:marTop w:val="0"/>
      <w:marBottom w:val="0"/>
      <w:divBdr>
        <w:top w:val="none" w:sz="0" w:space="0" w:color="auto"/>
        <w:left w:val="none" w:sz="0" w:space="0" w:color="auto"/>
        <w:bottom w:val="none" w:sz="0" w:space="0" w:color="auto"/>
        <w:right w:val="none" w:sz="0" w:space="0" w:color="auto"/>
      </w:divBdr>
    </w:div>
    <w:div w:id="151993213">
      <w:bodyDiv w:val="1"/>
      <w:marLeft w:val="0"/>
      <w:marRight w:val="0"/>
      <w:marTop w:val="0"/>
      <w:marBottom w:val="0"/>
      <w:divBdr>
        <w:top w:val="none" w:sz="0" w:space="0" w:color="auto"/>
        <w:left w:val="none" w:sz="0" w:space="0" w:color="auto"/>
        <w:bottom w:val="none" w:sz="0" w:space="0" w:color="auto"/>
        <w:right w:val="none" w:sz="0" w:space="0" w:color="auto"/>
      </w:divBdr>
    </w:div>
    <w:div w:id="152141612">
      <w:bodyDiv w:val="1"/>
      <w:marLeft w:val="0"/>
      <w:marRight w:val="0"/>
      <w:marTop w:val="0"/>
      <w:marBottom w:val="0"/>
      <w:divBdr>
        <w:top w:val="none" w:sz="0" w:space="0" w:color="auto"/>
        <w:left w:val="none" w:sz="0" w:space="0" w:color="auto"/>
        <w:bottom w:val="none" w:sz="0" w:space="0" w:color="auto"/>
        <w:right w:val="none" w:sz="0" w:space="0" w:color="auto"/>
      </w:divBdr>
    </w:div>
    <w:div w:id="156768007">
      <w:bodyDiv w:val="1"/>
      <w:marLeft w:val="0"/>
      <w:marRight w:val="0"/>
      <w:marTop w:val="0"/>
      <w:marBottom w:val="0"/>
      <w:divBdr>
        <w:top w:val="none" w:sz="0" w:space="0" w:color="auto"/>
        <w:left w:val="none" w:sz="0" w:space="0" w:color="auto"/>
        <w:bottom w:val="none" w:sz="0" w:space="0" w:color="auto"/>
        <w:right w:val="none" w:sz="0" w:space="0" w:color="auto"/>
      </w:divBdr>
      <w:divsChild>
        <w:div w:id="1324895264">
          <w:marLeft w:val="0"/>
          <w:marRight w:val="0"/>
          <w:marTop w:val="0"/>
          <w:marBottom w:val="0"/>
          <w:divBdr>
            <w:top w:val="none" w:sz="0" w:space="0" w:color="auto"/>
            <w:left w:val="none" w:sz="0" w:space="0" w:color="auto"/>
            <w:bottom w:val="none" w:sz="0" w:space="0" w:color="auto"/>
            <w:right w:val="none" w:sz="0" w:space="0" w:color="auto"/>
          </w:divBdr>
        </w:div>
      </w:divsChild>
    </w:div>
    <w:div w:id="163054335">
      <w:bodyDiv w:val="1"/>
      <w:marLeft w:val="0"/>
      <w:marRight w:val="0"/>
      <w:marTop w:val="0"/>
      <w:marBottom w:val="0"/>
      <w:divBdr>
        <w:top w:val="none" w:sz="0" w:space="0" w:color="auto"/>
        <w:left w:val="none" w:sz="0" w:space="0" w:color="auto"/>
        <w:bottom w:val="none" w:sz="0" w:space="0" w:color="auto"/>
        <w:right w:val="none" w:sz="0" w:space="0" w:color="auto"/>
      </w:divBdr>
    </w:div>
    <w:div w:id="163132868">
      <w:bodyDiv w:val="1"/>
      <w:marLeft w:val="0"/>
      <w:marRight w:val="0"/>
      <w:marTop w:val="0"/>
      <w:marBottom w:val="0"/>
      <w:divBdr>
        <w:top w:val="none" w:sz="0" w:space="0" w:color="auto"/>
        <w:left w:val="none" w:sz="0" w:space="0" w:color="auto"/>
        <w:bottom w:val="none" w:sz="0" w:space="0" w:color="auto"/>
        <w:right w:val="none" w:sz="0" w:space="0" w:color="auto"/>
      </w:divBdr>
    </w:div>
    <w:div w:id="174611411">
      <w:bodyDiv w:val="1"/>
      <w:marLeft w:val="0"/>
      <w:marRight w:val="0"/>
      <w:marTop w:val="0"/>
      <w:marBottom w:val="0"/>
      <w:divBdr>
        <w:top w:val="none" w:sz="0" w:space="0" w:color="auto"/>
        <w:left w:val="none" w:sz="0" w:space="0" w:color="auto"/>
        <w:bottom w:val="none" w:sz="0" w:space="0" w:color="auto"/>
        <w:right w:val="none" w:sz="0" w:space="0" w:color="auto"/>
      </w:divBdr>
    </w:div>
    <w:div w:id="181479674">
      <w:bodyDiv w:val="1"/>
      <w:marLeft w:val="0"/>
      <w:marRight w:val="0"/>
      <w:marTop w:val="0"/>
      <w:marBottom w:val="0"/>
      <w:divBdr>
        <w:top w:val="none" w:sz="0" w:space="0" w:color="auto"/>
        <w:left w:val="none" w:sz="0" w:space="0" w:color="auto"/>
        <w:bottom w:val="none" w:sz="0" w:space="0" w:color="auto"/>
        <w:right w:val="none" w:sz="0" w:space="0" w:color="auto"/>
      </w:divBdr>
    </w:div>
    <w:div w:id="181938321">
      <w:bodyDiv w:val="1"/>
      <w:marLeft w:val="0"/>
      <w:marRight w:val="0"/>
      <w:marTop w:val="0"/>
      <w:marBottom w:val="0"/>
      <w:divBdr>
        <w:top w:val="none" w:sz="0" w:space="0" w:color="auto"/>
        <w:left w:val="none" w:sz="0" w:space="0" w:color="auto"/>
        <w:bottom w:val="none" w:sz="0" w:space="0" w:color="auto"/>
        <w:right w:val="none" w:sz="0" w:space="0" w:color="auto"/>
      </w:divBdr>
    </w:div>
    <w:div w:id="182285468">
      <w:bodyDiv w:val="1"/>
      <w:marLeft w:val="0"/>
      <w:marRight w:val="0"/>
      <w:marTop w:val="0"/>
      <w:marBottom w:val="0"/>
      <w:divBdr>
        <w:top w:val="none" w:sz="0" w:space="0" w:color="auto"/>
        <w:left w:val="none" w:sz="0" w:space="0" w:color="auto"/>
        <w:bottom w:val="none" w:sz="0" w:space="0" w:color="auto"/>
        <w:right w:val="none" w:sz="0" w:space="0" w:color="auto"/>
      </w:divBdr>
      <w:divsChild>
        <w:div w:id="1141769734">
          <w:marLeft w:val="0"/>
          <w:marRight w:val="0"/>
          <w:marTop w:val="0"/>
          <w:marBottom w:val="0"/>
          <w:divBdr>
            <w:top w:val="none" w:sz="0" w:space="0" w:color="auto"/>
            <w:left w:val="none" w:sz="0" w:space="0" w:color="auto"/>
            <w:bottom w:val="none" w:sz="0" w:space="0" w:color="auto"/>
            <w:right w:val="none" w:sz="0" w:space="0" w:color="auto"/>
          </w:divBdr>
        </w:div>
      </w:divsChild>
    </w:div>
    <w:div w:id="185871032">
      <w:bodyDiv w:val="1"/>
      <w:marLeft w:val="0"/>
      <w:marRight w:val="0"/>
      <w:marTop w:val="0"/>
      <w:marBottom w:val="0"/>
      <w:divBdr>
        <w:top w:val="none" w:sz="0" w:space="0" w:color="auto"/>
        <w:left w:val="none" w:sz="0" w:space="0" w:color="auto"/>
        <w:bottom w:val="none" w:sz="0" w:space="0" w:color="auto"/>
        <w:right w:val="none" w:sz="0" w:space="0" w:color="auto"/>
      </w:divBdr>
    </w:div>
    <w:div w:id="186214679">
      <w:bodyDiv w:val="1"/>
      <w:marLeft w:val="0"/>
      <w:marRight w:val="0"/>
      <w:marTop w:val="0"/>
      <w:marBottom w:val="0"/>
      <w:divBdr>
        <w:top w:val="none" w:sz="0" w:space="0" w:color="auto"/>
        <w:left w:val="none" w:sz="0" w:space="0" w:color="auto"/>
        <w:bottom w:val="none" w:sz="0" w:space="0" w:color="auto"/>
        <w:right w:val="none" w:sz="0" w:space="0" w:color="auto"/>
      </w:divBdr>
    </w:div>
    <w:div w:id="189297639">
      <w:bodyDiv w:val="1"/>
      <w:marLeft w:val="0"/>
      <w:marRight w:val="0"/>
      <w:marTop w:val="0"/>
      <w:marBottom w:val="0"/>
      <w:divBdr>
        <w:top w:val="none" w:sz="0" w:space="0" w:color="auto"/>
        <w:left w:val="none" w:sz="0" w:space="0" w:color="auto"/>
        <w:bottom w:val="none" w:sz="0" w:space="0" w:color="auto"/>
        <w:right w:val="none" w:sz="0" w:space="0" w:color="auto"/>
      </w:divBdr>
    </w:div>
    <w:div w:id="190190084">
      <w:bodyDiv w:val="1"/>
      <w:marLeft w:val="0"/>
      <w:marRight w:val="0"/>
      <w:marTop w:val="0"/>
      <w:marBottom w:val="0"/>
      <w:divBdr>
        <w:top w:val="none" w:sz="0" w:space="0" w:color="auto"/>
        <w:left w:val="none" w:sz="0" w:space="0" w:color="auto"/>
        <w:bottom w:val="none" w:sz="0" w:space="0" w:color="auto"/>
        <w:right w:val="none" w:sz="0" w:space="0" w:color="auto"/>
      </w:divBdr>
    </w:div>
    <w:div w:id="193350127">
      <w:bodyDiv w:val="1"/>
      <w:marLeft w:val="0"/>
      <w:marRight w:val="0"/>
      <w:marTop w:val="0"/>
      <w:marBottom w:val="0"/>
      <w:divBdr>
        <w:top w:val="none" w:sz="0" w:space="0" w:color="auto"/>
        <w:left w:val="none" w:sz="0" w:space="0" w:color="auto"/>
        <w:bottom w:val="none" w:sz="0" w:space="0" w:color="auto"/>
        <w:right w:val="none" w:sz="0" w:space="0" w:color="auto"/>
      </w:divBdr>
    </w:div>
    <w:div w:id="199048432">
      <w:bodyDiv w:val="1"/>
      <w:marLeft w:val="0"/>
      <w:marRight w:val="0"/>
      <w:marTop w:val="0"/>
      <w:marBottom w:val="0"/>
      <w:divBdr>
        <w:top w:val="none" w:sz="0" w:space="0" w:color="auto"/>
        <w:left w:val="none" w:sz="0" w:space="0" w:color="auto"/>
        <w:bottom w:val="none" w:sz="0" w:space="0" w:color="auto"/>
        <w:right w:val="none" w:sz="0" w:space="0" w:color="auto"/>
      </w:divBdr>
    </w:div>
    <w:div w:id="199823529">
      <w:bodyDiv w:val="1"/>
      <w:marLeft w:val="0"/>
      <w:marRight w:val="0"/>
      <w:marTop w:val="0"/>
      <w:marBottom w:val="0"/>
      <w:divBdr>
        <w:top w:val="none" w:sz="0" w:space="0" w:color="auto"/>
        <w:left w:val="none" w:sz="0" w:space="0" w:color="auto"/>
        <w:bottom w:val="none" w:sz="0" w:space="0" w:color="auto"/>
        <w:right w:val="none" w:sz="0" w:space="0" w:color="auto"/>
      </w:divBdr>
    </w:div>
    <w:div w:id="204099635">
      <w:bodyDiv w:val="1"/>
      <w:marLeft w:val="0"/>
      <w:marRight w:val="0"/>
      <w:marTop w:val="0"/>
      <w:marBottom w:val="0"/>
      <w:divBdr>
        <w:top w:val="none" w:sz="0" w:space="0" w:color="auto"/>
        <w:left w:val="none" w:sz="0" w:space="0" w:color="auto"/>
        <w:bottom w:val="none" w:sz="0" w:space="0" w:color="auto"/>
        <w:right w:val="none" w:sz="0" w:space="0" w:color="auto"/>
      </w:divBdr>
    </w:div>
    <w:div w:id="208490973">
      <w:bodyDiv w:val="1"/>
      <w:marLeft w:val="0"/>
      <w:marRight w:val="0"/>
      <w:marTop w:val="0"/>
      <w:marBottom w:val="0"/>
      <w:divBdr>
        <w:top w:val="none" w:sz="0" w:space="0" w:color="auto"/>
        <w:left w:val="none" w:sz="0" w:space="0" w:color="auto"/>
        <w:bottom w:val="none" w:sz="0" w:space="0" w:color="auto"/>
        <w:right w:val="none" w:sz="0" w:space="0" w:color="auto"/>
      </w:divBdr>
    </w:div>
    <w:div w:id="209653303">
      <w:bodyDiv w:val="1"/>
      <w:marLeft w:val="0"/>
      <w:marRight w:val="0"/>
      <w:marTop w:val="0"/>
      <w:marBottom w:val="0"/>
      <w:divBdr>
        <w:top w:val="none" w:sz="0" w:space="0" w:color="auto"/>
        <w:left w:val="none" w:sz="0" w:space="0" w:color="auto"/>
        <w:bottom w:val="none" w:sz="0" w:space="0" w:color="auto"/>
        <w:right w:val="none" w:sz="0" w:space="0" w:color="auto"/>
      </w:divBdr>
    </w:div>
    <w:div w:id="211504975">
      <w:bodyDiv w:val="1"/>
      <w:marLeft w:val="0"/>
      <w:marRight w:val="0"/>
      <w:marTop w:val="0"/>
      <w:marBottom w:val="0"/>
      <w:divBdr>
        <w:top w:val="none" w:sz="0" w:space="0" w:color="auto"/>
        <w:left w:val="none" w:sz="0" w:space="0" w:color="auto"/>
        <w:bottom w:val="none" w:sz="0" w:space="0" w:color="auto"/>
        <w:right w:val="none" w:sz="0" w:space="0" w:color="auto"/>
      </w:divBdr>
    </w:div>
    <w:div w:id="211889756">
      <w:bodyDiv w:val="1"/>
      <w:marLeft w:val="0"/>
      <w:marRight w:val="0"/>
      <w:marTop w:val="0"/>
      <w:marBottom w:val="0"/>
      <w:divBdr>
        <w:top w:val="none" w:sz="0" w:space="0" w:color="auto"/>
        <w:left w:val="none" w:sz="0" w:space="0" w:color="auto"/>
        <w:bottom w:val="none" w:sz="0" w:space="0" w:color="auto"/>
        <w:right w:val="none" w:sz="0" w:space="0" w:color="auto"/>
      </w:divBdr>
    </w:div>
    <w:div w:id="212085735">
      <w:bodyDiv w:val="1"/>
      <w:marLeft w:val="0"/>
      <w:marRight w:val="0"/>
      <w:marTop w:val="0"/>
      <w:marBottom w:val="0"/>
      <w:divBdr>
        <w:top w:val="none" w:sz="0" w:space="0" w:color="auto"/>
        <w:left w:val="none" w:sz="0" w:space="0" w:color="auto"/>
        <w:bottom w:val="none" w:sz="0" w:space="0" w:color="auto"/>
        <w:right w:val="none" w:sz="0" w:space="0" w:color="auto"/>
      </w:divBdr>
    </w:div>
    <w:div w:id="212279784">
      <w:bodyDiv w:val="1"/>
      <w:marLeft w:val="0"/>
      <w:marRight w:val="0"/>
      <w:marTop w:val="0"/>
      <w:marBottom w:val="0"/>
      <w:divBdr>
        <w:top w:val="none" w:sz="0" w:space="0" w:color="auto"/>
        <w:left w:val="none" w:sz="0" w:space="0" w:color="auto"/>
        <w:bottom w:val="none" w:sz="0" w:space="0" w:color="auto"/>
        <w:right w:val="none" w:sz="0" w:space="0" w:color="auto"/>
      </w:divBdr>
    </w:div>
    <w:div w:id="227806753">
      <w:bodyDiv w:val="1"/>
      <w:marLeft w:val="0"/>
      <w:marRight w:val="0"/>
      <w:marTop w:val="0"/>
      <w:marBottom w:val="0"/>
      <w:divBdr>
        <w:top w:val="none" w:sz="0" w:space="0" w:color="auto"/>
        <w:left w:val="none" w:sz="0" w:space="0" w:color="auto"/>
        <w:bottom w:val="none" w:sz="0" w:space="0" w:color="auto"/>
        <w:right w:val="none" w:sz="0" w:space="0" w:color="auto"/>
      </w:divBdr>
      <w:divsChild>
        <w:div w:id="1673793591">
          <w:marLeft w:val="0"/>
          <w:marRight w:val="0"/>
          <w:marTop w:val="0"/>
          <w:marBottom w:val="0"/>
          <w:divBdr>
            <w:top w:val="none" w:sz="0" w:space="0" w:color="auto"/>
            <w:left w:val="none" w:sz="0" w:space="0" w:color="auto"/>
            <w:bottom w:val="none" w:sz="0" w:space="0" w:color="auto"/>
            <w:right w:val="none" w:sz="0" w:space="0" w:color="auto"/>
          </w:divBdr>
          <w:divsChild>
            <w:div w:id="452673883">
              <w:marLeft w:val="0"/>
              <w:marRight w:val="0"/>
              <w:marTop w:val="0"/>
              <w:marBottom w:val="0"/>
              <w:divBdr>
                <w:top w:val="none" w:sz="0" w:space="0" w:color="auto"/>
                <w:left w:val="none" w:sz="0" w:space="0" w:color="auto"/>
                <w:bottom w:val="none" w:sz="0" w:space="0" w:color="auto"/>
                <w:right w:val="none" w:sz="0" w:space="0" w:color="auto"/>
              </w:divBdr>
              <w:divsChild>
                <w:div w:id="1790709488">
                  <w:marLeft w:val="0"/>
                  <w:marRight w:val="0"/>
                  <w:marTop w:val="0"/>
                  <w:marBottom w:val="0"/>
                  <w:divBdr>
                    <w:top w:val="none" w:sz="0" w:space="0" w:color="auto"/>
                    <w:left w:val="none" w:sz="0" w:space="0" w:color="auto"/>
                    <w:bottom w:val="none" w:sz="0" w:space="0" w:color="auto"/>
                    <w:right w:val="none" w:sz="0" w:space="0" w:color="auto"/>
                  </w:divBdr>
                  <w:divsChild>
                    <w:div w:id="3480254">
                      <w:marLeft w:val="0"/>
                      <w:marRight w:val="0"/>
                      <w:marTop w:val="0"/>
                      <w:marBottom w:val="0"/>
                      <w:divBdr>
                        <w:top w:val="none" w:sz="0" w:space="0" w:color="auto"/>
                        <w:left w:val="none" w:sz="0" w:space="0" w:color="auto"/>
                        <w:bottom w:val="none" w:sz="0" w:space="0" w:color="auto"/>
                        <w:right w:val="none" w:sz="0" w:space="0" w:color="auto"/>
                      </w:divBdr>
                    </w:div>
                    <w:div w:id="8265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19538">
      <w:bodyDiv w:val="1"/>
      <w:marLeft w:val="0"/>
      <w:marRight w:val="0"/>
      <w:marTop w:val="0"/>
      <w:marBottom w:val="0"/>
      <w:divBdr>
        <w:top w:val="none" w:sz="0" w:space="0" w:color="auto"/>
        <w:left w:val="none" w:sz="0" w:space="0" w:color="auto"/>
        <w:bottom w:val="none" w:sz="0" w:space="0" w:color="auto"/>
        <w:right w:val="none" w:sz="0" w:space="0" w:color="auto"/>
      </w:divBdr>
    </w:div>
    <w:div w:id="231308656">
      <w:bodyDiv w:val="1"/>
      <w:marLeft w:val="0"/>
      <w:marRight w:val="0"/>
      <w:marTop w:val="0"/>
      <w:marBottom w:val="0"/>
      <w:divBdr>
        <w:top w:val="none" w:sz="0" w:space="0" w:color="auto"/>
        <w:left w:val="none" w:sz="0" w:space="0" w:color="auto"/>
        <w:bottom w:val="none" w:sz="0" w:space="0" w:color="auto"/>
        <w:right w:val="none" w:sz="0" w:space="0" w:color="auto"/>
      </w:divBdr>
      <w:divsChild>
        <w:div w:id="549149906">
          <w:marLeft w:val="0"/>
          <w:marRight w:val="0"/>
          <w:marTop w:val="0"/>
          <w:marBottom w:val="0"/>
          <w:divBdr>
            <w:top w:val="none" w:sz="0" w:space="0" w:color="auto"/>
            <w:left w:val="none" w:sz="0" w:space="0" w:color="auto"/>
            <w:bottom w:val="none" w:sz="0" w:space="0" w:color="auto"/>
            <w:right w:val="none" w:sz="0" w:space="0" w:color="auto"/>
          </w:divBdr>
        </w:div>
      </w:divsChild>
    </w:div>
    <w:div w:id="234126022">
      <w:bodyDiv w:val="1"/>
      <w:marLeft w:val="0"/>
      <w:marRight w:val="0"/>
      <w:marTop w:val="0"/>
      <w:marBottom w:val="0"/>
      <w:divBdr>
        <w:top w:val="none" w:sz="0" w:space="0" w:color="auto"/>
        <w:left w:val="none" w:sz="0" w:space="0" w:color="auto"/>
        <w:bottom w:val="none" w:sz="0" w:space="0" w:color="auto"/>
        <w:right w:val="none" w:sz="0" w:space="0" w:color="auto"/>
      </w:divBdr>
    </w:div>
    <w:div w:id="239290576">
      <w:bodyDiv w:val="1"/>
      <w:marLeft w:val="0"/>
      <w:marRight w:val="0"/>
      <w:marTop w:val="0"/>
      <w:marBottom w:val="0"/>
      <w:divBdr>
        <w:top w:val="none" w:sz="0" w:space="0" w:color="auto"/>
        <w:left w:val="none" w:sz="0" w:space="0" w:color="auto"/>
        <w:bottom w:val="none" w:sz="0" w:space="0" w:color="auto"/>
        <w:right w:val="none" w:sz="0" w:space="0" w:color="auto"/>
      </w:divBdr>
    </w:div>
    <w:div w:id="242109951">
      <w:bodyDiv w:val="1"/>
      <w:marLeft w:val="0"/>
      <w:marRight w:val="0"/>
      <w:marTop w:val="0"/>
      <w:marBottom w:val="0"/>
      <w:divBdr>
        <w:top w:val="none" w:sz="0" w:space="0" w:color="auto"/>
        <w:left w:val="none" w:sz="0" w:space="0" w:color="auto"/>
        <w:bottom w:val="none" w:sz="0" w:space="0" w:color="auto"/>
        <w:right w:val="none" w:sz="0" w:space="0" w:color="auto"/>
      </w:divBdr>
    </w:div>
    <w:div w:id="242568131">
      <w:bodyDiv w:val="1"/>
      <w:marLeft w:val="0"/>
      <w:marRight w:val="0"/>
      <w:marTop w:val="0"/>
      <w:marBottom w:val="0"/>
      <w:divBdr>
        <w:top w:val="none" w:sz="0" w:space="0" w:color="auto"/>
        <w:left w:val="none" w:sz="0" w:space="0" w:color="auto"/>
        <w:bottom w:val="none" w:sz="0" w:space="0" w:color="auto"/>
        <w:right w:val="none" w:sz="0" w:space="0" w:color="auto"/>
      </w:divBdr>
    </w:div>
    <w:div w:id="245967215">
      <w:bodyDiv w:val="1"/>
      <w:marLeft w:val="0"/>
      <w:marRight w:val="0"/>
      <w:marTop w:val="0"/>
      <w:marBottom w:val="0"/>
      <w:divBdr>
        <w:top w:val="none" w:sz="0" w:space="0" w:color="auto"/>
        <w:left w:val="none" w:sz="0" w:space="0" w:color="auto"/>
        <w:bottom w:val="none" w:sz="0" w:space="0" w:color="auto"/>
        <w:right w:val="none" w:sz="0" w:space="0" w:color="auto"/>
      </w:divBdr>
    </w:div>
    <w:div w:id="250086036">
      <w:bodyDiv w:val="1"/>
      <w:marLeft w:val="0"/>
      <w:marRight w:val="0"/>
      <w:marTop w:val="0"/>
      <w:marBottom w:val="0"/>
      <w:divBdr>
        <w:top w:val="none" w:sz="0" w:space="0" w:color="auto"/>
        <w:left w:val="none" w:sz="0" w:space="0" w:color="auto"/>
        <w:bottom w:val="none" w:sz="0" w:space="0" w:color="auto"/>
        <w:right w:val="none" w:sz="0" w:space="0" w:color="auto"/>
      </w:divBdr>
    </w:div>
    <w:div w:id="253779574">
      <w:bodyDiv w:val="1"/>
      <w:marLeft w:val="0"/>
      <w:marRight w:val="0"/>
      <w:marTop w:val="0"/>
      <w:marBottom w:val="0"/>
      <w:divBdr>
        <w:top w:val="none" w:sz="0" w:space="0" w:color="auto"/>
        <w:left w:val="none" w:sz="0" w:space="0" w:color="auto"/>
        <w:bottom w:val="none" w:sz="0" w:space="0" w:color="auto"/>
        <w:right w:val="none" w:sz="0" w:space="0" w:color="auto"/>
      </w:divBdr>
    </w:div>
    <w:div w:id="255527912">
      <w:bodyDiv w:val="1"/>
      <w:marLeft w:val="0"/>
      <w:marRight w:val="0"/>
      <w:marTop w:val="0"/>
      <w:marBottom w:val="0"/>
      <w:divBdr>
        <w:top w:val="none" w:sz="0" w:space="0" w:color="auto"/>
        <w:left w:val="none" w:sz="0" w:space="0" w:color="auto"/>
        <w:bottom w:val="none" w:sz="0" w:space="0" w:color="auto"/>
        <w:right w:val="none" w:sz="0" w:space="0" w:color="auto"/>
      </w:divBdr>
    </w:div>
    <w:div w:id="261382599">
      <w:bodyDiv w:val="1"/>
      <w:marLeft w:val="0"/>
      <w:marRight w:val="0"/>
      <w:marTop w:val="0"/>
      <w:marBottom w:val="0"/>
      <w:divBdr>
        <w:top w:val="none" w:sz="0" w:space="0" w:color="auto"/>
        <w:left w:val="none" w:sz="0" w:space="0" w:color="auto"/>
        <w:bottom w:val="none" w:sz="0" w:space="0" w:color="auto"/>
        <w:right w:val="none" w:sz="0" w:space="0" w:color="auto"/>
      </w:divBdr>
    </w:div>
    <w:div w:id="265236115">
      <w:bodyDiv w:val="1"/>
      <w:marLeft w:val="0"/>
      <w:marRight w:val="0"/>
      <w:marTop w:val="0"/>
      <w:marBottom w:val="0"/>
      <w:divBdr>
        <w:top w:val="none" w:sz="0" w:space="0" w:color="auto"/>
        <w:left w:val="none" w:sz="0" w:space="0" w:color="auto"/>
        <w:bottom w:val="none" w:sz="0" w:space="0" w:color="auto"/>
        <w:right w:val="none" w:sz="0" w:space="0" w:color="auto"/>
      </w:divBdr>
    </w:div>
    <w:div w:id="265431844">
      <w:bodyDiv w:val="1"/>
      <w:marLeft w:val="0"/>
      <w:marRight w:val="0"/>
      <w:marTop w:val="0"/>
      <w:marBottom w:val="0"/>
      <w:divBdr>
        <w:top w:val="none" w:sz="0" w:space="0" w:color="auto"/>
        <w:left w:val="none" w:sz="0" w:space="0" w:color="auto"/>
        <w:bottom w:val="none" w:sz="0" w:space="0" w:color="auto"/>
        <w:right w:val="none" w:sz="0" w:space="0" w:color="auto"/>
      </w:divBdr>
    </w:div>
    <w:div w:id="268240921">
      <w:bodyDiv w:val="1"/>
      <w:marLeft w:val="0"/>
      <w:marRight w:val="0"/>
      <w:marTop w:val="0"/>
      <w:marBottom w:val="0"/>
      <w:divBdr>
        <w:top w:val="none" w:sz="0" w:space="0" w:color="auto"/>
        <w:left w:val="none" w:sz="0" w:space="0" w:color="auto"/>
        <w:bottom w:val="none" w:sz="0" w:space="0" w:color="auto"/>
        <w:right w:val="none" w:sz="0" w:space="0" w:color="auto"/>
      </w:divBdr>
    </w:div>
    <w:div w:id="269625677">
      <w:bodyDiv w:val="1"/>
      <w:marLeft w:val="0"/>
      <w:marRight w:val="0"/>
      <w:marTop w:val="0"/>
      <w:marBottom w:val="0"/>
      <w:divBdr>
        <w:top w:val="none" w:sz="0" w:space="0" w:color="auto"/>
        <w:left w:val="none" w:sz="0" w:space="0" w:color="auto"/>
        <w:bottom w:val="none" w:sz="0" w:space="0" w:color="auto"/>
        <w:right w:val="none" w:sz="0" w:space="0" w:color="auto"/>
      </w:divBdr>
    </w:div>
    <w:div w:id="271985169">
      <w:bodyDiv w:val="1"/>
      <w:marLeft w:val="0"/>
      <w:marRight w:val="0"/>
      <w:marTop w:val="0"/>
      <w:marBottom w:val="0"/>
      <w:divBdr>
        <w:top w:val="none" w:sz="0" w:space="0" w:color="auto"/>
        <w:left w:val="none" w:sz="0" w:space="0" w:color="auto"/>
        <w:bottom w:val="none" w:sz="0" w:space="0" w:color="auto"/>
        <w:right w:val="none" w:sz="0" w:space="0" w:color="auto"/>
      </w:divBdr>
    </w:div>
    <w:div w:id="272438402">
      <w:bodyDiv w:val="1"/>
      <w:marLeft w:val="0"/>
      <w:marRight w:val="0"/>
      <w:marTop w:val="0"/>
      <w:marBottom w:val="0"/>
      <w:divBdr>
        <w:top w:val="none" w:sz="0" w:space="0" w:color="auto"/>
        <w:left w:val="none" w:sz="0" w:space="0" w:color="auto"/>
        <w:bottom w:val="none" w:sz="0" w:space="0" w:color="auto"/>
        <w:right w:val="none" w:sz="0" w:space="0" w:color="auto"/>
      </w:divBdr>
    </w:div>
    <w:div w:id="272828950">
      <w:bodyDiv w:val="1"/>
      <w:marLeft w:val="0"/>
      <w:marRight w:val="0"/>
      <w:marTop w:val="0"/>
      <w:marBottom w:val="0"/>
      <w:divBdr>
        <w:top w:val="none" w:sz="0" w:space="0" w:color="auto"/>
        <w:left w:val="none" w:sz="0" w:space="0" w:color="auto"/>
        <w:bottom w:val="none" w:sz="0" w:space="0" w:color="auto"/>
        <w:right w:val="none" w:sz="0" w:space="0" w:color="auto"/>
      </w:divBdr>
    </w:div>
    <w:div w:id="275451603">
      <w:bodyDiv w:val="1"/>
      <w:marLeft w:val="0"/>
      <w:marRight w:val="0"/>
      <w:marTop w:val="0"/>
      <w:marBottom w:val="0"/>
      <w:divBdr>
        <w:top w:val="none" w:sz="0" w:space="0" w:color="auto"/>
        <w:left w:val="none" w:sz="0" w:space="0" w:color="auto"/>
        <w:bottom w:val="none" w:sz="0" w:space="0" w:color="auto"/>
        <w:right w:val="none" w:sz="0" w:space="0" w:color="auto"/>
      </w:divBdr>
    </w:div>
    <w:div w:id="276566873">
      <w:bodyDiv w:val="1"/>
      <w:marLeft w:val="0"/>
      <w:marRight w:val="0"/>
      <w:marTop w:val="0"/>
      <w:marBottom w:val="0"/>
      <w:divBdr>
        <w:top w:val="none" w:sz="0" w:space="0" w:color="auto"/>
        <w:left w:val="none" w:sz="0" w:space="0" w:color="auto"/>
        <w:bottom w:val="none" w:sz="0" w:space="0" w:color="auto"/>
        <w:right w:val="none" w:sz="0" w:space="0" w:color="auto"/>
      </w:divBdr>
    </w:div>
    <w:div w:id="277875516">
      <w:bodyDiv w:val="1"/>
      <w:marLeft w:val="0"/>
      <w:marRight w:val="0"/>
      <w:marTop w:val="0"/>
      <w:marBottom w:val="0"/>
      <w:divBdr>
        <w:top w:val="none" w:sz="0" w:space="0" w:color="auto"/>
        <w:left w:val="none" w:sz="0" w:space="0" w:color="auto"/>
        <w:bottom w:val="none" w:sz="0" w:space="0" w:color="auto"/>
        <w:right w:val="none" w:sz="0" w:space="0" w:color="auto"/>
      </w:divBdr>
    </w:div>
    <w:div w:id="279533895">
      <w:bodyDiv w:val="1"/>
      <w:marLeft w:val="0"/>
      <w:marRight w:val="0"/>
      <w:marTop w:val="0"/>
      <w:marBottom w:val="0"/>
      <w:divBdr>
        <w:top w:val="none" w:sz="0" w:space="0" w:color="auto"/>
        <w:left w:val="none" w:sz="0" w:space="0" w:color="auto"/>
        <w:bottom w:val="none" w:sz="0" w:space="0" w:color="auto"/>
        <w:right w:val="none" w:sz="0" w:space="0" w:color="auto"/>
      </w:divBdr>
    </w:div>
    <w:div w:id="288587419">
      <w:bodyDiv w:val="1"/>
      <w:marLeft w:val="0"/>
      <w:marRight w:val="0"/>
      <w:marTop w:val="0"/>
      <w:marBottom w:val="0"/>
      <w:divBdr>
        <w:top w:val="none" w:sz="0" w:space="0" w:color="auto"/>
        <w:left w:val="none" w:sz="0" w:space="0" w:color="auto"/>
        <w:bottom w:val="none" w:sz="0" w:space="0" w:color="auto"/>
        <w:right w:val="none" w:sz="0" w:space="0" w:color="auto"/>
      </w:divBdr>
    </w:div>
    <w:div w:id="293217943">
      <w:bodyDiv w:val="1"/>
      <w:marLeft w:val="0"/>
      <w:marRight w:val="0"/>
      <w:marTop w:val="0"/>
      <w:marBottom w:val="0"/>
      <w:divBdr>
        <w:top w:val="none" w:sz="0" w:space="0" w:color="auto"/>
        <w:left w:val="none" w:sz="0" w:space="0" w:color="auto"/>
        <w:bottom w:val="none" w:sz="0" w:space="0" w:color="auto"/>
        <w:right w:val="none" w:sz="0" w:space="0" w:color="auto"/>
      </w:divBdr>
    </w:div>
    <w:div w:id="295530534">
      <w:bodyDiv w:val="1"/>
      <w:marLeft w:val="0"/>
      <w:marRight w:val="0"/>
      <w:marTop w:val="0"/>
      <w:marBottom w:val="0"/>
      <w:divBdr>
        <w:top w:val="none" w:sz="0" w:space="0" w:color="auto"/>
        <w:left w:val="none" w:sz="0" w:space="0" w:color="auto"/>
        <w:bottom w:val="none" w:sz="0" w:space="0" w:color="auto"/>
        <w:right w:val="none" w:sz="0" w:space="0" w:color="auto"/>
      </w:divBdr>
    </w:div>
    <w:div w:id="295792792">
      <w:bodyDiv w:val="1"/>
      <w:marLeft w:val="0"/>
      <w:marRight w:val="0"/>
      <w:marTop w:val="0"/>
      <w:marBottom w:val="0"/>
      <w:divBdr>
        <w:top w:val="none" w:sz="0" w:space="0" w:color="auto"/>
        <w:left w:val="none" w:sz="0" w:space="0" w:color="auto"/>
        <w:bottom w:val="none" w:sz="0" w:space="0" w:color="auto"/>
        <w:right w:val="none" w:sz="0" w:space="0" w:color="auto"/>
      </w:divBdr>
    </w:div>
    <w:div w:id="297416715">
      <w:bodyDiv w:val="1"/>
      <w:marLeft w:val="0"/>
      <w:marRight w:val="0"/>
      <w:marTop w:val="0"/>
      <w:marBottom w:val="0"/>
      <w:divBdr>
        <w:top w:val="none" w:sz="0" w:space="0" w:color="auto"/>
        <w:left w:val="none" w:sz="0" w:space="0" w:color="auto"/>
        <w:bottom w:val="none" w:sz="0" w:space="0" w:color="auto"/>
        <w:right w:val="none" w:sz="0" w:space="0" w:color="auto"/>
      </w:divBdr>
    </w:div>
    <w:div w:id="300771684">
      <w:bodyDiv w:val="1"/>
      <w:marLeft w:val="0"/>
      <w:marRight w:val="0"/>
      <w:marTop w:val="0"/>
      <w:marBottom w:val="0"/>
      <w:divBdr>
        <w:top w:val="none" w:sz="0" w:space="0" w:color="auto"/>
        <w:left w:val="none" w:sz="0" w:space="0" w:color="auto"/>
        <w:bottom w:val="none" w:sz="0" w:space="0" w:color="auto"/>
        <w:right w:val="none" w:sz="0" w:space="0" w:color="auto"/>
      </w:divBdr>
    </w:div>
    <w:div w:id="305860485">
      <w:bodyDiv w:val="1"/>
      <w:marLeft w:val="0"/>
      <w:marRight w:val="0"/>
      <w:marTop w:val="0"/>
      <w:marBottom w:val="0"/>
      <w:divBdr>
        <w:top w:val="none" w:sz="0" w:space="0" w:color="auto"/>
        <w:left w:val="none" w:sz="0" w:space="0" w:color="auto"/>
        <w:bottom w:val="none" w:sz="0" w:space="0" w:color="auto"/>
        <w:right w:val="none" w:sz="0" w:space="0" w:color="auto"/>
      </w:divBdr>
      <w:divsChild>
        <w:div w:id="1645353794">
          <w:marLeft w:val="0"/>
          <w:marRight w:val="0"/>
          <w:marTop w:val="0"/>
          <w:marBottom w:val="0"/>
          <w:divBdr>
            <w:top w:val="none" w:sz="0" w:space="0" w:color="auto"/>
            <w:left w:val="none" w:sz="0" w:space="0" w:color="auto"/>
            <w:bottom w:val="none" w:sz="0" w:space="0" w:color="auto"/>
            <w:right w:val="none" w:sz="0" w:space="0" w:color="auto"/>
          </w:divBdr>
          <w:divsChild>
            <w:div w:id="413555077">
              <w:marLeft w:val="0"/>
              <w:marRight w:val="0"/>
              <w:marTop w:val="0"/>
              <w:marBottom w:val="0"/>
              <w:divBdr>
                <w:top w:val="none" w:sz="0" w:space="0" w:color="auto"/>
                <w:left w:val="none" w:sz="0" w:space="0" w:color="auto"/>
                <w:bottom w:val="none" w:sz="0" w:space="0" w:color="auto"/>
                <w:right w:val="none" w:sz="0" w:space="0" w:color="auto"/>
              </w:divBdr>
              <w:divsChild>
                <w:div w:id="2011831972">
                  <w:marLeft w:val="0"/>
                  <w:marRight w:val="0"/>
                  <w:marTop w:val="0"/>
                  <w:marBottom w:val="0"/>
                  <w:divBdr>
                    <w:top w:val="none" w:sz="0" w:space="0" w:color="auto"/>
                    <w:left w:val="none" w:sz="0" w:space="0" w:color="auto"/>
                    <w:bottom w:val="none" w:sz="0" w:space="0" w:color="auto"/>
                    <w:right w:val="none" w:sz="0" w:space="0" w:color="auto"/>
                  </w:divBdr>
                  <w:divsChild>
                    <w:div w:id="16641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26926">
      <w:bodyDiv w:val="1"/>
      <w:marLeft w:val="0"/>
      <w:marRight w:val="0"/>
      <w:marTop w:val="0"/>
      <w:marBottom w:val="0"/>
      <w:divBdr>
        <w:top w:val="none" w:sz="0" w:space="0" w:color="auto"/>
        <w:left w:val="none" w:sz="0" w:space="0" w:color="auto"/>
        <w:bottom w:val="none" w:sz="0" w:space="0" w:color="auto"/>
        <w:right w:val="none" w:sz="0" w:space="0" w:color="auto"/>
      </w:divBdr>
    </w:div>
    <w:div w:id="310794286">
      <w:bodyDiv w:val="1"/>
      <w:marLeft w:val="0"/>
      <w:marRight w:val="0"/>
      <w:marTop w:val="0"/>
      <w:marBottom w:val="0"/>
      <w:divBdr>
        <w:top w:val="none" w:sz="0" w:space="0" w:color="auto"/>
        <w:left w:val="none" w:sz="0" w:space="0" w:color="auto"/>
        <w:bottom w:val="none" w:sz="0" w:space="0" w:color="auto"/>
        <w:right w:val="none" w:sz="0" w:space="0" w:color="auto"/>
      </w:divBdr>
      <w:divsChild>
        <w:div w:id="1523936844">
          <w:marLeft w:val="0"/>
          <w:marRight w:val="0"/>
          <w:marTop w:val="0"/>
          <w:marBottom w:val="0"/>
          <w:divBdr>
            <w:top w:val="none" w:sz="0" w:space="0" w:color="auto"/>
            <w:left w:val="none" w:sz="0" w:space="0" w:color="auto"/>
            <w:bottom w:val="none" w:sz="0" w:space="0" w:color="auto"/>
            <w:right w:val="none" w:sz="0" w:space="0" w:color="auto"/>
          </w:divBdr>
        </w:div>
      </w:divsChild>
    </w:div>
    <w:div w:id="312560742">
      <w:bodyDiv w:val="1"/>
      <w:marLeft w:val="0"/>
      <w:marRight w:val="0"/>
      <w:marTop w:val="0"/>
      <w:marBottom w:val="0"/>
      <w:divBdr>
        <w:top w:val="none" w:sz="0" w:space="0" w:color="auto"/>
        <w:left w:val="none" w:sz="0" w:space="0" w:color="auto"/>
        <w:bottom w:val="none" w:sz="0" w:space="0" w:color="auto"/>
        <w:right w:val="none" w:sz="0" w:space="0" w:color="auto"/>
      </w:divBdr>
    </w:div>
    <w:div w:id="312953390">
      <w:bodyDiv w:val="1"/>
      <w:marLeft w:val="0"/>
      <w:marRight w:val="0"/>
      <w:marTop w:val="0"/>
      <w:marBottom w:val="0"/>
      <w:divBdr>
        <w:top w:val="none" w:sz="0" w:space="0" w:color="auto"/>
        <w:left w:val="none" w:sz="0" w:space="0" w:color="auto"/>
        <w:bottom w:val="none" w:sz="0" w:space="0" w:color="auto"/>
        <w:right w:val="none" w:sz="0" w:space="0" w:color="auto"/>
      </w:divBdr>
    </w:div>
    <w:div w:id="323709758">
      <w:bodyDiv w:val="1"/>
      <w:marLeft w:val="0"/>
      <w:marRight w:val="0"/>
      <w:marTop w:val="0"/>
      <w:marBottom w:val="0"/>
      <w:divBdr>
        <w:top w:val="none" w:sz="0" w:space="0" w:color="auto"/>
        <w:left w:val="none" w:sz="0" w:space="0" w:color="auto"/>
        <w:bottom w:val="none" w:sz="0" w:space="0" w:color="auto"/>
        <w:right w:val="none" w:sz="0" w:space="0" w:color="auto"/>
      </w:divBdr>
      <w:divsChild>
        <w:div w:id="524245426">
          <w:marLeft w:val="0"/>
          <w:marRight w:val="0"/>
          <w:marTop w:val="0"/>
          <w:marBottom w:val="0"/>
          <w:divBdr>
            <w:top w:val="none" w:sz="0" w:space="0" w:color="auto"/>
            <w:left w:val="none" w:sz="0" w:space="0" w:color="auto"/>
            <w:bottom w:val="none" w:sz="0" w:space="0" w:color="auto"/>
            <w:right w:val="none" w:sz="0" w:space="0" w:color="auto"/>
          </w:divBdr>
        </w:div>
      </w:divsChild>
    </w:div>
    <w:div w:id="329991087">
      <w:bodyDiv w:val="1"/>
      <w:marLeft w:val="0"/>
      <w:marRight w:val="0"/>
      <w:marTop w:val="0"/>
      <w:marBottom w:val="0"/>
      <w:divBdr>
        <w:top w:val="none" w:sz="0" w:space="0" w:color="auto"/>
        <w:left w:val="none" w:sz="0" w:space="0" w:color="auto"/>
        <w:bottom w:val="none" w:sz="0" w:space="0" w:color="auto"/>
        <w:right w:val="none" w:sz="0" w:space="0" w:color="auto"/>
      </w:divBdr>
    </w:div>
    <w:div w:id="333260752">
      <w:bodyDiv w:val="1"/>
      <w:marLeft w:val="0"/>
      <w:marRight w:val="0"/>
      <w:marTop w:val="0"/>
      <w:marBottom w:val="0"/>
      <w:divBdr>
        <w:top w:val="none" w:sz="0" w:space="0" w:color="auto"/>
        <w:left w:val="none" w:sz="0" w:space="0" w:color="auto"/>
        <w:bottom w:val="none" w:sz="0" w:space="0" w:color="auto"/>
        <w:right w:val="none" w:sz="0" w:space="0" w:color="auto"/>
      </w:divBdr>
    </w:div>
    <w:div w:id="335233239">
      <w:bodyDiv w:val="1"/>
      <w:marLeft w:val="0"/>
      <w:marRight w:val="0"/>
      <w:marTop w:val="0"/>
      <w:marBottom w:val="0"/>
      <w:divBdr>
        <w:top w:val="none" w:sz="0" w:space="0" w:color="auto"/>
        <w:left w:val="none" w:sz="0" w:space="0" w:color="auto"/>
        <w:bottom w:val="none" w:sz="0" w:space="0" w:color="auto"/>
        <w:right w:val="none" w:sz="0" w:space="0" w:color="auto"/>
      </w:divBdr>
    </w:div>
    <w:div w:id="337805005">
      <w:bodyDiv w:val="1"/>
      <w:marLeft w:val="0"/>
      <w:marRight w:val="0"/>
      <w:marTop w:val="0"/>
      <w:marBottom w:val="0"/>
      <w:divBdr>
        <w:top w:val="none" w:sz="0" w:space="0" w:color="auto"/>
        <w:left w:val="none" w:sz="0" w:space="0" w:color="auto"/>
        <w:bottom w:val="none" w:sz="0" w:space="0" w:color="auto"/>
        <w:right w:val="none" w:sz="0" w:space="0" w:color="auto"/>
      </w:divBdr>
      <w:divsChild>
        <w:div w:id="627659818">
          <w:marLeft w:val="0"/>
          <w:marRight w:val="0"/>
          <w:marTop w:val="0"/>
          <w:marBottom w:val="0"/>
          <w:divBdr>
            <w:top w:val="none" w:sz="0" w:space="0" w:color="auto"/>
            <w:left w:val="none" w:sz="0" w:space="0" w:color="auto"/>
            <w:bottom w:val="none" w:sz="0" w:space="0" w:color="auto"/>
            <w:right w:val="none" w:sz="0" w:space="0" w:color="auto"/>
          </w:divBdr>
          <w:divsChild>
            <w:div w:id="68234281">
              <w:marLeft w:val="0"/>
              <w:marRight w:val="0"/>
              <w:marTop w:val="0"/>
              <w:marBottom w:val="0"/>
              <w:divBdr>
                <w:top w:val="none" w:sz="0" w:space="0" w:color="auto"/>
                <w:left w:val="none" w:sz="0" w:space="0" w:color="auto"/>
                <w:bottom w:val="none" w:sz="0" w:space="0" w:color="auto"/>
                <w:right w:val="none" w:sz="0" w:space="0" w:color="auto"/>
              </w:divBdr>
              <w:divsChild>
                <w:div w:id="20069785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2250">
      <w:bodyDiv w:val="1"/>
      <w:marLeft w:val="0"/>
      <w:marRight w:val="0"/>
      <w:marTop w:val="0"/>
      <w:marBottom w:val="0"/>
      <w:divBdr>
        <w:top w:val="none" w:sz="0" w:space="0" w:color="auto"/>
        <w:left w:val="none" w:sz="0" w:space="0" w:color="auto"/>
        <w:bottom w:val="none" w:sz="0" w:space="0" w:color="auto"/>
        <w:right w:val="none" w:sz="0" w:space="0" w:color="auto"/>
      </w:divBdr>
    </w:div>
    <w:div w:id="348145515">
      <w:bodyDiv w:val="1"/>
      <w:marLeft w:val="0"/>
      <w:marRight w:val="0"/>
      <w:marTop w:val="0"/>
      <w:marBottom w:val="0"/>
      <w:divBdr>
        <w:top w:val="none" w:sz="0" w:space="0" w:color="auto"/>
        <w:left w:val="none" w:sz="0" w:space="0" w:color="auto"/>
        <w:bottom w:val="none" w:sz="0" w:space="0" w:color="auto"/>
        <w:right w:val="none" w:sz="0" w:space="0" w:color="auto"/>
      </w:divBdr>
    </w:div>
    <w:div w:id="350228055">
      <w:bodyDiv w:val="1"/>
      <w:marLeft w:val="0"/>
      <w:marRight w:val="0"/>
      <w:marTop w:val="0"/>
      <w:marBottom w:val="0"/>
      <w:divBdr>
        <w:top w:val="none" w:sz="0" w:space="0" w:color="auto"/>
        <w:left w:val="none" w:sz="0" w:space="0" w:color="auto"/>
        <w:bottom w:val="none" w:sz="0" w:space="0" w:color="auto"/>
        <w:right w:val="none" w:sz="0" w:space="0" w:color="auto"/>
      </w:divBdr>
    </w:div>
    <w:div w:id="350884420">
      <w:bodyDiv w:val="1"/>
      <w:marLeft w:val="0"/>
      <w:marRight w:val="0"/>
      <w:marTop w:val="0"/>
      <w:marBottom w:val="0"/>
      <w:divBdr>
        <w:top w:val="none" w:sz="0" w:space="0" w:color="auto"/>
        <w:left w:val="none" w:sz="0" w:space="0" w:color="auto"/>
        <w:bottom w:val="none" w:sz="0" w:space="0" w:color="auto"/>
        <w:right w:val="none" w:sz="0" w:space="0" w:color="auto"/>
      </w:divBdr>
    </w:div>
    <w:div w:id="354160574">
      <w:bodyDiv w:val="1"/>
      <w:marLeft w:val="0"/>
      <w:marRight w:val="0"/>
      <w:marTop w:val="0"/>
      <w:marBottom w:val="0"/>
      <w:divBdr>
        <w:top w:val="none" w:sz="0" w:space="0" w:color="auto"/>
        <w:left w:val="none" w:sz="0" w:space="0" w:color="auto"/>
        <w:bottom w:val="none" w:sz="0" w:space="0" w:color="auto"/>
        <w:right w:val="none" w:sz="0" w:space="0" w:color="auto"/>
      </w:divBdr>
    </w:div>
    <w:div w:id="354814376">
      <w:bodyDiv w:val="1"/>
      <w:marLeft w:val="0"/>
      <w:marRight w:val="0"/>
      <w:marTop w:val="0"/>
      <w:marBottom w:val="0"/>
      <w:divBdr>
        <w:top w:val="none" w:sz="0" w:space="0" w:color="auto"/>
        <w:left w:val="none" w:sz="0" w:space="0" w:color="auto"/>
        <w:bottom w:val="none" w:sz="0" w:space="0" w:color="auto"/>
        <w:right w:val="none" w:sz="0" w:space="0" w:color="auto"/>
      </w:divBdr>
    </w:div>
    <w:div w:id="356129200">
      <w:bodyDiv w:val="1"/>
      <w:marLeft w:val="0"/>
      <w:marRight w:val="0"/>
      <w:marTop w:val="0"/>
      <w:marBottom w:val="0"/>
      <w:divBdr>
        <w:top w:val="none" w:sz="0" w:space="0" w:color="auto"/>
        <w:left w:val="none" w:sz="0" w:space="0" w:color="auto"/>
        <w:bottom w:val="none" w:sz="0" w:space="0" w:color="auto"/>
        <w:right w:val="none" w:sz="0" w:space="0" w:color="auto"/>
      </w:divBdr>
      <w:divsChild>
        <w:div w:id="1107116403">
          <w:marLeft w:val="0"/>
          <w:marRight w:val="0"/>
          <w:marTop w:val="0"/>
          <w:marBottom w:val="0"/>
          <w:divBdr>
            <w:top w:val="none" w:sz="0" w:space="0" w:color="auto"/>
            <w:left w:val="none" w:sz="0" w:space="0" w:color="auto"/>
            <w:bottom w:val="none" w:sz="0" w:space="0" w:color="auto"/>
            <w:right w:val="none" w:sz="0" w:space="0" w:color="auto"/>
          </w:divBdr>
        </w:div>
        <w:div w:id="1769890927">
          <w:marLeft w:val="0"/>
          <w:marRight w:val="0"/>
          <w:marTop w:val="0"/>
          <w:marBottom w:val="0"/>
          <w:divBdr>
            <w:top w:val="none" w:sz="0" w:space="0" w:color="auto"/>
            <w:left w:val="none" w:sz="0" w:space="0" w:color="auto"/>
            <w:bottom w:val="none" w:sz="0" w:space="0" w:color="auto"/>
            <w:right w:val="none" w:sz="0" w:space="0" w:color="auto"/>
          </w:divBdr>
        </w:div>
        <w:div w:id="1897164194">
          <w:marLeft w:val="0"/>
          <w:marRight w:val="0"/>
          <w:marTop w:val="0"/>
          <w:marBottom w:val="0"/>
          <w:divBdr>
            <w:top w:val="none" w:sz="0" w:space="0" w:color="auto"/>
            <w:left w:val="none" w:sz="0" w:space="0" w:color="auto"/>
            <w:bottom w:val="none" w:sz="0" w:space="0" w:color="auto"/>
            <w:right w:val="none" w:sz="0" w:space="0" w:color="auto"/>
          </w:divBdr>
        </w:div>
      </w:divsChild>
    </w:div>
    <w:div w:id="359823827">
      <w:bodyDiv w:val="1"/>
      <w:marLeft w:val="0"/>
      <w:marRight w:val="0"/>
      <w:marTop w:val="0"/>
      <w:marBottom w:val="0"/>
      <w:divBdr>
        <w:top w:val="none" w:sz="0" w:space="0" w:color="auto"/>
        <w:left w:val="none" w:sz="0" w:space="0" w:color="auto"/>
        <w:bottom w:val="none" w:sz="0" w:space="0" w:color="auto"/>
        <w:right w:val="none" w:sz="0" w:space="0" w:color="auto"/>
      </w:divBdr>
    </w:div>
    <w:div w:id="360208629">
      <w:bodyDiv w:val="1"/>
      <w:marLeft w:val="0"/>
      <w:marRight w:val="0"/>
      <w:marTop w:val="0"/>
      <w:marBottom w:val="0"/>
      <w:divBdr>
        <w:top w:val="none" w:sz="0" w:space="0" w:color="auto"/>
        <w:left w:val="none" w:sz="0" w:space="0" w:color="auto"/>
        <w:bottom w:val="none" w:sz="0" w:space="0" w:color="auto"/>
        <w:right w:val="none" w:sz="0" w:space="0" w:color="auto"/>
      </w:divBdr>
      <w:divsChild>
        <w:div w:id="1146514313">
          <w:marLeft w:val="0"/>
          <w:marRight w:val="0"/>
          <w:marTop w:val="0"/>
          <w:marBottom w:val="0"/>
          <w:divBdr>
            <w:top w:val="none" w:sz="0" w:space="0" w:color="auto"/>
            <w:left w:val="none" w:sz="0" w:space="0" w:color="auto"/>
            <w:bottom w:val="none" w:sz="0" w:space="0" w:color="auto"/>
            <w:right w:val="none" w:sz="0" w:space="0" w:color="auto"/>
          </w:divBdr>
        </w:div>
      </w:divsChild>
    </w:div>
    <w:div w:id="369377184">
      <w:bodyDiv w:val="1"/>
      <w:marLeft w:val="0"/>
      <w:marRight w:val="0"/>
      <w:marTop w:val="0"/>
      <w:marBottom w:val="0"/>
      <w:divBdr>
        <w:top w:val="none" w:sz="0" w:space="0" w:color="auto"/>
        <w:left w:val="none" w:sz="0" w:space="0" w:color="auto"/>
        <w:bottom w:val="none" w:sz="0" w:space="0" w:color="auto"/>
        <w:right w:val="none" w:sz="0" w:space="0" w:color="auto"/>
      </w:divBdr>
    </w:div>
    <w:div w:id="377553668">
      <w:bodyDiv w:val="1"/>
      <w:marLeft w:val="0"/>
      <w:marRight w:val="0"/>
      <w:marTop w:val="0"/>
      <w:marBottom w:val="0"/>
      <w:divBdr>
        <w:top w:val="none" w:sz="0" w:space="0" w:color="auto"/>
        <w:left w:val="none" w:sz="0" w:space="0" w:color="auto"/>
        <w:bottom w:val="none" w:sz="0" w:space="0" w:color="auto"/>
        <w:right w:val="none" w:sz="0" w:space="0" w:color="auto"/>
      </w:divBdr>
      <w:divsChild>
        <w:div w:id="127289546">
          <w:marLeft w:val="0"/>
          <w:marRight w:val="0"/>
          <w:marTop w:val="0"/>
          <w:marBottom w:val="0"/>
          <w:divBdr>
            <w:top w:val="none" w:sz="0" w:space="0" w:color="auto"/>
            <w:left w:val="none" w:sz="0" w:space="0" w:color="auto"/>
            <w:bottom w:val="none" w:sz="0" w:space="0" w:color="auto"/>
            <w:right w:val="none" w:sz="0" w:space="0" w:color="auto"/>
          </w:divBdr>
        </w:div>
      </w:divsChild>
    </w:div>
    <w:div w:id="381903925">
      <w:bodyDiv w:val="1"/>
      <w:marLeft w:val="0"/>
      <w:marRight w:val="0"/>
      <w:marTop w:val="0"/>
      <w:marBottom w:val="0"/>
      <w:divBdr>
        <w:top w:val="none" w:sz="0" w:space="0" w:color="auto"/>
        <w:left w:val="none" w:sz="0" w:space="0" w:color="auto"/>
        <w:bottom w:val="none" w:sz="0" w:space="0" w:color="auto"/>
        <w:right w:val="none" w:sz="0" w:space="0" w:color="auto"/>
      </w:divBdr>
    </w:div>
    <w:div w:id="383405177">
      <w:bodyDiv w:val="1"/>
      <w:marLeft w:val="0"/>
      <w:marRight w:val="0"/>
      <w:marTop w:val="0"/>
      <w:marBottom w:val="0"/>
      <w:divBdr>
        <w:top w:val="none" w:sz="0" w:space="0" w:color="auto"/>
        <w:left w:val="none" w:sz="0" w:space="0" w:color="auto"/>
        <w:bottom w:val="none" w:sz="0" w:space="0" w:color="auto"/>
        <w:right w:val="none" w:sz="0" w:space="0" w:color="auto"/>
      </w:divBdr>
    </w:div>
    <w:div w:id="387188469">
      <w:bodyDiv w:val="1"/>
      <w:marLeft w:val="0"/>
      <w:marRight w:val="0"/>
      <w:marTop w:val="0"/>
      <w:marBottom w:val="0"/>
      <w:divBdr>
        <w:top w:val="none" w:sz="0" w:space="0" w:color="auto"/>
        <w:left w:val="none" w:sz="0" w:space="0" w:color="auto"/>
        <w:bottom w:val="none" w:sz="0" w:space="0" w:color="auto"/>
        <w:right w:val="none" w:sz="0" w:space="0" w:color="auto"/>
      </w:divBdr>
    </w:div>
    <w:div w:id="391971044">
      <w:bodyDiv w:val="1"/>
      <w:marLeft w:val="0"/>
      <w:marRight w:val="0"/>
      <w:marTop w:val="0"/>
      <w:marBottom w:val="0"/>
      <w:divBdr>
        <w:top w:val="none" w:sz="0" w:space="0" w:color="auto"/>
        <w:left w:val="none" w:sz="0" w:space="0" w:color="auto"/>
        <w:bottom w:val="none" w:sz="0" w:space="0" w:color="auto"/>
        <w:right w:val="none" w:sz="0" w:space="0" w:color="auto"/>
      </w:divBdr>
      <w:divsChild>
        <w:div w:id="140658236">
          <w:marLeft w:val="0"/>
          <w:marRight w:val="0"/>
          <w:marTop w:val="0"/>
          <w:marBottom w:val="0"/>
          <w:divBdr>
            <w:top w:val="none" w:sz="0" w:space="0" w:color="auto"/>
            <w:left w:val="none" w:sz="0" w:space="0" w:color="auto"/>
            <w:bottom w:val="none" w:sz="0" w:space="0" w:color="auto"/>
            <w:right w:val="none" w:sz="0" w:space="0" w:color="auto"/>
          </w:divBdr>
        </w:div>
      </w:divsChild>
    </w:div>
    <w:div w:id="398212657">
      <w:bodyDiv w:val="1"/>
      <w:marLeft w:val="0"/>
      <w:marRight w:val="0"/>
      <w:marTop w:val="0"/>
      <w:marBottom w:val="0"/>
      <w:divBdr>
        <w:top w:val="none" w:sz="0" w:space="0" w:color="auto"/>
        <w:left w:val="none" w:sz="0" w:space="0" w:color="auto"/>
        <w:bottom w:val="none" w:sz="0" w:space="0" w:color="auto"/>
        <w:right w:val="none" w:sz="0" w:space="0" w:color="auto"/>
      </w:divBdr>
    </w:div>
    <w:div w:id="400493022">
      <w:bodyDiv w:val="1"/>
      <w:marLeft w:val="0"/>
      <w:marRight w:val="0"/>
      <w:marTop w:val="0"/>
      <w:marBottom w:val="0"/>
      <w:divBdr>
        <w:top w:val="none" w:sz="0" w:space="0" w:color="auto"/>
        <w:left w:val="none" w:sz="0" w:space="0" w:color="auto"/>
        <w:bottom w:val="none" w:sz="0" w:space="0" w:color="auto"/>
        <w:right w:val="none" w:sz="0" w:space="0" w:color="auto"/>
      </w:divBdr>
    </w:div>
    <w:div w:id="408189499">
      <w:bodyDiv w:val="1"/>
      <w:marLeft w:val="0"/>
      <w:marRight w:val="0"/>
      <w:marTop w:val="0"/>
      <w:marBottom w:val="0"/>
      <w:divBdr>
        <w:top w:val="none" w:sz="0" w:space="0" w:color="auto"/>
        <w:left w:val="none" w:sz="0" w:space="0" w:color="auto"/>
        <w:bottom w:val="none" w:sz="0" w:space="0" w:color="auto"/>
        <w:right w:val="none" w:sz="0" w:space="0" w:color="auto"/>
      </w:divBdr>
    </w:div>
    <w:div w:id="414547181">
      <w:bodyDiv w:val="1"/>
      <w:marLeft w:val="0"/>
      <w:marRight w:val="0"/>
      <w:marTop w:val="0"/>
      <w:marBottom w:val="0"/>
      <w:divBdr>
        <w:top w:val="none" w:sz="0" w:space="0" w:color="auto"/>
        <w:left w:val="none" w:sz="0" w:space="0" w:color="auto"/>
        <w:bottom w:val="none" w:sz="0" w:space="0" w:color="auto"/>
        <w:right w:val="none" w:sz="0" w:space="0" w:color="auto"/>
      </w:divBdr>
    </w:div>
    <w:div w:id="415175871">
      <w:bodyDiv w:val="1"/>
      <w:marLeft w:val="0"/>
      <w:marRight w:val="0"/>
      <w:marTop w:val="0"/>
      <w:marBottom w:val="0"/>
      <w:divBdr>
        <w:top w:val="none" w:sz="0" w:space="0" w:color="auto"/>
        <w:left w:val="none" w:sz="0" w:space="0" w:color="auto"/>
        <w:bottom w:val="none" w:sz="0" w:space="0" w:color="auto"/>
        <w:right w:val="none" w:sz="0" w:space="0" w:color="auto"/>
      </w:divBdr>
    </w:div>
    <w:div w:id="422842009">
      <w:bodyDiv w:val="1"/>
      <w:marLeft w:val="0"/>
      <w:marRight w:val="0"/>
      <w:marTop w:val="0"/>
      <w:marBottom w:val="0"/>
      <w:divBdr>
        <w:top w:val="none" w:sz="0" w:space="0" w:color="auto"/>
        <w:left w:val="none" w:sz="0" w:space="0" w:color="auto"/>
        <w:bottom w:val="none" w:sz="0" w:space="0" w:color="auto"/>
        <w:right w:val="none" w:sz="0" w:space="0" w:color="auto"/>
      </w:divBdr>
    </w:div>
    <w:div w:id="425225771">
      <w:bodyDiv w:val="1"/>
      <w:marLeft w:val="0"/>
      <w:marRight w:val="0"/>
      <w:marTop w:val="0"/>
      <w:marBottom w:val="0"/>
      <w:divBdr>
        <w:top w:val="none" w:sz="0" w:space="0" w:color="auto"/>
        <w:left w:val="none" w:sz="0" w:space="0" w:color="auto"/>
        <w:bottom w:val="none" w:sz="0" w:space="0" w:color="auto"/>
        <w:right w:val="none" w:sz="0" w:space="0" w:color="auto"/>
      </w:divBdr>
    </w:div>
    <w:div w:id="428358820">
      <w:bodyDiv w:val="1"/>
      <w:marLeft w:val="0"/>
      <w:marRight w:val="0"/>
      <w:marTop w:val="0"/>
      <w:marBottom w:val="0"/>
      <w:divBdr>
        <w:top w:val="none" w:sz="0" w:space="0" w:color="auto"/>
        <w:left w:val="none" w:sz="0" w:space="0" w:color="auto"/>
        <w:bottom w:val="none" w:sz="0" w:space="0" w:color="auto"/>
        <w:right w:val="none" w:sz="0" w:space="0" w:color="auto"/>
      </w:divBdr>
      <w:divsChild>
        <w:div w:id="1517690492">
          <w:marLeft w:val="0"/>
          <w:marRight w:val="0"/>
          <w:marTop w:val="0"/>
          <w:marBottom w:val="0"/>
          <w:divBdr>
            <w:top w:val="none" w:sz="0" w:space="0" w:color="auto"/>
            <w:left w:val="none" w:sz="0" w:space="0" w:color="auto"/>
            <w:bottom w:val="none" w:sz="0" w:space="0" w:color="auto"/>
            <w:right w:val="none" w:sz="0" w:space="0" w:color="auto"/>
          </w:divBdr>
        </w:div>
      </w:divsChild>
    </w:div>
    <w:div w:id="432823552">
      <w:bodyDiv w:val="1"/>
      <w:marLeft w:val="0"/>
      <w:marRight w:val="0"/>
      <w:marTop w:val="0"/>
      <w:marBottom w:val="0"/>
      <w:divBdr>
        <w:top w:val="none" w:sz="0" w:space="0" w:color="auto"/>
        <w:left w:val="none" w:sz="0" w:space="0" w:color="auto"/>
        <w:bottom w:val="none" w:sz="0" w:space="0" w:color="auto"/>
        <w:right w:val="none" w:sz="0" w:space="0" w:color="auto"/>
      </w:divBdr>
    </w:div>
    <w:div w:id="437335336">
      <w:bodyDiv w:val="1"/>
      <w:marLeft w:val="0"/>
      <w:marRight w:val="0"/>
      <w:marTop w:val="0"/>
      <w:marBottom w:val="0"/>
      <w:divBdr>
        <w:top w:val="none" w:sz="0" w:space="0" w:color="auto"/>
        <w:left w:val="none" w:sz="0" w:space="0" w:color="auto"/>
        <w:bottom w:val="none" w:sz="0" w:space="0" w:color="auto"/>
        <w:right w:val="none" w:sz="0" w:space="0" w:color="auto"/>
      </w:divBdr>
    </w:div>
    <w:div w:id="439185118">
      <w:bodyDiv w:val="1"/>
      <w:marLeft w:val="0"/>
      <w:marRight w:val="0"/>
      <w:marTop w:val="0"/>
      <w:marBottom w:val="0"/>
      <w:divBdr>
        <w:top w:val="none" w:sz="0" w:space="0" w:color="auto"/>
        <w:left w:val="none" w:sz="0" w:space="0" w:color="auto"/>
        <w:bottom w:val="none" w:sz="0" w:space="0" w:color="auto"/>
        <w:right w:val="none" w:sz="0" w:space="0" w:color="auto"/>
      </w:divBdr>
    </w:div>
    <w:div w:id="441144372">
      <w:bodyDiv w:val="1"/>
      <w:marLeft w:val="0"/>
      <w:marRight w:val="0"/>
      <w:marTop w:val="0"/>
      <w:marBottom w:val="0"/>
      <w:divBdr>
        <w:top w:val="none" w:sz="0" w:space="0" w:color="auto"/>
        <w:left w:val="none" w:sz="0" w:space="0" w:color="auto"/>
        <w:bottom w:val="none" w:sz="0" w:space="0" w:color="auto"/>
        <w:right w:val="none" w:sz="0" w:space="0" w:color="auto"/>
      </w:divBdr>
    </w:div>
    <w:div w:id="441144717">
      <w:bodyDiv w:val="1"/>
      <w:marLeft w:val="0"/>
      <w:marRight w:val="0"/>
      <w:marTop w:val="0"/>
      <w:marBottom w:val="0"/>
      <w:divBdr>
        <w:top w:val="none" w:sz="0" w:space="0" w:color="auto"/>
        <w:left w:val="none" w:sz="0" w:space="0" w:color="auto"/>
        <w:bottom w:val="none" w:sz="0" w:space="0" w:color="auto"/>
        <w:right w:val="none" w:sz="0" w:space="0" w:color="auto"/>
      </w:divBdr>
    </w:div>
    <w:div w:id="442195029">
      <w:bodyDiv w:val="1"/>
      <w:marLeft w:val="0"/>
      <w:marRight w:val="0"/>
      <w:marTop w:val="0"/>
      <w:marBottom w:val="0"/>
      <w:divBdr>
        <w:top w:val="none" w:sz="0" w:space="0" w:color="auto"/>
        <w:left w:val="none" w:sz="0" w:space="0" w:color="auto"/>
        <w:bottom w:val="none" w:sz="0" w:space="0" w:color="auto"/>
        <w:right w:val="none" w:sz="0" w:space="0" w:color="auto"/>
      </w:divBdr>
    </w:div>
    <w:div w:id="444232434">
      <w:bodyDiv w:val="1"/>
      <w:marLeft w:val="0"/>
      <w:marRight w:val="0"/>
      <w:marTop w:val="0"/>
      <w:marBottom w:val="0"/>
      <w:divBdr>
        <w:top w:val="none" w:sz="0" w:space="0" w:color="auto"/>
        <w:left w:val="none" w:sz="0" w:space="0" w:color="auto"/>
        <w:bottom w:val="none" w:sz="0" w:space="0" w:color="auto"/>
        <w:right w:val="none" w:sz="0" w:space="0" w:color="auto"/>
      </w:divBdr>
    </w:div>
    <w:div w:id="446005134">
      <w:bodyDiv w:val="1"/>
      <w:marLeft w:val="0"/>
      <w:marRight w:val="0"/>
      <w:marTop w:val="0"/>
      <w:marBottom w:val="0"/>
      <w:divBdr>
        <w:top w:val="none" w:sz="0" w:space="0" w:color="auto"/>
        <w:left w:val="none" w:sz="0" w:space="0" w:color="auto"/>
        <w:bottom w:val="none" w:sz="0" w:space="0" w:color="auto"/>
        <w:right w:val="none" w:sz="0" w:space="0" w:color="auto"/>
      </w:divBdr>
    </w:div>
    <w:div w:id="450633611">
      <w:bodyDiv w:val="1"/>
      <w:marLeft w:val="0"/>
      <w:marRight w:val="0"/>
      <w:marTop w:val="0"/>
      <w:marBottom w:val="0"/>
      <w:divBdr>
        <w:top w:val="none" w:sz="0" w:space="0" w:color="auto"/>
        <w:left w:val="none" w:sz="0" w:space="0" w:color="auto"/>
        <w:bottom w:val="none" w:sz="0" w:space="0" w:color="auto"/>
        <w:right w:val="none" w:sz="0" w:space="0" w:color="auto"/>
      </w:divBdr>
    </w:div>
    <w:div w:id="452335830">
      <w:bodyDiv w:val="1"/>
      <w:marLeft w:val="0"/>
      <w:marRight w:val="0"/>
      <w:marTop w:val="0"/>
      <w:marBottom w:val="0"/>
      <w:divBdr>
        <w:top w:val="none" w:sz="0" w:space="0" w:color="auto"/>
        <w:left w:val="none" w:sz="0" w:space="0" w:color="auto"/>
        <w:bottom w:val="none" w:sz="0" w:space="0" w:color="auto"/>
        <w:right w:val="none" w:sz="0" w:space="0" w:color="auto"/>
      </w:divBdr>
    </w:div>
    <w:div w:id="458571376">
      <w:bodyDiv w:val="1"/>
      <w:marLeft w:val="0"/>
      <w:marRight w:val="0"/>
      <w:marTop w:val="0"/>
      <w:marBottom w:val="0"/>
      <w:divBdr>
        <w:top w:val="none" w:sz="0" w:space="0" w:color="auto"/>
        <w:left w:val="none" w:sz="0" w:space="0" w:color="auto"/>
        <w:bottom w:val="none" w:sz="0" w:space="0" w:color="auto"/>
        <w:right w:val="none" w:sz="0" w:space="0" w:color="auto"/>
      </w:divBdr>
    </w:div>
    <w:div w:id="463668296">
      <w:bodyDiv w:val="1"/>
      <w:marLeft w:val="0"/>
      <w:marRight w:val="0"/>
      <w:marTop w:val="0"/>
      <w:marBottom w:val="0"/>
      <w:divBdr>
        <w:top w:val="none" w:sz="0" w:space="0" w:color="auto"/>
        <w:left w:val="none" w:sz="0" w:space="0" w:color="auto"/>
        <w:bottom w:val="none" w:sz="0" w:space="0" w:color="auto"/>
        <w:right w:val="none" w:sz="0" w:space="0" w:color="auto"/>
      </w:divBdr>
    </w:div>
    <w:div w:id="464199927">
      <w:bodyDiv w:val="1"/>
      <w:marLeft w:val="0"/>
      <w:marRight w:val="0"/>
      <w:marTop w:val="0"/>
      <w:marBottom w:val="0"/>
      <w:divBdr>
        <w:top w:val="none" w:sz="0" w:space="0" w:color="auto"/>
        <w:left w:val="none" w:sz="0" w:space="0" w:color="auto"/>
        <w:bottom w:val="none" w:sz="0" w:space="0" w:color="auto"/>
        <w:right w:val="none" w:sz="0" w:space="0" w:color="auto"/>
      </w:divBdr>
    </w:div>
    <w:div w:id="466169773">
      <w:bodyDiv w:val="1"/>
      <w:marLeft w:val="0"/>
      <w:marRight w:val="0"/>
      <w:marTop w:val="0"/>
      <w:marBottom w:val="0"/>
      <w:divBdr>
        <w:top w:val="none" w:sz="0" w:space="0" w:color="auto"/>
        <w:left w:val="none" w:sz="0" w:space="0" w:color="auto"/>
        <w:bottom w:val="none" w:sz="0" w:space="0" w:color="auto"/>
        <w:right w:val="none" w:sz="0" w:space="0" w:color="auto"/>
      </w:divBdr>
    </w:div>
    <w:div w:id="468547927">
      <w:bodyDiv w:val="1"/>
      <w:marLeft w:val="0"/>
      <w:marRight w:val="0"/>
      <w:marTop w:val="0"/>
      <w:marBottom w:val="0"/>
      <w:divBdr>
        <w:top w:val="none" w:sz="0" w:space="0" w:color="auto"/>
        <w:left w:val="none" w:sz="0" w:space="0" w:color="auto"/>
        <w:bottom w:val="none" w:sz="0" w:space="0" w:color="auto"/>
        <w:right w:val="none" w:sz="0" w:space="0" w:color="auto"/>
      </w:divBdr>
    </w:div>
    <w:div w:id="471295417">
      <w:bodyDiv w:val="1"/>
      <w:marLeft w:val="0"/>
      <w:marRight w:val="0"/>
      <w:marTop w:val="0"/>
      <w:marBottom w:val="0"/>
      <w:divBdr>
        <w:top w:val="none" w:sz="0" w:space="0" w:color="auto"/>
        <w:left w:val="none" w:sz="0" w:space="0" w:color="auto"/>
        <w:bottom w:val="none" w:sz="0" w:space="0" w:color="auto"/>
        <w:right w:val="none" w:sz="0" w:space="0" w:color="auto"/>
      </w:divBdr>
    </w:div>
    <w:div w:id="473452730">
      <w:bodyDiv w:val="1"/>
      <w:marLeft w:val="0"/>
      <w:marRight w:val="0"/>
      <w:marTop w:val="0"/>
      <w:marBottom w:val="0"/>
      <w:divBdr>
        <w:top w:val="none" w:sz="0" w:space="0" w:color="auto"/>
        <w:left w:val="none" w:sz="0" w:space="0" w:color="auto"/>
        <w:bottom w:val="none" w:sz="0" w:space="0" w:color="auto"/>
        <w:right w:val="none" w:sz="0" w:space="0" w:color="auto"/>
      </w:divBdr>
    </w:div>
    <w:div w:id="476457542">
      <w:bodyDiv w:val="1"/>
      <w:marLeft w:val="0"/>
      <w:marRight w:val="0"/>
      <w:marTop w:val="0"/>
      <w:marBottom w:val="0"/>
      <w:divBdr>
        <w:top w:val="none" w:sz="0" w:space="0" w:color="auto"/>
        <w:left w:val="none" w:sz="0" w:space="0" w:color="auto"/>
        <w:bottom w:val="none" w:sz="0" w:space="0" w:color="auto"/>
        <w:right w:val="none" w:sz="0" w:space="0" w:color="auto"/>
      </w:divBdr>
      <w:divsChild>
        <w:div w:id="919362590">
          <w:marLeft w:val="0"/>
          <w:marRight w:val="0"/>
          <w:marTop w:val="0"/>
          <w:marBottom w:val="0"/>
          <w:divBdr>
            <w:top w:val="none" w:sz="0" w:space="0" w:color="auto"/>
            <w:left w:val="none" w:sz="0" w:space="0" w:color="auto"/>
            <w:bottom w:val="none" w:sz="0" w:space="0" w:color="auto"/>
            <w:right w:val="none" w:sz="0" w:space="0" w:color="auto"/>
          </w:divBdr>
        </w:div>
      </w:divsChild>
    </w:div>
    <w:div w:id="477650735">
      <w:bodyDiv w:val="1"/>
      <w:marLeft w:val="0"/>
      <w:marRight w:val="0"/>
      <w:marTop w:val="0"/>
      <w:marBottom w:val="0"/>
      <w:divBdr>
        <w:top w:val="none" w:sz="0" w:space="0" w:color="auto"/>
        <w:left w:val="none" w:sz="0" w:space="0" w:color="auto"/>
        <w:bottom w:val="none" w:sz="0" w:space="0" w:color="auto"/>
        <w:right w:val="none" w:sz="0" w:space="0" w:color="auto"/>
      </w:divBdr>
    </w:div>
    <w:div w:id="480197588">
      <w:bodyDiv w:val="1"/>
      <w:marLeft w:val="0"/>
      <w:marRight w:val="0"/>
      <w:marTop w:val="0"/>
      <w:marBottom w:val="0"/>
      <w:divBdr>
        <w:top w:val="none" w:sz="0" w:space="0" w:color="auto"/>
        <w:left w:val="none" w:sz="0" w:space="0" w:color="auto"/>
        <w:bottom w:val="none" w:sz="0" w:space="0" w:color="auto"/>
        <w:right w:val="none" w:sz="0" w:space="0" w:color="auto"/>
      </w:divBdr>
    </w:div>
    <w:div w:id="482508243">
      <w:bodyDiv w:val="1"/>
      <w:marLeft w:val="0"/>
      <w:marRight w:val="0"/>
      <w:marTop w:val="0"/>
      <w:marBottom w:val="0"/>
      <w:divBdr>
        <w:top w:val="none" w:sz="0" w:space="0" w:color="auto"/>
        <w:left w:val="none" w:sz="0" w:space="0" w:color="auto"/>
        <w:bottom w:val="none" w:sz="0" w:space="0" w:color="auto"/>
        <w:right w:val="none" w:sz="0" w:space="0" w:color="auto"/>
      </w:divBdr>
    </w:div>
    <w:div w:id="487864400">
      <w:bodyDiv w:val="1"/>
      <w:marLeft w:val="0"/>
      <w:marRight w:val="0"/>
      <w:marTop w:val="0"/>
      <w:marBottom w:val="0"/>
      <w:divBdr>
        <w:top w:val="none" w:sz="0" w:space="0" w:color="auto"/>
        <w:left w:val="none" w:sz="0" w:space="0" w:color="auto"/>
        <w:bottom w:val="none" w:sz="0" w:space="0" w:color="auto"/>
        <w:right w:val="none" w:sz="0" w:space="0" w:color="auto"/>
      </w:divBdr>
    </w:div>
    <w:div w:id="491408761">
      <w:bodyDiv w:val="1"/>
      <w:marLeft w:val="0"/>
      <w:marRight w:val="0"/>
      <w:marTop w:val="0"/>
      <w:marBottom w:val="0"/>
      <w:divBdr>
        <w:top w:val="none" w:sz="0" w:space="0" w:color="auto"/>
        <w:left w:val="none" w:sz="0" w:space="0" w:color="auto"/>
        <w:bottom w:val="none" w:sz="0" w:space="0" w:color="auto"/>
        <w:right w:val="none" w:sz="0" w:space="0" w:color="auto"/>
      </w:divBdr>
    </w:div>
    <w:div w:id="495347499">
      <w:bodyDiv w:val="1"/>
      <w:marLeft w:val="0"/>
      <w:marRight w:val="0"/>
      <w:marTop w:val="0"/>
      <w:marBottom w:val="0"/>
      <w:divBdr>
        <w:top w:val="none" w:sz="0" w:space="0" w:color="auto"/>
        <w:left w:val="none" w:sz="0" w:space="0" w:color="auto"/>
        <w:bottom w:val="none" w:sz="0" w:space="0" w:color="auto"/>
        <w:right w:val="none" w:sz="0" w:space="0" w:color="auto"/>
      </w:divBdr>
    </w:div>
    <w:div w:id="498421375">
      <w:bodyDiv w:val="1"/>
      <w:marLeft w:val="0"/>
      <w:marRight w:val="0"/>
      <w:marTop w:val="0"/>
      <w:marBottom w:val="0"/>
      <w:divBdr>
        <w:top w:val="none" w:sz="0" w:space="0" w:color="auto"/>
        <w:left w:val="none" w:sz="0" w:space="0" w:color="auto"/>
        <w:bottom w:val="none" w:sz="0" w:space="0" w:color="auto"/>
        <w:right w:val="none" w:sz="0" w:space="0" w:color="auto"/>
      </w:divBdr>
    </w:div>
    <w:div w:id="500661588">
      <w:bodyDiv w:val="1"/>
      <w:marLeft w:val="0"/>
      <w:marRight w:val="0"/>
      <w:marTop w:val="0"/>
      <w:marBottom w:val="0"/>
      <w:divBdr>
        <w:top w:val="none" w:sz="0" w:space="0" w:color="auto"/>
        <w:left w:val="none" w:sz="0" w:space="0" w:color="auto"/>
        <w:bottom w:val="none" w:sz="0" w:space="0" w:color="auto"/>
        <w:right w:val="none" w:sz="0" w:space="0" w:color="auto"/>
      </w:divBdr>
      <w:divsChild>
        <w:div w:id="2067291270">
          <w:marLeft w:val="0"/>
          <w:marRight w:val="0"/>
          <w:marTop w:val="0"/>
          <w:marBottom w:val="0"/>
          <w:divBdr>
            <w:top w:val="none" w:sz="0" w:space="0" w:color="auto"/>
            <w:left w:val="none" w:sz="0" w:space="0" w:color="auto"/>
            <w:bottom w:val="none" w:sz="0" w:space="0" w:color="auto"/>
            <w:right w:val="none" w:sz="0" w:space="0" w:color="auto"/>
          </w:divBdr>
        </w:div>
      </w:divsChild>
    </w:div>
    <w:div w:id="506022467">
      <w:bodyDiv w:val="1"/>
      <w:marLeft w:val="0"/>
      <w:marRight w:val="0"/>
      <w:marTop w:val="0"/>
      <w:marBottom w:val="0"/>
      <w:divBdr>
        <w:top w:val="none" w:sz="0" w:space="0" w:color="auto"/>
        <w:left w:val="none" w:sz="0" w:space="0" w:color="auto"/>
        <w:bottom w:val="none" w:sz="0" w:space="0" w:color="auto"/>
        <w:right w:val="none" w:sz="0" w:space="0" w:color="auto"/>
      </w:divBdr>
    </w:div>
    <w:div w:id="508982262">
      <w:bodyDiv w:val="1"/>
      <w:marLeft w:val="0"/>
      <w:marRight w:val="0"/>
      <w:marTop w:val="0"/>
      <w:marBottom w:val="0"/>
      <w:divBdr>
        <w:top w:val="none" w:sz="0" w:space="0" w:color="auto"/>
        <w:left w:val="none" w:sz="0" w:space="0" w:color="auto"/>
        <w:bottom w:val="none" w:sz="0" w:space="0" w:color="auto"/>
        <w:right w:val="none" w:sz="0" w:space="0" w:color="auto"/>
      </w:divBdr>
    </w:div>
    <w:div w:id="510992278">
      <w:bodyDiv w:val="1"/>
      <w:marLeft w:val="0"/>
      <w:marRight w:val="0"/>
      <w:marTop w:val="0"/>
      <w:marBottom w:val="0"/>
      <w:divBdr>
        <w:top w:val="none" w:sz="0" w:space="0" w:color="auto"/>
        <w:left w:val="none" w:sz="0" w:space="0" w:color="auto"/>
        <w:bottom w:val="none" w:sz="0" w:space="0" w:color="auto"/>
        <w:right w:val="none" w:sz="0" w:space="0" w:color="auto"/>
      </w:divBdr>
    </w:div>
    <w:div w:id="512841763">
      <w:bodyDiv w:val="1"/>
      <w:marLeft w:val="0"/>
      <w:marRight w:val="0"/>
      <w:marTop w:val="0"/>
      <w:marBottom w:val="0"/>
      <w:divBdr>
        <w:top w:val="none" w:sz="0" w:space="0" w:color="auto"/>
        <w:left w:val="none" w:sz="0" w:space="0" w:color="auto"/>
        <w:bottom w:val="none" w:sz="0" w:space="0" w:color="auto"/>
        <w:right w:val="none" w:sz="0" w:space="0" w:color="auto"/>
      </w:divBdr>
    </w:div>
    <w:div w:id="520320782">
      <w:bodyDiv w:val="1"/>
      <w:marLeft w:val="0"/>
      <w:marRight w:val="0"/>
      <w:marTop w:val="0"/>
      <w:marBottom w:val="0"/>
      <w:divBdr>
        <w:top w:val="none" w:sz="0" w:space="0" w:color="auto"/>
        <w:left w:val="none" w:sz="0" w:space="0" w:color="auto"/>
        <w:bottom w:val="none" w:sz="0" w:space="0" w:color="auto"/>
        <w:right w:val="none" w:sz="0" w:space="0" w:color="auto"/>
      </w:divBdr>
    </w:div>
    <w:div w:id="520968811">
      <w:bodyDiv w:val="1"/>
      <w:marLeft w:val="0"/>
      <w:marRight w:val="0"/>
      <w:marTop w:val="0"/>
      <w:marBottom w:val="0"/>
      <w:divBdr>
        <w:top w:val="none" w:sz="0" w:space="0" w:color="auto"/>
        <w:left w:val="none" w:sz="0" w:space="0" w:color="auto"/>
        <w:bottom w:val="none" w:sz="0" w:space="0" w:color="auto"/>
        <w:right w:val="none" w:sz="0" w:space="0" w:color="auto"/>
      </w:divBdr>
    </w:div>
    <w:div w:id="527448654">
      <w:bodyDiv w:val="1"/>
      <w:marLeft w:val="0"/>
      <w:marRight w:val="0"/>
      <w:marTop w:val="0"/>
      <w:marBottom w:val="0"/>
      <w:divBdr>
        <w:top w:val="none" w:sz="0" w:space="0" w:color="auto"/>
        <w:left w:val="none" w:sz="0" w:space="0" w:color="auto"/>
        <w:bottom w:val="none" w:sz="0" w:space="0" w:color="auto"/>
        <w:right w:val="none" w:sz="0" w:space="0" w:color="auto"/>
      </w:divBdr>
    </w:div>
    <w:div w:id="527837299">
      <w:bodyDiv w:val="1"/>
      <w:marLeft w:val="0"/>
      <w:marRight w:val="0"/>
      <w:marTop w:val="0"/>
      <w:marBottom w:val="0"/>
      <w:divBdr>
        <w:top w:val="none" w:sz="0" w:space="0" w:color="auto"/>
        <w:left w:val="none" w:sz="0" w:space="0" w:color="auto"/>
        <w:bottom w:val="none" w:sz="0" w:space="0" w:color="auto"/>
        <w:right w:val="none" w:sz="0" w:space="0" w:color="auto"/>
      </w:divBdr>
    </w:div>
    <w:div w:id="528488078">
      <w:bodyDiv w:val="1"/>
      <w:marLeft w:val="0"/>
      <w:marRight w:val="0"/>
      <w:marTop w:val="0"/>
      <w:marBottom w:val="0"/>
      <w:divBdr>
        <w:top w:val="none" w:sz="0" w:space="0" w:color="auto"/>
        <w:left w:val="none" w:sz="0" w:space="0" w:color="auto"/>
        <w:bottom w:val="none" w:sz="0" w:space="0" w:color="auto"/>
        <w:right w:val="none" w:sz="0" w:space="0" w:color="auto"/>
      </w:divBdr>
    </w:div>
    <w:div w:id="529534072">
      <w:bodyDiv w:val="1"/>
      <w:marLeft w:val="0"/>
      <w:marRight w:val="0"/>
      <w:marTop w:val="0"/>
      <w:marBottom w:val="0"/>
      <w:divBdr>
        <w:top w:val="none" w:sz="0" w:space="0" w:color="auto"/>
        <w:left w:val="none" w:sz="0" w:space="0" w:color="auto"/>
        <w:bottom w:val="none" w:sz="0" w:space="0" w:color="auto"/>
        <w:right w:val="none" w:sz="0" w:space="0" w:color="auto"/>
      </w:divBdr>
    </w:div>
    <w:div w:id="532114985">
      <w:bodyDiv w:val="1"/>
      <w:marLeft w:val="0"/>
      <w:marRight w:val="0"/>
      <w:marTop w:val="0"/>
      <w:marBottom w:val="0"/>
      <w:divBdr>
        <w:top w:val="none" w:sz="0" w:space="0" w:color="auto"/>
        <w:left w:val="none" w:sz="0" w:space="0" w:color="auto"/>
        <w:bottom w:val="none" w:sz="0" w:space="0" w:color="auto"/>
        <w:right w:val="none" w:sz="0" w:space="0" w:color="auto"/>
      </w:divBdr>
    </w:div>
    <w:div w:id="532302633">
      <w:bodyDiv w:val="1"/>
      <w:marLeft w:val="0"/>
      <w:marRight w:val="0"/>
      <w:marTop w:val="0"/>
      <w:marBottom w:val="0"/>
      <w:divBdr>
        <w:top w:val="none" w:sz="0" w:space="0" w:color="auto"/>
        <w:left w:val="none" w:sz="0" w:space="0" w:color="auto"/>
        <w:bottom w:val="none" w:sz="0" w:space="0" w:color="auto"/>
        <w:right w:val="none" w:sz="0" w:space="0" w:color="auto"/>
      </w:divBdr>
    </w:div>
    <w:div w:id="533345940">
      <w:bodyDiv w:val="1"/>
      <w:marLeft w:val="0"/>
      <w:marRight w:val="0"/>
      <w:marTop w:val="0"/>
      <w:marBottom w:val="0"/>
      <w:divBdr>
        <w:top w:val="none" w:sz="0" w:space="0" w:color="auto"/>
        <w:left w:val="none" w:sz="0" w:space="0" w:color="auto"/>
        <w:bottom w:val="none" w:sz="0" w:space="0" w:color="auto"/>
        <w:right w:val="none" w:sz="0" w:space="0" w:color="auto"/>
      </w:divBdr>
    </w:div>
    <w:div w:id="535196110">
      <w:bodyDiv w:val="1"/>
      <w:marLeft w:val="0"/>
      <w:marRight w:val="0"/>
      <w:marTop w:val="0"/>
      <w:marBottom w:val="0"/>
      <w:divBdr>
        <w:top w:val="none" w:sz="0" w:space="0" w:color="auto"/>
        <w:left w:val="none" w:sz="0" w:space="0" w:color="auto"/>
        <w:bottom w:val="none" w:sz="0" w:space="0" w:color="auto"/>
        <w:right w:val="none" w:sz="0" w:space="0" w:color="auto"/>
      </w:divBdr>
    </w:div>
    <w:div w:id="540938252">
      <w:bodyDiv w:val="1"/>
      <w:marLeft w:val="0"/>
      <w:marRight w:val="0"/>
      <w:marTop w:val="0"/>
      <w:marBottom w:val="0"/>
      <w:divBdr>
        <w:top w:val="none" w:sz="0" w:space="0" w:color="auto"/>
        <w:left w:val="none" w:sz="0" w:space="0" w:color="auto"/>
        <w:bottom w:val="none" w:sz="0" w:space="0" w:color="auto"/>
        <w:right w:val="none" w:sz="0" w:space="0" w:color="auto"/>
      </w:divBdr>
    </w:div>
    <w:div w:id="543371436">
      <w:bodyDiv w:val="1"/>
      <w:marLeft w:val="0"/>
      <w:marRight w:val="0"/>
      <w:marTop w:val="0"/>
      <w:marBottom w:val="0"/>
      <w:divBdr>
        <w:top w:val="none" w:sz="0" w:space="0" w:color="auto"/>
        <w:left w:val="none" w:sz="0" w:space="0" w:color="auto"/>
        <w:bottom w:val="none" w:sz="0" w:space="0" w:color="auto"/>
        <w:right w:val="none" w:sz="0" w:space="0" w:color="auto"/>
      </w:divBdr>
    </w:div>
    <w:div w:id="552035158">
      <w:bodyDiv w:val="1"/>
      <w:marLeft w:val="0"/>
      <w:marRight w:val="0"/>
      <w:marTop w:val="0"/>
      <w:marBottom w:val="0"/>
      <w:divBdr>
        <w:top w:val="none" w:sz="0" w:space="0" w:color="auto"/>
        <w:left w:val="none" w:sz="0" w:space="0" w:color="auto"/>
        <w:bottom w:val="none" w:sz="0" w:space="0" w:color="auto"/>
        <w:right w:val="none" w:sz="0" w:space="0" w:color="auto"/>
      </w:divBdr>
    </w:div>
    <w:div w:id="552468649">
      <w:bodyDiv w:val="1"/>
      <w:marLeft w:val="0"/>
      <w:marRight w:val="0"/>
      <w:marTop w:val="0"/>
      <w:marBottom w:val="0"/>
      <w:divBdr>
        <w:top w:val="none" w:sz="0" w:space="0" w:color="auto"/>
        <w:left w:val="none" w:sz="0" w:space="0" w:color="auto"/>
        <w:bottom w:val="none" w:sz="0" w:space="0" w:color="auto"/>
        <w:right w:val="none" w:sz="0" w:space="0" w:color="auto"/>
      </w:divBdr>
    </w:div>
    <w:div w:id="554698823">
      <w:bodyDiv w:val="1"/>
      <w:marLeft w:val="0"/>
      <w:marRight w:val="0"/>
      <w:marTop w:val="0"/>
      <w:marBottom w:val="0"/>
      <w:divBdr>
        <w:top w:val="none" w:sz="0" w:space="0" w:color="auto"/>
        <w:left w:val="none" w:sz="0" w:space="0" w:color="auto"/>
        <w:bottom w:val="none" w:sz="0" w:space="0" w:color="auto"/>
        <w:right w:val="none" w:sz="0" w:space="0" w:color="auto"/>
      </w:divBdr>
    </w:div>
    <w:div w:id="557520908">
      <w:bodyDiv w:val="1"/>
      <w:marLeft w:val="0"/>
      <w:marRight w:val="0"/>
      <w:marTop w:val="0"/>
      <w:marBottom w:val="0"/>
      <w:divBdr>
        <w:top w:val="none" w:sz="0" w:space="0" w:color="auto"/>
        <w:left w:val="none" w:sz="0" w:space="0" w:color="auto"/>
        <w:bottom w:val="none" w:sz="0" w:space="0" w:color="auto"/>
        <w:right w:val="none" w:sz="0" w:space="0" w:color="auto"/>
      </w:divBdr>
    </w:div>
    <w:div w:id="558593008">
      <w:bodyDiv w:val="1"/>
      <w:marLeft w:val="0"/>
      <w:marRight w:val="0"/>
      <w:marTop w:val="0"/>
      <w:marBottom w:val="0"/>
      <w:divBdr>
        <w:top w:val="none" w:sz="0" w:space="0" w:color="auto"/>
        <w:left w:val="none" w:sz="0" w:space="0" w:color="auto"/>
        <w:bottom w:val="none" w:sz="0" w:space="0" w:color="auto"/>
        <w:right w:val="none" w:sz="0" w:space="0" w:color="auto"/>
      </w:divBdr>
    </w:div>
    <w:div w:id="561134267">
      <w:bodyDiv w:val="1"/>
      <w:marLeft w:val="0"/>
      <w:marRight w:val="0"/>
      <w:marTop w:val="0"/>
      <w:marBottom w:val="0"/>
      <w:divBdr>
        <w:top w:val="none" w:sz="0" w:space="0" w:color="auto"/>
        <w:left w:val="none" w:sz="0" w:space="0" w:color="auto"/>
        <w:bottom w:val="none" w:sz="0" w:space="0" w:color="auto"/>
        <w:right w:val="none" w:sz="0" w:space="0" w:color="auto"/>
      </w:divBdr>
    </w:div>
    <w:div w:id="563029883">
      <w:bodyDiv w:val="1"/>
      <w:marLeft w:val="0"/>
      <w:marRight w:val="0"/>
      <w:marTop w:val="0"/>
      <w:marBottom w:val="0"/>
      <w:divBdr>
        <w:top w:val="none" w:sz="0" w:space="0" w:color="auto"/>
        <w:left w:val="none" w:sz="0" w:space="0" w:color="auto"/>
        <w:bottom w:val="none" w:sz="0" w:space="0" w:color="auto"/>
        <w:right w:val="none" w:sz="0" w:space="0" w:color="auto"/>
      </w:divBdr>
    </w:div>
    <w:div w:id="568926707">
      <w:bodyDiv w:val="1"/>
      <w:marLeft w:val="0"/>
      <w:marRight w:val="0"/>
      <w:marTop w:val="0"/>
      <w:marBottom w:val="0"/>
      <w:divBdr>
        <w:top w:val="none" w:sz="0" w:space="0" w:color="auto"/>
        <w:left w:val="none" w:sz="0" w:space="0" w:color="auto"/>
        <w:bottom w:val="none" w:sz="0" w:space="0" w:color="auto"/>
        <w:right w:val="none" w:sz="0" w:space="0" w:color="auto"/>
      </w:divBdr>
    </w:div>
    <w:div w:id="571888577">
      <w:bodyDiv w:val="1"/>
      <w:marLeft w:val="0"/>
      <w:marRight w:val="0"/>
      <w:marTop w:val="0"/>
      <w:marBottom w:val="0"/>
      <w:divBdr>
        <w:top w:val="none" w:sz="0" w:space="0" w:color="auto"/>
        <w:left w:val="none" w:sz="0" w:space="0" w:color="auto"/>
        <w:bottom w:val="none" w:sz="0" w:space="0" w:color="auto"/>
        <w:right w:val="none" w:sz="0" w:space="0" w:color="auto"/>
      </w:divBdr>
    </w:div>
    <w:div w:id="573583951">
      <w:bodyDiv w:val="1"/>
      <w:marLeft w:val="0"/>
      <w:marRight w:val="0"/>
      <w:marTop w:val="0"/>
      <w:marBottom w:val="0"/>
      <w:divBdr>
        <w:top w:val="none" w:sz="0" w:space="0" w:color="auto"/>
        <w:left w:val="none" w:sz="0" w:space="0" w:color="auto"/>
        <w:bottom w:val="none" w:sz="0" w:space="0" w:color="auto"/>
        <w:right w:val="none" w:sz="0" w:space="0" w:color="auto"/>
      </w:divBdr>
    </w:div>
    <w:div w:id="589393289">
      <w:bodyDiv w:val="1"/>
      <w:marLeft w:val="0"/>
      <w:marRight w:val="0"/>
      <w:marTop w:val="0"/>
      <w:marBottom w:val="0"/>
      <w:divBdr>
        <w:top w:val="none" w:sz="0" w:space="0" w:color="auto"/>
        <w:left w:val="none" w:sz="0" w:space="0" w:color="auto"/>
        <w:bottom w:val="none" w:sz="0" w:space="0" w:color="auto"/>
        <w:right w:val="none" w:sz="0" w:space="0" w:color="auto"/>
      </w:divBdr>
    </w:div>
    <w:div w:id="594364182">
      <w:bodyDiv w:val="1"/>
      <w:marLeft w:val="0"/>
      <w:marRight w:val="0"/>
      <w:marTop w:val="0"/>
      <w:marBottom w:val="0"/>
      <w:divBdr>
        <w:top w:val="none" w:sz="0" w:space="0" w:color="auto"/>
        <w:left w:val="none" w:sz="0" w:space="0" w:color="auto"/>
        <w:bottom w:val="none" w:sz="0" w:space="0" w:color="auto"/>
        <w:right w:val="none" w:sz="0" w:space="0" w:color="auto"/>
      </w:divBdr>
    </w:div>
    <w:div w:id="594942607">
      <w:bodyDiv w:val="1"/>
      <w:marLeft w:val="0"/>
      <w:marRight w:val="0"/>
      <w:marTop w:val="0"/>
      <w:marBottom w:val="0"/>
      <w:divBdr>
        <w:top w:val="none" w:sz="0" w:space="0" w:color="auto"/>
        <w:left w:val="none" w:sz="0" w:space="0" w:color="auto"/>
        <w:bottom w:val="none" w:sz="0" w:space="0" w:color="auto"/>
        <w:right w:val="none" w:sz="0" w:space="0" w:color="auto"/>
      </w:divBdr>
    </w:div>
    <w:div w:id="604464859">
      <w:bodyDiv w:val="1"/>
      <w:marLeft w:val="0"/>
      <w:marRight w:val="0"/>
      <w:marTop w:val="0"/>
      <w:marBottom w:val="0"/>
      <w:divBdr>
        <w:top w:val="none" w:sz="0" w:space="0" w:color="auto"/>
        <w:left w:val="none" w:sz="0" w:space="0" w:color="auto"/>
        <w:bottom w:val="none" w:sz="0" w:space="0" w:color="auto"/>
        <w:right w:val="none" w:sz="0" w:space="0" w:color="auto"/>
      </w:divBdr>
    </w:div>
    <w:div w:id="607469113">
      <w:bodyDiv w:val="1"/>
      <w:marLeft w:val="0"/>
      <w:marRight w:val="0"/>
      <w:marTop w:val="0"/>
      <w:marBottom w:val="0"/>
      <w:divBdr>
        <w:top w:val="none" w:sz="0" w:space="0" w:color="auto"/>
        <w:left w:val="none" w:sz="0" w:space="0" w:color="auto"/>
        <w:bottom w:val="none" w:sz="0" w:space="0" w:color="auto"/>
        <w:right w:val="none" w:sz="0" w:space="0" w:color="auto"/>
      </w:divBdr>
    </w:div>
    <w:div w:id="608006994">
      <w:bodyDiv w:val="1"/>
      <w:marLeft w:val="0"/>
      <w:marRight w:val="0"/>
      <w:marTop w:val="0"/>
      <w:marBottom w:val="0"/>
      <w:divBdr>
        <w:top w:val="none" w:sz="0" w:space="0" w:color="auto"/>
        <w:left w:val="none" w:sz="0" w:space="0" w:color="auto"/>
        <w:bottom w:val="none" w:sz="0" w:space="0" w:color="auto"/>
        <w:right w:val="none" w:sz="0" w:space="0" w:color="auto"/>
      </w:divBdr>
    </w:div>
    <w:div w:id="610212639">
      <w:bodyDiv w:val="1"/>
      <w:marLeft w:val="0"/>
      <w:marRight w:val="0"/>
      <w:marTop w:val="0"/>
      <w:marBottom w:val="0"/>
      <w:divBdr>
        <w:top w:val="none" w:sz="0" w:space="0" w:color="auto"/>
        <w:left w:val="none" w:sz="0" w:space="0" w:color="auto"/>
        <w:bottom w:val="none" w:sz="0" w:space="0" w:color="auto"/>
        <w:right w:val="none" w:sz="0" w:space="0" w:color="auto"/>
      </w:divBdr>
    </w:div>
    <w:div w:id="615984788">
      <w:bodyDiv w:val="1"/>
      <w:marLeft w:val="0"/>
      <w:marRight w:val="0"/>
      <w:marTop w:val="0"/>
      <w:marBottom w:val="0"/>
      <w:divBdr>
        <w:top w:val="none" w:sz="0" w:space="0" w:color="auto"/>
        <w:left w:val="none" w:sz="0" w:space="0" w:color="auto"/>
        <w:bottom w:val="none" w:sz="0" w:space="0" w:color="auto"/>
        <w:right w:val="none" w:sz="0" w:space="0" w:color="auto"/>
      </w:divBdr>
    </w:div>
    <w:div w:id="617563539">
      <w:bodyDiv w:val="1"/>
      <w:marLeft w:val="0"/>
      <w:marRight w:val="0"/>
      <w:marTop w:val="0"/>
      <w:marBottom w:val="0"/>
      <w:divBdr>
        <w:top w:val="none" w:sz="0" w:space="0" w:color="auto"/>
        <w:left w:val="none" w:sz="0" w:space="0" w:color="auto"/>
        <w:bottom w:val="none" w:sz="0" w:space="0" w:color="auto"/>
        <w:right w:val="none" w:sz="0" w:space="0" w:color="auto"/>
      </w:divBdr>
      <w:divsChild>
        <w:div w:id="5793944">
          <w:marLeft w:val="0"/>
          <w:marRight w:val="0"/>
          <w:marTop w:val="0"/>
          <w:marBottom w:val="0"/>
          <w:divBdr>
            <w:top w:val="none" w:sz="0" w:space="0" w:color="auto"/>
            <w:left w:val="none" w:sz="0" w:space="0" w:color="auto"/>
            <w:bottom w:val="none" w:sz="0" w:space="0" w:color="auto"/>
            <w:right w:val="none" w:sz="0" w:space="0" w:color="auto"/>
          </w:divBdr>
        </w:div>
        <w:div w:id="604918757">
          <w:marLeft w:val="0"/>
          <w:marRight w:val="0"/>
          <w:marTop w:val="0"/>
          <w:marBottom w:val="0"/>
          <w:divBdr>
            <w:top w:val="none" w:sz="0" w:space="0" w:color="auto"/>
            <w:left w:val="none" w:sz="0" w:space="0" w:color="auto"/>
            <w:bottom w:val="none" w:sz="0" w:space="0" w:color="auto"/>
            <w:right w:val="none" w:sz="0" w:space="0" w:color="auto"/>
          </w:divBdr>
        </w:div>
        <w:div w:id="612784592">
          <w:marLeft w:val="0"/>
          <w:marRight w:val="0"/>
          <w:marTop w:val="0"/>
          <w:marBottom w:val="0"/>
          <w:divBdr>
            <w:top w:val="none" w:sz="0" w:space="0" w:color="auto"/>
            <w:left w:val="none" w:sz="0" w:space="0" w:color="auto"/>
            <w:bottom w:val="none" w:sz="0" w:space="0" w:color="auto"/>
            <w:right w:val="none" w:sz="0" w:space="0" w:color="auto"/>
          </w:divBdr>
        </w:div>
        <w:div w:id="860357288">
          <w:marLeft w:val="0"/>
          <w:marRight w:val="0"/>
          <w:marTop w:val="0"/>
          <w:marBottom w:val="0"/>
          <w:divBdr>
            <w:top w:val="none" w:sz="0" w:space="0" w:color="auto"/>
            <w:left w:val="none" w:sz="0" w:space="0" w:color="auto"/>
            <w:bottom w:val="none" w:sz="0" w:space="0" w:color="auto"/>
            <w:right w:val="none" w:sz="0" w:space="0" w:color="auto"/>
          </w:divBdr>
        </w:div>
        <w:div w:id="1431899615">
          <w:marLeft w:val="0"/>
          <w:marRight w:val="0"/>
          <w:marTop w:val="0"/>
          <w:marBottom w:val="0"/>
          <w:divBdr>
            <w:top w:val="none" w:sz="0" w:space="0" w:color="auto"/>
            <w:left w:val="none" w:sz="0" w:space="0" w:color="auto"/>
            <w:bottom w:val="none" w:sz="0" w:space="0" w:color="auto"/>
            <w:right w:val="none" w:sz="0" w:space="0" w:color="auto"/>
          </w:divBdr>
        </w:div>
        <w:div w:id="1886990111">
          <w:marLeft w:val="0"/>
          <w:marRight w:val="0"/>
          <w:marTop w:val="0"/>
          <w:marBottom w:val="0"/>
          <w:divBdr>
            <w:top w:val="none" w:sz="0" w:space="0" w:color="auto"/>
            <w:left w:val="none" w:sz="0" w:space="0" w:color="auto"/>
            <w:bottom w:val="none" w:sz="0" w:space="0" w:color="auto"/>
            <w:right w:val="none" w:sz="0" w:space="0" w:color="auto"/>
          </w:divBdr>
        </w:div>
      </w:divsChild>
    </w:div>
    <w:div w:id="619726082">
      <w:bodyDiv w:val="1"/>
      <w:marLeft w:val="0"/>
      <w:marRight w:val="0"/>
      <w:marTop w:val="0"/>
      <w:marBottom w:val="0"/>
      <w:divBdr>
        <w:top w:val="none" w:sz="0" w:space="0" w:color="auto"/>
        <w:left w:val="none" w:sz="0" w:space="0" w:color="auto"/>
        <w:bottom w:val="none" w:sz="0" w:space="0" w:color="auto"/>
        <w:right w:val="none" w:sz="0" w:space="0" w:color="auto"/>
      </w:divBdr>
    </w:div>
    <w:div w:id="630131670">
      <w:bodyDiv w:val="1"/>
      <w:marLeft w:val="0"/>
      <w:marRight w:val="0"/>
      <w:marTop w:val="0"/>
      <w:marBottom w:val="0"/>
      <w:divBdr>
        <w:top w:val="none" w:sz="0" w:space="0" w:color="auto"/>
        <w:left w:val="none" w:sz="0" w:space="0" w:color="auto"/>
        <w:bottom w:val="none" w:sz="0" w:space="0" w:color="auto"/>
        <w:right w:val="none" w:sz="0" w:space="0" w:color="auto"/>
      </w:divBdr>
    </w:div>
    <w:div w:id="648902267">
      <w:bodyDiv w:val="1"/>
      <w:marLeft w:val="0"/>
      <w:marRight w:val="0"/>
      <w:marTop w:val="0"/>
      <w:marBottom w:val="0"/>
      <w:divBdr>
        <w:top w:val="none" w:sz="0" w:space="0" w:color="auto"/>
        <w:left w:val="none" w:sz="0" w:space="0" w:color="auto"/>
        <w:bottom w:val="none" w:sz="0" w:space="0" w:color="auto"/>
        <w:right w:val="none" w:sz="0" w:space="0" w:color="auto"/>
      </w:divBdr>
    </w:div>
    <w:div w:id="653216588">
      <w:bodyDiv w:val="1"/>
      <w:marLeft w:val="0"/>
      <w:marRight w:val="0"/>
      <w:marTop w:val="0"/>
      <w:marBottom w:val="0"/>
      <w:divBdr>
        <w:top w:val="none" w:sz="0" w:space="0" w:color="auto"/>
        <w:left w:val="none" w:sz="0" w:space="0" w:color="auto"/>
        <w:bottom w:val="none" w:sz="0" w:space="0" w:color="auto"/>
        <w:right w:val="none" w:sz="0" w:space="0" w:color="auto"/>
      </w:divBdr>
    </w:div>
    <w:div w:id="656618509">
      <w:bodyDiv w:val="1"/>
      <w:marLeft w:val="0"/>
      <w:marRight w:val="0"/>
      <w:marTop w:val="0"/>
      <w:marBottom w:val="0"/>
      <w:divBdr>
        <w:top w:val="none" w:sz="0" w:space="0" w:color="auto"/>
        <w:left w:val="none" w:sz="0" w:space="0" w:color="auto"/>
        <w:bottom w:val="none" w:sz="0" w:space="0" w:color="auto"/>
        <w:right w:val="none" w:sz="0" w:space="0" w:color="auto"/>
      </w:divBdr>
    </w:div>
    <w:div w:id="657149649">
      <w:bodyDiv w:val="1"/>
      <w:marLeft w:val="0"/>
      <w:marRight w:val="0"/>
      <w:marTop w:val="0"/>
      <w:marBottom w:val="0"/>
      <w:divBdr>
        <w:top w:val="none" w:sz="0" w:space="0" w:color="auto"/>
        <w:left w:val="none" w:sz="0" w:space="0" w:color="auto"/>
        <w:bottom w:val="none" w:sz="0" w:space="0" w:color="auto"/>
        <w:right w:val="none" w:sz="0" w:space="0" w:color="auto"/>
      </w:divBdr>
    </w:div>
    <w:div w:id="657419345">
      <w:bodyDiv w:val="1"/>
      <w:marLeft w:val="0"/>
      <w:marRight w:val="0"/>
      <w:marTop w:val="0"/>
      <w:marBottom w:val="0"/>
      <w:divBdr>
        <w:top w:val="none" w:sz="0" w:space="0" w:color="auto"/>
        <w:left w:val="none" w:sz="0" w:space="0" w:color="auto"/>
        <w:bottom w:val="none" w:sz="0" w:space="0" w:color="auto"/>
        <w:right w:val="none" w:sz="0" w:space="0" w:color="auto"/>
      </w:divBdr>
    </w:div>
    <w:div w:id="659161954">
      <w:bodyDiv w:val="1"/>
      <w:marLeft w:val="0"/>
      <w:marRight w:val="0"/>
      <w:marTop w:val="0"/>
      <w:marBottom w:val="0"/>
      <w:divBdr>
        <w:top w:val="none" w:sz="0" w:space="0" w:color="auto"/>
        <w:left w:val="none" w:sz="0" w:space="0" w:color="auto"/>
        <w:bottom w:val="none" w:sz="0" w:space="0" w:color="auto"/>
        <w:right w:val="none" w:sz="0" w:space="0" w:color="auto"/>
      </w:divBdr>
    </w:div>
    <w:div w:id="663121388">
      <w:bodyDiv w:val="1"/>
      <w:marLeft w:val="0"/>
      <w:marRight w:val="0"/>
      <w:marTop w:val="0"/>
      <w:marBottom w:val="0"/>
      <w:divBdr>
        <w:top w:val="none" w:sz="0" w:space="0" w:color="auto"/>
        <w:left w:val="none" w:sz="0" w:space="0" w:color="auto"/>
        <w:bottom w:val="none" w:sz="0" w:space="0" w:color="auto"/>
        <w:right w:val="none" w:sz="0" w:space="0" w:color="auto"/>
      </w:divBdr>
    </w:div>
    <w:div w:id="674645995">
      <w:bodyDiv w:val="1"/>
      <w:marLeft w:val="0"/>
      <w:marRight w:val="0"/>
      <w:marTop w:val="0"/>
      <w:marBottom w:val="0"/>
      <w:divBdr>
        <w:top w:val="none" w:sz="0" w:space="0" w:color="auto"/>
        <w:left w:val="none" w:sz="0" w:space="0" w:color="auto"/>
        <w:bottom w:val="none" w:sz="0" w:space="0" w:color="auto"/>
        <w:right w:val="none" w:sz="0" w:space="0" w:color="auto"/>
      </w:divBdr>
      <w:divsChild>
        <w:div w:id="1352534558">
          <w:marLeft w:val="0"/>
          <w:marRight w:val="0"/>
          <w:marTop w:val="0"/>
          <w:marBottom w:val="0"/>
          <w:divBdr>
            <w:top w:val="none" w:sz="0" w:space="0" w:color="auto"/>
            <w:left w:val="none" w:sz="0" w:space="0" w:color="auto"/>
            <w:bottom w:val="none" w:sz="0" w:space="0" w:color="auto"/>
            <w:right w:val="none" w:sz="0" w:space="0" w:color="auto"/>
          </w:divBdr>
        </w:div>
      </w:divsChild>
    </w:div>
    <w:div w:id="678430017">
      <w:bodyDiv w:val="1"/>
      <w:marLeft w:val="0"/>
      <w:marRight w:val="0"/>
      <w:marTop w:val="0"/>
      <w:marBottom w:val="0"/>
      <w:divBdr>
        <w:top w:val="none" w:sz="0" w:space="0" w:color="auto"/>
        <w:left w:val="none" w:sz="0" w:space="0" w:color="auto"/>
        <w:bottom w:val="none" w:sz="0" w:space="0" w:color="auto"/>
        <w:right w:val="none" w:sz="0" w:space="0" w:color="auto"/>
      </w:divBdr>
    </w:div>
    <w:div w:id="678703392">
      <w:bodyDiv w:val="1"/>
      <w:marLeft w:val="0"/>
      <w:marRight w:val="0"/>
      <w:marTop w:val="0"/>
      <w:marBottom w:val="0"/>
      <w:divBdr>
        <w:top w:val="none" w:sz="0" w:space="0" w:color="auto"/>
        <w:left w:val="none" w:sz="0" w:space="0" w:color="auto"/>
        <w:bottom w:val="none" w:sz="0" w:space="0" w:color="auto"/>
        <w:right w:val="none" w:sz="0" w:space="0" w:color="auto"/>
      </w:divBdr>
    </w:div>
    <w:div w:id="680662433">
      <w:bodyDiv w:val="1"/>
      <w:marLeft w:val="0"/>
      <w:marRight w:val="0"/>
      <w:marTop w:val="0"/>
      <w:marBottom w:val="0"/>
      <w:divBdr>
        <w:top w:val="none" w:sz="0" w:space="0" w:color="auto"/>
        <w:left w:val="none" w:sz="0" w:space="0" w:color="auto"/>
        <w:bottom w:val="none" w:sz="0" w:space="0" w:color="auto"/>
        <w:right w:val="none" w:sz="0" w:space="0" w:color="auto"/>
      </w:divBdr>
    </w:div>
    <w:div w:id="681206707">
      <w:bodyDiv w:val="1"/>
      <w:marLeft w:val="0"/>
      <w:marRight w:val="0"/>
      <w:marTop w:val="0"/>
      <w:marBottom w:val="0"/>
      <w:divBdr>
        <w:top w:val="none" w:sz="0" w:space="0" w:color="auto"/>
        <w:left w:val="none" w:sz="0" w:space="0" w:color="auto"/>
        <w:bottom w:val="none" w:sz="0" w:space="0" w:color="auto"/>
        <w:right w:val="none" w:sz="0" w:space="0" w:color="auto"/>
      </w:divBdr>
    </w:div>
    <w:div w:id="682895906">
      <w:bodyDiv w:val="1"/>
      <w:marLeft w:val="0"/>
      <w:marRight w:val="0"/>
      <w:marTop w:val="0"/>
      <w:marBottom w:val="0"/>
      <w:divBdr>
        <w:top w:val="none" w:sz="0" w:space="0" w:color="auto"/>
        <w:left w:val="none" w:sz="0" w:space="0" w:color="auto"/>
        <w:bottom w:val="none" w:sz="0" w:space="0" w:color="auto"/>
        <w:right w:val="none" w:sz="0" w:space="0" w:color="auto"/>
      </w:divBdr>
    </w:div>
    <w:div w:id="688216953">
      <w:bodyDiv w:val="1"/>
      <w:marLeft w:val="0"/>
      <w:marRight w:val="0"/>
      <w:marTop w:val="0"/>
      <w:marBottom w:val="0"/>
      <w:divBdr>
        <w:top w:val="none" w:sz="0" w:space="0" w:color="auto"/>
        <w:left w:val="none" w:sz="0" w:space="0" w:color="auto"/>
        <w:bottom w:val="none" w:sz="0" w:space="0" w:color="auto"/>
        <w:right w:val="none" w:sz="0" w:space="0" w:color="auto"/>
      </w:divBdr>
    </w:div>
    <w:div w:id="696127527">
      <w:bodyDiv w:val="1"/>
      <w:marLeft w:val="0"/>
      <w:marRight w:val="0"/>
      <w:marTop w:val="0"/>
      <w:marBottom w:val="0"/>
      <w:divBdr>
        <w:top w:val="none" w:sz="0" w:space="0" w:color="auto"/>
        <w:left w:val="none" w:sz="0" w:space="0" w:color="auto"/>
        <w:bottom w:val="none" w:sz="0" w:space="0" w:color="auto"/>
        <w:right w:val="none" w:sz="0" w:space="0" w:color="auto"/>
      </w:divBdr>
    </w:div>
    <w:div w:id="701784279">
      <w:bodyDiv w:val="1"/>
      <w:marLeft w:val="0"/>
      <w:marRight w:val="0"/>
      <w:marTop w:val="0"/>
      <w:marBottom w:val="0"/>
      <w:divBdr>
        <w:top w:val="none" w:sz="0" w:space="0" w:color="auto"/>
        <w:left w:val="none" w:sz="0" w:space="0" w:color="auto"/>
        <w:bottom w:val="none" w:sz="0" w:space="0" w:color="auto"/>
        <w:right w:val="none" w:sz="0" w:space="0" w:color="auto"/>
      </w:divBdr>
    </w:div>
    <w:div w:id="702747727">
      <w:bodyDiv w:val="1"/>
      <w:marLeft w:val="0"/>
      <w:marRight w:val="0"/>
      <w:marTop w:val="0"/>
      <w:marBottom w:val="0"/>
      <w:divBdr>
        <w:top w:val="none" w:sz="0" w:space="0" w:color="auto"/>
        <w:left w:val="none" w:sz="0" w:space="0" w:color="auto"/>
        <w:bottom w:val="none" w:sz="0" w:space="0" w:color="auto"/>
        <w:right w:val="none" w:sz="0" w:space="0" w:color="auto"/>
      </w:divBdr>
    </w:div>
    <w:div w:id="702753499">
      <w:bodyDiv w:val="1"/>
      <w:marLeft w:val="0"/>
      <w:marRight w:val="0"/>
      <w:marTop w:val="0"/>
      <w:marBottom w:val="0"/>
      <w:divBdr>
        <w:top w:val="none" w:sz="0" w:space="0" w:color="auto"/>
        <w:left w:val="none" w:sz="0" w:space="0" w:color="auto"/>
        <w:bottom w:val="none" w:sz="0" w:space="0" w:color="auto"/>
        <w:right w:val="none" w:sz="0" w:space="0" w:color="auto"/>
      </w:divBdr>
      <w:divsChild>
        <w:div w:id="258609154">
          <w:marLeft w:val="0"/>
          <w:marRight w:val="0"/>
          <w:marTop w:val="0"/>
          <w:marBottom w:val="0"/>
          <w:divBdr>
            <w:top w:val="none" w:sz="0" w:space="0" w:color="auto"/>
            <w:left w:val="none" w:sz="0" w:space="0" w:color="auto"/>
            <w:bottom w:val="none" w:sz="0" w:space="0" w:color="auto"/>
            <w:right w:val="none" w:sz="0" w:space="0" w:color="auto"/>
          </w:divBdr>
        </w:div>
      </w:divsChild>
    </w:div>
    <w:div w:id="705836568">
      <w:bodyDiv w:val="1"/>
      <w:marLeft w:val="0"/>
      <w:marRight w:val="0"/>
      <w:marTop w:val="0"/>
      <w:marBottom w:val="0"/>
      <w:divBdr>
        <w:top w:val="none" w:sz="0" w:space="0" w:color="auto"/>
        <w:left w:val="none" w:sz="0" w:space="0" w:color="auto"/>
        <w:bottom w:val="none" w:sz="0" w:space="0" w:color="auto"/>
        <w:right w:val="none" w:sz="0" w:space="0" w:color="auto"/>
      </w:divBdr>
    </w:div>
    <w:div w:id="714811570">
      <w:bodyDiv w:val="1"/>
      <w:marLeft w:val="0"/>
      <w:marRight w:val="0"/>
      <w:marTop w:val="0"/>
      <w:marBottom w:val="0"/>
      <w:divBdr>
        <w:top w:val="none" w:sz="0" w:space="0" w:color="auto"/>
        <w:left w:val="none" w:sz="0" w:space="0" w:color="auto"/>
        <w:bottom w:val="none" w:sz="0" w:space="0" w:color="auto"/>
        <w:right w:val="none" w:sz="0" w:space="0" w:color="auto"/>
      </w:divBdr>
    </w:div>
    <w:div w:id="726998897">
      <w:bodyDiv w:val="1"/>
      <w:marLeft w:val="0"/>
      <w:marRight w:val="0"/>
      <w:marTop w:val="0"/>
      <w:marBottom w:val="0"/>
      <w:divBdr>
        <w:top w:val="none" w:sz="0" w:space="0" w:color="auto"/>
        <w:left w:val="none" w:sz="0" w:space="0" w:color="auto"/>
        <w:bottom w:val="none" w:sz="0" w:space="0" w:color="auto"/>
        <w:right w:val="none" w:sz="0" w:space="0" w:color="auto"/>
      </w:divBdr>
    </w:div>
    <w:div w:id="732970972">
      <w:bodyDiv w:val="1"/>
      <w:marLeft w:val="0"/>
      <w:marRight w:val="0"/>
      <w:marTop w:val="0"/>
      <w:marBottom w:val="0"/>
      <w:divBdr>
        <w:top w:val="none" w:sz="0" w:space="0" w:color="auto"/>
        <w:left w:val="none" w:sz="0" w:space="0" w:color="auto"/>
        <w:bottom w:val="none" w:sz="0" w:space="0" w:color="auto"/>
        <w:right w:val="none" w:sz="0" w:space="0" w:color="auto"/>
      </w:divBdr>
    </w:div>
    <w:div w:id="737483153">
      <w:bodyDiv w:val="1"/>
      <w:marLeft w:val="0"/>
      <w:marRight w:val="0"/>
      <w:marTop w:val="0"/>
      <w:marBottom w:val="0"/>
      <w:divBdr>
        <w:top w:val="none" w:sz="0" w:space="0" w:color="auto"/>
        <w:left w:val="none" w:sz="0" w:space="0" w:color="auto"/>
        <w:bottom w:val="none" w:sz="0" w:space="0" w:color="auto"/>
        <w:right w:val="none" w:sz="0" w:space="0" w:color="auto"/>
      </w:divBdr>
    </w:div>
    <w:div w:id="741219785">
      <w:bodyDiv w:val="1"/>
      <w:marLeft w:val="0"/>
      <w:marRight w:val="0"/>
      <w:marTop w:val="0"/>
      <w:marBottom w:val="0"/>
      <w:divBdr>
        <w:top w:val="none" w:sz="0" w:space="0" w:color="auto"/>
        <w:left w:val="none" w:sz="0" w:space="0" w:color="auto"/>
        <w:bottom w:val="none" w:sz="0" w:space="0" w:color="auto"/>
        <w:right w:val="none" w:sz="0" w:space="0" w:color="auto"/>
      </w:divBdr>
    </w:div>
    <w:div w:id="742529895">
      <w:bodyDiv w:val="1"/>
      <w:marLeft w:val="0"/>
      <w:marRight w:val="0"/>
      <w:marTop w:val="0"/>
      <w:marBottom w:val="0"/>
      <w:divBdr>
        <w:top w:val="none" w:sz="0" w:space="0" w:color="auto"/>
        <w:left w:val="none" w:sz="0" w:space="0" w:color="auto"/>
        <w:bottom w:val="none" w:sz="0" w:space="0" w:color="auto"/>
        <w:right w:val="none" w:sz="0" w:space="0" w:color="auto"/>
      </w:divBdr>
    </w:div>
    <w:div w:id="744376268">
      <w:bodyDiv w:val="1"/>
      <w:marLeft w:val="0"/>
      <w:marRight w:val="0"/>
      <w:marTop w:val="0"/>
      <w:marBottom w:val="0"/>
      <w:divBdr>
        <w:top w:val="none" w:sz="0" w:space="0" w:color="auto"/>
        <w:left w:val="none" w:sz="0" w:space="0" w:color="auto"/>
        <w:bottom w:val="none" w:sz="0" w:space="0" w:color="auto"/>
        <w:right w:val="none" w:sz="0" w:space="0" w:color="auto"/>
      </w:divBdr>
    </w:div>
    <w:div w:id="745423658">
      <w:bodyDiv w:val="1"/>
      <w:marLeft w:val="0"/>
      <w:marRight w:val="0"/>
      <w:marTop w:val="0"/>
      <w:marBottom w:val="0"/>
      <w:divBdr>
        <w:top w:val="none" w:sz="0" w:space="0" w:color="auto"/>
        <w:left w:val="none" w:sz="0" w:space="0" w:color="auto"/>
        <w:bottom w:val="none" w:sz="0" w:space="0" w:color="auto"/>
        <w:right w:val="none" w:sz="0" w:space="0" w:color="auto"/>
      </w:divBdr>
    </w:div>
    <w:div w:id="745690109">
      <w:bodyDiv w:val="1"/>
      <w:marLeft w:val="0"/>
      <w:marRight w:val="0"/>
      <w:marTop w:val="0"/>
      <w:marBottom w:val="0"/>
      <w:divBdr>
        <w:top w:val="none" w:sz="0" w:space="0" w:color="auto"/>
        <w:left w:val="none" w:sz="0" w:space="0" w:color="auto"/>
        <w:bottom w:val="none" w:sz="0" w:space="0" w:color="auto"/>
        <w:right w:val="none" w:sz="0" w:space="0" w:color="auto"/>
      </w:divBdr>
    </w:div>
    <w:div w:id="754741620">
      <w:bodyDiv w:val="1"/>
      <w:marLeft w:val="0"/>
      <w:marRight w:val="0"/>
      <w:marTop w:val="0"/>
      <w:marBottom w:val="0"/>
      <w:divBdr>
        <w:top w:val="none" w:sz="0" w:space="0" w:color="auto"/>
        <w:left w:val="none" w:sz="0" w:space="0" w:color="auto"/>
        <w:bottom w:val="none" w:sz="0" w:space="0" w:color="auto"/>
        <w:right w:val="none" w:sz="0" w:space="0" w:color="auto"/>
      </w:divBdr>
    </w:div>
    <w:div w:id="755133317">
      <w:bodyDiv w:val="1"/>
      <w:marLeft w:val="0"/>
      <w:marRight w:val="0"/>
      <w:marTop w:val="0"/>
      <w:marBottom w:val="0"/>
      <w:divBdr>
        <w:top w:val="none" w:sz="0" w:space="0" w:color="auto"/>
        <w:left w:val="none" w:sz="0" w:space="0" w:color="auto"/>
        <w:bottom w:val="none" w:sz="0" w:space="0" w:color="auto"/>
        <w:right w:val="none" w:sz="0" w:space="0" w:color="auto"/>
      </w:divBdr>
    </w:div>
    <w:div w:id="755176461">
      <w:bodyDiv w:val="1"/>
      <w:marLeft w:val="0"/>
      <w:marRight w:val="0"/>
      <w:marTop w:val="0"/>
      <w:marBottom w:val="0"/>
      <w:divBdr>
        <w:top w:val="none" w:sz="0" w:space="0" w:color="auto"/>
        <w:left w:val="none" w:sz="0" w:space="0" w:color="auto"/>
        <w:bottom w:val="none" w:sz="0" w:space="0" w:color="auto"/>
        <w:right w:val="none" w:sz="0" w:space="0" w:color="auto"/>
      </w:divBdr>
    </w:div>
    <w:div w:id="759373119">
      <w:bodyDiv w:val="1"/>
      <w:marLeft w:val="0"/>
      <w:marRight w:val="0"/>
      <w:marTop w:val="0"/>
      <w:marBottom w:val="0"/>
      <w:divBdr>
        <w:top w:val="none" w:sz="0" w:space="0" w:color="auto"/>
        <w:left w:val="none" w:sz="0" w:space="0" w:color="auto"/>
        <w:bottom w:val="none" w:sz="0" w:space="0" w:color="auto"/>
        <w:right w:val="none" w:sz="0" w:space="0" w:color="auto"/>
      </w:divBdr>
    </w:div>
    <w:div w:id="766315536">
      <w:bodyDiv w:val="1"/>
      <w:marLeft w:val="0"/>
      <w:marRight w:val="0"/>
      <w:marTop w:val="0"/>
      <w:marBottom w:val="0"/>
      <w:divBdr>
        <w:top w:val="none" w:sz="0" w:space="0" w:color="auto"/>
        <w:left w:val="none" w:sz="0" w:space="0" w:color="auto"/>
        <w:bottom w:val="none" w:sz="0" w:space="0" w:color="auto"/>
        <w:right w:val="none" w:sz="0" w:space="0" w:color="auto"/>
      </w:divBdr>
      <w:divsChild>
        <w:div w:id="1040939785">
          <w:marLeft w:val="0"/>
          <w:marRight w:val="0"/>
          <w:marTop w:val="0"/>
          <w:marBottom w:val="0"/>
          <w:divBdr>
            <w:top w:val="none" w:sz="0" w:space="0" w:color="auto"/>
            <w:left w:val="none" w:sz="0" w:space="0" w:color="auto"/>
            <w:bottom w:val="none" w:sz="0" w:space="0" w:color="auto"/>
            <w:right w:val="none" w:sz="0" w:space="0" w:color="auto"/>
          </w:divBdr>
        </w:div>
      </w:divsChild>
    </w:div>
    <w:div w:id="768038397">
      <w:bodyDiv w:val="1"/>
      <w:marLeft w:val="0"/>
      <w:marRight w:val="0"/>
      <w:marTop w:val="0"/>
      <w:marBottom w:val="0"/>
      <w:divBdr>
        <w:top w:val="none" w:sz="0" w:space="0" w:color="auto"/>
        <w:left w:val="none" w:sz="0" w:space="0" w:color="auto"/>
        <w:bottom w:val="none" w:sz="0" w:space="0" w:color="auto"/>
        <w:right w:val="none" w:sz="0" w:space="0" w:color="auto"/>
      </w:divBdr>
    </w:div>
    <w:div w:id="769929189">
      <w:bodyDiv w:val="1"/>
      <w:marLeft w:val="0"/>
      <w:marRight w:val="0"/>
      <w:marTop w:val="0"/>
      <w:marBottom w:val="0"/>
      <w:divBdr>
        <w:top w:val="none" w:sz="0" w:space="0" w:color="auto"/>
        <w:left w:val="none" w:sz="0" w:space="0" w:color="auto"/>
        <w:bottom w:val="none" w:sz="0" w:space="0" w:color="auto"/>
        <w:right w:val="none" w:sz="0" w:space="0" w:color="auto"/>
      </w:divBdr>
    </w:div>
    <w:div w:id="771702662">
      <w:bodyDiv w:val="1"/>
      <w:marLeft w:val="0"/>
      <w:marRight w:val="0"/>
      <w:marTop w:val="0"/>
      <w:marBottom w:val="0"/>
      <w:divBdr>
        <w:top w:val="none" w:sz="0" w:space="0" w:color="auto"/>
        <w:left w:val="none" w:sz="0" w:space="0" w:color="auto"/>
        <w:bottom w:val="none" w:sz="0" w:space="0" w:color="auto"/>
        <w:right w:val="none" w:sz="0" w:space="0" w:color="auto"/>
      </w:divBdr>
    </w:div>
    <w:div w:id="774713558">
      <w:bodyDiv w:val="1"/>
      <w:marLeft w:val="0"/>
      <w:marRight w:val="0"/>
      <w:marTop w:val="0"/>
      <w:marBottom w:val="0"/>
      <w:divBdr>
        <w:top w:val="none" w:sz="0" w:space="0" w:color="auto"/>
        <w:left w:val="none" w:sz="0" w:space="0" w:color="auto"/>
        <w:bottom w:val="none" w:sz="0" w:space="0" w:color="auto"/>
        <w:right w:val="none" w:sz="0" w:space="0" w:color="auto"/>
      </w:divBdr>
      <w:divsChild>
        <w:div w:id="1503277558">
          <w:marLeft w:val="0"/>
          <w:marRight w:val="0"/>
          <w:marTop w:val="0"/>
          <w:marBottom w:val="0"/>
          <w:divBdr>
            <w:top w:val="none" w:sz="0" w:space="0" w:color="auto"/>
            <w:left w:val="none" w:sz="0" w:space="0" w:color="auto"/>
            <w:bottom w:val="none" w:sz="0" w:space="0" w:color="auto"/>
            <w:right w:val="none" w:sz="0" w:space="0" w:color="auto"/>
          </w:divBdr>
        </w:div>
      </w:divsChild>
    </w:div>
    <w:div w:id="783766712">
      <w:bodyDiv w:val="1"/>
      <w:marLeft w:val="0"/>
      <w:marRight w:val="0"/>
      <w:marTop w:val="0"/>
      <w:marBottom w:val="0"/>
      <w:divBdr>
        <w:top w:val="none" w:sz="0" w:space="0" w:color="auto"/>
        <w:left w:val="none" w:sz="0" w:space="0" w:color="auto"/>
        <w:bottom w:val="none" w:sz="0" w:space="0" w:color="auto"/>
        <w:right w:val="none" w:sz="0" w:space="0" w:color="auto"/>
      </w:divBdr>
    </w:div>
    <w:div w:id="793400319">
      <w:bodyDiv w:val="1"/>
      <w:marLeft w:val="0"/>
      <w:marRight w:val="0"/>
      <w:marTop w:val="0"/>
      <w:marBottom w:val="0"/>
      <w:divBdr>
        <w:top w:val="none" w:sz="0" w:space="0" w:color="auto"/>
        <w:left w:val="none" w:sz="0" w:space="0" w:color="auto"/>
        <w:bottom w:val="none" w:sz="0" w:space="0" w:color="auto"/>
        <w:right w:val="none" w:sz="0" w:space="0" w:color="auto"/>
      </w:divBdr>
    </w:div>
    <w:div w:id="793909946">
      <w:bodyDiv w:val="1"/>
      <w:marLeft w:val="0"/>
      <w:marRight w:val="0"/>
      <w:marTop w:val="0"/>
      <w:marBottom w:val="0"/>
      <w:divBdr>
        <w:top w:val="none" w:sz="0" w:space="0" w:color="auto"/>
        <w:left w:val="none" w:sz="0" w:space="0" w:color="auto"/>
        <w:bottom w:val="none" w:sz="0" w:space="0" w:color="auto"/>
        <w:right w:val="none" w:sz="0" w:space="0" w:color="auto"/>
      </w:divBdr>
    </w:div>
    <w:div w:id="798259061">
      <w:bodyDiv w:val="1"/>
      <w:marLeft w:val="0"/>
      <w:marRight w:val="0"/>
      <w:marTop w:val="0"/>
      <w:marBottom w:val="0"/>
      <w:divBdr>
        <w:top w:val="none" w:sz="0" w:space="0" w:color="auto"/>
        <w:left w:val="none" w:sz="0" w:space="0" w:color="auto"/>
        <w:bottom w:val="none" w:sz="0" w:space="0" w:color="auto"/>
        <w:right w:val="none" w:sz="0" w:space="0" w:color="auto"/>
      </w:divBdr>
    </w:div>
    <w:div w:id="806237475">
      <w:bodyDiv w:val="1"/>
      <w:marLeft w:val="0"/>
      <w:marRight w:val="0"/>
      <w:marTop w:val="0"/>
      <w:marBottom w:val="0"/>
      <w:divBdr>
        <w:top w:val="none" w:sz="0" w:space="0" w:color="auto"/>
        <w:left w:val="none" w:sz="0" w:space="0" w:color="auto"/>
        <w:bottom w:val="none" w:sz="0" w:space="0" w:color="auto"/>
        <w:right w:val="none" w:sz="0" w:space="0" w:color="auto"/>
      </w:divBdr>
    </w:div>
    <w:div w:id="808669240">
      <w:bodyDiv w:val="1"/>
      <w:marLeft w:val="0"/>
      <w:marRight w:val="0"/>
      <w:marTop w:val="0"/>
      <w:marBottom w:val="0"/>
      <w:divBdr>
        <w:top w:val="none" w:sz="0" w:space="0" w:color="auto"/>
        <w:left w:val="none" w:sz="0" w:space="0" w:color="auto"/>
        <w:bottom w:val="none" w:sz="0" w:space="0" w:color="auto"/>
        <w:right w:val="none" w:sz="0" w:space="0" w:color="auto"/>
      </w:divBdr>
    </w:div>
    <w:div w:id="810370952">
      <w:bodyDiv w:val="1"/>
      <w:marLeft w:val="0"/>
      <w:marRight w:val="0"/>
      <w:marTop w:val="0"/>
      <w:marBottom w:val="0"/>
      <w:divBdr>
        <w:top w:val="none" w:sz="0" w:space="0" w:color="auto"/>
        <w:left w:val="none" w:sz="0" w:space="0" w:color="auto"/>
        <w:bottom w:val="none" w:sz="0" w:space="0" w:color="auto"/>
        <w:right w:val="none" w:sz="0" w:space="0" w:color="auto"/>
      </w:divBdr>
    </w:div>
    <w:div w:id="810899184">
      <w:bodyDiv w:val="1"/>
      <w:marLeft w:val="0"/>
      <w:marRight w:val="0"/>
      <w:marTop w:val="0"/>
      <w:marBottom w:val="0"/>
      <w:divBdr>
        <w:top w:val="none" w:sz="0" w:space="0" w:color="auto"/>
        <w:left w:val="none" w:sz="0" w:space="0" w:color="auto"/>
        <w:bottom w:val="none" w:sz="0" w:space="0" w:color="auto"/>
        <w:right w:val="none" w:sz="0" w:space="0" w:color="auto"/>
      </w:divBdr>
    </w:div>
    <w:div w:id="813181081">
      <w:bodyDiv w:val="1"/>
      <w:marLeft w:val="0"/>
      <w:marRight w:val="0"/>
      <w:marTop w:val="0"/>
      <w:marBottom w:val="0"/>
      <w:divBdr>
        <w:top w:val="none" w:sz="0" w:space="0" w:color="auto"/>
        <w:left w:val="none" w:sz="0" w:space="0" w:color="auto"/>
        <w:bottom w:val="none" w:sz="0" w:space="0" w:color="auto"/>
        <w:right w:val="none" w:sz="0" w:space="0" w:color="auto"/>
      </w:divBdr>
    </w:div>
    <w:div w:id="813450414">
      <w:bodyDiv w:val="1"/>
      <w:marLeft w:val="0"/>
      <w:marRight w:val="0"/>
      <w:marTop w:val="0"/>
      <w:marBottom w:val="0"/>
      <w:divBdr>
        <w:top w:val="none" w:sz="0" w:space="0" w:color="auto"/>
        <w:left w:val="none" w:sz="0" w:space="0" w:color="auto"/>
        <w:bottom w:val="none" w:sz="0" w:space="0" w:color="auto"/>
        <w:right w:val="none" w:sz="0" w:space="0" w:color="auto"/>
      </w:divBdr>
    </w:div>
    <w:div w:id="814419157">
      <w:bodyDiv w:val="1"/>
      <w:marLeft w:val="0"/>
      <w:marRight w:val="0"/>
      <w:marTop w:val="0"/>
      <w:marBottom w:val="0"/>
      <w:divBdr>
        <w:top w:val="none" w:sz="0" w:space="0" w:color="auto"/>
        <w:left w:val="none" w:sz="0" w:space="0" w:color="auto"/>
        <w:bottom w:val="none" w:sz="0" w:space="0" w:color="auto"/>
        <w:right w:val="none" w:sz="0" w:space="0" w:color="auto"/>
      </w:divBdr>
    </w:div>
    <w:div w:id="815682473">
      <w:bodyDiv w:val="1"/>
      <w:marLeft w:val="0"/>
      <w:marRight w:val="0"/>
      <w:marTop w:val="0"/>
      <w:marBottom w:val="0"/>
      <w:divBdr>
        <w:top w:val="none" w:sz="0" w:space="0" w:color="auto"/>
        <w:left w:val="none" w:sz="0" w:space="0" w:color="auto"/>
        <w:bottom w:val="none" w:sz="0" w:space="0" w:color="auto"/>
        <w:right w:val="none" w:sz="0" w:space="0" w:color="auto"/>
      </w:divBdr>
    </w:div>
    <w:div w:id="820542536">
      <w:bodyDiv w:val="1"/>
      <w:marLeft w:val="0"/>
      <w:marRight w:val="0"/>
      <w:marTop w:val="0"/>
      <w:marBottom w:val="0"/>
      <w:divBdr>
        <w:top w:val="none" w:sz="0" w:space="0" w:color="auto"/>
        <w:left w:val="none" w:sz="0" w:space="0" w:color="auto"/>
        <w:bottom w:val="none" w:sz="0" w:space="0" w:color="auto"/>
        <w:right w:val="none" w:sz="0" w:space="0" w:color="auto"/>
      </w:divBdr>
    </w:div>
    <w:div w:id="822507580">
      <w:bodyDiv w:val="1"/>
      <w:marLeft w:val="0"/>
      <w:marRight w:val="0"/>
      <w:marTop w:val="0"/>
      <w:marBottom w:val="0"/>
      <w:divBdr>
        <w:top w:val="none" w:sz="0" w:space="0" w:color="auto"/>
        <w:left w:val="none" w:sz="0" w:space="0" w:color="auto"/>
        <w:bottom w:val="none" w:sz="0" w:space="0" w:color="auto"/>
        <w:right w:val="none" w:sz="0" w:space="0" w:color="auto"/>
      </w:divBdr>
    </w:div>
    <w:div w:id="827094912">
      <w:bodyDiv w:val="1"/>
      <w:marLeft w:val="0"/>
      <w:marRight w:val="0"/>
      <w:marTop w:val="0"/>
      <w:marBottom w:val="0"/>
      <w:divBdr>
        <w:top w:val="none" w:sz="0" w:space="0" w:color="auto"/>
        <w:left w:val="none" w:sz="0" w:space="0" w:color="auto"/>
        <w:bottom w:val="none" w:sz="0" w:space="0" w:color="auto"/>
        <w:right w:val="none" w:sz="0" w:space="0" w:color="auto"/>
      </w:divBdr>
    </w:div>
    <w:div w:id="828058662">
      <w:bodyDiv w:val="1"/>
      <w:marLeft w:val="0"/>
      <w:marRight w:val="0"/>
      <w:marTop w:val="0"/>
      <w:marBottom w:val="0"/>
      <w:divBdr>
        <w:top w:val="none" w:sz="0" w:space="0" w:color="auto"/>
        <w:left w:val="none" w:sz="0" w:space="0" w:color="auto"/>
        <w:bottom w:val="none" w:sz="0" w:space="0" w:color="auto"/>
        <w:right w:val="none" w:sz="0" w:space="0" w:color="auto"/>
      </w:divBdr>
    </w:div>
    <w:div w:id="830875797">
      <w:bodyDiv w:val="1"/>
      <w:marLeft w:val="0"/>
      <w:marRight w:val="0"/>
      <w:marTop w:val="0"/>
      <w:marBottom w:val="0"/>
      <w:divBdr>
        <w:top w:val="none" w:sz="0" w:space="0" w:color="auto"/>
        <w:left w:val="none" w:sz="0" w:space="0" w:color="auto"/>
        <w:bottom w:val="none" w:sz="0" w:space="0" w:color="auto"/>
        <w:right w:val="none" w:sz="0" w:space="0" w:color="auto"/>
      </w:divBdr>
    </w:div>
    <w:div w:id="832797189">
      <w:bodyDiv w:val="1"/>
      <w:marLeft w:val="0"/>
      <w:marRight w:val="0"/>
      <w:marTop w:val="0"/>
      <w:marBottom w:val="0"/>
      <w:divBdr>
        <w:top w:val="none" w:sz="0" w:space="0" w:color="auto"/>
        <w:left w:val="none" w:sz="0" w:space="0" w:color="auto"/>
        <w:bottom w:val="none" w:sz="0" w:space="0" w:color="auto"/>
        <w:right w:val="none" w:sz="0" w:space="0" w:color="auto"/>
      </w:divBdr>
    </w:div>
    <w:div w:id="842010770">
      <w:bodyDiv w:val="1"/>
      <w:marLeft w:val="0"/>
      <w:marRight w:val="0"/>
      <w:marTop w:val="0"/>
      <w:marBottom w:val="0"/>
      <w:divBdr>
        <w:top w:val="none" w:sz="0" w:space="0" w:color="auto"/>
        <w:left w:val="none" w:sz="0" w:space="0" w:color="auto"/>
        <w:bottom w:val="none" w:sz="0" w:space="0" w:color="auto"/>
        <w:right w:val="none" w:sz="0" w:space="0" w:color="auto"/>
      </w:divBdr>
    </w:div>
    <w:div w:id="842478617">
      <w:bodyDiv w:val="1"/>
      <w:marLeft w:val="0"/>
      <w:marRight w:val="0"/>
      <w:marTop w:val="0"/>
      <w:marBottom w:val="0"/>
      <w:divBdr>
        <w:top w:val="none" w:sz="0" w:space="0" w:color="auto"/>
        <w:left w:val="none" w:sz="0" w:space="0" w:color="auto"/>
        <w:bottom w:val="none" w:sz="0" w:space="0" w:color="auto"/>
        <w:right w:val="none" w:sz="0" w:space="0" w:color="auto"/>
      </w:divBdr>
    </w:div>
    <w:div w:id="842746287">
      <w:bodyDiv w:val="1"/>
      <w:marLeft w:val="0"/>
      <w:marRight w:val="0"/>
      <w:marTop w:val="0"/>
      <w:marBottom w:val="0"/>
      <w:divBdr>
        <w:top w:val="none" w:sz="0" w:space="0" w:color="auto"/>
        <w:left w:val="none" w:sz="0" w:space="0" w:color="auto"/>
        <w:bottom w:val="none" w:sz="0" w:space="0" w:color="auto"/>
        <w:right w:val="none" w:sz="0" w:space="0" w:color="auto"/>
      </w:divBdr>
    </w:div>
    <w:div w:id="844856073">
      <w:bodyDiv w:val="1"/>
      <w:marLeft w:val="0"/>
      <w:marRight w:val="0"/>
      <w:marTop w:val="0"/>
      <w:marBottom w:val="0"/>
      <w:divBdr>
        <w:top w:val="none" w:sz="0" w:space="0" w:color="auto"/>
        <w:left w:val="none" w:sz="0" w:space="0" w:color="auto"/>
        <w:bottom w:val="none" w:sz="0" w:space="0" w:color="auto"/>
        <w:right w:val="none" w:sz="0" w:space="0" w:color="auto"/>
      </w:divBdr>
    </w:div>
    <w:div w:id="845091264">
      <w:bodyDiv w:val="1"/>
      <w:marLeft w:val="0"/>
      <w:marRight w:val="0"/>
      <w:marTop w:val="0"/>
      <w:marBottom w:val="0"/>
      <w:divBdr>
        <w:top w:val="none" w:sz="0" w:space="0" w:color="auto"/>
        <w:left w:val="none" w:sz="0" w:space="0" w:color="auto"/>
        <w:bottom w:val="none" w:sz="0" w:space="0" w:color="auto"/>
        <w:right w:val="none" w:sz="0" w:space="0" w:color="auto"/>
      </w:divBdr>
    </w:div>
    <w:div w:id="851140475">
      <w:bodyDiv w:val="1"/>
      <w:marLeft w:val="0"/>
      <w:marRight w:val="0"/>
      <w:marTop w:val="0"/>
      <w:marBottom w:val="0"/>
      <w:divBdr>
        <w:top w:val="none" w:sz="0" w:space="0" w:color="auto"/>
        <w:left w:val="none" w:sz="0" w:space="0" w:color="auto"/>
        <w:bottom w:val="none" w:sz="0" w:space="0" w:color="auto"/>
        <w:right w:val="none" w:sz="0" w:space="0" w:color="auto"/>
      </w:divBdr>
    </w:div>
    <w:div w:id="854417872">
      <w:bodyDiv w:val="1"/>
      <w:marLeft w:val="0"/>
      <w:marRight w:val="0"/>
      <w:marTop w:val="0"/>
      <w:marBottom w:val="0"/>
      <w:divBdr>
        <w:top w:val="none" w:sz="0" w:space="0" w:color="auto"/>
        <w:left w:val="none" w:sz="0" w:space="0" w:color="auto"/>
        <w:bottom w:val="none" w:sz="0" w:space="0" w:color="auto"/>
        <w:right w:val="none" w:sz="0" w:space="0" w:color="auto"/>
      </w:divBdr>
      <w:divsChild>
        <w:div w:id="1670475328">
          <w:marLeft w:val="0"/>
          <w:marRight w:val="0"/>
          <w:marTop w:val="0"/>
          <w:marBottom w:val="0"/>
          <w:divBdr>
            <w:top w:val="none" w:sz="0" w:space="0" w:color="auto"/>
            <w:left w:val="none" w:sz="0" w:space="0" w:color="auto"/>
            <w:bottom w:val="none" w:sz="0" w:space="0" w:color="auto"/>
            <w:right w:val="none" w:sz="0" w:space="0" w:color="auto"/>
          </w:divBdr>
        </w:div>
      </w:divsChild>
    </w:div>
    <w:div w:id="856892757">
      <w:bodyDiv w:val="1"/>
      <w:marLeft w:val="0"/>
      <w:marRight w:val="0"/>
      <w:marTop w:val="0"/>
      <w:marBottom w:val="0"/>
      <w:divBdr>
        <w:top w:val="none" w:sz="0" w:space="0" w:color="auto"/>
        <w:left w:val="none" w:sz="0" w:space="0" w:color="auto"/>
        <w:bottom w:val="none" w:sz="0" w:space="0" w:color="auto"/>
        <w:right w:val="none" w:sz="0" w:space="0" w:color="auto"/>
      </w:divBdr>
    </w:div>
    <w:div w:id="858736261">
      <w:bodyDiv w:val="1"/>
      <w:marLeft w:val="0"/>
      <w:marRight w:val="0"/>
      <w:marTop w:val="0"/>
      <w:marBottom w:val="0"/>
      <w:divBdr>
        <w:top w:val="none" w:sz="0" w:space="0" w:color="auto"/>
        <w:left w:val="none" w:sz="0" w:space="0" w:color="auto"/>
        <w:bottom w:val="none" w:sz="0" w:space="0" w:color="auto"/>
        <w:right w:val="none" w:sz="0" w:space="0" w:color="auto"/>
      </w:divBdr>
    </w:div>
    <w:div w:id="862668657">
      <w:bodyDiv w:val="1"/>
      <w:marLeft w:val="0"/>
      <w:marRight w:val="0"/>
      <w:marTop w:val="0"/>
      <w:marBottom w:val="0"/>
      <w:divBdr>
        <w:top w:val="none" w:sz="0" w:space="0" w:color="auto"/>
        <w:left w:val="none" w:sz="0" w:space="0" w:color="auto"/>
        <w:bottom w:val="none" w:sz="0" w:space="0" w:color="auto"/>
        <w:right w:val="none" w:sz="0" w:space="0" w:color="auto"/>
      </w:divBdr>
    </w:div>
    <w:div w:id="863204217">
      <w:bodyDiv w:val="1"/>
      <w:marLeft w:val="0"/>
      <w:marRight w:val="0"/>
      <w:marTop w:val="0"/>
      <w:marBottom w:val="0"/>
      <w:divBdr>
        <w:top w:val="none" w:sz="0" w:space="0" w:color="auto"/>
        <w:left w:val="none" w:sz="0" w:space="0" w:color="auto"/>
        <w:bottom w:val="none" w:sz="0" w:space="0" w:color="auto"/>
        <w:right w:val="none" w:sz="0" w:space="0" w:color="auto"/>
      </w:divBdr>
    </w:div>
    <w:div w:id="863633642">
      <w:bodyDiv w:val="1"/>
      <w:marLeft w:val="0"/>
      <w:marRight w:val="0"/>
      <w:marTop w:val="0"/>
      <w:marBottom w:val="0"/>
      <w:divBdr>
        <w:top w:val="none" w:sz="0" w:space="0" w:color="auto"/>
        <w:left w:val="none" w:sz="0" w:space="0" w:color="auto"/>
        <w:bottom w:val="none" w:sz="0" w:space="0" w:color="auto"/>
        <w:right w:val="none" w:sz="0" w:space="0" w:color="auto"/>
      </w:divBdr>
      <w:divsChild>
        <w:div w:id="183517073">
          <w:marLeft w:val="0"/>
          <w:marRight w:val="0"/>
          <w:marTop w:val="0"/>
          <w:marBottom w:val="0"/>
          <w:divBdr>
            <w:top w:val="none" w:sz="0" w:space="0" w:color="auto"/>
            <w:left w:val="none" w:sz="0" w:space="0" w:color="auto"/>
            <w:bottom w:val="none" w:sz="0" w:space="0" w:color="auto"/>
            <w:right w:val="none" w:sz="0" w:space="0" w:color="auto"/>
          </w:divBdr>
          <w:divsChild>
            <w:div w:id="1894929060">
              <w:marLeft w:val="0"/>
              <w:marRight w:val="0"/>
              <w:marTop w:val="0"/>
              <w:marBottom w:val="0"/>
              <w:divBdr>
                <w:top w:val="none" w:sz="0" w:space="0" w:color="auto"/>
                <w:left w:val="none" w:sz="0" w:space="0" w:color="auto"/>
                <w:bottom w:val="none" w:sz="0" w:space="0" w:color="auto"/>
                <w:right w:val="none" w:sz="0" w:space="0" w:color="auto"/>
              </w:divBdr>
              <w:divsChild>
                <w:div w:id="6516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48248">
          <w:marLeft w:val="0"/>
          <w:marRight w:val="0"/>
          <w:marTop w:val="0"/>
          <w:marBottom w:val="0"/>
          <w:divBdr>
            <w:top w:val="none" w:sz="0" w:space="0" w:color="auto"/>
            <w:left w:val="none" w:sz="0" w:space="0" w:color="auto"/>
            <w:bottom w:val="none" w:sz="0" w:space="0" w:color="auto"/>
            <w:right w:val="none" w:sz="0" w:space="0" w:color="auto"/>
          </w:divBdr>
          <w:divsChild>
            <w:div w:id="109781889">
              <w:marLeft w:val="0"/>
              <w:marRight w:val="0"/>
              <w:marTop w:val="0"/>
              <w:marBottom w:val="0"/>
              <w:divBdr>
                <w:top w:val="none" w:sz="0" w:space="0" w:color="auto"/>
                <w:left w:val="none" w:sz="0" w:space="0" w:color="auto"/>
                <w:bottom w:val="none" w:sz="0" w:space="0" w:color="auto"/>
                <w:right w:val="none" w:sz="0" w:space="0" w:color="auto"/>
              </w:divBdr>
              <w:divsChild>
                <w:div w:id="912201783">
                  <w:marLeft w:val="0"/>
                  <w:marRight w:val="0"/>
                  <w:marTop w:val="0"/>
                  <w:marBottom w:val="0"/>
                  <w:divBdr>
                    <w:top w:val="none" w:sz="0" w:space="0" w:color="auto"/>
                    <w:left w:val="none" w:sz="0" w:space="0" w:color="auto"/>
                    <w:bottom w:val="none" w:sz="0" w:space="0" w:color="auto"/>
                    <w:right w:val="none" w:sz="0" w:space="0" w:color="auto"/>
                  </w:divBdr>
                  <w:divsChild>
                    <w:div w:id="1994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45864">
      <w:bodyDiv w:val="1"/>
      <w:marLeft w:val="0"/>
      <w:marRight w:val="0"/>
      <w:marTop w:val="0"/>
      <w:marBottom w:val="0"/>
      <w:divBdr>
        <w:top w:val="none" w:sz="0" w:space="0" w:color="auto"/>
        <w:left w:val="none" w:sz="0" w:space="0" w:color="auto"/>
        <w:bottom w:val="none" w:sz="0" w:space="0" w:color="auto"/>
        <w:right w:val="none" w:sz="0" w:space="0" w:color="auto"/>
      </w:divBdr>
    </w:div>
    <w:div w:id="865562516">
      <w:bodyDiv w:val="1"/>
      <w:marLeft w:val="0"/>
      <w:marRight w:val="0"/>
      <w:marTop w:val="0"/>
      <w:marBottom w:val="0"/>
      <w:divBdr>
        <w:top w:val="none" w:sz="0" w:space="0" w:color="auto"/>
        <w:left w:val="none" w:sz="0" w:space="0" w:color="auto"/>
        <w:bottom w:val="none" w:sz="0" w:space="0" w:color="auto"/>
        <w:right w:val="none" w:sz="0" w:space="0" w:color="auto"/>
      </w:divBdr>
    </w:div>
    <w:div w:id="869994925">
      <w:bodyDiv w:val="1"/>
      <w:marLeft w:val="0"/>
      <w:marRight w:val="0"/>
      <w:marTop w:val="0"/>
      <w:marBottom w:val="0"/>
      <w:divBdr>
        <w:top w:val="none" w:sz="0" w:space="0" w:color="auto"/>
        <w:left w:val="none" w:sz="0" w:space="0" w:color="auto"/>
        <w:bottom w:val="none" w:sz="0" w:space="0" w:color="auto"/>
        <w:right w:val="none" w:sz="0" w:space="0" w:color="auto"/>
      </w:divBdr>
      <w:divsChild>
        <w:div w:id="1222985047">
          <w:marLeft w:val="0"/>
          <w:marRight w:val="0"/>
          <w:marTop w:val="0"/>
          <w:marBottom w:val="0"/>
          <w:divBdr>
            <w:top w:val="none" w:sz="0" w:space="0" w:color="auto"/>
            <w:left w:val="none" w:sz="0" w:space="0" w:color="auto"/>
            <w:bottom w:val="none" w:sz="0" w:space="0" w:color="auto"/>
            <w:right w:val="none" w:sz="0" w:space="0" w:color="auto"/>
          </w:divBdr>
        </w:div>
      </w:divsChild>
    </w:div>
    <w:div w:id="876308391">
      <w:bodyDiv w:val="1"/>
      <w:marLeft w:val="0"/>
      <w:marRight w:val="0"/>
      <w:marTop w:val="0"/>
      <w:marBottom w:val="0"/>
      <w:divBdr>
        <w:top w:val="none" w:sz="0" w:space="0" w:color="auto"/>
        <w:left w:val="none" w:sz="0" w:space="0" w:color="auto"/>
        <w:bottom w:val="none" w:sz="0" w:space="0" w:color="auto"/>
        <w:right w:val="none" w:sz="0" w:space="0" w:color="auto"/>
      </w:divBdr>
    </w:div>
    <w:div w:id="877281127">
      <w:bodyDiv w:val="1"/>
      <w:marLeft w:val="0"/>
      <w:marRight w:val="0"/>
      <w:marTop w:val="0"/>
      <w:marBottom w:val="0"/>
      <w:divBdr>
        <w:top w:val="none" w:sz="0" w:space="0" w:color="auto"/>
        <w:left w:val="none" w:sz="0" w:space="0" w:color="auto"/>
        <w:bottom w:val="none" w:sz="0" w:space="0" w:color="auto"/>
        <w:right w:val="none" w:sz="0" w:space="0" w:color="auto"/>
      </w:divBdr>
    </w:div>
    <w:div w:id="880092804">
      <w:bodyDiv w:val="1"/>
      <w:marLeft w:val="0"/>
      <w:marRight w:val="0"/>
      <w:marTop w:val="0"/>
      <w:marBottom w:val="0"/>
      <w:divBdr>
        <w:top w:val="none" w:sz="0" w:space="0" w:color="auto"/>
        <w:left w:val="none" w:sz="0" w:space="0" w:color="auto"/>
        <w:bottom w:val="none" w:sz="0" w:space="0" w:color="auto"/>
        <w:right w:val="none" w:sz="0" w:space="0" w:color="auto"/>
      </w:divBdr>
    </w:div>
    <w:div w:id="880901960">
      <w:bodyDiv w:val="1"/>
      <w:marLeft w:val="0"/>
      <w:marRight w:val="0"/>
      <w:marTop w:val="0"/>
      <w:marBottom w:val="0"/>
      <w:divBdr>
        <w:top w:val="none" w:sz="0" w:space="0" w:color="auto"/>
        <w:left w:val="none" w:sz="0" w:space="0" w:color="auto"/>
        <w:bottom w:val="none" w:sz="0" w:space="0" w:color="auto"/>
        <w:right w:val="none" w:sz="0" w:space="0" w:color="auto"/>
      </w:divBdr>
    </w:div>
    <w:div w:id="883370525">
      <w:bodyDiv w:val="1"/>
      <w:marLeft w:val="0"/>
      <w:marRight w:val="0"/>
      <w:marTop w:val="0"/>
      <w:marBottom w:val="0"/>
      <w:divBdr>
        <w:top w:val="none" w:sz="0" w:space="0" w:color="auto"/>
        <w:left w:val="none" w:sz="0" w:space="0" w:color="auto"/>
        <w:bottom w:val="none" w:sz="0" w:space="0" w:color="auto"/>
        <w:right w:val="none" w:sz="0" w:space="0" w:color="auto"/>
      </w:divBdr>
    </w:div>
    <w:div w:id="884370353">
      <w:bodyDiv w:val="1"/>
      <w:marLeft w:val="0"/>
      <w:marRight w:val="0"/>
      <w:marTop w:val="0"/>
      <w:marBottom w:val="0"/>
      <w:divBdr>
        <w:top w:val="none" w:sz="0" w:space="0" w:color="auto"/>
        <w:left w:val="none" w:sz="0" w:space="0" w:color="auto"/>
        <w:bottom w:val="none" w:sz="0" w:space="0" w:color="auto"/>
        <w:right w:val="none" w:sz="0" w:space="0" w:color="auto"/>
      </w:divBdr>
    </w:div>
    <w:div w:id="885289355">
      <w:bodyDiv w:val="1"/>
      <w:marLeft w:val="0"/>
      <w:marRight w:val="0"/>
      <w:marTop w:val="0"/>
      <w:marBottom w:val="0"/>
      <w:divBdr>
        <w:top w:val="none" w:sz="0" w:space="0" w:color="auto"/>
        <w:left w:val="none" w:sz="0" w:space="0" w:color="auto"/>
        <w:bottom w:val="none" w:sz="0" w:space="0" w:color="auto"/>
        <w:right w:val="none" w:sz="0" w:space="0" w:color="auto"/>
      </w:divBdr>
    </w:div>
    <w:div w:id="888997860">
      <w:bodyDiv w:val="1"/>
      <w:marLeft w:val="0"/>
      <w:marRight w:val="0"/>
      <w:marTop w:val="0"/>
      <w:marBottom w:val="0"/>
      <w:divBdr>
        <w:top w:val="none" w:sz="0" w:space="0" w:color="auto"/>
        <w:left w:val="none" w:sz="0" w:space="0" w:color="auto"/>
        <w:bottom w:val="none" w:sz="0" w:space="0" w:color="auto"/>
        <w:right w:val="none" w:sz="0" w:space="0" w:color="auto"/>
      </w:divBdr>
    </w:div>
    <w:div w:id="889347682">
      <w:bodyDiv w:val="1"/>
      <w:marLeft w:val="0"/>
      <w:marRight w:val="0"/>
      <w:marTop w:val="0"/>
      <w:marBottom w:val="0"/>
      <w:divBdr>
        <w:top w:val="none" w:sz="0" w:space="0" w:color="auto"/>
        <w:left w:val="none" w:sz="0" w:space="0" w:color="auto"/>
        <w:bottom w:val="none" w:sz="0" w:space="0" w:color="auto"/>
        <w:right w:val="none" w:sz="0" w:space="0" w:color="auto"/>
      </w:divBdr>
    </w:div>
    <w:div w:id="890002358">
      <w:bodyDiv w:val="1"/>
      <w:marLeft w:val="0"/>
      <w:marRight w:val="0"/>
      <w:marTop w:val="0"/>
      <w:marBottom w:val="0"/>
      <w:divBdr>
        <w:top w:val="none" w:sz="0" w:space="0" w:color="auto"/>
        <w:left w:val="none" w:sz="0" w:space="0" w:color="auto"/>
        <w:bottom w:val="none" w:sz="0" w:space="0" w:color="auto"/>
        <w:right w:val="none" w:sz="0" w:space="0" w:color="auto"/>
      </w:divBdr>
    </w:div>
    <w:div w:id="893931412">
      <w:bodyDiv w:val="1"/>
      <w:marLeft w:val="0"/>
      <w:marRight w:val="0"/>
      <w:marTop w:val="0"/>
      <w:marBottom w:val="0"/>
      <w:divBdr>
        <w:top w:val="none" w:sz="0" w:space="0" w:color="auto"/>
        <w:left w:val="none" w:sz="0" w:space="0" w:color="auto"/>
        <w:bottom w:val="none" w:sz="0" w:space="0" w:color="auto"/>
        <w:right w:val="none" w:sz="0" w:space="0" w:color="auto"/>
      </w:divBdr>
    </w:div>
    <w:div w:id="895043793">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896892533">
      <w:bodyDiv w:val="1"/>
      <w:marLeft w:val="0"/>
      <w:marRight w:val="0"/>
      <w:marTop w:val="0"/>
      <w:marBottom w:val="0"/>
      <w:divBdr>
        <w:top w:val="none" w:sz="0" w:space="0" w:color="auto"/>
        <w:left w:val="none" w:sz="0" w:space="0" w:color="auto"/>
        <w:bottom w:val="none" w:sz="0" w:space="0" w:color="auto"/>
        <w:right w:val="none" w:sz="0" w:space="0" w:color="auto"/>
      </w:divBdr>
    </w:div>
    <w:div w:id="902253588">
      <w:bodyDiv w:val="1"/>
      <w:marLeft w:val="0"/>
      <w:marRight w:val="0"/>
      <w:marTop w:val="0"/>
      <w:marBottom w:val="0"/>
      <w:divBdr>
        <w:top w:val="none" w:sz="0" w:space="0" w:color="auto"/>
        <w:left w:val="none" w:sz="0" w:space="0" w:color="auto"/>
        <w:bottom w:val="none" w:sz="0" w:space="0" w:color="auto"/>
        <w:right w:val="none" w:sz="0" w:space="0" w:color="auto"/>
      </w:divBdr>
    </w:div>
    <w:div w:id="905145671">
      <w:bodyDiv w:val="1"/>
      <w:marLeft w:val="0"/>
      <w:marRight w:val="0"/>
      <w:marTop w:val="0"/>
      <w:marBottom w:val="0"/>
      <w:divBdr>
        <w:top w:val="none" w:sz="0" w:space="0" w:color="auto"/>
        <w:left w:val="none" w:sz="0" w:space="0" w:color="auto"/>
        <w:bottom w:val="none" w:sz="0" w:space="0" w:color="auto"/>
        <w:right w:val="none" w:sz="0" w:space="0" w:color="auto"/>
      </w:divBdr>
    </w:div>
    <w:div w:id="906378929">
      <w:bodyDiv w:val="1"/>
      <w:marLeft w:val="0"/>
      <w:marRight w:val="0"/>
      <w:marTop w:val="0"/>
      <w:marBottom w:val="0"/>
      <w:divBdr>
        <w:top w:val="none" w:sz="0" w:space="0" w:color="auto"/>
        <w:left w:val="none" w:sz="0" w:space="0" w:color="auto"/>
        <w:bottom w:val="none" w:sz="0" w:space="0" w:color="auto"/>
        <w:right w:val="none" w:sz="0" w:space="0" w:color="auto"/>
      </w:divBdr>
    </w:div>
    <w:div w:id="910191079">
      <w:bodyDiv w:val="1"/>
      <w:marLeft w:val="0"/>
      <w:marRight w:val="0"/>
      <w:marTop w:val="0"/>
      <w:marBottom w:val="0"/>
      <w:divBdr>
        <w:top w:val="none" w:sz="0" w:space="0" w:color="auto"/>
        <w:left w:val="none" w:sz="0" w:space="0" w:color="auto"/>
        <w:bottom w:val="none" w:sz="0" w:space="0" w:color="auto"/>
        <w:right w:val="none" w:sz="0" w:space="0" w:color="auto"/>
      </w:divBdr>
    </w:div>
    <w:div w:id="911888497">
      <w:bodyDiv w:val="1"/>
      <w:marLeft w:val="0"/>
      <w:marRight w:val="0"/>
      <w:marTop w:val="0"/>
      <w:marBottom w:val="0"/>
      <w:divBdr>
        <w:top w:val="none" w:sz="0" w:space="0" w:color="auto"/>
        <w:left w:val="none" w:sz="0" w:space="0" w:color="auto"/>
        <w:bottom w:val="none" w:sz="0" w:space="0" w:color="auto"/>
        <w:right w:val="none" w:sz="0" w:space="0" w:color="auto"/>
      </w:divBdr>
      <w:divsChild>
        <w:div w:id="181475671">
          <w:marLeft w:val="0"/>
          <w:marRight w:val="0"/>
          <w:marTop w:val="0"/>
          <w:marBottom w:val="0"/>
          <w:divBdr>
            <w:top w:val="none" w:sz="0" w:space="0" w:color="auto"/>
            <w:left w:val="none" w:sz="0" w:space="0" w:color="auto"/>
            <w:bottom w:val="none" w:sz="0" w:space="0" w:color="auto"/>
            <w:right w:val="none" w:sz="0" w:space="0" w:color="auto"/>
          </w:divBdr>
        </w:div>
      </w:divsChild>
    </w:div>
    <w:div w:id="915893444">
      <w:bodyDiv w:val="1"/>
      <w:marLeft w:val="0"/>
      <w:marRight w:val="0"/>
      <w:marTop w:val="0"/>
      <w:marBottom w:val="0"/>
      <w:divBdr>
        <w:top w:val="none" w:sz="0" w:space="0" w:color="auto"/>
        <w:left w:val="none" w:sz="0" w:space="0" w:color="auto"/>
        <w:bottom w:val="none" w:sz="0" w:space="0" w:color="auto"/>
        <w:right w:val="none" w:sz="0" w:space="0" w:color="auto"/>
      </w:divBdr>
    </w:div>
    <w:div w:id="920213278">
      <w:bodyDiv w:val="1"/>
      <w:marLeft w:val="0"/>
      <w:marRight w:val="0"/>
      <w:marTop w:val="0"/>
      <w:marBottom w:val="0"/>
      <w:divBdr>
        <w:top w:val="none" w:sz="0" w:space="0" w:color="auto"/>
        <w:left w:val="none" w:sz="0" w:space="0" w:color="auto"/>
        <w:bottom w:val="none" w:sz="0" w:space="0" w:color="auto"/>
        <w:right w:val="none" w:sz="0" w:space="0" w:color="auto"/>
      </w:divBdr>
    </w:div>
    <w:div w:id="927537749">
      <w:bodyDiv w:val="1"/>
      <w:marLeft w:val="0"/>
      <w:marRight w:val="0"/>
      <w:marTop w:val="0"/>
      <w:marBottom w:val="0"/>
      <w:divBdr>
        <w:top w:val="none" w:sz="0" w:space="0" w:color="auto"/>
        <w:left w:val="none" w:sz="0" w:space="0" w:color="auto"/>
        <w:bottom w:val="none" w:sz="0" w:space="0" w:color="auto"/>
        <w:right w:val="none" w:sz="0" w:space="0" w:color="auto"/>
      </w:divBdr>
    </w:div>
    <w:div w:id="930158354">
      <w:bodyDiv w:val="1"/>
      <w:marLeft w:val="0"/>
      <w:marRight w:val="0"/>
      <w:marTop w:val="0"/>
      <w:marBottom w:val="0"/>
      <w:divBdr>
        <w:top w:val="none" w:sz="0" w:space="0" w:color="auto"/>
        <w:left w:val="none" w:sz="0" w:space="0" w:color="auto"/>
        <w:bottom w:val="none" w:sz="0" w:space="0" w:color="auto"/>
        <w:right w:val="none" w:sz="0" w:space="0" w:color="auto"/>
      </w:divBdr>
    </w:div>
    <w:div w:id="934677169">
      <w:bodyDiv w:val="1"/>
      <w:marLeft w:val="0"/>
      <w:marRight w:val="0"/>
      <w:marTop w:val="0"/>
      <w:marBottom w:val="0"/>
      <w:divBdr>
        <w:top w:val="none" w:sz="0" w:space="0" w:color="auto"/>
        <w:left w:val="none" w:sz="0" w:space="0" w:color="auto"/>
        <w:bottom w:val="none" w:sz="0" w:space="0" w:color="auto"/>
        <w:right w:val="none" w:sz="0" w:space="0" w:color="auto"/>
      </w:divBdr>
    </w:div>
    <w:div w:id="934751945">
      <w:bodyDiv w:val="1"/>
      <w:marLeft w:val="0"/>
      <w:marRight w:val="0"/>
      <w:marTop w:val="0"/>
      <w:marBottom w:val="0"/>
      <w:divBdr>
        <w:top w:val="none" w:sz="0" w:space="0" w:color="auto"/>
        <w:left w:val="none" w:sz="0" w:space="0" w:color="auto"/>
        <w:bottom w:val="none" w:sz="0" w:space="0" w:color="auto"/>
        <w:right w:val="none" w:sz="0" w:space="0" w:color="auto"/>
      </w:divBdr>
    </w:div>
    <w:div w:id="948700527">
      <w:bodyDiv w:val="1"/>
      <w:marLeft w:val="0"/>
      <w:marRight w:val="0"/>
      <w:marTop w:val="0"/>
      <w:marBottom w:val="0"/>
      <w:divBdr>
        <w:top w:val="none" w:sz="0" w:space="0" w:color="auto"/>
        <w:left w:val="none" w:sz="0" w:space="0" w:color="auto"/>
        <w:bottom w:val="none" w:sz="0" w:space="0" w:color="auto"/>
        <w:right w:val="none" w:sz="0" w:space="0" w:color="auto"/>
      </w:divBdr>
    </w:div>
    <w:div w:id="948702354">
      <w:bodyDiv w:val="1"/>
      <w:marLeft w:val="0"/>
      <w:marRight w:val="0"/>
      <w:marTop w:val="0"/>
      <w:marBottom w:val="0"/>
      <w:divBdr>
        <w:top w:val="none" w:sz="0" w:space="0" w:color="auto"/>
        <w:left w:val="none" w:sz="0" w:space="0" w:color="auto"/>
        <w:bottom w:val="none" w:sz="0" w:space="0" w:color="auto"/>
        <w:right w:val="none" w:sz="0" w:space="0" w:color="auto"/>
      </w:divBdr>
    </w:div>
    <w:div w:id="953708690">
      <w:bodyDiv w:val="1"/>
      <w:marLeft w:val="0"/>
      <w:marRight w:val="0"/>
      <w:marTop w:val="0"/>
      <w:marBottom w:val="0"/>
      <w:divBdr>
        <w:top w:val="none" w:sz="0" w:space="0" w:color="auto"/>
        <w:left w:val="none" w:sz="0" w:space="0" w:color="auto"/>
        <w:bottom w:val="none" w:sz="0" w:space="0" w:color="auto"/>
        <w:right w:val="none" w:sz="0" w:space="0" w:color="auto"/>
      </w:divBdr>
    </w:div>
    <w:div w:id="957179262">
      <w:bodyDiv w:val="1"/>
      <w:marLeft w:val="0"/>
      <w:marRight w:val="0"/>
      <w:marTop w:val="0"/>
      <w:marBottom w:val="0"/>
      <w:divBdr>
        <w:top w:val="none" w:sz="0" w:space="0" w:color="auto"/>
        <w:left w:val="none" w:sz="0" w:space="0" w:color="auto"/>
        <w:bottom w:val="none" w:sz="0" w:space="0" w:color="auto"/>
        <w:right w:val="none" w:sz="0" w:space="0" w:color="auto"/>
      </w:divBdr>
    </w:div>
    <w:div w:id="958872710">
      <w:bodyDiv w:val="1"/>
      <w:marLeft w:val="0"/>
      <w:marRight w:val="0"/>
      <w:marTop w:val="0"/>
      <w:marBottom w:val="0"/>
      <w:divBdr>
        <w:top w:val="none" w:sz="0" w:space="0" w:color="auto"/>
        <w:left w:val="none" w:sz="0" w:space="0" w:color="auto"/>
        <w:bottom w:val="none" w:sz="0" w:space="0" w:color="auto"/>
        <w:right w:val="none" w:sz="0" w:space="0" w:color="auto"/>
      </w:divBdr>
    </w:div>
    <w:div w:id="961115634">
      <w:bodyDiv w:val="1"/>
      <w:marLeft w:val="0"/>
      <w:marRight w:val="0"/>
      <w:marTop w:val="0"/>
      <w:marBottom w:val="0"/>
      <w:divBdr>
        <w:top w:val="none" w:sz="0" w:space="0" w:color="auto"/>
        <w:left w:val="none" w:sz="0" w:space="0" w:color="auto"/>
        <w:bottom w:val="none" w:sz="0" w:space="0" w:color="auto"/>
        <w:right w:val="none" w:sz="0" w:space="0" w:color="auto"/>
      </w:divBdr>
    </w:div>
    <w:div w:id="962688216">
      <w:bodyDiv w:val="1"/>
      <w:marLeft w:val="0"/>
      <w:marRight w:val="0"/>
      <w:marTop w:val="0"/>
      <w:marBottom w:val="0"/>
      <w:divBdr>
        <w:top w:val="none" w:sz="0" w:space="0" w:color="auto"/>
        <w:left w:val="none" w:sz="0" w:space="0" w:color="auto"/>
        <w:bottom w:val="none" w:sz="0" w:space="0" w:color="auto"/>
        <w:right w:val="none" w:sz="0" w:space="0" w:color="auto"/>
      </w:divBdr>
      <w:divsChild>
        <w:div w:id="2017419856">
          <w:marLeft w:val="0"/>
          <w:marRight w:val="0"/>
          <w:marTop w:val="0"/>
          <w:marBottom w:val="0"/>
          <w:divBdr>
            <w:top w:val="none" w:sz="0" w:space="0" w:color="auto"/>
            <w:left w:val="none" w:sz="0" w:space="0" w:color="auto"/>
            <w:bottom w:val="none" w:sz="0" w:space="0" w:color="auto"/>
            <w:right w:val="none" w:sz="0" w:space="0" w:color="auto"/>
          </w:divBdr>
        </w:div>
      </w:divsChild>
    </w:div>
    <w:div w:id="964459219">
      <w:bodyDiv w:val="1"/>
      <w:marLeft w:val="0"/>
      <w:marRight w:val="0"/>
      <w:marTop w:val="0"/>
      <w:marBottom w:val="0"/>
      <w:divBdr>
        <w:top w:val="none" w:sz="0" w:space="0" w:color="auto"/>
        <w:left w:val="none" w:sz="0" w:space="0" w:color="auto"/>
        <w:bottom w:val="none" w:sz="0" w:space="0" w:color="auto"/>
        <w:right w:val="none" w:sz="0" w:space="0" w:color="auto"/>
      </w:divBdr>
    </w:div>
    <w:div w:id="965546986">
      <w:bodyDiv w:val="1"/>
      <w:marLeft w:val="0"/>
      <w:marRight w:val="0"/>
      <w:marTop w:val="0"/>
      <w:marBottom w:val="0"/>
      <w:divBdr>
        <w:top w:val="none" w:sz="0" w:space="0" w:color="auto"/>
        <w:left w:val="none" w:sz="0" w:space="0" w:color="auto"/>
        <w:bottom w:val="none" w:sz="0" w:space="0" w:color="auto"/>
        <w:right w:val="none" w:sz="0" w:space="0" w:color="auto"/>
      </w:divBdr>
    </w:div>
    <w:div w:id="966353127">
      <w:bodyDiv w:val="1"/>
      <w:marLeft w:val="0"/>
      <w:marRight w:val="0"/>
      <w:marTop w:val="0"/>
      <w:marBottom w:val="0"/>
      <w:divBdr>
        <w:top w:val="none" w:sz="0" w:space="0" w:color="auto"/>
        <w:left w:val="none" w:sz="0" w:space="0" w:color="auto"/>
        <w:bottom w:val="none" w:sz="0" w:space="0" w:color="auto"/>
        <w:right w:val="none" w:sz="0" w:space="0" w:color="auto"/>
      </w:divBdr>
    </w:div>
    <w:div w:id="972642334">
      <w:bodyDiv w:val="1"/>
      <w:marLeft w:val="0"/>
      <w:marRight w:val="0"/>
      <w:marTop w:val="0"/>
      <w:marBottom w:val="0"/>
      <w:divBdr>
        <w:top w:val="none" w:sz="0" w:space="0" w:color="auto"/>
        <w:left w:val="none" w:sz="0" w:space="0" w:color="auto"/>
        <w:bottom w:val="none" w:sz="0" w:space="0" w:color="auto"/>
        <w:right w:val="none" w:sz="0" w:space="0" w:color="auto"/>
      </w:divBdr>
    </w:div>
    <w:div w:id="974332076">
      <w:bodyDiv w:val="1"/>
      <w:marLeft w:val="0"/>
      <w:marRight w:val="0"/>
      <w:marTop w:val="0"/>
      <w:marBottom w:val="0"/>
      <w:divBdr>
        <w:top w:val="none" w:sz="0" w:space="0" w:color="auto"/>
        <w:left w:val="none" w:sz="0" w:space="0" w:color="auto"/>
        <w:bottom w:val="none" w:sz="0" w:space="0" w:color="auto"/>
        <w:right w:val="none" w:sz="0" w:space="0" w:color="auto"/>
      </w:divBdr>
    </w:div>
    <w:div w:id="975377577">
      <w:bodyDiv w:val="1"/>
      <w:marLeft w:val="0"/>
      <w:marRight w:val="0"/>
      <w:marTop w:val="0"/>
      <w:marBottom w:val="0"/>
      <w:divBdr>
        <w:top w:val="none" w:sz="0" w:space="0" w:color="auto"/>
        <w:left w:val="none" w:sz="0" w:space="0" w:color="auto"/>
        <w:bottom w:val="none" w:sz="0" w:space="0" w:color="auto"/>
        <w:right w:val="none" w:sz="0" w:space="0" w:color="auto"/>
      </w:divBdr>
      <w:divsChild>
        <w:div w:id="1627734876">
          <w:marLeft w:val="0"/>
          <w:marRight w:val="0"/>
          <w:marTop w:val="0"/>
          <w:marBottom w:val="0"/>
          <w:divBdr>
            <w:top w:val="none" w:sz="0" w:space="0" w:color="auto"/>
            <w:left w:val="none" w:sz="0" w:space="0" w:color="auto"/>
            <w:bottom w:val="none" w:sz="0" w:space="0" w:color="auto"/>
            <w:right w:val="none" w:sz="0" w:space="0" w:color="auto"/>
          </w:divBdr>
        </w:div>
      </w:divsChild>
    </w:div>
    <w:div w:id="975642807">
      <w:bodyDiv w:val="1"/>
      <w:marLeft w:val="0"/>
      <w:marRight w:val="0"/>
      <w:marTop w:val="0"/>
      <w:marBottom w:val="0"/>
      <w:divBdr>
        <w:top w:val="none" w:sz="0" w:space="0" w:color="auto"/>
        <w:left w:val="none" w:sz="0" w:space="0" w:color="auto"/>
        <w:bottom w:val="none" w:sz="0" w:space="0" w:color="auto"/>
        <w:right w:val="none" w:sz="0" w:space="0" w:color="auto"/>
      </w:divBdr>
    </w:div>
    <w:div w:id="977685220">
      <w:bodyDiv w:val="1"/>
      <w:marLeft w:val="0"/>
      <w:marRight w:val="0"/>
      <w:marTop w:val="0"/>
      <w:marBottom w:val="0"/>
      <w:divBdr>
        <w:top w:val="none" w:sz="0" w:space="0" w:color="auto"/>
        <w:left w:val="none" w:sz="0" w:space="0" w:color="auto"/>
        <w:bottom w:val="none" w:sz="0" w:space="0" w:color="auto"/>
        <w:right w:val="none" w:sz="0" w:space="0" w:color="auto"/>
      </w:divBdr>
    </w:div>
    <w:div w:id="991451638">
      <w:bodyDiv w:val="1"/>
      <w:marLeft w:val="0"/>
      <w:marRight w:val="0"/>
      <w:marTop w:val="0"/>
      <w:marBottom w:val="0"/>
      <w:divBdr>
        <w:top w:val="none" w:sz="0" w:space="0" w:color="auto"/>
        <w:left w:val="none" w:sz="0" w:space="0" w:color="auto"/>
        <w:bottom w:val="none" w:sz="0" w:space="0" w:color="auto"/>
        <w:right w:val="none" w:sz="0" w:space="0" w:color="auto"/>
      </w:divBdr>
      <w:divsChild>
        <w:div w:id="77363503">
          <w:marLeft w:val="0"/>
          <w:marRight w:val="0"/>
          <w:marTop w:val="0"/>
          <w:marBottom w:val="0"/>
          <w:divBdr>
            <w:top w:val="none" w:sz="0" w:space="0" w:color="auto"/>
            <w:left w:val="none" w:sz="0" w:space="0" w:color="auto"/>
            <w:bottom w:val="none" w:sz="0" w:space="0" w:color="auto"/>
            <w:right w:val="none" w:sz="0" w:space="0" w:color="auto"/>
          </w:divBdr>
        </w:div>
      </w:divsChild>
    </w:div>
    <w:div w:id="991904061">
      <w:bodyDiv w:val="1"/>
      <w:marLeft w:val="0"/>
      <w:marRight w:val="0"/>
      <w:marTop w:val="0"/>
      <w:marBottom w:val="0"/>
      <w:divBdr>
        <w:top w:val="none" w:sz="0" w:space="0" w:color="auto"/>
        <w:left w:val="none" w:sz="0" w:space="0" w:color="auto"/>
        <w:bottom w:val="none" w:sz="0" w:space="0" w:color="auto"/>
        <w:right w:val="none" w:sz="0" w:space="0" w:color="auto"/>
      </w:divBdr>
    </w:div>
    <w:div w:id="997656468">
      <w:bodyDiv w:val="1"/>
      <w:marLeft w:val="0"/>
      <w:marRight w:val="0"/>
      <w:marTop w:val="0"/>
      <w:marBottom w:val="0"/>
      <w:divBdr>
        <w:top w:val="none" w:sz="0" w:space="0" w:color="auto"/>
        <w:left w:val="none" w:sz="0" w:space="0" w:color="auto"/>
        <w:bottom w:val="none" w:sz="0" w:space="0" w:color="auto"/>
        <w:right w:val="none" w:sz="0" w:space="0" w:color="auto"/>
      </w:divBdr>
    </w:div>
    <w:div w:id="1002395694">
      <w:bodyDiv w:val="1"/>
      <w:marLeft w:val="0"/>
      <w:marRight w:val="0"/>
      <w:marTop w:val="0"/>
      <w:marBottom w:val="0"/>
      <w:divBdr>
        <w:top w:val="none" w:sz="0" w:space="0" w:color="auto"/>
        <w:left w:val="none" w:sz="0" w:space="0" w:color="auto"/>
        <w:bottom w:val="none" w:sz="0" w:space="0" w:color="auto"/>
        <w:right w:val="none" w:sz="0" w:space="0" w:color="auto"/>
      </w:divBdr>
    </w:div>
    <w:div w:id="1006783755">
      <w:bodyDiv w:val="1"/>
      <w:marLeft w:val="0"/>
      <w:marRight w:val="0"/>
      <w:marTop w:val="0"/>
      <w:marBottom w:val="0"/>
      <w:divBdr>
        <w:top w:val="none" w:sz="0" w:space="0" w:color="auto"/>
        <w:left w:val="none" w:sz="0" w:space="0" w:color="auto"/>
        <w:bottom w:val="none" w:sz="0" w:space="0" w:color="auto"/>
        <w:right w:val="none" w:sz="0" w:space="0" w:color="auto"/>
      </w:divBdr>
    </w:div>
    <w:div w:id="1007754947">
      <w:bodyDiv w:val="1"/>
      <w:marLeft w:val="0"/>
      <w:marRight w:val="0"/>
      <w:marTop w:val="0"/>
      <w:marBottom w:val="0"/>
      <w:divBdr>
        <w:top w:val="none" w:sz="0" w:space="0" w:color="auto"/>
        <w:left w:val="none" w:sz="0" w:space="0" w:color="auto"/>
        <w:bottom w:val="none" w:sz="0" w:space="0" w:color="auto"/>
        <w:right w:val="none" w:sz="0" w:space="0" w:color="auto"/>
      </w:divBdr>
      <w:divsChild>
        <w:div w:id="736634402">
          <w:marLeft w:val="0"/>
          <w:marRight w:val="0"/>
          <w:marTop w:val="0"/>
          <w:marBottom w:val="0"/>
          <w:divBdr>
            <w:top w:val="none" w:sz="0" w:space="0" w:color="auto"/>
            <w:left w:val="none" w:sz="0" w:space="0" w:color="auto"/>
            <w:bottom w:val="none" w:sz="0" w:space="0" w:color="auto"/>
            <w:right w:val="none" w:sz="0" w:space="0" w:color="auto"/>
          </w:divBdr>
          <w:divsChild>
            <w:div w:id="1756169341">
              <w:marLeft w:val="0"/>
              <w:marRight w:val="0"/>
              <w:marTop w:val="0"/>
              <w:marBottom w:val="0"/>
              <w:divBdr>
                <w:top w:val="none" w:sz="0" w:space="0" w:color="auto"/>
                <w:left w:val="none" w:sz="0" w:space="0" w:color="auto"/>
                <w:bottom w:val="none" w:sz="0" w:space="0" w:color="auto"/>
                <w:right w:val="none" w:sz="0" w:space="0" w:color="auto"/>
              </w:divBdr>
              <w:divsChild>
                <w:div w:id="1963459887">
                  <w:marLeft w:val="0"/>
                  <w:marRight w:val="0"/>
                  <w:marTop w:val="0"/>
                  <w:marBottom w:val="0"/>
                  <w:divBdr>
                    <w:top w:val="none" w:sz="0" w:space="0" w:color="auto"/>
                    <w:left w:val="none" w:sz="0" w:space="0" w:color="auto"/>
                    <w:bottom w:val="none" w:sz="0" w:space="0" w:color="auto"/>
                    <w:right w:val="none" w:sz="0" w:space="0" w:color="auto"/>
                  </w:divBdr>
                  <w:divsChild>
                    <w:div w:id="872612560">
                      <w:marLeft w:val="0"/>
                      <w:marRight w:val="0"/>
                      <w:marTop w:val="0"/>
                      <w:marBottom w:val="0"/>
                      <w:divBdr>
                        <w:top w:val="none" w:sz="0" w:space="0" w:color="auto"/>
                        <w:left w:val="none" w:sz="0" w:space="0" w:color="auto"/>
                        <w:bottom w:val="none" w:sz="0" w:space="0" w:color="auto"/>
                        <w:right w:val="none" w:sz="0" w:space="0" w:color="auto"/>
                      </w:divBdr>
                    </w:div>
                    <w:div w:id="12299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1402">
          <w:marLeft w:val="0"/>
          <w:marRight w:val="0"/>
          <w:marTop w:val="0"/>
          <w:marBottom w:val="0"/>
          <w:divBdr>
            <w:top w:val="none" w:sz="0" w:space="0" w:color="auto"/>
            <w:left w:val="none" w:sz="0" w:space="0" w:color="auto"/>
            <w:bottom w:val="none" w:sz="0" w:space="0" w:color="auto"/>
            <w:right w:val="none" w:sz="0" w:space="0" w:color="auto"/>
          </w:divBdr>
          <w:divsChild>
            <w:div w:id="836580030">
              <w:marLeft w:val="0"/>
              <w:marRight w:val="0"/>
              <w:marTop w:val="0"/>
              <w:marBottom w:val="0"/>
              <w:divBdr>
                <w:top w:val="none" w:sz="0" w:space="0" w:color="auto"/>
                <w:left w:val="none" w:sz="0" w:space="0" w:color="auto"/>
                <w:bottom w:val="none" w:sz="0" w:space="0" w:color="auto"/>
                <w:right w:val="none" w:sz="0" w:space="0" w:color="auto"/>
              </w:divBdr>
              <w:divsChild>
                <w:div w:id="795567422">
                  <w:marLeft w:val="0"/>
                  <w:marRight w:val="0"/>
                  <w:marTop w:val="0"/>
                  <w:marBottom w:val="0"/>
                  <w:divBdr>
                    <w:top w:val="none" w:sz="0" w:space="0" w:color="auto"/>
                    <w:left w:val="none" w:sz="0" w:space="0" w:color="auto"/>
                    <w:bottom w:val="none" w:sz="0" w:space="0" w:color="auto"/>
                    <w:right w:val="none" w:sz="0" w:space="0" w:color="auto"/>
                  </w:divBdr>
                  <w:divsChild>
                    <w:div w:id="13377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77998">
      <w:bodyDiv w:val="1"/>
      <w:marLeft w:val="0"/>
      <w:marRight w:val="0"/>
      <w:marTop w:val="0"/>
      <w:marBottom w:val="0"/>
      <w:divBdr>
        <w:top w:val="none" w:sz="0" w:space="0" w:color="auto"/>
        <w:left w:val="none" w:sz="0" w:space="0" w:color="auto"/>
        <w:bottom w:val="none" w:sz="0" w:space="0" w:color="auto"/>
        <w:right w:val="none" w:sz="0" w:space="0" w:color="auto"/>
      </w:divBdr>
    </w:div>
    <w:div w:id="1014385311">
      <w:bodyDiv w:val="1"/>
      <w:marLeft w:val="0"/>
      <w:marRight w:val="0"/>
      <w:marTop w:val="0"/>
      <w:marBottom w:val="0"/>
      <w:divBdr>
        <w:top w:val="none" w:sz="0" w:space="0" w:color="auto"/>
        <w:left w:val="none" w:sz="0" w:space="0" w:color="auto"/>
        <w:bottom w:val="none" w:sz="0" w:space="0" w:color="auto"/>
        <w:right w:val="none" w:sz="0" w:space="0" w:color="auto"/>
      </w:divBdr>
      <w:divsChild>
        <w:div w:id="443966761">
          <w:marLeft w:val="0"/>
          <w:marRight w:val="0"/>
          <w:marTop w:val="0"/>
          <w:marBottom w:val="0"/>
          <w:divBdr>
            <w:top w:val="none" w:sz="0" w:space="0" w:color="auto"/>
            <w:left w:val="none" w:sz="0" w:space="0" w:color="auto"/>
            <w:bottom w:val="none" w:sz="0" w:space="0" w:color="auto"/>
            <w:right w:val="none" w:sz="0" w:space="0" w:color="auto"/>
          </w:divBdr>
        </w:div>
        <w:div w:id="1203444606">
          <w:marLeft w:val="0"/>
          <w:marRight w:val="0"/>
          <w:marTop w:val="0"/>
          <w:marBottom w:val="0"/>
          <w:divBdr>
            <w:top w:val="none" w:sz="0" w:space="0" w:color="auto"/>
            <w:left w:val="none" w:sz="0" w:space="0" w:color="auto"/>
            <w:bottom w:val="none" w:sz="0" w:space="0" w:color="auto"/>
            <w:right w:val="none" w:sz="0" w:space="0" w:color="auto"/>
          </w:divBdr>
        </w:div>
      </w:divsChild>
    </w:div>
    <w:div w:id="1017121098">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023483669">
      <w:bodyDiv w:val="1"/>
      <w:marLeft w:val="0"/>
      <w:marRight w:val="0"/>
      <w:marTop w:val="0"/>
      <w:marBottom w:val="0"/>
      <w:divBdr>
        <w:top w:val="none" w:sz="0" w:space="0" w:color="auto"/>
        <w:left w:val="none" w:sz="0" w:space="0" w:color="auto"/>
        <w:bottom w:val="none" w:sz="0" w:space="0" w:color="auto"/>
        <w:right w:val="none" w:sz="0" w:space="0" w:color="auto"/>
      </w:divBdr>
    </w:div>
    <w:div w:id="1024331126">
      <w:bodyDiv w:val="1"/>
      <w:marLeft w:val="0"/>
      <w:marRight w:val="0"/>
      <w:marTop w:val="0"/>
      <w:marBottom w:val="0"/>
      <w:divBdr>
        <w:top w:val="none" w:sz="0" w:space="0" w:color="auto"/>
        <w:left w:val="none" w:sz="0" w:space="0" w:color="auto"/>
        <w:bottom w:val="none" w:sz="0" w:space="0" w:color="auto"/>
        <w:right w:val="none" w:sz="0" w:space="0" w:color="auto"/>
      </w:divBdr>
    </w:div>
    <w:div w:id="1027951359">
      <w:bodyDiv w:val="1"/>
      <w:marLeft w:val="0"/>
      <w:marRight w:val="0"/>
      <w:marTop w:val="0"/>
      <w:marBottom w:val="0"/>
      <w:divBdr>
        <w:top w:val="none" w:sz="0" w:space="0" w:color="auto"/>
        <w:left w:val="none" w:sz="0" w:space="0" w:color="auto"/>
        <w:bottom w:val="none" w:sz="0" w:space="0" w:color="auto"/>
        <w:right w:val="none" w:sz="0" w:space="0" w:color="auto"/>
      </w:divBdr>
    </w:div>
    <w:div w:id="1029140097">
      <w:bodyDiv w:val="1"/>
      <w:marLeft w:val="0"/>
      <w:marRight w:val="0"/>
      <w:marTop w:val="0"/>
      <w:marBottom w:val="0"/>
      <w:divBdr>
        <w:top w:val="none" w:sz="0" w:space="0" w:color="auto"/>
        <w:left w:val="none" w:sz="0" w:space="0" w:color="auto"/>
        <w:bottom w:val="none" w:sz="0" w:space="0" w:color="auto"/>
        <w:right w:val="none" w:sz="0" w:space="0" w:color="auto"/>
      </w:divBdr>
    </w:div>
    <w:div w:id="1029182660">
      <w:bodyDiv w:val="1"/>
      <w:marLeft w:val="0"/>
      <w:marRight w:val="0"/>
      <w:marTop w:val="0"/>
      <w:marBottom w:val="0"/>
      <w:divBdr>
        <w:top w:val="none" w:sz="0" w:space="0" w:color="auto"/>
        <w:left w:val="none" w:sz="0" w:space="0" w:color="auto"/>
        <w:bottom w:val="none" w:sz="0" w:space="0" w:color="auto"/>
        <w:right w:val="none" w:sz="0" w:space="0" w:color="auto"/>
      </w:divBdr>
    </w:div>
    <w:div w:id="1030453156">
      <w:bodyDiv w:val="1"/>
      <w:marLeft w:val="0"/>
      <w:marRight w:val="0"/>
      <w:marTop w:val="0"/>
      <w:marBottom w:val="0"/>
      <w:divBdr>
        <w:top w:val="none" w:sz="0" w:space="0" w:color="auto"/>
        <w:left w:val="none" w:sz="0" w:space="0" w:color="auto"/>
        <w:bottom w:val="none" w:sz="0" w:space="0" w:color="auto"/>
        <w:right w:val="none" w:sz="0" w:space="0" w:color="auto"/>
      </w:divBdr>
    </w:div>
    <w:div w:id="1031299531">
      <w:bodyDiv w:val="1"/>
      <w:marLeft w:val="0"/>
      <w:marRight w:val="0"/>
      <w:marTop w:val="0"/>
      <w:marBottom w:val="0"/>
      <w:divBdr>
        <w:top w:val="none" w:sz="0" w:space="0" w:color="auto"/>
        <w:left w:val="none" w:sz="0" w:space="0" w:color="auto"/>
        <w:bottom w:val="none" w:sz="0" w:space="0" w:color="auto"/>
        <w:right w:val="none" w:sz="0" w:space="0" w:color="auto"/>
      </w:divBdr>
      <w:divsChild>
        <w:div w:id="60256112">
          <w:marLeft w:val="0"/>
          <w:marRight w:val="0"/>
          <w:marTop w:val="0"/>
          <w:marBottom w:val="0"/>
          <w:divBdr>
            <w:top w:val="none" w:sz="0" w:space="0" w:color="auto"/>
            <w:left w:val="none" w:sz="0" w:space="0" w:color="auto"/>
            <w:bottom w:val="none" w:sz="0" w:space="0" w:color="auto"/>
            <w:right w:val="none" w:sz="0" w:space="0" w:color="auto"/>
          </w:divBdr>
        </w:div>
      </w:divsChild>
    </w:div>
    <w:div w:id="1036079979">
      <w:bodyDiv w:val="1"/>
      <w:marLeft w:val="0"/>
      <w:marRight w:val="0"/>
      <w:marTop w:val="0"/>
      <w:marBottom w:val="0"/>
      <w:divBdr>
        <w:top w:val="none" w:sz="0" w:space="0" w:color="auto"/>
        <w:left w:val="none" w:sz="0" w:space="0" w:color="auto"/>
        <w:bottom w:val="none" w:sz="0" w:space="0" w:color="auto"/>
        <w:right w:val="none" w:sz="0" w:space="0" w:color="auto"/>
      </w:divBdr>
    </w:div>
    <w:div w:id="1040276374">
      <w:bodyDiv w:val="1"/>
      <w:marLeft w:val="0"/>
      <w:marRight w:val="0"/>
      <w:marTop w:val="0"/>
      <w:marBottom w:val="0"/>
      <w:divBdr>
        <w:top w:val="none" w:sz="0" w:space="0" w:color="auto"/>
        <w:left w:val="none" w:sz="0" w:space="0" w:color="auto"/>
        <w:bottom w:val="none" w:sz="0" w:space="0" w:color="auto"/>
        <w:right w:val="none" w:sz="0" w:space="0" w:color="auto"/>
      </w:divBdr>
    </w:div>
    <w:div w:id="1044984688">
      <w:bodyDiv w:val="1"/>
      <w:marLeft w:val="0"/>
      <w:marRight w:val="0"/>
      <w:marTop w:val="0"/>
      <w:marBottom w:val="0"/>
      <w:divBdr>
        <w:top w:val="none" w:sz="0" w:space="0" w:color="auto"/>
        <w:left w:val="none" w:sz="0" w:space="0" w:color="auto"/>
        <w:bottom w:val="none" w:sz="0" w:space="0" w:color="auto"/>
        <w:right w:val="none" w:sz="0" w:space="0" w:color="auto"/>
      </w:divBdr>
    </w:div>
    <w:div w:id="1046028572">
      <w:bodyDiv w:val="1"/>
      <w:marLeft w:val="0"/>
      <w:marRight w:val="0"/>
      <w:marTop w:val="0"/>
      <w:marBottom w:val="0"/>
      <w:divBdr>
        <w:top w:val="none" w:sz="0" w:space="0" w:color="auto"/>
        <w:left w:val="none" w:sz="0" w:space="0" w:color="auto"/>
        <w:bottom w:val="none" w:sz="0" w:space="0" w:color="auto"/>
        <w:right w:val="none" w:sz="0" w:space="0" w:color="auto"/>
      </w:divBdr>
    </w:div>
    <w:div w:id="1054550951">
      <w:bodyDiv w:val="1"/>
      <w:marLeft w:val="0"/>
      <w:marRight w:val="0"/>
      <w:marTop w:val="0"/>
      <w:marBottom w:val="0"/>
      <w:divBdr>
        <w:top w:val="none" w:sz="0" w:space="0" w:color="auto"/>
        <w:left w:val="none" w:sz="0" w:space="0" w:color="auto"/>
        <w:bottom w:val="none" w:sz="0" w:space="0" w:color="auto"/>
        <w:right w:val="none" w:sz="0" w:space="0" w:color="auto"/>
      </w:divBdr>
    </w:div>
    <w:div w:id="1055087648">
      <w:bodyDiv w:val="1"/>
      <w:marLeft w:val="0"/>
      <w:marRight w:val="0"/>
      <w:marTop w:val="0"/>
      <w:marBottom w:val="0"/>
      <w:divBdr>
        <w:top w:val="none" w:sz="0" w:space="0" w:color="auto"/>
        <w:left w:val="none" w:sz="0" w:space="0" w:color="auto"/>
        <w:bottom w:val="none" w:sz="0" w:space="0" w:color="auto"/>
        <w:right w:val="none" w:sz="0" w:space="0" w:color="auto"/>
      </w:divBdr>
    </w:div>
    <w:div w:id="1055544874">
      <w:bodyDiv w:val="1"/>
      <w:marLeft w:val="0"/>
      <w:marRight w:val="0"/>
      <w:marTop w:val="0"/>
      <w:marBottom w:val="0"/>
      <w:divBdr>
        <w:top w:val="none" w:sz="0" w:space="0" w:color="auto"/>
        <w:left w:val="none" w:sz="0" w:space="0" w:color="auto"/>
        <w:bottom w:val="none" w:sz="0" w:space="0" w:color="auto"/>
        <w:right w:val="none" w:sz="0" w:space="0" w:color="auto"/>
      </w:divBdr>
    </w:div>
    <w:div w:id="1056927736">
      <w:bodyDiv w:val="1"/>
      <w:marLeft w:val="0"/>
      <w:marRight w:val="0"/>
      <w:marTop w:val="0"/>
      <w:marBottom w:val="0"/>
      <w:divBdr>
        <w:top w:val="none" w:sz="0" w:space="0" w:color="auto"/>
        <w:left w:val="none" w:sz="0" w:space="0" w:color="auto"/>
        <w:bottom w:val="none" w:sz="0" w:space="0" w:color="auto"/>
        <w:right w:val="none" w:sz="0" w:space="0" w:color="auto"/>
      </w:divBdr>
    </w:div>
    <w:div w:id="1066682792">
      <w:bodyDiv w:val="1"/>
      <w:marLeft w:val="0"/>
      <w:marRight w:val="0"/>
      <w:marTop w:val="0"/>
      <w:marBottom w:val="0"/>
      <w:divBdr>
        <w:top w:val="none" w:sz="0" w:space="0" w:color="auto"/>
        <w:left w:val="none" w:sz="0" w:space="0" w:color="auto"/>
        <w:bottom w:val="none" w:sz="0" w:space="0" w:color="auto"/>
        <w:right w:val="none" w:sz="0" w:space="0" w:color="auto"/>
      </w:divBdr>
    </w:div>
    <w:div w:id="1075585848">
      <w:bodyDiv w:val="1"/>
      <w:marLeft w:val="0"/>
      <w:marRight w:val="0"/>
      <w:marTop w:val="0"/>
      <w:marBottom w:val="0"/>
      <w:divBdr>
        <w:top w:val="none" w:sz="0" w:space="0" w:color="auto"/>
        <w:left w:val="none" w:sz="0" w:space="0" w:color="auto"/>
        <w:bottom w:val="none" w:sz="0" w:space="0" w:color="auto"/>
        <w:right w:val="none" w:sz="0" w:space="0" w:color="auto"/>
      </w:divBdr>
    </w:div>
    <w:div w:id="1076169256">
      <w:bodyDiv w:val="1"/>
      <w:marLeft w:val="0"/>
      <w:marRight w:val="0"/>
      <w:marTop w:val="0"/>
      <w:marBottom w:val="0"/>
      <w:divBdr>
        <w:top w:val="none" w:sz="0" w:space="0" w:color="auto"/>
        <w:left w:val="none" w:sz="0" w:space="0" w:color="auto"/>
        <w:bottom w:val="none" w:sz="0" w:space="0" w:color="auto"/>
        <w:right w:val="none" w:sz="0" w:space="0" w:color="auto"/>
      </w:divBdr>
    </w:div>
    <w:div w:id="1076316132">
      <w:bodyDiv w:val="1"/>
      <w:marLeft w:val="0"/>
      <w:marRight w:val="0"/>
      <w:marTop w:val="0"/>
      <w:marBottom w:val="0"/>
      <w:divBdr>
        <w:top w:val="none" w:sz="0" w:space="0" w:color="auto"/>
        <w:left w:val="none" w:sz="0" w:space="0" w:color="auto"/>
        <w:bottom w:val="none" w:sz="0" w:space="0" w:color="auto"/>
        <w:right w:val="none" w:sz="0" w:space="0" w:color="auto"/>
      </w:divBdr>
    </w:div>
    <w:div w:id="1077173488">
      <w:bodyDiv w:val="1"/>
      <w:marLeft w:val="0"/>
      <w:marRight w:val="0"/>
      <w:marTop w:val="0"/>
      <w:marBottom w:val="0"/>
      <w:divBdr>
        <w:top w:val="none" w:sz="0" w:space="0" w:color="auto"/>
        <w:left w:val="none" w:sz="0" w:space="0" w:color="auto"/>
        <w:bottom w:val="none" w:sz="0" w:space="0" w:color="auto"/>
        <w:right w:val="none" w:sz="0" w:space="0" w:color="auto"/>
      </w:divBdr>
    </w:div>
    <w:div w:id="1079328725">
      <w:bodyDiv w:val="1"/>
      <w:marLeft w:val="0"/>
      <w:marRight w:val="0"/>
      <w:marTop w:val="0"/>
      <w:marBottom w:val="0"/>
      <w:divBdr>
        <w:top w:val="none" w:sz="0" w:space="0" w:color="auto"/>
        <w:left w:val="none" w:sz="0" w:space="0" w:color="auto"/>
        <w:bottom w:val="none" w:sz="0" w:space="0" w:color="auto"/>
        <w:right w:val="none" w:sz="0" w:space="0" w:color="auto"/>
      </w:divBdr>
    </w:div>
    <w:div w:id="1095831263">
      <w:bodyDiv w:val="1"/>
      <w:marLeft w:val="0"/>
      <w:marRight w:val="0"/>
      <w:marTop w:val="0"/>
      <w:marBottom w:val="0"/>
      <w:divBdr>
        <w:top w:val="none" w:sz="0" w:space="0" w:color="auto"/>
        <w:left w:val="none" w:sz="0" w:space="0" w:color="auto"/>
        <w:bottom w:val="none" w:sz="0" w:space="0" w:color="auto"/>
        <w:right w:val="none" w:sz="0" w:space="0" w:color="auto"/>
      </w:divBdr>
      <w:divsChild>
        <w:div w:id="441150234">
          <w:marLeft w:val="0"/>
          <w:marRight w:val="0"/>
          <w:marTop w:val="0"/>
          <w:marBottom w:val="0"/>
          <w:divBdr>
            <w:top w:val="none" w:sz="0" w:space="0" w:color="auto"/>
            <w:left w:val="none" w:sz="0" w:space="0" w:color="auto"/>
            <w:bottom w:val="none" w:sz="0" w:space="0" w:color="auto"/>
            <w:right w:val="none" w:sz="0" w:space="0" w:color="auto"/>
          </w:divBdr>
          <w:divsChild>
            <w:div w:id="1154953714">
              <w:marLeft w:val="0"/>
              <w:marRight w:val="0"/>
              <w:marTop w:val="0"/>
              <w:marBottom w:val="0"/>
              <w:divBdr>
                <w:top w:val="none" w:sz="0" w:space="0" w:color="auto"/>
                <w:left w:val="none" w:sz="0" w:space="0" w:color="auto"/>
                <w:bottom w:val="none" w:sz="0" w:space="0" w:color="auto"/>
                <w:right w:val="none" w:sz="0" w:space="0" w:color="auto"/>
              </w:divBdr>
              <w:divsChild>
                <w:div w:id="1637563458">
                  <w:marLeft w:val="0"/>
                  <w:marRight w:val="0"/>
                  <w:marTop w:val="0"/>
                  <w:marBottom w:val="0"/>
                  <w:divBdr>
                    <w:top w:val="none" w:sz="0" w:space="0" w:color="auto"/>
                    <w:left w:val="none" w:sz="0" w:space="0" w:color="auto"/>
                    <w:bottom w:val="none" w:sz="0" w:space="0" w:color="auto"/>
                    <w:right w:val="none" w:sz="0" w:space="0" w:color="auto"/>
                  </w:divBdr>
                  <w:divsChild>
                    <w:div w:id="15788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72428">
      <w:bodyDiv w:val="1"/>
      <w:marLeft w:val="0"/>
      <w:marRight w:val="0"/>
      <w:marTop w:val="0"/>
      <w:marBottom w:val="0"/>
      <w:divBdr>
        <w:top w:val="none" w:sz="0" w:space="0" w:color="auto"/>
        <w:left w:val="none" w:sz="0" w:space="0" w:color="auto"/>
        <w:bottom w:val="none" w:sz="0" w:space="0" w:color="auto"/>
        <w:right w:val="none" w:sz="0" w:space="0" w:color="auto"/>
      </w:divBdr>
    </w:div>
    <w:div w:id="1099059761">
      <w:bodyDiv w:val="1"/>
      <w:marLeft w:val="0"/>
      <w:marRight w:val="0"/>
      <w:marTop w:val="0"/>
      <w:marBottom w:val="0"/>
      <w:divBdr>
        <w:top w:val="none" w:sz="0" w:space="0" w:color="auto"/>
        <w:left w:val="none" w:sz="0" w:space="0" w:color="auto"/>
        <w:bottom w:val="none" w:sz="0" w:space="0" w:color="auto"/>
        <w:right w:val="none" w:sz="0" w:space="0" w:color="auto"/>
      </w:divBdr>
    </w:div>
    <w:div w:id="1100564111">
      <w:bodyDiv w:val="1"/>
      <w:marLeft w:val="0"/>
      <w:marRight w:val="0"/>
      <w:marTop w:val="0"/>
      <w:marBottom w:val="0"/>
      <w:divBdr>
        <w:top w:val="none" w:sz="0" w:space="0" w:color="auto"/>
        <w:left w:val="none" w:sz="0" w:space="0" w:color="auto"/>
        <w:bottom w:val="none" w:sz="0" w:space="0" w:color="auto"/>
        <w:right w:val="none" w:sz="0" w:space="0" w:color="auto"/>
      </w:divBdr>
      <w:divsChild>
        <w:div w:id="2013991031">
          <w:marLeft w:val="0"/>
          <w:marRight w:val="0"/>
          <w:marTop w:val="0"/>
          <w:marBottom w:val="0"/>
          <w:divBdr>
            <w:top w:val="none" w:sz="0" w:space="0" w:color="auto"/>
            <w:left w:val="none" w:sz="0" w:space="0" w:color="auto"/>
            <w:bottom w:val="none" w:sz="0" w:space="0" w:color="auto"/>
            <w:right w:val="none" w:sz="0" w:space="0" w:color="auto"/>
          </w:divBdr>
        </w:div>
      </w:divsChild>
    </w:div>
    <w:div w:id="1107627573">
      <w:bodyDiv w:val="1"/>
      <w:marLeft w:val="0"/>
      <w:marRight w:val="0"/>
      <w:marTop w:val="0"/>
      <w:marBottom w:val="0"/>
      <w:divBdr>
        <w:top w:val="none" w:sz="0" w:space="0" w:color="auto"/>
        <w:left w:val="none" w:sz="0" w:space="0" w:color="auto"/>
        <w:bottom w:val="none" w:sz="0" w:space="0" w:color="auto"/>
        <w:right w:val="none" w:sz="0" w:space="0" w:color="auto"/>
      </w:divBdr>
    </w:div>
    <w:div w:id="1112361668">
      <w:bodyDiv w:val="1"/>
      <w:marLeft w:val="0"/>
      <w:marRight w:val="0"/>
      <w:marTop w:val="0"/>
      <w:marBottom w:val="0"/>
      <w:divBdr>
        <w:top w:val="none" w:sz="0" w:space="0" w:color="auto"/>
        <w:left w:val="none" w:sz="0" w:space="0" w:color="auto"/>
        <w:bottom w:val="none" w:sz="0" w:space="0" w:color="auto"/>
        <w:right w:val="none" w:sz="0" w:space="0" w:color="auto"/>
      </w:divBdr>
    </w:div>
    <w:div w:id="1114443582">
      <w:bodyDiv w:val="1"/>
      <w:marLeft w:val="0"/>
      <w:marRight w:val="0"/>
      <w:marTop w:val="0"/>
      <w:marBottom w:val="0"/>
      <w:divBdr>
        <w:top w:val="none" w:sz="0" w:space="0" w:color="auto"/>
        <w:left w:val="none" w:sz="0" w:space="0" w:color="auto"/>
        <w:bottom w:val="none" w:sz="0" w:space="0" w:color="auto"/>
        <w:right w:val="none" w:sz="0" w:space="0" w:color="auto"/>
      </w:divBdr>
      <w:divsChild>
        <w:div w:id="680010753">
          <w:marLeft w:val="0"/>
          <w:marRight w:val="0"/>
          <w:marTop w:val="0"/>
          <w:marBottom w:val="0"/>
          <w:divBdr>
            <w:top w:val="none" w:sz="0" w:space="0" w:color="auto"/>
            <w:left w:val="none" w:sz="0" w:space="0" w:color="auto"/>
            <w:bottom w:val="none" w:sz="0" w:space="0" w:color="auto"/>
            <w:right w:val="none" w:sz="0" w:space="0" w:color="auto"/>
          </w:divBdr>
        </w:div>
      </w:divsChild>
    </w:div>
    <w:div w:id="1118989564">
      <w:bodyDiv w:val="1"/>
      <w:marLeft w:val="0"/>
      <w:marRight w:val="0"/>
      <w:marTop w:val="0"/>
      <w:marBottom w:val="0"/>
      <w:divBdr>
        <w:top w:val="none" w:sz="0" w:space="0" w:color="auto"/>
        <w:left w:val="none" w:sz="0" w:space="0" w:color="auto"/>
        <w:bottom w:val="none" w:sz="0" w:space="0" w:color="auto"/>
        <w:right w:val="none" w:sz="0" w:space="0" w:color="auto"/>
      </w:divBdr>
    </w:div>
    <w:div w:id="1121730583">
      <w:bodyDiv w:val="1"/>
      <w:marLeft w:val="0"/>
      <w:marRight w:val="0"/>
      <w:marTop w:val="0"/>
      <w:marBottom w:val="0"/>
      <w:divBdr>
        <w:top w:val="none" w:sz="0" w:space="0" w:color="auto"/>
        <w:left w:val="none" w:sz="0" w:space="0" w:color="auto"/>
        <w:bottom w:val="none" w:sz="0" w:space="0" w:color="auto"/>
        <w:right w:val="none" w:sz="0" w:space="0" w:color="auto"/>
      </w:divBdr>
    </w:div>
    <w:div w:id="1123696917">
      <w:bodyDiv w:val="1"/>
      <w:marLeft w:val="0"/>
      <w:marRight w:val="0"/>
      <w:marTop w:val="0"/>
      <w:marBottom w:val="0"/>
      <w:divBdr>
        <w:top w:val="none" w:sz="0" w:space="0" w:color="auto"/>
        <w:left w:val="none" w:sz="0" w:space="0" w:color="auto"/>
        <w:bottom w:val="none" w:sz="0" w:space="0" w:color="auto"/>
        <w:right w:val="none" w:sz="0" w:space="0" w:color="auto"/>
      </w:divBdr>
    </w:div>
    <w:div w:id="1125271637">
      <w:bodyDiv w:val="1"/>
      <w:marLeft w:val="0"/>
      <w:marRight w:val="0"/>
      <w:marTop w:val="0"/>
      <w:marBottom w:val="0"/>
      <w:divBdr>
        <w:top w:val="none" w:sz="0" w:space="0" w:color="auto"/>
        <w:left w:val="none" w:sz="0" w:space="0" w:color="auto"/>
        <w:bottom w:val="none" w:sz="0" w:space="0" w:color="auto"/>
        <w:right w:val="none" w:sz="0" w:space="0" w:color="auto"/>
      </w:divBdr>
    </w:div>
    <w:div w:id="1128553649">
      <w:bodyDiv w:val="1"/>
      <w:marLeft w:val="0"/>
      <w:marRight w:val="0"/>
      <w:marTop w:val="0"/>
      <w:marBottom w:val="0"/>
      <w:divBdr>
        <w:top w:val="none" w:sz="0" w:space="0" w:color="auto"/>
        <w:left w:val="none" w:sz="0" w:space="0" w:color="auto"/>
        <w:bottom w:val="none" w:sz="0" w:space="0" w:color="auto"/>
        <w:right w:val="none" w:sz="0" w:space="0" w:color="auto"/>
      </w:divBdr>
    </w:div>
    <w:div w:id="1129082720">
      <w:bodyDiv w:val="1"/>
      <w:marLeft w:val="0"/>
      <w:marRight w:val="0"/>
      <w:marTop w:val="0"/>
      <w:marBottom w:val="0"/>
      <w:divBdr>
        <w:top w:val="none" w:sz="0" w:space="0" w:color="auto"/>
        <w:left w:val="none" w:sz="0" w:space="0" w:color="auto"/>
        <w:bottom w:val="none" w:sz="0" w:space="0" w:color="auto"/>
        <w:right w:val="none" w:sz="0" w:space="0" w:color="auto"/>
      </w:divBdr>
    </w:div>
    <w:div w:id="1130587119">
      <w:bodyDiv w:val="1"/>
      <w:marLeft w:val="0"/>
      <w:marRight w:val="0"/>
      <w:marTop w:val="0"/>
      <w:marBottom w:val="0"/>
      <w:divBdr>
        <w:top w:val="none" w:sz="0" w:space="0" w:color="auto"/>
        <w:left w:val="none" w:sz="0" w:space="0" w:color="auto"/>
        <w:bottom w:val="none" w:sz="0" w:space="0" w:color="auto"/>
        <w:right w:val="none" w:sz="0" w:space="0" w:color="auto"/>
      </w:divBdr>
    </w:div>
    <w:div w:id="1131553524">
      <w:bodyDiv w:val="1"/>
      <w:marLeft w:val="0"/>
      <w:marRight w:val="0"/>
      <w:marTop w:val="0"/>
      <w:marBottom w:val="0"/>
      <w:divBdr>
        <w:top w:val="none" w:sz="0" w:space="0" w:color="auto"/>
        <w:left w:val="none" w:sz="0" w:space="0" w:color="auto"/>
        <w:bottom w:val="none" w:sz="0" w:space="0" w:color="auto"/>
        <w:right w:val="none" w:sz="0" w:space="0" w:color="auto"/>
      </w:divBdr>
    </w:div>
    <w:div w:id="1135827628">
      <w:bodyDiv w:val="1"/>
      <w:marLeft w:val="0"/>
      <w:marRight w:val="0"/>
      <w:marTop w:val="0"/>
      <w:marBottom w:val="0"/>
      <w:divBdr>
        <w:top w:val="none" w:sz="0" w:space="0" w:color="auto"/>
        <w:left w:val="none" w:sz="0" w:space="0" w:color="auto"/>
        <w:bottom w:val="none" w:sz="0" w:space="0" w:color="auto"/>
        <w:right w:val="none" w:sz="0" w:space="0" w:color="auto"/>
      </w:divBdr>
    </w:div>
    <w:div w:id="1141076272">
      <w:bodyDiv w:val="1"/>
      <w:marLeft w:val="0"/>
      <w:marRight w:val="0"/>
      <w:marTop w:val="0"/>
      <w:marBottom w:val="0"/>
      <w:divBdr>
        <w:top w:val="none" w:sz="0" w:space="0" w:color="auto"/>
        <w:left w:val="none" w:sz="0" w:space="0" w:color="auto"/>
        <w:bottom w:val="none" w:sz="0" w:space="0" w:color="auto"/>
        <w:right w:val="none" w:sz="0" w:space="0" w:color="auto"/>
      </w:divBdr>
    </w:div>
    <w:div w:id="1141578560">
      <w:bodyDiv w:val="1"/>
      <w:marLeft w:val="0"/>
      <w:marRight w:val="0"/>
      <w:marTop w:val="0"/>
      <w:marBottom w:val="0"/>
      <w:divBdr>
        <w:top w:val="none" w:sz="0" w:space="0" w:color="auto"/>
        <w:left w:val="none" w:sz="0" w:space="0" w:color="auto"/>
        <w:bottom w:val="none" w:sz="0" w:space="0" w:color="auto"/>
        <w:right w:val="none" w:sz="0" w:space="0" w:color="auto"/>
      </w:divBdr>
    </w:div>
    <w:div w:id="1143498596">
      <w:bodyDiv w:val="1"/>
      <w:marLeft w:val="0"/>
      <w:marRight w:val="0"/>
      <w:marTop w:val="0"/>
      <w:marBottom w:val="0"/>
      <w:divBdr>
        <w:top w:val="none" w:sz="0" w:space="0" w:color="auto"/>
        <w:left w:val="none" w:sz="0" w:space="0" w:color="auto"/>
        <w:bottom w:val="none" w:sz="0" w:space="0" w:color="auto"/>
        <w:right w:val="none" w:sz="0" w:space="0" w:color="auto"/>
      </w:divBdr>
    </w:div>
    <w:div w:id="1144159719">
      <w:bodyDiv w:val="1"/>
      <w:marLeft w:val="0"/>
      <w:marRight w:val="0"/>
      <w:marTop w:val="0"/>
      <w:marBottom w:val="0"/>
      <w:divBdr>
        <w:top w:val="none" w:sz="0" w:space="0" w:color="auto"/>
        <w:left w:val="none" w:sz="0" w:space="0" w:color="auto"/>
        <w:bottom w:val="none" w:sz="0" w:space="0" w:color="auto"/>
        <w:right w:val="none" w:sz="0" w:space="0" w:color="auto"/>
      </w:divBdr>
      <w:divsChild>
        <w:div w:id="1050804486">
          <w:marLeft w:val="0"/>
          <w:marRight w:val="0"/>
          <w:marTop w:val="120"/>
          <w:marBottom w:val="0"/>
          <w:divBdr>
            <w:top w:val="none" w:sz="0" w:space="0" w:color="auto"/>
            <w:left w:val="none" w:sz="0" w:space="0" w:color="auto"/>
            <w:bottom w:val="none" w:sz="0" w:space="0" w:color="auto"/>
            <w:right w:val="none" w:sz="0" w:space="0" w:color="auto"/>
          </w:divBdr>
        </w:div>
        <w:div w:id="1147283288">
          <w:marLeft w:val="0"/>
          <w:marRight w:val="0"/>
          <w:marTop w:val="120"/>
          <w:marBottom w:val="0"/>
          <w:divBdr>
            <w:top w:val="none" w:sz="0" w:space="0" w:color="auto"/>
            <w:left w:val="none" w:sz="0" w:space="0" w:color="auto"/>
            <w:bottom w:val="none" w:sz="0" w:space="0" w:color="auto"/>
            <w:right w:val="none" w:sz="0" w:space="0" w:color="auto"/>
          </w:divBdr>
        </w:div>
        <w:div w:id="1279413433">
          <w:marLeft w:val="0"/>
          <w:marRight w:val="0"/>
          <w:marTop w:val="120"/>
          <w:marBottom w:val="0"/>
          <w:divBdr>
            <w:top w:val="none" w:sz="0" w:space="0" w:color="auto"/>
            <w:left w:val="none" w:sz="0" w:space="0" w:color="auto"/>
            <w:bottom w:val="none" w:sz="0" w:space="0" w:color="auto"/>
            <w:right w:val="none" w:sz="0" w:space="0" w:color="auto"/>
          </w:divBdr>
        </w:div>
        <w:div w:id="1739203555">
          <w:marLeft w:val="0"/>
          <w:marRight w:val="0"/>
          <w:marTop w:val="120"/>
          <w:marBottom w:val="0"/>
          <w:divBdr>
            <w:top w:val="none" w:sz="0" w:space="0" w:color="auto"/>
            <w:left w:val="none" w:sz="0" w:space="0" w:color="auto"/>
            <w:bottom w:val="none" w:sz="0" w:space="0" w:color="auto"/>
            <w:right w:val="none" w:sz="0" w:space="0" w:color="auto"/>
          </w:divBdr>
        </w:div>
        <w:div w:id="1919703205">
          <w:marLeft w:val="0"/>
          <w:marRight w:val="0"/>
          <w:marTop w:val="120"/>
          <w:marBottom w:val="0"/>
          <w:divBdr>
            <w:top w:val="none" w:sz="0" w:space="0" w:color="auto"/>
            <w:left w:val="none" w:sz="0" w:space="0" w:color="auto"/>
            <w:bottom w:val="none" w:sz="0" w:space="0" w:color="auto"/>
            <w:right w:val="none" w:sz="0" w:space="0" w:color="auto"/>
          </w:divBdr>
        </w:div>
      </w:divsChild>
    </w:div>
    <w:div w:id="1146362499">
      <w:bodyDiv w:val="1"/>
      <w:marLeft w:val="0"/>
      <w:marRight w:val="0"/>
      <w:marTop w:val="0"/>
      <w:marBottom w:val="0"/>
      <w:divBdr>
        <w:top w:val="none" w:sz="0" w:space="0" w:color="auto"/>
        <w:left w:val="none" w:sz="0" w:space="0" w:color="auto"/>
        <w:bottom w:val="none" w:sz="0" w:space="0" w:color="auto"/>
        <w:right w:val="none" w:sz="0" w:space="0" w:color="auto"/>
      </w:divBdr>
    </w:div>
    <w:div w:id="1146896826">
      <w:bodyDiv w:val="1"/>
      <w:marLeft w:val="0"/>
      <w:marRight w:val="0"/>
      <w:marTop w:val="0"/>
      <w:marBottom w:val="0"/>
      <w:divBdr>
        <w:top w:val="none" w:sz="0" w:space="0" w:color="auto"/>
        <w:left w:val="none" w:sz="0" w:space="0" w:color="auto"/>
        <w:bottom w:val="none" w:sz="0" w:space="0" w:color="auto"/>
        <w:right w:val="none" w:sz="0" w:space="0" w:color="auto"/>
      </w:divBdr>
    </w:div>
    <w:div w:id="1150824737">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158620044">
      <w:bodyDiv w:val="1"/>
      <w:marLeft w:val="0"/>
      <w:marRight w:val="0"/>
      <w:marTop w:val="0"/>
      <w:marBottom w:val="0"/>
      <w:divBdr>
        <w:top w:val="none" w:sz="0" w:space="0" w:color="auto"/>
        <w:left w:val="none" w:sz="0" w:space="0" w:color="auto"/>
        <w:bottom w:val="none" w:sz="0" w:space="0" w:color="auto"/>
        <w:right w:val="none" w:sz="0" w:space="0" w:color="auto"/>
      </w:divBdr>
    </w:div>
    <w:div w:id="1159542114">
      <w:bodyDiv w:val="1"/>
      <w:marLeft w:val="0"/>
      <w:marRight w:val="0"/>
      <w:marTop w:val="0"/>
      <w:marBottom w:val="0"/>
      <w:divBdr>
        <w:top w:val="none" w:sz="0" w:space="0" w:color="auto"/>
        <w:left w:val="none" w:sz="0" w:space="0" w:color="auto"/>
        <w:bottom w:val="none" w:sz="0" w:space="0" w:color="auto"/>
        <w:right w:val="none" w:sz="0" w:space="0" w:color="auto"/>
      </w:divBdr>
    </w:div>
    <w:div w:id="1159690860">
      <w:bodyDiv w:val="1"/>
      <w:marLeft w:val="0"/>
      <w:marRight w:val="0"/>
      <w:marTop w:val="0"/>
      <w:marBottom w:val="0"/>
      <w:divBdr>
        <w:top w:val="none" w:sz="0" w:space="0" w:color="auto"/>
        <w:left w:val="none" w:sz="0" w:space="0" w:color="auto"/>
        <w:bottom w:val="none" w:sz="0" w:space="0" w:color="auto"/>
        <w:right w:val="none" w:sz="0" w:space="0" w:color="auto"/>
      </w:divBdr>
    </w:div>
    <w:div w:id="1162085748">
      <w:bodyDiv w:val="1"/>
      <w:marLeft w:val="0"/>
      <w:marRight w:val="0"/>
      <w:marTop w:val="0"/>
      <w:marBottom w:val="0"/>
      <w:divBdr>
        <w:top w:val="none" w:sz="0" w:space="0" w:color="auto"/>
        <w:left w:val="none" w:sz="0" w:space="0" w:color="auto"/>
        <w:bottom w:val="none" w:sz="0" w:space="0" w:color="auto"/>
        <w:right w:val="none" w:sz="0" w:space="0" w:color="auto"/>
      </w:divBdr>
    </w:div>
    <w:div w:id="1166896164">
      <w:bodyDiv w:val="1"/>
      <w:marLeft w:val="0"/>
      <w:marRight w:val="0"/>
      <w:marTop w:val="0"/>
      <w:marBottom w:val="0"/>
      <w:divBdr>
        <w:top w:val="none" w:sz="0" w:space="0" w:color="auto"/>
        <w:left w:val="none" w:sz="0" w:space="0" w:color="auto"/>
        <w:bottom w:val="none" w:sz="0" w:space="0" w:color="auto"/>
        <w:right w:val="none" w:sz="0" w:space="0" w:color="auto"/>
      </w:divBdr>
    </w:div>
    <w:div w:id="1173256770">
      <w:bodyDiv w:val="1"/>
      <w:marLeft w:val="0"/>
      <w:marRight w:val="0"/>
      <w:marTop w:val="0"/>
      <w:marBottom w:val="0"/>
      <w:divBdr>
        <w:top w:val="none" w:sz="0" w:space="0" w:color="auto"/>
        <w:left w:val="none" w:sz="0" w:space="0" w:color="auto"/>
        <w:bottom w:val="none" w:sz="0" w:space="0" w:color="auto"/>
        <w:right w:val="none" w:sz="0" w:space="0" w:color="auto"/>
      </w:divBdr>
    </w:div>
    <w:div w:id="1180971359">
      <w:bodyDiv w:val="1"/>
      <w:marLeft w:val="0"/>
      <w:marRight w:val="0"/>
      <w:marTop w:val="0"/>
      <w:marBottom w:val="0"/>
      <w:divBdr>
        <w:top w:val="none" w:sz="0" w:space="0" w:color="auto"/>
        <w:left w:val="none" w:sz="0" w:space="0" w:color="auto"/>
        <w:bottom w:val="none" w:sz="0" w:space="0" w:color="auto"/>
        <w:right w:val="none" w:sz="0" w:space="0" w:color="auto"/>
      </w:divBdr>
      <w:divsChild>
        <w:div w:id="1870029769">
          <w:marLeft w:val="0"/>
          <w:marRight w:val="0"/>
          <w:marTop w:val="121"/>
          <w:marBottom w:val="0"/>
          <w:divBdr>
            <w:top w:val="none" w:sz="0" w:space="0" w:color="auto"/>
            <w:left w:val="none" w:sz="0" w:space="0" w:color="auto"/>
            <w:bottom w:val="none" w:sz="0" w:space="0" w:color="auto"/>
            <w:right w:val="none" w:sz="0" w:space="0" w:color="auto"/>
          </w:divBdr>
        </w:div>
      </w:divsChild>
    </w:div>
    <w:div w:id="1188057588">
      <w:bodyDiv w:val="1"/>
      <w:marLeft w:val="0"/>
      <w:marRight w:val="0"/>
      <w:marTop w:val="0"/>
      <w:marBottom w:val="0"/>
      <w:divBdr>
        <w:top w:val="none" w:sz="0" w:space="0" w:color="auto"/>
        <w:left w:val="none" w:sz="0" w:space="0" w:color="auto"/>
        <w:bottom w:val="none" w:sz="0" w:space="0" w:color="auto"/>
        <w:right w:val="none" w:sz="0" w:space="0" w:color="auto"/>
      </w:divBdr>
    </w:div>
    <w:div w:id="1192185036">
      <w:bodyDiv w:val="1"/>
      <w:marLeft w:val="0"/>
      <w:marRight w:val="0"/>
      <w:marTop w:val="0"/>
      <w:marBottom w:val="0"/>
      <w:divBdr>
        <w:top w:val="none" w:sz="0" w:space="0" w:color="auto"/>
        <w:left w:val="none" w:sz="0" w:space="0" w:color="auto"/>
        <w:bottom w:val="none" w:sz="0" w:space="0" w:color="auto"/>
        <w:right w:val="none" w:sz="0" w:space="0" w:color="auto"/>
      </w:divBdr>
      <w:divsChild>
        <w:div w:id="1708944662">
          <w:marLeft w:val="0"/>
          <w:marRight w:val="0"/>
          <w:marTop w:val="0"/>
          <w:marBottom w:val="0"/>
          <w:divBdr>
            <w:top w:val="none" w:sz="0" w:space="0" w:color="auto"/>
            <w:left w:val="none" w:sz="0" w:space="0" w:color="auto"/>
            <w:bottom w:val="none" w:sz="0" w:space="0" w:color="auto"/>
            <w:right w:val="none" w:sz="0" w:space="0" w:color="auto"/>
          </w:divBdr>
        </w:div>
        <w:div w:id="542986131">
          <w:marLeft w:val="0"/>
          <w:marRight w:val="0"/>
          <w:marTop w:val="0"/>
          <w:marBottom w:val="0"/>
          <w:divBdr>
            <w:top w:val="none" w:sz="0" w:space="0" w:color="auto"/>
            <w:left w:val="none" w:sz="0" w:space="0" w:color="auto"/>
            <w:bottom w:val="none" w:sz="0" w:space="0" w:color="auto"/>
            <w:right w:val="none" w:sz="0" w:space="0" w:color="auto"/>
          </w:divBdr>
        </w:div>
      </w:divsChild>
    </w:div>
    <w:div w:id="1194152493">
      <w:bodyDiv w:val="1"/>
      <w:marLeft w:val="0"/>
      <w:marRight w:val="0"/>
      <w:marTop w:val="0"/>
      <w:marBottom w:val="0"/>
      <w:divBdr>
        <w:top w:val="none" w:sz="0" w:space="0" w:color="auto"/>
        <w:left w:val="none" w:sz="0" w:space="0" w:color="auto"/>
        <w:bottom w:val="none" w:sz="0" w:space="0" w:color="auto"/>
        <w:right w:val="none" w:sz="0" w:space="0" w:color="auto"/>
      </w:divBdr>
      <w:divsChild>
        <w:div w:id="1104571284">
          <w:marLeft w:val="0"/>
          <w:marRight w:val="0"/>
          <w:marTop w:val="0"/>
          <w:marBottom w:val="0"/>
          <w:divBdr>
            <w:top w:val="none" w:sz="0" w:space="0" w:color="auto"/>
            <w:left w:val="none" w:sz="0" w:space="0" w:color="auto"/>
            <w:bottom w:val="none" w:sz="0" w:space="0" w:color="auto"/>
            <w:right w:val="none" w:sz="0" w:space="0" w:color="auto"/>
          </w:divBdr>
        </w:div>
      </w:divsChild>
    </w:div>
    <w:div w:id="1200162433">
      <w:bodyDiv w:val="1"/>
      <w:marLeft w:val="0"/>
      <w:marRight w:val="0"/>
      <w:marTop w:val="0"/>
      <w:marBottom w:val="0"/>
      <w:divBdr>
        <w:top w:val="none" w:sz="0" w:space="0" w:color="auto"/>
        <w:left w:val="none" w:sz="0" w:space="0" w:color="auto"/>
        <w:bottom w:val="none" w:sz="0" w:space="0" w:color="auto"/>
        <w:right w:val="none" w:sz="0" w:space="0" w:color="auto"/>
      </w:divBdr>
    </w:div>
    <w:div w:id="1202866396">
      <w:bodyDiv w:val="1"/>
      <w:marLeft w:val="0"/>
      <w:marRight w:val="0"/>
      <w:marTop w:val="0"/>
      <w:marBottom w:val="0"/>
      <w:divBdr>
        <w:top w:val="none" w:sz="0" w:space="0" w:color="auto"/>
        <w:left w:val="none" w:sz="0" w:space="0" w:color="auto"/>
        <w:bottom w:val="none" w:sz="0" w:space="0" w:color="auto"/>
        <w:right w:val="none" w:sz="0" w:space="0" w:color="auto"/>
      </w:divBdr>
    </w:div>
    <w:div w:id="1204446597">
      <w:bodyDiv w:val="1"/>
      <w:marLeft w:val="0"/>
      <w:marRight w:val="0"/>
      <w:marTop w:val="0"/>
      <w:marBottom w:val="0"/>
      <w:divBdr>
        <w:top w:val="none" w:sz="0" w:space="0" w:color="auto"/>
        <w:left w:val="none" w:sz="0" w:space="0" w:color="auto"/>
        <w:bottom w:val="none" w:sz="0" w:space="0" w:color="auto"/>
        <w:right w:val="none" w:sz="0" w:space="0" w:color="auto"/>
      </w:divBdr>
    </w:div>
    <w:div w:id="1206527221">
      <w:bodyDiv w:val="1"/>
      <w:marLeft w:val="0"/>
      <w:marRight w:val="0"/>
      <w:marTop w:val="0"/>
      <w:marBottom w:val="0"/>
      <w:divBdr>
        <w:top w:val="none" w:sz="0" w:space="0" w:color="auto"/>
        <w:left w:val="none" w:sz="0" w:space="0" w:color="auto"/>
        <w:bottom w:val="none" w:sz="0" w:space="0" w:color="auto"/>
        <w:right w:val="none" w:sz="0" w:space="0" w:color="auto"/>
      </w:divBdr>
    </w:div>
    <w:div w:id="1214460635">
      <w:bodyDiv w:val="1"/>
      <w:marLeft w:val="0"/>
      <w:marRight w:val="0"/>
      <w:marTop w:val="0"/>
      <w:marBottom w:val="0"/>
      <w:divBdr>
        <w:top w:val="none" w:sz="0" w:space="0" w:color="auto"/>
        <w:left w:val="none" w:sz="0" w:space="0" w:color="auto"/>
        <w:bottom w:val="none" w:sz="0" w:space="0" w:color="auto"/>
        <w:right w:val="none" w:sz="0" w:space="0" w:color="auto"/>
      </w:divBdr>
    </w:div>
    <w:div w:id="1218932704">
      <w:bodyDiv w:val="1"/>
      <w:marLeft w:val="0"/>
      <w:marRight w:val="0"/>
      <w:marTop w:val="0"/>
      <w:marBottom w:val="0"/>
      <w:divBdr>
        <w:top w:val="none" w:sz="0" w:space="0" w:color="auto"/>
        <w:left w:val="none" w:sz="0" w:space="0" w:color="auto"/>
        <w:bottom w:val="none" w:sz="0" w:space="0" w:color="auto"/>
        <w:right w:val="none" w:sz="0" w:space="0" w:color="auto"/>
      </w:divBdr>
    </w:div>
    <w:div w:id="1219442111">
      <w:bodyDiv w:val="1"/>
      <w:marLeft w:val="0"/>
      <w:marRight w:val="0"/>
      <w:marTop w:val="0"/>
      <w:marBottom w:val="0"/>
      <w:divBdr>
        <w:top w:val="none" w:sz="0" w:space="0" w:color="auto"/>
        <w:left w:val="none" w:sz="0" w:space="0" w:color="auto"/>
        <w:bottom w:val="none" w:sz="0" w:space="0" w:color="auto"/>
        <w:right w:val="none" w:sz="0" w:space="0" w:color="auto"/>
      </w:divBdr>
    </w:div>
    <w:div w:id="1221789228">
      <w:bodyDiv w:val="1"/>
      <w:marLeft w:val="0"/>
      <w:marRight w:val="0"/>
      <w:marTop w:val="0"/>
      <w:marBottom w:val="0"/>
      <w:divBdr>
        <w:top w:val="none" w:sz="0" w:space="0" w:color="auto"/>
        <w:left w:val="none" w:sz="0" w:space="0" w:color="auto"/>
        <w:bottom w:val="none" w:sz="0" w:space="0" w:color="auto"/>
        <w:right w:val="none" w:sz="0" w:space="0" w:color="auto"/>
      </w:divBdr>
      <w:divsChild>
        <w:div w:id="1403872945">
          <w:marLeft w:val="0"/>
          <w:marRight w:val="0"/>
          <w:marTop w:val="0"/>
          <w:marBottom w:val="0"/>
          <w:divBdr>
            <w:top w:val="none" w:sz="0" w:space="0" w:color="auto"/>
            <w:left w:val="none" w:sz="0" w:space="0" w:color="auto"/>
            <w:bottom w:val="none" w:sz="0" w:space="0" w:color="auto"/>
            <w:right w:val="none" w:sz="0" w:space="0" w:color="auto"/>
          </w:divBdr>
        </w:div>
      </w:divsChild>
    </w:div>
    <w:div w:id="1226724176">
      <w:bodyDiv w:val="1"/>
      <w:marLeft w:val="0"/>
      <w:marRight w:val="0"/>
      <w:marTop w:val="0"/>
      <w:marBottom w:val="0"/>
      <w:divBdr>
        <w:top w:val="none" w:sz="0" w:space="0" w:color="auto"/>
        <w:left w:val="none" w:sz="0" w:space="0" w:color="auto"/>
        <w:bottom w:val="none" w:sz="0" w:space="0" w:color="auto"/>
        <w:right w:val="none" w:sz="0" w:space="0" w:color="auto"/>
      </w:divBdr>
    </w:div>
    <w:div w:id="1228422850">
      <w:bodyDiv w:val="1"/>
      <w:marLeft w:val="0"/>
      <w:marRight w:val="0"/>
      <w:marTop w:val="0"/>
      <w:marBottom w:val="0"/>
      <w:divBdr>
        <w:top w:val="none" w:sz="0" w:space="0" w:color="auto"/>
        <w:left w:val="none" w:sz="0" w:space="0" w:color="auto"/>
        <w:bottom w:val="none" w:sz="0" w:space="0" w:color="auto"/>
        <w:right w:val="none" w:sz="0" w:space="0" w:color="auto"/>
      </w:divBdr>
    </w:div>
    <w:div w:id="1232429916">
      <w:bodyDiv w:val="1"/>
      <w:marLeft w:val="0"/>
      <w:marRight w:val="0"/>
      <w:marTop w:val="0"/>
      <w:marBottom w:val="0"/>
      <w:divBdr>
        <w:top w:val="none" w:sz="0" w:space="0" w:color="auto"/>
        <w:left w:val="none" w:sz="0" w:space="0" w:color="auto"/>
        <w:bottom w:val="none" w:sz="0" w:space="0" w:color="auto"/>
        <w:right w:val="none" w:sz="0" w:space="0" w:color="auto"/>
      </w:divBdr>
    </w:div>
    <w:div w:id="1234271842">
      <w:bodyDiv w:val="1"/>
      <w:marLeft w:val="0"/>
      <w:marRight w:val="0"/>
      <w:marTop w:val="0"/>
      <w:marBottom w:val="0"/>
      <w:divBdr>
        <w:top w:val="none" w:sz="0" w:space="0" w:color="auto"/>
        <w:left w:val="none" w:sz="0" w:space="0" w:color="auto"/>
        <w:bottom w:val="none" w:sz="0" w:space="0" w:color="auto"/>
        <w:right w:val="none" w:sz="0" w:space="0" w:color="auto"/>
      </w:divBdr>
    </w:div>
    <w:div w:id="1234698840">
      <w:bodyDiv w:val="1"/>
      <w:marLeft w:val="0"/>
      <w:marRight w:val="0"/>
      <w:marTop w:val="0"/>
      <w:marBottom w:val="0"/>
      <w:divBdr>
        <w:top w:val="none" w:sz="0" w:space="0" w:color="auto"/>
        <w:left w:val="none" w:sz="0" w:space="0" w:color="auto"/>
        <w:bottom w:val="none" w:sz="0" w:space="0" w:color="auto"/>
        <w:right w:val="none" w:sz="0" w:space="0" w:color="auto"/>
      </w:divBdr>
    </w:div>
    <w:div w:id="1237083948">
      <w:bodyDiv w:val="1"/>
      <w:marLeft w:val="0"/>
      <w:marRight w:val="0"/>
      <w:marTop w:val="0"/>
      <w:marBottom w:val="0"/>
      <w:divBdr>
        <w:top w:val="none" w:sz="0" w:space="0" w:color="auto"/>
        <w:left w:val="none" w:sz="0" w:space="0" w:color="auto"/>
        <w:bottom w:val="none" w:sz="0" w:space="0" w:color="auto"/>
        <w:right w:val="none" w:sz="0" w:space="0" w:color="auto"/>
      </w:divBdr>
    </w:div>
    <w:div w:id="1237982792">
      <w:bodyDiv w:val="1"/>
      <w:marLeft w:val="0"/>
      <w:marRight w:val="0"/>
      <w:marTop w:val="0"/>
      <w:marBottom w:val="0"/>
      <w:divBdr>
        <w:top w:val="none" w:sz="0" w:space="0" w:color="auto"/>
        <w:left w:val="none" w:sz="0" w:space="0" w:color="auto"/>
        <w:bottom w:val="none" w:sz="0" w:space="0" w:color="auto"/>
        <w:right w:val="none" w:sz="0" w:space="0" w:color="auto"/>
      </w:divBdr>
    </w:div>
    <w:div w:id="1240752577">
      <w:bodyDiv w:val="1"/>
      <w:marLeft w:val="0"/>
      <w:marRight w:val="0"/>
      <w:marTop w:val="0"/>
      <w:marBottom w:val="0"/>
      <w:divBdr>
        <w:top w:val="none" w:sz="0" w:space="0" w:color="auto"/>
        <w:left w:val="none" w:sz="0" w:space="0" w:color="auto"/>
        <w:bottom w:val="none" w:sz="0" w:space="0" w:color="auto"/>
        <w:right w:val="none" w:sz="0" w:space="0" w:color="auto"/>
      </w:divBdr>
    </w:div>
    <w:div w:id="1241712500">
      <w:bodyDiv w:val="1"/>
      <w:marLeft w:val="0"/>
      <w:marRight w:val="0"/>
      <w:marTop w:val="0"/>
      <w:marBottom w:val="0"/>
      <w:divBdr>
        <w:top w:val="none" w:sz="0" w:space="0" w:color="auto"/>
        <w:left w:val="none" w:sz="0" w:space="0" w:color="auto"/>
        <w:bottom w:val="none" w:sz="0" w:space="0" w:color="auto"/>
        <w:right w:val="none" w:sz="0" w:space="0" w:color="auto"/>
      </w:divBdr>
    </w:div>
    <w:div w:id="1242715495">
      <w:bodyDiv w:val="1"/>
      <w:marLeft w:val="0"/>
      <w:marRight w:val="0"/>
      <w:marTop w:val="0"/>
      <w:marBottom w:val="0"/>
      <w:divBdr>
        <w:top w:val="none" w:sz="0" w:space="0" w:color="auto"/>
        <w:left w:val="none" w:sz="0" w:space="0" w:color="auto"/>
        <w:bottom w:val="none" w:sz="0" w:space="0" w:color="auto"/>
        <w:right w:val="none" w:sz="0" w:space="0" w:color="auto"/>
      </w:divBdr>
    </w:div>
    <w:div w:id="1243182671">
      <w:bodyDiv w:val="1"/>
      <w:marLeft w:val="0"/>
      <w:marRight w:val="0"/>
      <w:marTop w:val="0"/>
      <w:marBottom w:val="0"/>
      <w:divBdr>
        <w:top w:val="none" w:sz="0" w:space="0" w:color="auto"/>
        <w:left w:val="none" w:sz="0" w:space="0" w:color="auto"/>
        <w:bottom w:val="none" w:sz="0" w:space="0" w:color="auto"/>
        <w:right w:val="none" w:sz="0" w:space="0" w:color="auto"/>
      </w:divBdr>
    </w:div>
    <w:div w:id="1244605454">
      <w:bodyDiv w:val="1"/>
      <w:marLeft w:val="0"/>
      <w:marRight w:val="0"/>
      <w:marTop w:val="0"/>
      <w:marBottom w:val="0"/>
      <w:divBdr>
        <w:top w:val="none" w:sz="0" w:space="0" w:color="auto"/>
        <w:left w:val="none" w:sz="0" w:space="0" w:color="auto"/>
        <w:bottom w:val="none" w:sz="0" w:space="0" w:color="auto"/>
        <w:right w:val="none" w:sz="0" w:space="0" w:color="auto"/>
      </w:divBdr>
    </w:div>
    <w:div w:id="1246525514">
      <w:bodyDiv w:val="1"/>
      <w:marLeft w:val="0"/>
      <w:marRight w:val="0"/>
      <w:marTop w:val="0"/>
      <w:marBottom w:val="0"/>
      <w:divBdr>
        <w:top w:val="none" w:sz="0" w:space="0" w:color="auto"/>
        <w:left w:val="none" w:sz="0" w:space="0" w:color="auto"/>
        <w:bottom w:val="none" w:sz="0" w:space="0" w:color="auto"/>
        <w:right w:val="none" w:sz="0" w:space="0" w:color="auto"/>
      </w:divBdr>
    </w:div>
    <w:div w:id="1252860999">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sChild>
        <w:div w:id="721250103">
          <w:marLeft w:val="0"/>
          <w:marRight w:val="0"/>
          <w:marTop w:val="0"/>
          <w:marBottom w:val="0"/>
          <w:divBdr>
            <w:top w:val="none" w:sz="0" w:space="0" w:color="auto"/>
            <w:left w:val="none" w:sz="0" w:space="0" w:color="auto"/>
            <w:bottom w:val="none" w:sz="0" w:space="0" w:color="auto"/>
            <w:right w:val="none" w:sz="0" w:space="0" w:color="auto"/>
          </w:divBdr>
        </w:div>
      </w:divsChild>
    </w:div>
    <w:div w:id="1254122869">
      <w:bodyDiv w:val="1"/>
      <w:marLeft w:val="0"/>
      <w:marRight w:val="0"/>
      <w:marTop w:val="0"/>
      <w:marBottom w:val="0"/>
      <w:divBdr>
        <w:top w:val="none" w:sz="0" w:space="0" w:color="auto"/>
        <w:left w:val="none" w:sz="0" w:space="0" w:color="auto"/>
        <w:bottom w:val="none" w:sz="0" w:space="0" w:color="auto"/>
        <w:right w:val="none" w:sz="0" w:space="0" w:color="auto"/>
      </w:divBdr>
    </w:div>
    <w:div w:id="1257667883">
      <w:bodyDiv w:val="1"/>
      <w:marLeft w:val="0"/>
      <w:marRight w:val="0"/>
      <w:marTop w:val="0"/>
      <w:marBottom w:val="0"/>
      <w:divBdr>
        <w:top w:val="none" w:sz="0" w:space="0" w:color="auto"/>
        <w:left w:val="none" w:sz="0" w:space="0" w:color="auto"/>
        <w:bottom w:val="none" w:sz="0" w:space="0" w:color="auto"/>
        <w:right w:val="none" w:sz="0" w:space="0" w:color="auto"/>
      </w:divBdr>
    </w:div>
    <w:div w:id="1259556571">
      <w:bodyDiv w:val="1"/>
      <w:marLeft w:val="0"/>
      <w:marRight w:val="0"/>
      <w:marTop w:val="0"/>
      <w:marBottom w:val="0"/>
      <w:divBdr>
        <w:top w:val="none" w:sz="0" w:space="0" w:color="auto"/>
        <w:left w:val="none" w:sz="0" w:space="0" w:color="auto"/>
        <w:bottom w:val="none" w:sz="0" w:space="0" w:color="auto"/>
        <w:right w:val="none" w:sz="0" w:space="0" w:color="auto"/>
      </w:divBdr>
    </w:div>
    <w:div w:id="1260287704">
      <w:bodyDiv w:val="1"/>
      <w:marLeft w:val="0"/>
      <w:marRight w:val="0"/>
      <w:marTop w:val="0"/>
      <w:marBottom w:val="0"/>
      <w:divBdr>
        <w:top w:val="none" w:sz="0" w:space="0" w:color="auto"/>
        <w:left w:val="none" w:sz="0" w:space="0" w:color="auto"/>
        <w:bottom w:val="none" w:sz="0" w:space="0" w:color="auto"/>
        <w:right w:val="none" w:sz="0" w:space="0" w:color="auto"/>
      </w:divBdr>
    </w:div>
    <w:div w:id="1265265509">
      <w:bodyDiv w:val="1"/>
      <w:marLeft w:val="0"/>
      <w:marRight w:val="0"/>
      <w:marTop w:val="0"/>
      <w:marBottom w:val="0"/>
      <w:divBdr>
        <w:top w:val="none" w:sz="0" w:space="0" w:color="auto"/>
        <w:left w:val="none" w:sz="0" w:space="0" w:color="auto"/>
        <w:bottom w:val="none" w:sz="0" w:space="0" w:color="auto"/>
        <w:right w:val="none" w:sz="0" w:space="0" w:color="auto"/>
      </w:divBdr>
    </w:div>
    <w:div w:id="1266887820">
      <w:bodyDiv w:val="1"/>
      <w:marLeft w:val="0"/>
      <w:marRight w:val="0"/>
      <w:marTop w:val="0"/>
      <w:marBottom w:val="0"/>
      <w:divBdr>
        <w:top w:val="none" w:sz="0" w:space="0" w:color="auto"/>
        <w:left w:val="none" w:sz="0" w:space="0" w:color="auto"/>
        <w:bottom w:val="none" w:sz="0" w:space="0" w:color="auto"/>
        <w:right w:val="none" w:sz="0" w:space="0" w:color="auto"/>
      </w:divBdr>
    </w:div>
    <w:div w:id="1270699792">
      <w:bodyDiv w:val="1"/>
      <w:marLeft w:val="0"/>
      <w:marRight w:val="0"/>
      <w:marTop w:val="0"/>
      <w:marBottom w:val="0"/>
      <w:divBdr>
        <w:top w:val="none" w:sz="0" w:space="0" w:color="auto"/>
        <w:left w:val="none" w:sz="0" w:space="0" w:color="auto"/>
        <w:bottom w:val="none" w:sz="0" w:space="0" w:color="auto"/>
        <w:right w:val="none" w:sz="0" w:space="0" w:color="auto"/>
      </w:divBdr>
      <w:divsChild>
        <w:div w:id="1714498295">
          <w:marLeft w:val="0"/>
          <w:marRight w:val="0"/>
          <w:marTop w:val="0"/>
          <w:marBottom w:val="0"/>
          <w:divBdr>
            <w:top w:val="none" w:sz="0" w:space="0" w:color="auto"/>
            <w:left w:val="none" w:sz="0" w:space="0" w:color="auto"/>
            <w:bottom w:val="none" w:sz="0" w:space="0" w:color="auto"/>
            <w:right w:val="none" w:sz="0" w:space="0" w:color="auto"/>
          </w:divBdr>
        </w:div>
      </w:divsChild>
    </w:div>
    <w:div w:id="1274359337">
      <w:bodyDiv w:val="1"/>
      <w:marLeft w:val="0"/>
      <w:marRight w:val="0"/>
      <w:marTop w:val="0"/>
      <w:marBottom w:val="0"/>
      <w:divBdr>
        <w:top w:val="none" w:sz="0" w:space="0" w:color="auto"/>
        <w:left w:val="none" w:sz="0" w:space="0" w:color="auto"/>
        <w:bottom w:val="none" w:sz="0" w:space="0" w:color="auto"/>
        <w:right w:val="none" w:sz="0" w:space="0" w:color="auto"/>
      </w:divBdr>
    </w:div>
    <w:div w:id="1282149151">
      <w:bodyDiv w:val="1"/>
      <w:marLeft w:val="0"/>
      <w:marRight w:val="0"/>
      <w:marTop w:val="0"/>
      <w:marBottom w:val="0"/>
      <w:divBdr>
        <w:top w:val="none" w:sz="0" w:space="0" w:color="auto"/>
        <w:left w:val="none" w:sz="0" w:space="0" w:color="auto"/>
        <w:bottom w:val="none" w:sz="0" w:space="0" w:color="auto"/>
        <w:right w:val="none" w:sz="0" w:space="0" w:color="auto"/>
      </w:divBdr>
    </w:div>
    <w:div w:id="1282567460">
      <w:bodyDiv w:val="1"/>
      <w:marLeft w:val="0"/>
      <w:marRight w:val="0"/>
      <w:marTop w:val="0"/>
      <w:marBottom w:val="0"/>
      <w:divBdr>
        <w:top w:val="none" w:sz="0" w:space="0" w:color="auto"/>
        <w:left w:val="none" w:sz="0" w:space="0" w:color="auto"/>
        <w:bottom w:val="none" w:sz="0" w:space="0" w:color="auto"/>
        <w:right w:val="none" w:sz="0" w:space="0" w:color="auto"/>
      </w:divBdr>
    </w:div>
    <w:div w:id="1287152821">
      <w:bodyDiv w:val="1"/>
      <w:marLeft w:val="0"/>
      <w:marRight w:val="0"/>
      <w:marTop w:val="0"/>
      <w:marBottom w:val="0"/>
      <w:divBdr>
        <w:top w:val="none" w:sz="0" w:space="0" w:color="auto"/>
        <w:left w:val="none" w:sz="0" w:space="0" w:color="auto"/>
        <w:bottom w:val="none" w:sz="0" w:space="0" w:color="auto"/>
        <w:right w:val="none" w:sz="0" w:space="0" w:color="auto"/>
      </w:divBdr>
    </w:div>
    <w:div w:id="1287542926">
      <w:bodyDiv w:val="1"/>
      <w:marLeft w:val="0"/>
      <w:marRight w:val="0"/>
      <w:marTop w:val="0"/>
      <w:marBottom w:val="0"/>
      <w:divBdr>
        <w:top w:val="none" w:sz="0" w:space="0" w:color="auto"/>
        <w:left w:val="none" w:sz="0" w:space="0" w:color="auto"/>
        <w:bottom w:val="none" w:sz="0" w:space="0" w:color="auto"/>
        <w:right w:val="none" w:sz="0" w:space="0" w:color="auto"/>
      </w:divBdr>
    </w:div>
    <w:div w:id="1292975660">
      <w:bodyDiv w:val="1"/>
      <w:marLeft w:val="0"/>
      <w:marRight w:val="0"/>
      <w:marTop w:val="0"/>
      <w:marBottom w:val="0"/>
      <w:divBdr>
        <w:top w:val="none" w:sz="0" w:space="0" w:color="auto"/>
        <w:left w:val="none" w:sz="0" w:space="0" w:color="auto"/>
        <w:bottom w:val="none" w:sz="0" w:space="0" w:color="auto"/>
        <w:right w:val="none" w:sz="0" w:space="0" w:color="auto"/>
      </w:divBdr>
    </w:div>
    <w:div w:id="1296642842">
      <w:bodyDiv w:val="1"/>
      <w:marLeft w:val="0"/>
      <w:marRight w:val="0"/>
      <w:marTop w:val="0"/>
      <w:marBottom w:val="0"/>
      <w:divBdr>
        <w:top w:val="none" w:sz="0" w:space="0" w:color="auto"/>
        <w:left w:val="none" w:sz="0" w:space="0" w:color="auto"/>
        <w:bottom w:val="none" w:sz="0" w:space="0" w:color="auto"/>
        <w:right w:val="none" w:sz="0" w:space="0" w:color="auto"/>
      </w:divBdr>
    </w:div>
    <w:div w:id="1300918682">
      <w:bodyDiv w:val="1"/>
      <w:marLeft w:val="0"/>
      <w:marRight w:val="0"/>
      <w:marTop w:val="0"/>
      <w:marBottom w:val="0"/>
      <w:divBdr>
        <w:top w:val="none" w:sz="0" w:space="0" w:color="auto"/>
        <w:left w:val="none" w:sz="0" w:space="0" w:color="auto"/>
        <w:bottom w:val="none" w:sz="0" w:space="0" w:color="auto"/>
        <w:right w:val="none" w:sz="0" w:space="0" w:color="auto"/>
      </w:divBdr>
    </w:div>
    <w:div w:id="1311787493">
      <w:bodyDiv w:val="1"/>
      <w:marLeft w:val="0"/>
      <w:marRight w:val="0"/>
      <w:marTop w:val="0"/>
      <w:marBottom w:val="0"/>
      <w:divBdr>
        <w:top w:val="none" w:sz="0" w:space="0" w:color="auto"/>
        <w:left w:val="none" w:sz="0" w:space="0" w:color="auto"/>
        <w:bottom w:val="none" w:sz="0" w:space="0" w:color="auto"/>
        <w:right w:val="none" w:sz="0" w:space="0" w:color="auto"/>
      </w:divBdr>
    </w:div>
    <w:div w:id="1314791873">
      <w:bodyDiv w:val="1"/>
      <w:marLeft w:val="0"/>
      <w:marRight w:val="0"/>
      <w:marTop w:val="0"/>
      <w:marBottom w:val="0"/>
      <w:divBdr>
        <w:top w:val="none" w:sz="0" w:space="0" w:color="auto"/>
        <w:left w:val="none" w:sz="0" w:space="0" w:color="auto"/>
        <w:bottom w:val="none" w:sz="0" w:space="0" w:color="auto"/>
        <w:right w:val="none" w:sz="0" w:space="0" w:color="auto"/>
      </w:divBdr>
    </w:div>
    <w:div w:id="1316373849">
      <w:bodyDiv w:val="1"/>
      <w:marLeft w:val="0"/>
      <w:marRight w:val="0"/>
      <w:marTop w:val="0"/>
      <w:marBottom w:val="0"/>
      <w:divBdr>
        <w:top w:val="none" w:sz="0" w:space="0" w:color="auto"/>
        <w:left w:val="none" w:sz="0" w:space="0" w:color="auto"/>
        <w:bottom w:val="none" w:sz="0" w:space="0" w:color="auto"/>
        <w:right w:val="none" w:sz="0" w:space="0" w:color="auto"/>
      </w:divBdr>
    </w:div>
    <w:div w:id="1316446105">
      <w:bodyDiv w:val="1"/>
      <w:marLeft w:val="0"/>
      <w:marRight w:val="0"/>
      <w:marTop w:val="0"/>
      <w:marBottom w:val="0"/>
      <w:divBdr>
        <w:top w:val="none" w:sz="0" w:space="0" w:color="auto"/>
        <w:left w:val="none" w:sz="0" w:space="0" w:color="auto"/>
        <w:bottom w:val="none" w:sz="0" w:space="0" w:color="auto"/>
        <w:right w:val="none" w:sz="0" w:space="0" w:color="auto"/>
      </w:divBdr>
    </w:div>
    <w:div w:id="1317030721">
      <w:bodyDiv w:val="1"/>
      <w:marLeft w:val="0"/>
      <w:marRight w:val="0"/>
      <w:marTop w:val="0"/>
      <w:marBottom w:val="0"/>
      <w:divBdr>
        <w:top w:val="none" w:sz="0" w:space="0" w:color="auto"/>
        <w:left w:val="none" w:sz="0" w:space="0" w:color="auto"/>
        <w:bottom w:val="none" w:sz="0" w:space="0" w:color="auto"/>
        <w:right w:val="none" w:sz="0" w:space="0" w:color="auto"/>
      </w:divBdr>
    </w:div>
    <w:div w:id="1322734651">
      <w:bodyDiv w:val="1"/>
      <w:marLeft w:val="0"/>
      <w:marRight w:val="0"/>
      <w:marTop w:val="0"/>
      <w:marBottom w:val="0"/>
      <w:divBdr>
        <w:top w:val="none" w:sz="0" w:space="0" w:color="auto"/>
        <w:left w:val="none" w:sz="0" w:space="0" w:color="auto"/>
        <w:bottom w:val="none" w:sz="0" w:space="0" w:color="auto"/>
        <w:right w:val="none" w:sz="0" w:space="0" w:color="auto"/>
      </w:divBdr>
    </w:div>
    <w:div w:id="1323194642">
      <w:bodyDiv w:val="1"/>
      <w:marLeft w:val="0"/>
      <w:marRight w:val="0"/>
      <w:marTop w:val="0"/>
      <w:marBottom w:val="0"/>
      <w:divBdr>
        <w:top w:val="none" w:sz="0" w:space="0" w:color="auto"/>
        <w:left w:val="none" w:sz="0" w:space="0" w:color="auto"/>
        <w:bottom w:val="none" w:sz="0" w:space="0" w:color="auto"/>
        <w:right w:val="none" w:sz="0" w:space="0" w:color="auto"/>
      </w:divBdr>
    </w:div>
    <w:div w:id="1326982256">
      <w:bodyDiv w:val="1"/>
      <w:marLeft w:val="0"/>
      <w:marRight w:val="0"/>
      <w:marTop w:val="0"/>
      <w:marBottom w:val="0"/>
      <w:divBdr>
        <w:top w:val="none" w:sz="0" w:space="0" w:color="auto"/>
        <w:left w:val="none" w:sz="0" w:space="0" w:color="auto"/>
        <w:bottom w:val="none" w:sz="0" w:space="0" w:color="auto"/>
        <w:right w:val="none" w:sz="0" w:space="0" w:color="auto"/>
      </w:divBdr>
    </w:div>
    <w:div w:id="1327443990">
      <w:bodyDiv w:val="1"/>
      <w:marLeft w:val="0"/>
      <w:marRight w:val="0"/>
      <w:marTop w:val="0"/>
      <w:marBottom w:val="0"/>
      <w:divBdr>
        <w:top w:val="none" w:sz="0" w:space="0" w:color="auto"/>
        <w:left w:val="none" w:sz="0" w:space="0" w:color="auto"/>
        <w:bottom w:val="none" w:sz="0" w:space="0" w:color="auto"/>
        <w:right w:val="none" w:sz="0" w:space="0" w:color="auto"/>
      </w:divBdr>
    </w:div>
    <w:div w:id="1330014630">
      <w:bodyDiv w:val="1"/>
      <w:marLeft w:val="0"/>
      <w:marRight w:val="0"/>
      <w:marTop w:val="0"/>
      <w:marBottom w:val="0"/>
      <w:divBdr>
        <w:top w:val="none" w:sz="0" w:space="0" w:color="auto"/>
        <w:left w:val="none" w:sz="0" w:space="0" w:color="auto"/>
        <w:bottom w:val="none" w:sz="0" w:space="0" w:color="auto"/>
        <w:right w:val="none" w:sz="0" w:space="0" w:color="auto"/>
      </w:divBdr>
    </w:div>
    <w:div w:id="1330212676">
      <w:bodyDiv w:val="1"/>
      <w:marLeft w:val="0"/>
      <w:marRight w:val="0"/>
      <w:marTop w:val="0"/>
      <w:marBottom w:val="0"/>
      <w:divBdr>
        <w:top w:val="none" w:sz="0" w:space="0" w:color="auto"/>
        <w:left w:val="none" w:sz="0" w:space="0" w:color="auto"/>
        <w:bottom w:val="none" w:sz="0" w:space="0" w:color="auto"/>
        <w:right w:val="none" w:sz="0" w:space="0" w:color="auto"/>
      </w:divBdr>
    </w:div>
    <w:div w:id="1330213114">
      <w:bodyDiv w:val="1"/>
      <w:marLeft w:val="0"/>
      <w:marRight w:val="0"/>
      <w:marTop w:val="0"/>
      <w:marBottom w:val="0"/>
      <w:divBdr>
        <w:top w:val="none" w:sz="0" w:space="0" w:color="auto"/>
        <w:left w:val="none" w:sz="0" w:space="0" w:color="auto"/>
        <w:bottom w:val="none" w:sz="0" w:space="0" w:color="auto"/>
        <w:right w:val="none" w:sz="0" w:space="0" w:color="auto"/>
      </w:divBdr>
    </w:div>
    <w:div w:id="1332563336">
      <w:bodyDiv w:val="1"/>
      <w:marLeft w:val="0"/>
      <w:marRight w:val="0"/>
      <w:marTop w:val="0"/>
      <w:marBottom w:val="0"/>
      <w:divBdr>
        <w:top w:val="none" w:sz="0" w:space="0" w:color="auto"/>
        <w:left w:val="none" w:sz="0" w:space="0" w:color="auto"/>
        <w:bottom w:val="none" w:sz="0" w:space="0" w:color="auto"/>
        <w:right w:val="none" w:sz="0" w:space="0" w:color="auto"/>
      </w:divBdr>
    </w:div>
    <w:div w:id="1335918533">
      <w:bodyDiv w:val="1"/>
      <w:marLeft w:val="0"/>
      <w:marRight w:val="0"/>
      <w:marTop w:val="0"/>
      <w:marBottom w:val="0"/>
      <w:divBdr>
        <w:top w:val="none" w:sz="0" w:space="0" w:color="auto"/>
        <w:left w:val="none" w:sz="0" w:space="0" w:color="auto"/>
        <w:bottom w:val="none" w:sz="0" w:space="0" w:color="auto"/>
        <w:right w:val="none" w:sz="0" w:space="0" w:color="auto"/>
      </w:divBdr>
    </w:div>
    <w:div w:id="1335957887">
      <w:bodyDiv w:val="1"/>
      <w:marLeft w:val="0"/>
      <w:marRight w:val="0"/>
      <w:marTop w:val="0"/>
      <w:marBottom w:val="0"/>
      <w:divBdr>
        <w:top w:val="none" w:sz="0" w:space="0" w:color="auto"/>
        <w:left w:val="none" w:sz="0" w:space="0" w:color="auto"/>
        <w:bottom w:val="none" w:sz="0" w:space="0" w:color="auto"/>
        <w:right w:val="none" w:sz="0" w:space="0" w:color="auto"/>
      </w:divBdr>
      <w:divsChild>
        <w:div w:id="536893835">
          <w:marLeft w:val="0"/>
          <w:marRight w:val="0"/>
          <w:marTop w:val="0"/>
          <w:marBottom w:val="0"/>
          <w:divBdr>
            <w:top w:val="none" w:sz="0" w:space="0" w:color="auto"/>
            <w:left w:val="none" w:sz="0" w:space="0" w:color="auto"/>
            <w:bottom w:val="none" w:sz="0" w:space="0" w:color="auto"/>
            <w:right w:val="none" w:sz="0" w:space="0" w:color="auto"/>
          </w:divBdr>
        </w:div>
      </w:divsChild>
    </w:div>
    <w:div w:id="1337346392">
      <w:bodyDiv w:val="1"/>
      <w:marLeft w:val="0"/>
      <w:marRight w:val="0"/>
      <w:marTop w:val="0"/>
      <w:marBottom w:val="0"/>
      <w:divBdr>
        <w:top w:val="none" w:sz="0" w:space="0" w:color="auto"/>
        <w:left w:val="none" w:sz="0" w:space="0" w:color="auto"/>
        <w:bottom w:val="none" w:sz="0" w:space="0" w:color="auto"/>
        <w:right w:val="none" w:sz="0" w:space="0" w:color="auto"/>
      </w:divBdr>
    </w:div>
    <w:div w:id="1338918496">
      <w:bodyDiv w:val="1"/>
      <w:marLeft w:val="0"/>
      <w:marRight w:val="0"/>
      <w:marTop w:val="0"/>
      <w:marBottom w:val="0"/>
      <w:divBdr>
        <w:top w:val="none" w:sz="0" w:space="0" w:color="auto"/>
        <w:left w:val="none" w:sz="0" w:space="0" w:color="auto"/>
        <w:bottom w:val="none" w:sz="0" w:space="0" w:color="auto"/>
        <w:right w:val="none" w:sz="0" w:space="0" w:color="auto"/>
      </w:divBdr>
    </w:div>
    <w:div w:id="1339191462">
      <w:bodyDiv w:val="1"/>
      <w:marLeft w:val="0"/>
      <w:marRight w:val="0"/>
      <w:marTop w:val="0"/>
      <w:marBottom w:val="0"/>
      <w:divBdr>
        <w:top w:val="none" w:sz="0" w:space="0" w:color="auto"/>
        <w:left w:val="none" w:sz="0" w:space="0" w:color="auto"/>
        <w:bottom w:val="none" w:sz="0" w:space="0" w:color="auto"/>
        <w:right w:val="none" w:sz="0" w:space="0" w:color="auto"/>
      </w:divBdr>
    </w:div>
    <w:div w:id="1346057201">
      <w:bodyDiv w:val="1"/>
      <w:marLeft w:val="0"/>
      <w:marRight w:val="0"/>
      <w:marTop w:val="0"/>
      <w:marBottom w:val="0"/>
      <w:divBdr>
        <w:top w:val="none" w:sz="0" w:space="0" w:color="auto"/>
        <w:left w:val="none" w:sz="0" w:space="0" w:color="auto"/>
        <w:bottom w:val="none" w:sz="0" w:space="0" w:color="auto"/>
        <w:right w:val="none" w:sz="0" w:space="0" w:color="auto"/>
      </w:divBdr>
    </w:div>
    <w:div w:id="1346706381">
      <w:bodyDiv w:val="1"/>
      <w:marLeft w:val="0"/>
      <w:marRight w:val="0"/>
      <w:marTop w:val="0"/>
      <w:marBottom w:val="0"/>
      <w:divBdr>
        <w:top w:val="none" w:sz="0" w:space="0" w:color="auto"/>
        <w:left w:val="none" w:sz="0" w:space="0" w:color="auto"/>
        <w:bottom w:val="none" w:sz="0" w:space="0" w:color="auto"/>
        <w:right w:val="none" w:sz="0" w:space="0" w:color="auto"/>
      </w:divBdr>
    </w:div>
    <w:div w:id="1351104381">
      <w:bodyDiv w:val="1"/>
      <w:marLeft w:val="0"/>
      <w:marRight w:val="0"/>
      <w:marTop w:val="0"/>
      <w:marBottom w:val="0"/>
      <w:divBdr>
        <w:top w:val="none" w:sz="0" w:space="0" w:color="auto"/>
        <w:left w:val="none" w:sz="0" w:space="0" w:color="auto"/>
        <w:bottom w:val="none" w:sz="0" w:space="0" w:color="auto"/>
        <w:right w:val="none" w:sz="0" w:space="0" w:color="auto"/>
      </w:divBdr>
    </w:div>
    <w:div w:id="1351638804">
      <w:bodyDiv w:val="1"/>
      <w:marLeft w:val="0"/>
      <w:marRight w:val="0"/>
      <w:marTop w:val="0"/>
      <w:marBottom w:val="0"/>
      <w:divBdr>
        <w:top w:val="none" w:sz="0" w:space="0" w:color="auto"/>
        <w:left w:val="none" w:sz="0" w:space="0" w:color="auto"/>
        <w:bottom w:val="none" w:sz="0" w:space="0" w:color="auto"/>
        <w:right w:val="none" w:sz="0" w:space="0" w:color="auto"/>
      </w:divBdr>
    </w:div>
    <w:div w:id="1352335658">
      <w:bodyDiv w:val="1"/>
      <w:marLeft w:val="0"/>
      <w:marRight w:val="0"/>
      <w:marTop w:val="0"/>
      <w:marBottom w:val="0"/>
      <w:divBdr>
        <w:top w:val="none" w:sz="0" w:space="0" w:color="auto"/>
        <w:left w:val="none" w:sz="0" w:space="0" w:color="auto"/>
        <w:bottom w:val="none" w:sz="0" w:space="0" w:color="auto"/>
        <w:right w:val="none" w:sz="0" w:space="0" w:color="auto"/>
      </w:divBdr>
      <w:divsChild>
        <w:div w:id="713819849">
          <w:marLeft w:val="0"/>
          <w:marRight w:val="0"/>
          <w:marTop w:val="0"/>
          <w:marBottom w:val="0"/>
          <w:divBdr>
            <w:top w:val="none" w:sz="0" w:space="0" w:color="auto"/>
            <w:left w:val="none" w:sz="0" w:space="0" w:color="auto"/>
            <w:bottom w:val="none" w:sz="0" w:space="0" w:color="auto"/>
            <w:right w:val="none" w:sz="0" w:space="0" w:color="auto"/>
          </w:divBdr>
        </w:div>
      </w:divsChild>
    </w:div>
    <w:div w:id="1356997217">
      <w:bodyDiv w:val="1"/>
      <w:marLeft w:val="0"/>
      <w:marRight w:val="0"/>
      <w:marTop w:val="0"/>
      <w:marBottom w:val="0"/>
      <w:divBdr>
        <w:top w:val="none" w:sz="0" w:space="0" w:color="auto"/>
        <w:left w:val="none" w:sz="0" w:space="0" w:color="auto"/>
        <w:bottom w:val="none" w:sz="0" w:space="0" w:color="auto"/>
        <w:right w:val="none" w:sz="0" w:space="0" w:color="auto"/>
      </w:divBdr>
    </w:div>
    <w:div w:id="1358196824">
      <w:bodyDiv w:val="1"/>
      <w:marLeft w:val="0"/>
      <w:marRight w:val="0"/>
      <w:marTop w:val="0"/>
      <w:marBottom w:val="0"/>
      <w:divBdr>
        <w:top w:val="none" w:sz="0" w:space="0" w:color="auto"/>
        <w:left w:val="none" w:sz="0" w:space="0" w:color="auto"/>
        <w:bottom w:val="none" w:sz="0" w:space="0" w:color="auto"/>
        <w:right w:val="none" w:sz="0" w:space="0" w:color="auto"/>
      </w:divBdr>
    </w:div>
    <w:div w:id="1373118446">
      <w:bodyDiv w:val="1"/>
      <w:marLeft w:val="0"/>
      <w:marRight w:val="0"/>
      <w:marTop w:val="0"/>
      <w:marBottom w:val="0"/>
      <w:divBdr>
        <w:top w:val="none" w:sz="0" w:space="0" w:color="auto"/>
        <w:left w:val="none" w:sz="0" w:space="0" w:color="auto"/>
        <w:bottom w:val="none" w:sz="0" w:space="0" w:color="auto"/>
        <w:right w:val="none" w:sz="0" w:space="0" w:color="auto"/>
      </w:divBdr>
    </w:div>
    <w:div w:id="1373262553">
      <w:bodyDiv w:val="1"/>
      <w:marLeft w:val="0"/>
      <w:marRight w:val="0"/>
      <w:marTop w:val="0"/>
      <w:marBottom w:val="0"/>
      <w:divBdr>
        <w:top w:val="none" w:sz="0" w:space="0" w:color="auto"/>
        <w:left w:val="none" w:sz="0" w:space="0" w:color="auto"/>
        <w:bottom w:val="none" w:sz="0" w:space="0" w:color="auto"/>
        <w:right w:val="none" w:sz="0" w:space="0" w:color="auto"/>
      </w:divBdr>
    </w:div>
    <w:div w:id="1374621322">
      <w:bodyDiv w:val="1"/>
      <w:marLeft w:val="0"/>
      <w:marRight w:val="0"/>
      <w:marTop w:val="0"/>
      <w:marBottom w:val="0"/>
      <w:divBdr>
        <w:top w:val="none" w:sz="0" w:space="0" w:color="auto"/>
        <w:left w:val="none" w:sz="0" w:space="0" w:color="auto"/>
        <w:bottom w:val="none" w:sz="0" w:space="0" w:color="auto"/>
        <w:right w:val="none" w:sz="0" w:space="0" w:color="auto"/>
      </w:divBdr>
    </w:div>
    <w:div w:id="1388064191">
      <w:bodyDiv w:val="1"/>
      <w:marLeft w:val="0"/>
      <w:marRight w:val="0"/>
      <w:marTop w:val="0"/>
      <w:marBottom w:val="0"/>
      <w:divBdr>
        <w:top w:val="none" w:sz="0" w:space="0" w:color="auto"/>
        <w:left w:val="none" w:sz="0" w:space="0" w:color="auto"/>
        <w:bottom w:val="none" w:sz="0" w:space="0" w:color="auto"/>
        <w:right w:val="none" w:sz="0" w:space="0" w:color="auto"/>
      </w:divBdr>
      <w:divsChild>
        <w:div w:id="592469337">
          <w:marLeft w:val="0"/>
          <w:marRight w:val="0"/>
          <w:marTop w:val="0"/>
          <w:marBottom w:val="0"/>
          <w:divBdr>
            <w:top w:val="none" w:sz="0" w:space="0" w:color="auto"/>
            <w:left w:val="none" w:sz="0" w:space="0" w:color="auto"/>
            <w:bottom w:val="none" w:sz="0" w:space="0" w:color="auto"/>
            <w:right w:val="none" w:sz="0" w:space="0" w:color="auto"/>
          </w:divBdr>
        </w:div>
      </w:divsChild>
    </w:div>
    <w:div w:id="1391153930">
      <w:bodyDiv w:val="1"/>
      <w:marLeft w:val="0"/>
      <w:marRight w:val="0"/>
      <w:marTop w:val="0"/>
      <w:marBottom w:val="0"/>
      <w:divBdr>
        <w:top w:val="none" w:sz="0" w:space="0" w:color="auto"/>
        <w:left w:val="none" w:sz="0" w:space="0" w:color="auto"/>
        <w:bottom w:val="none" w:sz="0" w:space="0" w:color="auto"/>
        <w:right w:val="none" w:sz="0" w:space="0" w:color="auto"/>
      </w:divBdr>
    </w:div>
    <w:div w:id="1391265341">
      <w:bodyDiv w:val="1"/>
      <w:marLeft w:val="0"/>
      <w:marRight w:val="0"/>
      <w:marTop w:val="0"/>
      <w:marBottom w:val="0"/>
      <w:divBdr>
        <w:top w:val="none" w:sz="0" w:space="0" w:color="auto"/>
        <w:left w:val="none" w:sz="0" w:space="0" w:color="auto"/>
        <w:bottom w:val="none" w:sz="0" w:space="0" w:color="auto"/>
        <w:right w:val="none" w:sz="0" w:space="0" w:color="auto"/>
      </w:divBdr>
    </w:div>
    <w:div w:id="1396508415">
      <w:bodyDiv w:val="1"/>
      <w:marLeft w:val="0"/>
      <w:marRight w:val="0"/>
      <w:marTop w:val="0"/>
      <w:marBottom w:val="0"/>
      <w:divBdr>
        <w:top w:val="none" w:sz="0" w:space="0" w:color="auto"/>
        <w:left w:val="none" w:sz="0" w:space="0" w:color="auto"/>
        <w:bottom w:val="none" w:sz="0" w:space="0" w:color="auto"/>
        <w:right w:val="none" w:sz="0" w:space="0" w:color="auto"/>
      </w:divBdr>
      <w:divsChild>
        <w:div w:id="598412888">
          <w:marLeft w:val="0"/>
          <w:marRight w:val="0"/>
          <w:marTop w:val="0"/>
          <w:marBottom w:val="0"/>
          <w:divBdr>
            <w:top w:val="none" w:sz="0" w:space="0" w:color="auto"/>
            <w:left w:val="none" w:sz="0" w:space="0" w:color="auto"/>
            <w:bottom w:val="none" w:sz="0" w:space="0" w:color="auto"/>
            <w:right w:val="none" w:sz="0" w:space="0" w:color="auto"/>
          </w:divBdr>
        </w:div>
      </w:divsChild>
    </w:div>
    <w:div w:id="1396973735">
      <w:bodyDiv w:val="1"/>
      <w:marLeft w:val="0"/>
      <w:marRight w:val="0"/>
      <w:marTop w:val="0"/>
      <w:marBottom w:val="0"/>
      <w:divBdr>
        <w:top w:val="none" w:sz="0" w:space="0" w:color="auto"/>
        <w:left w:val="none" w:sz="0" w:space="0" w:color="auto"/>
        <w:bottom w:val="none" w:sz="0" w:space="0" w:color="auto"/>
        <w:right w:val="none" w:sz="0" w:space="0" w:color="auto"/>
      </w:divBdr>
      <w:divsChild>
        <w:div w:id="62871600">
          <w:marLeft w:val="0"/>
          <w:marRight w:val="0"/>
          <w:marTop w:val="0"/>
          <w:marBottom w:val="150"/>
          <w:divBdr>
            <w:top w:val="none" w:sz="0" w:space="0" w:color="auto"/>
            <w:left w:val="none" w:sz="0" w:space="0" w:color="auto"/>
            <w:bottom w:val="none" w:sz="0" w:space="0" w:color="auto"/>
            <w:right w:val="none" w:sz="0" w:space="0" w:color="auto"/>
          </w:divBdr>
        </w:div>
        <w:div w:id="280890262">
          <w:marLeft w:val="0"/>
          <w:marRight w:val="0"/>
          <w:marTop w:val="0"/>
          <w:marBottom w:val="0"/>
          <w:divBdr>
            <w:top w:val="none" w:sz="0" w:space="0" w:color="auto"/>
            <w:left w:val="none" w:sz="0" w:space="0" w:color="auto"/>
            <w:bottom w:val="none" w:sz="0" w:space="0" w:color="auto"/>
            <w:right w:val="none" w:sz="0" w:space="0" w:color="auto"/>
          </w:divBdr>
          <w:divsChild>
            <w:div w:id="1014915933">
              <w:marLeft w:val="0"/>
              <w:marRight w:val="0"/>
              <w:marTop w:val="0"/>
              <w:marBottom w:val="0"/>
              <w:divBdr>
                <w:top w:val="none" w:sz="0" w:space="0" w:color="auto"/>
                <w:left w:val="none" w:sz="0" w:space="0" w:color="auto"/>
                <w:bottom w:val="none" w:sz="0" w:space="0" w:color="auto"/>
                <w:right w:val="none" w:sz="0" w:space="0" w:color="auto"/>
              </w:divBdr>
              <w:divsChild>
                <w:div w:id="1634561040">
                  <w:marLeft w:val="0"/>
                  <w:marRight w:val="0"/>
                  <w:marTop w:val="0"/>
                  <w:marBottom w:val="0"/>
                  <w:divBdr>
                    <w:top w:val="none" w:sz="0" w:space="0" w:color="auto"/>
                    <w:left w:val="none" w:sz="0" w:space="0" w:color="auto"/>
                    <w:bottom w:val="none" w:sz="0" w:space="0" w:color="auto"/>
                    <w:right w:val="none" w:sz="0" w:space="0" w:color="auto"/>
                  </w:divBdr>
                  <w:divsChild>
                    <w:div w:id="50464928">
                      <w:marLeft w:val="0"/>
                      <w:marRight w:val="0"/>
                      <w:marTop w:val="0"/>
                      <w:marBottom w:val="0"/>
                      <w:divBdr>
                        <w:top w:val="none" w:sz="0" w:space="0" w:color="auto"/>
                        <w:left w:val="none" w:sz="0" w:space="0" w:color="auto"/>
                        <w:bottom w:val="none" w:sz="0" w:space="0" w:color="auto"/>
                        <w:right w:val="none" w:sz="0" w:space="0" w:color="auto"/>
                      </w:divBdr>
                      <w:divsChild>
                        <w:div w:id="1416785711">
                          <w:marLeft w:val="0"/>
                          <w:marRight w:val="0"/>
                          <w:marTop w:val="0"/>
                          <w:marBottom w:val="0"/>
                          <w:divBdr>
                            <w:top w:val="none" w:sz="0" w:space="0" w:color="auto"/>
                            <w:left w:val="none" w:sz="0" w:space="0" w:color="auto"/>
                            <w:bottom w:val="none" w:sz="0" w:space="0" w:color="auto"/>
                            <w:right w:val="none" w:sz="0" w:space="0" w:color="auto"/>
                          </w:divBdr>
                          <w:divsChild>
                            <w:div w:id="989287749">
                              <w:marLeft w:val="0"/>
                              <w:marRight w:val="0"/>
                              <w:marTop w:val="0"/>
                              <w:marBottom w:val="0"/>
                              <w:divBdr>
                                <w:top w:val="none" w:sz="0" w:space="0" w:color="auto"/>
                                <w:left w:val="none" w:sz="0" w:space="0" w:color="auto"/>
                                <w:bottom w:val="none" w:sz="0" w:space="0" w:color="auto"/>
                                <w:right w:val="none" w:sz="0" w:space="0" w:color="auto"/>
                              </w:divBdr>
                              <w:divsChild>
                                <w:div w:id="1116368438">
                                  <w:marLeft w:val="0"/>
                                  <w:marRight w:val="0"/>
                                  <w:marTop w:val="0"/>
                                  <w:marBottom w:val="0"/>
                                  <w:divBdr>
                                    <w:top w:val="none" w:sz="0" w:space="0" w:color="auto"/>
                                    <w:left w:val="none" w:sz="0" w:space="0" w:color="auto"/>
                                    <w:bottom w:val="none" w:sz="0" w:space="0" w:color="auto"/>
                                    <w:right w:val="none" w:sz="0" w:space="0" w:color="auto"/>
                                  </w:divBdr>
                                  <w:divsChild>
                                    <w:div w:id="1138646314">
                                      <w:marLeft w:val="0"/>
                                      <w:marRight w:val="0"/>
                                      <w:marTop w:val="0"/>
                                      <w:marBottom w:val="0"/>
                                      <w:divBdr>
                                        <w:top w:val="none" w:sz="0" w:space="0" w:color="auto"/>
                                        <w:left w:val="none" w:sz="0" w:space="0" w:color="auto"/>
                                        <w:bottom w:val="none" w:sz="0" w:space="0" w:color="auto"/>
                                        <w:right w:val="none" w:sz="0" w:space="0" w:color="auto"/>
                                      </w:divBdr>
                                      <w:divsChild>
                                        <w:div w:id="460151185">
                                          <w:marLeft w:val="0"/>
                                          <w:marRight w:val="0"/>
                                          <w:marTop w:val="0"/>
                                          <w:marBottom w:val="0"/>
                                          <w:divBdr>
                                            <w:top w:val="none" w:sz="0" w:space="0" w:color="auto"/>
                                            <w:left w:val="none" w:sz="0" w:space="0" w:color="auto"/>
                                            <w:bottom w:val="none" w:sz="0" w:space="0" w:color="auto"/>
                                            <w:right w:val="none" w:sz="0" w:space="0" w:color="auto"/>
                                          </w:divBdr>
                                          <w:divsChild>
                                            <w:div w:id="1002929054">
                                              <w:marLeft w:val="0"/>
                                              <w:marRight w:val="0"/>
                                              <w:marTop w:val="0"/>
                                              <w:marBottom w:val="0"/>
                                              <w:divBdr>
                                                <w:top w:val="none" w:sz="0" w:space="0" w:color="auto"/>
                                                <w:left w:val="none" w:sz="0" w:space="0" w:color="auto"/>
                                                <w:bottom w:val="none" w:sz="0" w:space="0" w:color="auto"/>
                                                <w:right w:val="none" w:sz="0" w:space="0" w:color="auto"/>
                                              </w:divBdr>
                                              <w:divsChild>
                                                <w:div w:id="932208019">
                                                  <w:marLeft w:val="0"/>
                                                  <w:marRight w:val="0"/>
                                                  <w:marTop w:val="0"/>
                                                  <w:marBottom w:val="0"/>
                                                  <w:divBdr>
                                                    <w:top w:val="none" w:sz="0" w:space="0" w:color="auto"/>
                                                    <w:left w:val="none" w:sz="0" w:space="0" w:color="auto"/>
                                                    <w:bottom w:val="none" w:sz="0" w:space="0" w:color="auto"/>
                                                    <w:right w:val="none" w:sz="0" w:space="0" w:color="auto"/>
                                                  </w:divBdr>
                                                  <w:divsChild>
                                                    <w:div w:id="367488282">
                                                      <w:marLeft w:val="0"/>
                                                      <w:marRight w:val="0"/>
                                                      <w:marTop w:val="0"/>
                                                      <w:marBottom w:val="0"/>
                                                      <w:divBdr>
                                                        <w:top w:val="none" w:sz="0" w:space="0" w:color="auto"/>
                                                        <w:left w:val="none" w:sz="0" w:space="0" w:color="auto"/>
                                                        <w:bottom w:val="none" w:sz="0" w:space="0" w:color="auto"/>
                                                        <w:right w:val="none" w:sz="0" w:space="0" w:color="auto"/>
                                                      </w:divBdr>
                                                      <w:divsChild>
                                                        <w:div w:id="1567060377">
                                                          <w:marLeft w:val="0"/>
                                                          <w:marRight w:val="0"/>
                                                          <w:marTop w:val="0"/>
                                                          <w:marBottom w:val="0"/>
                                                          <w:divBdr>
                                                            <w:top w:val="none" w:sz="0" w:space="0" w:color="auto"/>
                                                            <w:left w:val="none" w:sz="0" w:space="0" w:color="auto"/>
                                                            <w:bottom w:val="none" w:sz="0" w:space="0" w:color="auto"/>
                                                            <w:right w:val="none" w:sz="0" w:space="0" w:color="auto"/>
                                                          </w:divBdr>
                                                          <w:divsChild>
                                                            <w:div w:id="1065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31675">
                                                  <w:marLeft w:val="0"/>
                                                  <w:marRight w:val="0"/>
                                                  <w:marTop w:val="0"/>
                                                  <w:marBottom w:val="0"/>
                                                  <w:divBdr>
                                                    <w:top w:val="none" w:sz="0" w:space="0" w:color="auto"/>
                                                    <w:left w:val="none" w:sz="0" w:space="0" w:color="auto"/>
                                                    <w:bottom w:val="none" w:sz="0" w:space="0" w:color="auto"/>
                                                    <w:right w:val="none" w:sz="0" w:space="0" w:color="auto"/>
                                                  </w:divBdr>
                                                  <w:divsChild>
                                                    <w:div w:id="2099983423">
                                                      <w:marLeft w:val="0"/>
                                                      <w:marRight w:val="0"/>
                                                      <w:marTop w:val="0"/>
                                                      <w:marBottom w:val="0"/>
                                                      <w:divBdr>
                                                        <w:top w:val="none" w:sz="0" w:space="0" w:color="auto"/>
                                                        <w:left w:val="none" w:sz="0" w:space="0" w:color="auto"/>
                                                        <w:bottom w:val="none" w:sz="0" w:space="0" w:color="auto"/>
                                                        <w:right w:val="none" w:sz="0" w:space="0" w:color="auto"/>
                                                      </w:divBdr>
                                                      <w:divsChild>
                                                        <w:div w:id="1181313001">
                                                          <w:marLeft w:val="0"/>
                                                          <w:marRight w:val="0"/>
                                                          <w:marTop w:val="0"/>
                                                          <w:marBottom w:val="0"/>
                                                          <w:divBdr>
                                                            <w:top w:val="none" w:sz="0" w:space="0" w:color="auto"/>
                                                            <w:left w:val="none" w:sz="0" w:space="0" w:color="auto"/>
                                                            <w:bottom w:val="none" w:sz="0" w:space="0" w:color="auto"/>
                                                            <w:right w:val="none" w:sz="0" w:space="0" w:color="auto"/>
                                                          </w:divBdr>
                                                          <w:divsChild>
                                                            <w:div w:id="879249028">
                                                              <w:marLeft w:val="0"/>
                                                              <w:marRight w:val="0"/>
                                                              <w:marTop w:val="0"/>
                                                              <w:marBottom w:val="0"/>
                                                              <w:divBdr>
                                                                <w:top w:val="none" w:sz="0" w:space="0" w:color="auto"/>
                                                                <w:left w:val="none" w:sz="0" w:space="0" w:color="auto"/>
                                                                <w:bottom w:val="none" w:sz="0" w:space="0" w:color="auto"/>
                                                                <w:right w:val="none" w:sz="0" w:space="0" w:color="auto"/>
                                                              </w:divBdr>
                                                            </w:div>
                                                            <w:div w:id="927466945">
                                                              <w:marLeft w:val="0"/>
                                                              <w:marRight w:val="0"/>
                                                              <w:marTop w:val="0"/>
                                                              <w:marBottom w:val="0"/>
                                                              <w:divBdr>
                                                                <w:top w:val="none" w:sz="0" w:space="0" w:color="auto"/>
                                                                <w:left w:val="none" w:sz="0" w:space="0" w:color="auto"/>
                                                                <w:bottom w:val="none" w:sz="0" w:space="0" w:color="auto"/>
                                                                <w:right w:val="none" w:sz="0" w:space="0" w:color="auto"/>
                                                              </w:divBdr>
                                                            </w:div>
                                                            <w:div w:id="11111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5853739">
          <w:marLeft w:val="0"/>
          <w:marRight w:val="0"/>
          <w:marTop w:val="0"/>
          <w:marBottom w:val="150"/>
          <w:divBdr>
            <w:top w:val="none" w:sz="0" w:space="0" w:color="auto"/>
            <w:left w:val="none" w:sz="0" w:space="0" w:color="auto"/>
            <w:bottom w:val="none" w:sz="0" w:space="0" w:color="auto"/>
            <w:right w:val="none" w:sz="0" w:space="0" w:color="auto"/>
          </w:divBdr>
        </w:div>
        <w:div w:id="1478643891">
          <w:marLeft w:val="0"/>
          <w:marRight w:val="0"/>
          <w:marTop w:val="0"/>
          <w:marBottom w:val="150"/>
          <w:divBdr>
            <w:top w:val="none" w:sz="0" w:space="0" w:color="auto"/>
            <w:left w:val="none" w:sz="0" w:space="0" w:color="auto"/>
            <w:bottom w:val="none" w:sz="0" w:space="0" w:color="auto"/>
            <w:right w:val="none" w:sz="0" w:space="0" w:color="auto"/>
          </w:divBdr>
        </w:div>
        <w:div w:id="2082482248">
          <w:marLeft w:val="0"/>
          <w:marRight w:val="0"/>
          <w:marTop w:val="0"/>
          <w:marBottom w:val="0"/>
          <w:divBdr>
            <w:top w:val="none" w:sz="0" w:space="0" w:color="auto"/>
            <w:left w:val="none" w:sz="0" w:space="0" w:color="auto"/>
            <w:bottom w:val="none" w:sz="0" w:space="0" w:color="auto"/>
            <w:right w:val="none" w:sz="0" w:space="0" w:color="auto"/>
          </w:divBdr>
        </w:div>
      </w:divsChild>
    </w:div>
    <w:div w:id="1397707052">
      <w:bodyDiv w:val="1"/>
      <w:marLeft w:val="0"/>
      <w:marRight w:val="0"/>
      <w:marTop w:val="0"/>
      <w:marBottom w:val="0"/>
      <w:divBdr>
        <w:top w:val="none" w:sz="0" w:space="0" w:color="auto"/>
        <w:left w:val="none" w:sz="0" w:space="0" w:color="auto"/>
        <w:bottom w:val="none" w:sz="0" w:space="0" w:color="auto"/>
        <w:right w:val="none" w:sz="0" w:space="0" w:color="auto"/>
      </w:divBdr>
    </w:div>
    <w:div w:id="1397783060">
      <w:bodyDiv w:val="1"/>
      <w:marLeft w:val="0"/>
      <w:marRight w:val="0"/>
      <w:marTop w:val="0"/>
      <w:marBottom w:val="0"/>
      <w:divBdr>
        <w:top w:val="none" w:sz="0" w:space="0" w:color="auto"/>
        <w:left w:val="none" w:sz="0" w:space="0" w:color="auto"/>
        <w:bottom w:val="none" w:sz="0" w:space="0" w:color="auto"/>
        <w:right w:val="none" w:sz="0" w:space="0" w:color="auto"/>
      </w:divBdr>
    </w:div>
    <w:div w:id="1398162585">
      <w:bodyDiv w:val="1"/>
      <w:marLeft w:val="0"/>
      <w:marRight w:val="0"/>
      <w:marTop w:val="0"/>
      <w:marBottom w:val="0"/>
      <w:divBdr>
        <w:top w:val="none" w:sz="0" w:space="0" w:color="auto"/>
        <w:left w:val="none" w:sz="0" w:space="0" w:color="auto"/>
        <w:bottom w:val="none" w:sz="0" w:space="0" w:color="auto"/>
        <w:right w:val="none" w:sz="0" w:space="0" w:color="auto"/>
      </w:divBdr>
    </w:div>
    <w:div w:id="1398240563">
      <w:bodyDiv w:val="1"/>
      <w:marLeft w:val="0"/>
      <w:marRight w:val="0"/>
      <w:marTop w:val="0"/>
      <w:marBottom w:val="0"/>
      <w:divBdr>
        <w:top w:val="none" w:sz="0" w:space="0" w:color="auto"/>
        <w:left w:val="none" w:sz="0" w:space="0" w:color="auto"/>
        <w:bottom w:val="none" w:sz="0" w:space="0" w:color="auto"/>
        <w:right w:val="none" w:sz="0" w:space="0" w:color="auto"/>
      </w:divBdr>
    </w:div>
    <w:div w:id="1399939410">
      <w:bodyDiv w:val="1"/>
      <w:marLeft w:val="0"/>
      <w:marRight w:val="0"/>
      <w:marTop w:val="0"/>
      <w:marBottom w:val="0"/>
      <w:divBdr>
        <w:top w:val="none" w:sz="0" w:space="0" w:color="auto"/>
        <w:left w:val="none" w:sz="0" w:space="0" w:color="auto"/>
        <w:bottom w:val="none" w:sz="0" w:space="0" w:color="auto"/>
        <w:right w:val="none" w:sz="0" w:space="0" w:color="auto"/>
      </w:divBdr>
      <w:divsChild>
        <w:div w:id="122772193">
          <w:marLeft w:val="0"/>
          <w:marRight w:val="0"/>
          <w:marTop w:val="0"/>
          <w:marBottom w:val="0"/>
          <w:divBdr>
            <w:top w:val="none" w:sz="0" w:space="0" w:color="auto"/>
            <w:left w:val="none" w:sz="0" w:space="0" w:color="auto"/>
            <w:bottom w:val="none" w:sz="0" w:space="0" w:color="auto"/>
            <w:right w:val="none" w:sz="0" w:space="0" w:color="auto"/>
          </w:divBdr>
          <w:divsChild>
            <w:div w:id="1247809230">
              <w:marLeft w:val="0"/>
              <w:marRight w:val="0"/>
              <w:marTop w:val="0"/>
              <w:marBottom w:val="0"/>
              <w:divBdr>
                <w:top w:val="none" w:sz="0" w:space="0" w:color="auto"/>
                <w:left w:val="none" w:sz="0" w:space="0" w:color="auto"/>
                <w:bottom w:val="none" w:sz="0" w:space="0" w:color="auto"/>
                <w:right w:val="none" w:sz="0" w:space="0" w:color="auto"/>
              </w:divBdr>
              <w:divsChild>
                <w:div w:id="20069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0684">
          <w:marLeft w:val="0"/>
          <w:marRight w:val="0"/>
          <w:marTop w:val="0"/>
          <w:marBottom w:val="0"/>
          <w:divBdr>
            <w:top w:val="none" w:sz="0" w:space="0" w:color="auto"/>
            <w:left w:val="none" w:sz="0" w:space="0" w:color="auto"/>
            <w:bottom w:val="none" w:sz="0" w:space="0" w:color="auto"/>
            <w:right w:val="none" w:sz="0" w:space="0" w:color="auto"/>
          </w:divBdr>
          <w:divsChild>
            <w:div w:id="1864174420">
              <w:marLeft w:val="0"/>
              <w:marRight w:val="0"/>
              <w:marTop w:val="0"/>
              <w:marBottom w:val="0"/>
              <w:divBdr>
                <w:top w:val="none" w:sz="0" w:space="0" w:color="auto"/>
                <w:left w:val="none" w:sz="0" w:space="0" w:color="auto"/>
                <w:bottom w:val="none" w:sz="0" w:space="0" w:color="auto"/>
                <w:right w:val="none" w:sz="0" w:space="0" w:color="auto"/>
              </w:divBdr>
              <w:divsChild>
                <w:div w:id="247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5790">
      <w:bodyDiv w:val="1"/>
      <w:marLeft w:val="0"/>
      <w:marRight w:val="0"/>
      <w:marTop w:val="0"/>
      <w:marBottom w:val="0"/>
      <w:divBdr>
        <w:top w:val="none" w:sz="0" w:space="0" w:color="auto"/>
        <w:left w:val="none" w:sz="0" w:space="0" w:color="auto"/>
        <w:bottom w:val="none" w:sz="0" w:space="0" w:color="auto"/>
        <w:right w:val="none" w:sz="0" w:space="0" w:color="auto"/>
      </w:divBdr>
    </w:div>
    <w:div w:id="1411149575">
      <w:bodyDiv w:val="1"/>
      <w:marLeft w:val="0"/>
      <w:marRight w:val="0"/>
      <w:marTop w:val="0"/>
      <w:marBottom w:val="0"/>
      <w:divBdr>
        <w:top w:val="none" w:sz="0" w:space="0" w:color="auto"/>
        <w:left w:val="none" w:sz="0" w:space="0" w:color="auto"/>
        <w:bottom w:val="none" w:sz="0" w:space="0" w:color="auto"/>
        <w:right w:val="none" w:sz="0" w:space="0" w:color="auto"/>
      </w:divBdr>
    </w:div>
    <w:div w:id="1411191152">
      <w:bodyDiv w:val="1"/>
      <w:marLeft w:val="0"/>
      <w:marRight w:val="0"/>
      <w:marTop w:val="0"/>
      <w:marBottom w:val="0"/>
      <w:divBdr>
        <w:top w:val="none" w:sz="0" w:space="0" w:color="auto"/>
        <w:left w:val="none" w:sz="0" w:space="0" w:color="auto"/>
        <w:bottom w:val="none" w:sz="0" w:space="0" w:color="auto"/>
        <w:right w:val="none" w:sz="0" w:space="0" w:color="auto"/>
      </w:divBdr>
    </w:div>
    <w:div w:id="1414008851">
      <w:bodyDiv w:val="1"/>
      <w:marLeft w:val="0"/>
      <w:marRight w:val="0"/>
      <w:marTop w:val="0"/>
      <w:marBottom w:val="0"/>
      <w:divBdr>
        <w:top w:val="none" w:sz="0" w:space="0" w:color="auto"/>
        <w:left w:val="none" w:sz="0" w:space="0" w:color="auto"/>
        <w:bottom w:val="none" w:sz="0" w:space="0" w:color="auto"/>
        <w:right w:val="none" w:sz="0" w:space="0" w:color="auto"/>
      </w:divBdr>
    </w:div>
    <w:div w:id="1414670062">
      <w:bodyDiv w:val="1"/>
      <w:marLeft w:val="0"/>
      <w:marRight w:val="0"/>
      <w:marTop w:val="0"/>
      <w:marBottom w:val="0"/>
      <w:divBdr>
        <w:top w:val="none" w:sz="0" w:space="0" w:color="auto"/>
        <w:left w:val="none" w:sz="0" w:space="0" w:color="auto"/>
        <w:bottom w:val="none" w:sz="0" w:space="0" w:color="auto"/>
        <w:right w:val="none" w:sz="0" w:space="0" w:color="auto"/>
      </w:divBdr>
    </w:div>
    <w:div w:id="1418936823">
      <w:bodyDiv w:val="1"/>
      <w:marLeft w:val="0"/>
      <w:marRight w:val="0"/>
      <w:marTop w:val="0"/>
      <w:marBottom w:val="0"/>
      <w:divBdr>
        <w:top w:val="none" w:sz="0" w:space="0" w:color="auto"/>
        <w:left w:val="none" w:sz="0" w:space="0" w:color="auto"/>
        <w:bottom w:val="none" w:sz="0" w:space="0" w:color="auto"/>
        <w:right w:val="none" w:sz="0" w:space="0" w:color="auto"/>
      </w:divBdr>
    </w:div>
    <w:div w:id="1421021076">
      <w:bodyDiv w:val="1"/>
      <w:marLeft w:val="0"/>
      <w:marRight w:val="0"/>
      <w:marTop w:val="0"/>
      <w:marBottom w:val="0"/>
      <w:divBdr>
        <w:top w:val="none" w:sz="0" w:space="0" w:color="auto"/>
        <w:left w:val="none" w:sz="0" w:space="0" w:color="auto"/>
        <w:bottom w:val="none" w:sz="0" w:space="0" w:color="auto"/>
        <w:right w:val="none" w:sz="0" w:space="0" w:color="auto"/>
      </w:divBdr>
    </w:div>
    <w:div w:id="1425303008">
      <w:bodyDiv w:val="1"/>
      <w:marLeft w:val="0"/>
      <w:marRight w:val="0"/>
      <w:marTop w:val="0"/>
      <w:marBottom w:val="0"/>
      <w:divBdr>
        <w:top w:val="none" w:sz="0" w:space="0" w:color="auto"/>
        <w:left w:val="none" w:sz="0" w:space="0" w:color="auto"/>
        <w:bottom w:val="none" w:sz="0" w:space="0" w:color="auto"/>
        <w:right w:val="none" w:sz="0" w:space="0" w:color="auto"/>
      </w:divBdr>
    </w:div>
    <w:div w:id="1429426390">
      <w:bodyDiv w:val="1"/>
      <w:marLeft w:val="0"/>
      <w:marRight w:val="0"/>
      <w:marTop w:val="0"/>
      <w:marBottom w:val="0"/>
      <w:divBdr>
        <w:top w:val="none" w:sz="0" w:space="0" w:color="auto"/>
        <w:left w:val="none" w:sz="0" w:space="0" w:color="auto"/>
        <w:bottom w:val="none" w:sz="0" w:space="0" w:color="auto"/>
        <w:right w:val="none" w:sz="0" w:space="0" w:color="auto"/>
      </w:divBdr>
    </w:div>
    <w:div w:id="1433739842">
      <w:bodyDiv w:val="1"/>
      <w:marLeft w:val="0"/>
      <w:marRight w:val="0"/>
      <w:marTop w:val="0"/>
      <w:marBottom w:val="0"/>
      <w:divBdr>
        <w:top w:val="none" w:sz="0" w:space="0" w:color="auto"/>
        <w:left w:val="none" w:sz="0" w:space="0" w:color="auto"/>
        <w:bottom w:val="none" w:sz="0" w:space="0" w:color="auto"/>
        <w:right w:val="none" w:sz="0" w:space="0" w:color="auto"/>
      </w:divBdr>
    </w:div>
    <w:div w:id="1436092154">
      <w:bodyDiv w:val="1"/>
      <w:marLeft w:val="0"/>
      <w:marRight w:val="0"/>
      <w:marTop w:val="0"/>
      <w:marBottom w:val="0"/>
      <w:divBdr>
        <w:top w:val="none" w:sz="0" w:space="0" w:color="auto"/>
        <w:left w:val="none" w:sz="0" w:space="0" w:color="auto"/>
        <w:bottom w:val="none" w:sz="0" w:space="0" w:color="auto"/>
        <w:right w:val="none" w:sz="0" w:space="0" w:color="auto"/>
      </w:divBdr>
    </w:div>
    <w:div w:id="1436294308">
      <w:bodyDiv w:val="1"/>
      <w:marLeft w:val="0"/>
      <w:marRight w:val="0"/>
      <w:marTop w:val="0"/>
      <w:marBottom w:val="0"/>
      <w:divBdr>
        <w:top w:val="none" w:sz="0" w:space="0" w:color="auto"/>
        <w:left w:val="none" w:sz="0" w:space="0" w:color="auto"/>
        <w:bottom w:val="none" w:sz="0" w:space="0" w:color="auto"/>
        <w:right w:val="none" w:sz="0" w:space="0" w:color="auto"/>
      </w:divBdr>
    </w:div>
    <w:div w:id="1440952757">
      <w:bodyDiv w:val="1"/>
      <w:marLeft w:val="0"/>
      <w:marRight w:val="0"/>
      <w:marTop w:val="0"/>
      <w:marBottom w:val="0"/>
      <w:divBdr>
        <w:top w:val="none" w:sz="0" w:space="0" w:color="auto"/>
        <w:left w:val="none" w:sz="0" w:space="0" w:color="auto"/>
        <w:bottom w:val="none" w:sz="0" w:space="0" w:color="auto"/>
        <w:right w:val="none" w:sz="0" w:space="0" w:color="auto"/>
      </w:divBdr>
    </w:div>
    <w:div w:id="1442458458">
      <w:bodyDiv w:val="1"/>
      <w:marLeft w:val="0"/>
      <w:marRight w:val="0"/>
      <w:marTop w:val="0"/>
      <w:marBottom w:val="0"/>
      <w:divBdr>
        <w:top w:val="none" w:sz="0" w:space="0" w:color="auto"/>
        <w:left w:val="none" w:sz="0" w:space="0" w:color="auto"/>
        <w:bottom w:val="none" w:sz="0" w:space="0" w:color="auto"/>
        <w:right w:val="none" w:sz="0" w:space="0" w:color="auto"/>
      </w:divBdr>
    </w:div>
    <w:div w:id="1446265248">
      <w:bodyDiv w:val="1"/>
      <w:marLeft w:val="0"/>
      <w:marRight w:val="0"/>
      <w:marTop w:val="0"/>
      <w:marBottom w:val="0"/>
      <w:divBdr>
        <w:top w:val="none" w:sz="0" w:space="0" w:color="auto"/>
        <w:left w:val="none" w:sz="0" w:space="0" w:color="auto"/>
        <w:bottom w:val="none" w:sz="0" w:space="0" w:color="auto"/>
        <w:right w:val="none" w:sz="0" w:space="0" w:color="auto"/>
      </w:divBdr>
    </w:div>
    <w:div w:id="1446542311">
      <w:bodyDiv w:val="1"/>
      <w:marLeft w:val="0"/>
      <w:marRight w:val="0"/>
      <w:marTop w:val="0"/>
      <w:marBottom w:val="0"/>
      <w:divBdr>
        <w:top w:val="none" w:sz="0" w:space="0" w:color="auto"/>
        <w:left w:val="none" w:sz="0" w:space="0" w:color="auto"/>
        <w:bottom w:val="none" w:sz="0" w:space="0" w:color="auto"/>
        <w:right w:val="none" w:sz="0" w:space="0" w:color="auto"/>
      </w:divBdr>
    </w:div>
    <w:div w:id="1449740566">
      <w:bodyDiv w:val="1"/>
      <w:marLeft w:val="0"/>
      <w:marRight w:val="0"/>
      <w:marTop w:val="0"/>
      <w:marBottom w:val="0"/>
      <w:divBdr>
        <w:top w:val="none" w:sz="0" w:space="0" w:color="auto"/>
        <w:left w:val="none" w:sz="0" w:space="0" w:color="auto"/>
        <w:bottom w:val="none" w:sz="0" w:space="0" w:color="auto"/>
        <w:right w:val="none" w:sz="0" w:space="0" w:color="auto"/>
      </w:divBdr>
    </w:div>
    <w:div w:id="1455444864">
      <w:bodyDiv w:val="1"/>
      <w:marLeft w:val="0"/>
      <w:marRight w:val="0"/>
      <w:marTop w:val="0"/>
      <w:marBottom w:val="0"/>
      <w:divBdr>
        <w:top w:val="none" w:sz="0" w:space="0" w:color="auto"/>
        <w:left w:val="none" w:sz="0" w:space="0" w:color="auto"/>
        <w:bottom w:val="none" w:sz="0" w:space="0" w:color="auto"/>
        <w:right w:val="none" w:sz="0" w:space="0" w:color="auto"/>
      </w:divBdr>
    </w:div>
    <w:div w:id="1456635658">
      <w:bodyDiv w:val="1"/>
      <w:marLeft w:val="0"/>
      <w:marRight w:val="0"/>
      <w:marTop w:val="0"/>
      <w:marBottom w:val="0"/>
      <w:divBdr>
        <w:top w:val="none" w:sz="0" w:space="0" w:color="auto"/>
        <w:left w:val="none" w:sz="0" w:space="0" w:color="auto"/>
        <w:bottom w:val="none" w:sz="0" w:space="0" w:color="auto"/>
        <w:right w:val="none" w:sz="0" w:space="0" w:color="auto"/>
      </w:divBdr>
    </w:div>
    <w:div w:id="1457289500">
      <w:bodyDiv w:val="1"/>
      <w:marLeft w:val="0"/>
      <w:marRight w:val="0"/>
      <w:marTop w:val="0"/>
      <w:marBottom w:val="0"/>
      <w:divBdr>
        <w:top w:val="none" w:sz="0" w:space="0" w:color="auto"/>
        <w:left w:val="none" w:sz="0" w:space="0" w:color="auto"/>
        <w:bottom w:val="none" w:sz="0" w:space="0" w:color="auto"/>
        <w:right w:val="none" w:sz="0" w:space="0" w:color="auto"/>
      </w:divBdr>
    </w:div>
    <w:div w:id="1459566315">
      <w:bodyDiv w:val="1"/>
      <w:marLeft w:val="0"/>
      <w:marRight w:val="0"/>
      <w:marTop w:val="0"/>
      <w:marBottom w:val="0"/>
      <w:divBdr>
        <w:top w:val="none" w:sz="0" w:space="0" w:color="auto"/>
        <w:left w:val="none" w:sz="0" w:space="0" w:color="auto"/>
        <w:bottom w:val="none" w:sz="0" w:space="0" w:color="auto"/>
        <w:right w:val="none" w:sz="0" w:space="0" w:color="auto"/>
      </w:divBdr>
    </w:div>
    <w:div w:id="1462576717">
      <w:bodyDiv w:val="1"/>
      <w:marLeft w:val="0"/>
      <w:marRight w:val="0"/>
      <w:marTop w:val="0"/>
      <w:marBottom w:val="0"/>
      <w:divBdr>
        <w:top w:val="none" w:sz="0" w:space="0" w:color="auto"/>
        <w:left w:val="none" w:sz="0" w:space="0" w:color="auto"/>
        <w:bottom w:val="none" w:sz="0" w:space="0" w:color="auto"/>
        <w:right w:val="none" w:sz="0" w:space="0" w:color="auto"/>
      </w:divBdr>
    </w:div>
    <w:div w:id="1465738608">
      <w:bodyDiv w:val="1"/>
      <w:marLeft w:val="0"/>
      <w:marRight w:val="0"/>
      <w:marTop w:val="0"/>
      <w:marBottom w:val="0"/>
      <w:divBdr>
        <w:top w:val="none" w:sz="0" w:space="0" w:color="auto"/>
        <w:left w:val="none" w:sz="0" w:space="0" w:color="auto"/>
        <w:bottom w:val="none" w:sz="0" w:space="0" w:color="auto"/>
        <w:right w:val="none" w:sz="0" w:space="0" w:color="auto"/>
      </w:divBdr>
    </w:div>
    <w:div w:id="1470200760">
      <w:bodyDiv w:val="1"/>
      <w:marLeft w:val="0"/>
      <w:marRight w:val="0"/>
      <w:marTop w:val="0"/>
      <w:marBottom w:val="0"/>
      <w:divBdr>
        <w:top w:val="none" w:sz="0" w:space="0" w:color="auto"/>
        <w:left w:val="none" w:sz="0" w:space="0" w:color="auto"/>
        <w:bottom w:val="none" w:sz="0" w:space="0" w:color="auto"/>
        <w:right w:val="none" w:sz="0" w:space="0" w:color="auto"/>
      </w:divBdr>
    </w:div>
    <w:div w:id="1475104558">
      <w:bodyDiv w:val="1"/>
      <w:marLeft w:val="0"/>
      <w:marRight w:val="0"/>
      <w:marTop w:val="0"/>
      <w:marBottom w:val="0"/>
      <w:divBdr>
        <w:top w:val="none" w:sz="0" w:space="0" w:color="auto"/>
        <w:left w:val="none" w:sz="0" w:space="0" w:color="auto"/>
        <w:bottom w:val="none" w:sz="0" w:space="0" w:color="auto"/>
        <w:right w:val="none" w:sz="0" w:space="0" w:color="auto"/>
      </w:divBdr>
    </w:div>
    <w:div w:id="1475180701">
      <w:bodyDiv w:val="1"/>
      <w:marLeft w:val="0"/>
      <w:marRight w:val="0"/>
      <w:marTop w:val="0"/>
      <w:marBottom w:val="0"/>
      <w:divBdr>
        <w:top w:val="none" w:sz="0" w:space="0" w:color="auto"/>
        <w:left w:val="none" w:sz="0" w:space="0" w:color="auto"/>
        <w:bottom w:val="none" w:sz="0" w:space="0" w:color="auto"/>
        <w:right w:val="none" w:sz="0" w:space="0" w:color="auto"/>
      </w:divBdr>
    </w:div>
    <w:div w:id="1477379481">
      <w:bodyDiv w:val="1"/>
      <w:marLeft w:val="0"/>
      <w:marRight w:val="0"/>
      <w:marTop w:val="0"/>
      <w:marBottom w:val="0"/>
      <w:divBdr>
        <w:top w:val="none" w:sz="0" w:space="0" w:color="auto"/>
        <w:left w:val="none" w:sz="0" w:space="0" w:color="auto"/>
        <w:bottom w:val="none" w:sz="0" w:space="0" w:color="auto"/>
        <w:right w:val="none" w:sz="0" w:space="0" w:color="auto"/>
      </w:divBdr>
    </w:div>
    <w:div w:id="1484394824">
      <w:bodyDiv w:val="1"/>
      <w:marLeft w:val="0"/>
      <w:marRight w:val="0"/>
      <w:marTop w:val="0"/>
      <w:marBottom w:val="0"/>
      <w:divBdr>
        <w:top w:val="none" w:sz="0" w:space="0" w:color="auto"/>
        <w:left w:val="none" w:sz="0" w:space="0" w:color="auto"/>
        <w:bottom w:val="none" w:sz="0" w:space="0" w:color="auto"/>
        <w:right w:val="none" w:sz="0" w:space="0" w:color="auto"/>
      </w:divBdr>
    </w:div>
    <w:div w:id="1484541688">
      <w:bodyDiv w:val="1"/>
      <w:marLeft w:val="0"/>
      <w:marRight w:val="0"/>
      <w:marTop w:val="0"/>
      <w:marBottom w:val="0"/>
      <w:divBdr>
        <w:top w:val="none" w:sz="0" w:space="0" w:color="auto"/>
        <w:left w:val="none" w:sz="0" w:space="0" w:color="auto"/>
        <w:bottom w:val="none" w:sz="0" w:space="0" w:color="auto"/>
        <w:right w:val="none" w:sz="0" w:space="0" w:color="auto"/>
      </w:divBdr>
      <w:divsChild>
        <w:div w:id="1839033080">
          <w:marLeft w:val="0"/>
          <w:marRight w:val="0"/>
          <w:marTop w:val="0"/>
          <w:marBottom w:val="0"/>
          <w:divBdr>
            <w:top w:val="none" w:sz="0" w:space="0" w:color="auto"/>
            <w:left w:val="none" w:sz="0" w:space="0" w:color="auto"/>
            <w:bottom w:val="none" w:sz="0" w:space="0" w:color="auto"/>
            <w:right w:val="none" w:sz="0" w:space="0" w:color="auto"/>
          </w:divBdr>
        </w:div>
      </w:divsChild>
    </w:div>
    <w:div w:id="1486631093">
      <w:bodyDiv w:val="1"/>
      <w:marLeft w:val="0"/>
      <w:marRight w:val="0"/>
      <w:marTop w:val="0"/>
      <w:marBottom w:val="0"/>
      <w:divBdr>
        <w:top w:val="none" w:sz="0" w:space="0" w:color="auto"/>
        <w:left w:val="none" w:sz="0" w:space="0" w:color="auto"/>
        <w:bottom w:val="none" w:sz="0" w:space="0" w:color="auto"/>
        <w:right w:val="none" w:sz="0" w:space="0" w:color="auto"/>
      </w:divBdr>
    </w:div>
    <w:div w:id="1488352210">
      <w:bodyDiv w:val="1"/>
      <w:marLeft w:val="0"/>
      <w:marRight w:val="0"/>
      <w:marTop w:val="0"/>
      <w:marBottom w:val="0"/>
      <w:divBdr>
        <w:top w:val="none" w:sz="0" w:space="0" w:color="auto"/>
        <w:left w:val="none" w:sz="0" w:space="0" w:color="auto"/>
        <w:bottom w:val="none" w:sz="0" w:space="0" w:color="auto"/>
        <w:right w:val="none" w:sz="0" w:space="0" w:color="auto"/>
      </w:divBdr>
    </w:div>
    <w:div w:id="1493139027">
      <w:bodyDiv w:val="1"/>
      <w:marLeft w:val="0"/>
      <w:marRight w:val="0"/>
      <w:marTop w:val="0"/>
      <w:marBottom w:val="0"/>
      <w:divBdr>
        <w:top w:val="none" w:sz="0" w:space="0" w:color="auto"/>
        <w:left w:val="none" w:sz="0" w:space="0" w:color="auto"/>
        <w:bottom w:val="none" w:sz="0" w:space="0" w:color="auto"/>
        <w:right w:val="none" w:sz="0" w:space="0" w:color="auto"/>
      </w:divBdr>
    </w:div>
    <w:div w:id="1495799002">
      <w:bodyDiv w:val="1"/>
      <w:marLeft w:val="0"/>
      <w:marRight w:val="0"/>
      <w:marTop w:val="0"/>
      <w:marBottom w:val="0"/>
      <w:divBdr>
        <w:top w:val="none" w:sz="0" w:space="0" w:color="auto"/>
        <w:left w:val="none" w:sz="0" w:space="0" w:color="auto"/>
        <w:bottom w:val="none" w:sz="0" w:space="0" w:color="auto"/>
        <w:right w:val="none" w:sz="0" w:space="0" w:color="auto"/>
      </w:divBdr>
    </w:div>
    <w:div w:id="1497108199">
      <w:bodyDiv w:val="1"/>
      <w:marLeft w:val="0"/>
      <w:marRight w:val="0"/>
      <w:marTop w:val="0"/>
      <w:marBottom w:val="0"/>
      <w:divBdr>
        <w:top w:val="none" w:sz="0" w:space="0" w:color="auto"/>
        <w:left w:val="none" w:sz="0" w:space="0" w:color="auto"/>
        <w:bottom w:val="none" w:sz="0" w:space="0" w:color="auto"/>
        <w:right w:val="none" w:sz="0" w:space="0" w:color="auto"/>
      </w:divBdr>
    </w:div>
    <w:div w:id="1498881182">
      <w:bodyDiv w:val="1"/>
      <w:marLeft w:val="0"/>
      <w:marRight w:val="0"/>
      <w:marTop w:val="0"/>
      <w:marBottom w:val="0"/>
      <w:divBdr>
        <w:top w:val="none" w:sz="0" w:space="0" w:color="auto"/>
        <w:left w:val="none" w:sz="0" w:space="0" w:color="auto"/>
        <w:bottom w:val="none" w:sz="0" w:space="0" w:color="auto"/>
        <w:right w:val="none" w:sz="0" w:space="0" w:color="auto"/>
      </w:divBdr>
    </w:div>
    <w:div w:id="1510095986">
      <w:bodyDiv w:val="1"/>
      <w:marLeft w:val="0"/>
      <w:marRight w:val="0"/>
      <w:marTop w:val="0"/>
      <w:marBottom w:val="0"/>
      <w:divBdr>
        <w:top w:val="none" w:sz="0" w:space="0" w:color="auto"/>
        <w:left w:val="none" w:sz="0" w:space="0" w:color="auto"/>
        <w:bottom w:val="none" w:sz="0" w:space="0" w:color="auto"/>
        <w:right w:val="none" w:sz="0" w:space="0" w:color="auto"/>
      </w:divBdr>
    </w:div>
    <w:div w:id="1511875674">
      <w:bodyDiv w:val="1"/>
      <w:marLeft w:val="0"/>
      <w:marRight w:val="0"/>
      <w:marTop w:val="0"/>
      <w:marBottom w:val="0"/>
      <w:divBdr>
        <w:top w:val="none" w:sz="0" w:space="0" w:color="auto"/>
        <w:left w:val="none" w:sz="0" w:space="0" w:color="auto"/>
        <w:bottom w:val="none" w:sz="0" w:space="0" w:color="auto"/>
        <w:right w:val="none" w:sz="0" w:space="0" w:color="auto"/>
      </w:divBdr>
    </w:div>
    <w:div w:id="1513371865">
      <w:bodyDiv w:val="1"/>
      <w:marLeft w:val="0"/>
      <w:marRight w:val="0"/>
      <w:marTop w:val="0"/>
      <w:marBottom w:val="0"/>
      <w:divBdr>
        <w:top w:val="none" w:sz="0" w:space="0" w:color="auto"/>
        <w:left w:val="none" w:sz="0" w:space="0" w:color="auto"/>
        <w:bottom w:val="none" w:sz="0" w:space="0" w:color="auto"/>
        <w:right w:val="none" w:sz="0" w:space="0" w:color="auto"/>
      </w:divBdr>
    </w:div>
    <w:div w:id="1513757435">
      <w:bodyDiv w:val="1"/>
      <w:marLeft w:val="0"/>
      <w:marRight w:val="0"/>
      <w:marTop w:val="0"/>
      <w:marBottom w:val="0"/>
      <w:divBdr>
        <w:top w:val="none" w:sz="0" w:space="0" w:color="auto"/>
        <w:left w:val="none" w:sz="0" w:space="0" w:color="auto"/>
        <w:bottom w:val="none" w:sz="0" w:space="0" w:color="auto"/>
        <w:right w:val="none" w:sz="0" w:space="0" w:color="auto"/>
      </w:divBdr>
    </w:div>
    <w:div w:id="1515224886">
      <w:bodyDiv w:val="1"/>
      <w:marLeft w:val="0"/>
      <w:marRight w:val="0"/>
      <w:marTop w:val="0"/>
      <w:marBottom w:val="0"/>
      <w:divBdr>
        <w:top w:val="none" w:sz="0" w:space="0" w:color="auto"/>
        <w:left w:val="none" w:sz="0" w:space="0" w:color="auto"/>
        <w:bottom w:val="none" w:sz="0" w:space="0" w:color="auto"/>
        <w:right w:val="none" w:sz="0" w:space="0" w:color="auto"/>
      </w:divBdr>
    </w:div>
    <w:div w:id="1515800765">
      <w:bodyDiv w:val="1"/>
      <w:marLeft w:val="0"/>
      <w:marRight w:val="0"/>
      <w:marTop w:val="0"/>
      <w:marBottom w:val="0"/>
      <w:divBdr>
        <w:top w:val="none" w:sz="0" w:space="0" w:color="auto"/>
        <w:left w:val="none" w:sz="0" w:space="0" w:color="auto"/>
        <w:bottom w:val="none" w:sz="0" w:space="0" w:color="auto"/>
        <w:right w:val="none" w:sz="0" w:space="0" w:color="auto"/>
      </w:divBdr>
    </w:div>
    <w:div w:id="1517885677">
      <w:bodyDiv w:val="1"/>
      <w:marLeft w:val="0"/>
      <w:marRight w:val="0"/>
      <w:marTop w:val="0"/>
      <w:marBottom w:val="0"/>
      <w:divBdr>
        <w:top w:val="none" w:sz="0" w:space="0" w:color="auto"/>
        <w:left w:val="none" w:sz="0" w:space="0" w:color="auto"/>
        <w:bottom w:val="none" w:sz="0" w:space="0" w:color="auto"/>
        <w:right w:val="none" w:sz="0" w:space="0" w:color="auto"/>
      </w:divBdr>
    </w:div>
    <w:div w:id="1518425532">
      <w:bodyDiv w:val="1"/>
      <w:marLeft w:val="0"/>
      <w:marRight w:val="0"/>
      <w:marTop w:val="0"/>
      <w:marBottom w:val="0"/>
      <w:divBdr>
        <w:top w:val="none" w:sz="0" w:space="0" w:color="auto"/>
        <w:left w:val="none" w:sz="0" w:space="0" w:color="auto"/>
        <w:bottom w:val="none" w:sz="0" w:space="0" w:color="auto"/>
        <w:right w:val="none" w:sz="0" w:space="0" w:color="auto"/>
      </w:divBdr>
    </w:div>
    <w:div w:id="1520120240">
      <w:bodyDiv w:val="1"/>
      <w:marLeft w:val="0"/>
      <w:marRight w:val="0"/>
      <w:marTop w:val="0"/>
      <w:marBottom w:val="0"/>
      <w:divBdr>
        <w:top w:val="none" w:sz="0" w:space="0" w:color="auto"/>
        <w:left w:val="none" w:sz="0" w:space="0" w:color="auto"/>
        <w:bottom w:val="none" w:sz="0" w:space="0" w:color="auto"/>
        <w:right w:val="none" w:sz="0" w:space="0" w:color="auto"/>
      </w:divBdr>
    </w:div>
    <w:div w:id="1523283498">
      <w:bodyDiv w:val="1"/>
      <w:marLeft w:val="0"/>
      <w:marRight w:val="0"/>
      <w:marTop w:val="0"/>
      <w:marBottom w:val="0"/>
      <w:divBdr>
        <w:top w:val="none" w:sz="0" w:space="0" w:color="auto"/>
        <w:left w:val="none" w:sz="0" w:space="0" w:color="auto"/>
        <w:bottom w:val="none" w:sz="0" w:space="0" w:color="auto"/>
        <w:right w:val="none" w:sz="0" w:space="0" w:color="auto"/>
      </w:divBdr>
    </w:div>
    <w:div w:id="1524244104">
      <w:bodyDiv w:val="1"/>
      <w:marLeft w:val="0"/>
      <w:marRight w:val="0"/>
      <w:marTop w:val="0"/>
      <w:marBottom w:val="0"/>
      <w:divBdr>
        <w:top w:val="none" w:sz="0" w:space="0" w:color="auto"/>
        <w:left w:val="none" w:sz="0" w:space="0" w:color="auto"/>
        <w:bottom w:val="none" w:sz="0" w:space="0" w:color="auto"/>
        <w:right w:val="none" w:sz="0" w:space="0" w:color="auto"/>
      </w:divBdr>
    </w:div>
    <w:div w:id="1529030751">
      <w:bodyDiv w:val="1"/>
      <w:marLeft w:val="0"/>
      <w:marRight w:val="0"/>
      <w:marTop w:val="0"/>
      <w:marBottom w:val="0"/>
      <w:divBdr>
        <w:top w:val="none" w:sz="0" w:space="0" w:color="auto"/>
        <w:left w:val="none" w:sz="0" w:space="0" w:color="auto"/>
        <w:bottom w:val="none" w:sz="0" w:space="0" w:color="auto"/>
        <w:right w:val="none" w:sz="0" w:space="0" w:color="auto"/>
      </w:divBdr>
    </w:div>
    <w:div w:id="1531062920">
      <w:bodyDiv w:val="1"/>
      <w:marLeft w:val="0"/>
      <w:marRight w:val="0"/>
      <w:marTop w:val="0"/>
      <w:marBottom w:val="0"/>
      <w:divBdr>
        <w:top w:val="none" w:sz="0" w:space="0" w:color="auto"/>
        <w:left w:val="none" w:sz="0" w:space="0" w:color="auto"/>
        <w:bottom w:val="none" w:sz="0" w:space="0" w:color="auto"/>
        <w:right w:val="none" w:sz="0" w:space="0" w:color="auto"/>
      </w:divBdr>
    </w:div>
    <w:div w:id="1531603659">
      <w:bodyDiv w:val="1"/>
      <w:marLeft w:val="0"/>
      <w:marRight w:val="0"/>
      <w:marTop w:val="0"/>
      <w:marBottom w:val="0"/>
      <w:divBdr>
        <w:top w:val="none" w:sz="0" w:space="0" w:color="auto"/>
        <w:left w:val="none" w:sz="0" w:space="0" w:color="auto"/>
        <w:bottom w:val="none" w:sz="0" w:space="0" w:color="auto"/>
        <w:right w:val="none" w:sz="0" w:space="0" w:color="auto"/>
      </w:divBdr>
    </w:div>
    <w:div w:id="1533109463">
      <w:bodyDiv w:val="1"/>
      <w:marLeft w:val="0"/>
      <w:marRight w:val="0"/>
      <w:marTop w:val="0"/>
      <w:marBottom w:val="0"/>
      <w:divBdr>
        <w:top w:val="none" w:sz="0" w:space="0" w:color="auto"/>
        <w:left w:val="none" w:sz="0" w:space="0" w:color="auto"/>
        <w:bottom w:val="none" w:sz="0" w:space="0" w:color="auto"/>
        <w:right w:val="none" w:sz="0" w:space="0" w:color="auto"/>
      </w:divBdr>
    </w:div>
    <w:div w:id="1534803216">
      <w:bodyDiv w:val="1"/>
      <w:marLeft w:val="0"/>
      <w:marRight w:val="0"/>
      <w:marTop w:val="0"/>
      <w:marBottom w:val="0"/>
      <w:divBdr>
        <w:top w:val="none" w:sz="0" w:space="0" w:color="auto"/>
        <w:left w:val="none" w:sz="0" w:space="0" w:color="auto"/>
        <w:bottom w:val="none" w:sz="0" w:space="0" w:color="auto"/>
        <w:right w:val="none" w:sz="0" w:space="0" w:color="auto"/>
      </w:divBdr>
    </w:div>
    <w:div w:id="1535655785">
      <w:bodyDiv w:val="1"/>
      <w:marLeft w:val="0"/>
      <w:marRight w:val="0"/>
      <w:marTop w:val="0"/>
      <w:marBottom w:val="0"/>
      <w:divBdr>
        <w:top w:val="none" w:sz="0" w:space="0" w:color="auto"/>
        <w:left w:val="none" w:sz="0" w:space="0" w:color="auto"/>
        <w:bottom w:val="none" w:sz="0" w:space="0" w:color="auto"/>
        <w:right w:val="none" w:sz="0" w:space="0" w:color="auto"/>
      </w:divBdr>
    </w:div>
    <w:div w:id="1541236741">
      <w:bodyDiv w:val="1"/>
      <w:marLeft w:val="0"/>
      <w:marRight w:val="0"/>
      <w:marTop w:val="0"/>
      <w:marBottom w:val="0"/>
      <w:divBdr>
        <w:top w:val="none" w:sz="0" w:space="0" w:color="auto"/>
        <w:left w:val="none" w:sz="0" w:space="0" w:color="auto"/>
        <w:bottom w:val="none" w:sz="0" w:space="0" w:color="auto"/>
        <w:right w:val="none" w:sz="0" w:space="0" w:color="auto"/>
      </w:divBdr>
    </w:div>
    <w:div w:id="1547764544">
      <w:bodyDiv w:val="1"/>
      <w:marLeft w:val="0"/>
      <w:marRight w:val="0"/>
      <w:marTop w:val="0"/>
      <w:marBottom w:val="0"/>
      <w:divBdr>
        <w:top w:val="none" w:sz="0" w:space="0" w:color="auto"/>
        <w:left w:val="none" w:sz="0" w:space="0" w:color="auto"/>
        <w:bottom w:val="none" w:sz="0" w:space="0" w:color="auto"/>
        <w:right w:val="none" w:sz="0" w:space="0" w:color="auto"/>
      </w:divBdr>
      <w:divsChild>
        <w:div w:id="557130610">
          <w:marLeft w:val="0"/>
          <w:marRight w:val="0"/>
          <w:marTop w:val="0"/>
          <w:marBottom w:val="0"/>
          <w:divBdr>
            <w:top w:val="none" w:sz="0" w:space="0" w:color="auto"/>
            <w:left w:val="none" w:sz="0" w:space="0" w:color="auto"/>
            <w:bottom w:val="none" w:sz="0" w:space="0" w:color="auto"/>
            <w:right w:val="none" w:sz="0" w:space="0" w:color="auto"/>
          </w:divBdr>
        </w:div>
      </w:divsChild>
    </w:div>
    <w:div w:id="1552837285">
      <w:bodyDiv w:val="1"/>
      <w:marLeft w:val="0"/>
      <w:marRight w:val="0"/>
      <w:marTop w:val="0"/>
      <w:marBottom w:val="0"/>
      <w:divBdr>
        <w:top w:val="none" w:sz="0" w:space="0" w:color="auto"/>
        <w:left w:val="none" w:sz="0" w:space="0" w:color="auto"/>
        <w:bottom w:val="none" w:sz="0" w:space="0" w:color="auto"/>
        <w:right w:val="none" w:sz="0" w:space="0" w:color="auto"/>
      </w:divBdr>
    </w:div>
    <w:div w:id="1555774883">
      <w:bodyDiv w:val="1"/>
      <w:marLeft w:val="0"/>
      <w:marRight w:val="0"/>
      <w:marTop w:val="0"/>
      <w:marBottom w:val="0"/>
      <w:divBdr>
        <w:top w:val="none" w:sz="0" w:space="0" w:color="auto"/>
        <w:left w:val="none" w:sz="0" w:space="0" w:color="auto"/>
        <w:bottom w:val="none" w:sz="0" w:space="0" w:color="auto"/>
        <w:right w:val="none" w:sz="0" w:space="0" w:color="auto"/>
      </w:divBdr>
    </w:div>
    <w:div w:id="1556696701">
      <w:bodyDiv w:val="1"/>
      <w:marLeft w:val="0"/>
      <w:marRight w:val="0"/>
      <w:marTop w:val="0"/>
      <w:marBottom w:val="0"/>
      <w:divBdr>
        <w:top w:val="none" w:sz="0" w:space="0" w:color="auto"/>
        <w:left w:val="none" w:sz="0" w:space="0" w:color="auto"/>
        <w:bottom w:val="none" w:sz="0" w:space="0" w:color="auto"/>
        <w:right w:val="none" w:sz="0" w:space="0" w:color="auto"/>
      </w:divBdr>
    </w:div>
    <w:div w:id="1558512750">
      <w:bodyDiv w:val="1"/>
      <w:marLeft w:val="0"/>
      <w:marRight w:val="0"/>
      <w:marTop w:val="0"/>
      <w:marBottom w:val="0"/>
      <w:divBdr>
        <w:top w:val="none" w:sz="0" w:space="0" w:color="auto"/>
        <w:left w:val="none" w:sz="0" w:space="0" w:color="auto"/>
        <w:bottom w:val="none" w:sz="0" w:space="0" w:color="auto"/>
        <w:right w:val="none" w:sz="0" w:space="0" w:color="auto"/>
      </w:divBdr>
    </w:div>
    <w:div w:id="1562404393">
      <w:bodyDiv w:val="1"/>
      <w:marLeft w:val="0"/>
      <w:marRight w:val="0"/>
      <w:marTop w:val="0"/>
      <w:marBottom w:val="0"/>
      <w:divBdr>
        <w:top w:val="none" w:sz="0" w:space="0" w:color="auto"/>
        <w:left w:val="none" w:sz="0" w:space="0" w:color="auto"/>
        <w:bottom w:val="none" w:sz="0" w:space="0" w:color="auto"/>
        <w:right w:val="none" w:sz="0" w:space="0" w:color="auto"/>
      </w:divBdr>
    </w:div>
    <w:div w:id="1562667682">
      <w:bodyDiv w:val="1"/>
      <w:marLeft w:val="0"/>
      <w:marRight w:val="0"/>
      <w:marTop w:val="0"/>
      <w:marBottom w:val="0"/>
      <w:divBdr>
        <w:top w:val="none" w:sz="0" w:space="0" w:color="auto"/>
        <w:left w:val="none" w:sz="0" w:space="0" w:color="auto"/>
        <w:bottom w:val="none" w:sz="0" w:space="0" w:color="auto"/>
        <w:right w:val="none" w:sz="0" w:space="0" w:color="auto"/>
      </w:divBdr>
      <w:divsChild>
        <w:div w:id="513348120">
          <w:marLeft w:val="0"/>
          <w:marRight w:val="0"/>
          <w:marTop w:val="0"/>
          <w:marBottom w:val="0"/>
          <w:divBdr>
            <w:top w:val="none" w:sz="0" w:space="0" w:color="auto"/>
            <w:left w:val="none" w:sz="0" w:space="0" w:color="auto"/>
            <w:bottom w:val="none" w:sz="0" w:space="0" w:color="auto"/>
            <w:right w:val="none" w:sz="0" w:space="0" w:color="auto"/>
          </w:divBdr>
          <w:divsChild>
            <w:div w:id="1506239819">
              <w:marLeft w:val="0"/>
              <w:marRight w:val="0"/>
              <w:marTop w:val="0"/>
              <w:marBottom w:val="0"/>
              <w:divBdr>
                <w:top w:val="none" w:sz="0" w:space="0" w:color="auto"/>
                <w:left w:val="none" w:sz="0" w:space="0" w:color="auto"/>
                <w:bottom w:val="none" w:sz="0" w:space="0" w:color="auto"/>
                <w:right w:val="none" w:sz="0" w:space="0" w:color="auto"/>
              </w:divBdr>
              <w:divsChild>
                <w:div w:id="734619974">
                  <w:marLeft w:val="0"/>
                  <w:marRight w:val="0"/>
                  <w:marTop w:val="0"/>
                  <w:marBottom w:val="0"/>
                  <w:divBdr>
                    <w:top w:val="none" w:sz="0" w:space="0" w:color="auto"/>
                    <w:left w:val="none" w:sz="0" w:space="0" w:color="auto"/>
                    <w:bottom w:val="none" w:sz="0" w:space="0" w:color="auto"/>
                    <w:right w:val="none" w:sz="0" w:space="0" w:color="auto"/>
                  </w:divBdr>
                  <w:divsChild>
                    <w:div w:id="411657864">
                      <w:marLeft w:val="0"/>
                      <w:marRight w:val="0"/>
                      <w:marTop w:val="0"/>
                      <w:marBottom w:val="0"/>
                      <w:divBdr>
                        <w:top w:val="none" w:sz="0" w:space="0" w:color="auto"/>
                        <w:left w:val="none" w:sz="0" w:space="0" w:color="auto"/>
                        <w:bottom w:val="none" w:sz="0" w:space="0" w:color="auto"/>
                        <w:right w:val="none" w:sz="0" w:space="0" w:color="auto"/>
                      </w:divBdr>
                    </w:div>
                    <w:div w:id="13619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9635">
          <w:marLeft w:val="0"/>
          <w:marRight w:val="0"/>
          <w:marTop w:val="0"/>
          <w:marBottom w:val="0"/>
          <w:divBdr>
            <w:top w:val="none" w:sz="0" w:space="0" w:color="auto"/>
            <w:left w:val="none" w:sz="0" w:space="0" w:color="auto"/>
            <w:bottom w:val="none" w:sz="0" w:space="0" w:color="auto"/>
            <w:right w:val="none" w:sz="0" w:space="0" w:color="auto"/>
          </w:divBdr>
          <w:divsChild>
            <w:div w:id="1527253790">
              <w:marLeft w:val="0"/>
              <w:marRight w:val="0"/>
              <w:marTop w:val="0"/>
              <w:marBottom w:val="0"/>
              <w:divBdr>
                <w:top w:val="none" w:sz="0" w:space="0" w:color="auto"/>
                <w:left w:val="none" w:sz="0" w:space="0" w:color="auto"/>
                <w:bottom w:val="none" w:sz="0" w:space="0" w:color="auto"/>
                <w:right w:val="none" w:sz="0" w:space="0" w:color="auto"/>
              </w:divBdr>
              <w:divsChild>
                <w:div w:id="7402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0034">
      <w:bodyDiv w:val="1"/>
      <w:marLeft w:val="0"/>
      <w:marRight w:val="0"/>
      <w:marTop w:val="0"/>
      <w:marBottom w:val="0"/>
      <w:divBdr>
        <w:top w:val="none" w:sz="0" w:space="0" w:color="auto"/>
        <w:left w:val="none" w:sz="0" w:space="0" w:color="auto"/>
        <w:bottom w:val="none" w:sz="0" w:space="0" w:color="auto"/>
        <w:right w:val="none" w:sz="0" w:space="0" w:color="auto"/>
      </w:divBdr>
    </w:div>
    <w:div w:id="1568613670">
      <w:bodyDiv w:val="1"/>
      <w:marLeft w:val="0"/>
      <w:marRight w:val="0"/>
      <w:marTop w:val="0"/>
      <w:marBottom w:val="0"/>
      <w:divBdr>
        <w:top w:val="none" w:sz="0" w:space="0" w:color="auto"/>
        <w:left w:val="none" w:sz="0" w:space="0" w:color="auto"/>
        <w:bottom w:val="none" w:sz="0" w:space="0" w:color="auto"/>
        <w:right w:val="none" w:sz="0" w:space="0" w:color="auto"/>
      </w:divBdr>
    </w:div>
    <w:div w:id="1569149438">
      <w:bodyDiv w:val="1"/>
      <w:marLeft w:val="0"/>
      <w:marRight w:val="0"/>
      <w:marTop w:val="0"/>
      <w:marBottom w:val="0"/>
      <w:divBdr>
        <w:top w:val="none" w:sz="0" w:space="0" w:color="auto"/>
        <w:left w:val="none" w:sz="0" w:space="0" w:color="auto"/>
        <w:bottom w:val="none" w:sz="0" w:space="0" w:color="auto"/>
        <w:right w:val="none" w:sz="0" w:space="0" w:color="auto"/>
      </w:divBdr>
    </w:div>
    <w:div w:id="1580406193">
      <w:bodyDiv w:val="1"/>
      <w:marLeft w:val="0"/>
      <w:marRight w:val="0"/>
      <w:marTop w:val="0"/>
      <w:marBottom w:val="0"/>
      <w:divBdr>
        <w:top w:val="none" w:sz="0" w:space="0" w:color="auto"/>
        <w:left w:val="none" w:sz="0" w:space="0" w:color="auto"/>
        <w:bottom w:val="none" w:sz="0" w:space="0" w:color="auto"/>
        <w:right w:val="none" w:sz="0" w:space="0" w:color="auto"/>
      </w:divBdr>
    </w:div>
    <w:div w:id="1580868609">
      <w:bodyDiv w:val="1"/>
      <w:marLeft w:val="0"/>
      <w:marRight w:val="0"/>
      <w:marTop w:val="0"/>
      <w:marBottom w:val="0"/>
      <w:divBdr>
        <w:top w:val="none" w:sz="0" w:space="0" w:color="auto"/>
        <w:left w:val="none" w:sz="0" w:space="0" w:color="auto"/>
        <w:bottom w:val="none" w:sz="0" w:space="0" w:color="auto"/>
        <w:right w:val="none" w:sz="0" w:space="0" w:color="auto"/>
      </w:divBdr>
    </w:div>
    <w:div w:id="1582132167">
      <w:bodyDiv w:val="1"/>
      <w:marLeft w:val="0"/>
      <w:marRight w:val="0"/>
      <w:marTop w:val="0"/>
      <w:marBottom w:val="0"/>
      <w:divBdr>
        <w:top w:val="none" w:sz="0" w:space="0" w:color="auto"/>
        <w:left w:val="none" w:sz="0" w:space="0" w:color="auto"/>
        <w:bottom w:val="none" w:sz="0" w:space="0" w:color="auto"/>
        <w:right w:val="none" w:sz="0" w:space="0" w:color="auto"/>
      </w:divBdr>
    </w:div>
    <w:div w:id="1592154897">
      <w:bodyDiv w:val="1"/>
      <w:marLeft w:val="0"/>
      <w:marRight w:val="0"/>
      <w:marTop w:val="0"/>
      <w:marBottom w:val="0"/>
      <w:divBdr>
        <w:top w:val="none" w:sz="0" w:space="0" w:color="auto"/>
        <w:left w:val="none" w:sz="0" w:space="0" w:color="auto"/>
        <w:bottom w:val="none" w:sz="0" w:space="0" w:color="auto"/>
        <w:right w:val="none" w:sz="0" w:space="0" w:color="auto"/>
      </w:divBdr>
    </w:div>
    <w:div w:id="1609700390">
      <w:bodyDiv w:val="1"/>
      <w:marLeft w:val="0"/>
      <w:marRight w:val="0"/>
      <w:marTop w:val="0"/>
      <w:marBottom w:val="0"/>
      <w:divBdr>
        <w:top w:val="none" w:sz="0" w:space="0" w:color="auto"/>
        <w:left w:val="none" w:sz="0" w:space="0" w:color="auto"/>
        <w:bottom w:val="none" w:sz="0" w:space="0" w:color="auto"/>
        <w:right w:val="none" w:sz="0" w:space="0" w:color="auto"/>
      </w:divBdr>
    </w:div>
    <w:div w:id="1611089718">
      <w:bodyDiv w:val="1"/>
      <w:marLeft w:val="0"/>
      <w:marRight w:val="0"/>
      <w:marTop w:val="0"/>
      <w:marBottom w:val="0"/>
      <w:divBdr>
        <w:top w:val="none" w:sz="0" w:space="0" w:color="auto"/>
        <w:left w:val="none" w:sz="0" w:space="0" w:color="auto"/>
        <w:bottom w:val="none" w:sz="0" w:space="0" w:color="auto"/>
        <w:right w:val="none" w:sz="0" w:space="0" w:color="auto"/>
      </w:divBdr>
    </w:div>
    <w:div w:id="1613508974">
      <w:bodyDiv w:val="1"/>
      <w:marLeft w:val="0"/>
      <w:marRight w:val="0"/>
      <w:marTop w:val="0"/>
      <w:marBottom w:val="0"/>
      <w:divBdr>
        <w:top w:val="none" w:sz="0" w:space="0" w:color="auto"/>
        <w:left w:val="none" w:sz="0" w:space="0" w:color="auto"/>
        <w:bottom w:val="none" w:sz="0" w:space="0" w:color="auto"/>
        <w:right w:val="none" w:sz="0" w:space="0" w:color="auto"/>
      </w:divBdr>
    </w:div>
    <w:div w:id="1614441864">
      <w:bodyDiv w:val="1"/>
      <w:marLeft w:val="0"/>
      <w:marRight w:val="0"/>
      <w:marTop w:val="0"/>
      <w:marBottom w:val="0"/>
      <w:divBdr>
        <w:top w:val="none" w:sz="0" w:space="0" w:color="auto"/>
        <w:left w:val="none" w:sz="0" w:space="0" w:color="auto"/>
        <w:bottom w:val="none" w:sz="0" w:space="0" w:color="auto"/>
        <w:right w:val="none" w:sz="0" w:space="0" w:color="auto"/>
      </w:divBdr>
    </w:div>
    <w:div w:id="1618367261">
      <w:bodyDiv w:val="1"/>
      <w:marLeft w:val="0"/>
      <w:marRight w:val="0"/>
      <w:marTop w:val="0"/>
      <w:marBottom w:val="0"/>
      <w:divBdr>
        <w:top w:val="none" w:sz="0" w:space="0" w:color="auto"/>
        <w:left w:val="none" w:sz="0" w:space="0" w:color="auto"/>
        <w:bottom w:val="none" w:sz="0" w:space="0" w:color="auto"/>
        <w:right w:val="none" w:sz="0" w:space="0" w:color="auto"/>
      </w:divBdr>
    </w:div>
    <w:div w:id="1631591270">
      <w:bodyDiv w:val="1"/>
      <w:marLeft w:val="0"/>
      <w:marRight w:val="0"/>
      <w:marTop w:val="0"/>
      <w:marBottom w:val="0"/>
      <w:divBdr>
        <w:top w:val="none" w:sz="0" w:space="0" w:color="auto"/>
        <w:left w:val="none" w:sz="0" w:space="0" w:color="auto"/>
        <w:bottom w:val="none" w:sz="0" w:space="0" w:color="auto"/>
        <w:right w:val="none" w:sz="0" w:space="0" w:color="auto"/>
      </w:divBdr>
    </w:div>
    <w:div w:id="1633511966">
      <w:bodyDiv w:val="1"/>
      <w:marLeft w:val="0"/>
      <w:marRight w:val="0"/>
      <w:marTop w:val="0"/>
      <w:marBottom w:val="0"/>
      <w:divBdr>
        <w:top w:val="none" w:sz="0" w:space="0" w:color="auto"/>
        <w:left w:val="none" w:sz="0" w:space="0" w:color="auto"/>
        <w:bottom w:val="none" w:sz="0" w:space="0" w:color="auto"/>
        <w:right w:val="none" w:sz="0" w:space="0" w:color="auto"/>
      </w:divBdr>
    </w:div>
    <w:div w:id="1635409530">
      <w:bodyDiv w:val="1"/>
      <w:marLeft w:val="0"/>
      <w:marRight w:val="0"/>
      <w:marTop w:val="0"/>
      <w:marBottom w:val="0"/>
      <w:divBdr>
        <w:top w:val="none" w:sz="0" w:space="0" w:color="auto"/>
        <w:left w:val="none" w:sz="0" w:space="0" w:color="auto"/>
        <w:bottom w:val="none" w:sz="0" w:space="0" w:color="auto"/>
        <w:right w:val="none" w:sz="0" w:space="0" w:color="auto"/>
      </w:divBdr>
    </w:div>
    <w:div w:id="1635601930">
      <w:bodyDiv w:val="1"/>
      <w:marLeft w:val="0"/>
      <w:marRight w:val="0"/>
      <w:marTop w:val="0"/>
      <w:marBottom w:val="0"/>
      <w:divBdr>
        <w:top w:val="none" w:sz="0" w:space="0" w:color="auto"/>
        <w:left w:val="none" w:sz="0" w:space="0" w:color="auto"/>
        <w:bottom w:val="none" w:sz="0" w:space="0" w:color="auto"/>
        <w:right w:val="none" w:sz="0" w:space="0" w:color="auto"/>
      </w:divBdr>
    </w:div>
    <w:div w:id="1637375439">
      <w:bodyDiv w:val="1"/>
      <w:marLeft w:val="0"/>
      <w:marRight w:val="0"/>
      <w:marTop w:val="0"/>
      <w:marBottom w:val="0"/>
      <w:divBdr>
        <w:top w:val="none" w:sz="0" w:space="0" w:color="auto"/>
        <w:left w:val="none" w:sz="0" w:space="0" w:color="auto"/>
        <w:bottom w:val="none" w:sz="0" w:space="0" w:color="auto"/>
        <w:right w:val="none" w:sz="0" w:space="0" w:color="auto"/>
      </w:divBdr>
    </w:div>
    <w:div w:id="1637906737">
      <w:bodyDiv w:val="1"/>
      <w:marLeft w:val="0"/>
      <w:marRight w:val="0"/>
      <w:marTop w:val="0"/>
      <w:marBottom w:val="0"/>
      <w:divBdr>
        <w:top w:val="none" w:sz="0" w:space="0" w:color="auto"/>
        <w:left w:val="none" w:sz="0" w:space="0" w:color="auto"/>
        <w:bottom w:val="none" w:sz="0" w:space="0" w:color="auto"/>
        <w:right w:val="none" w:sz="0" w:space="0" w:color="auto"/>
      </w:divBdr>
    </w:div>
    <w:div w:id="1647782815">
      <w:bodyDiv w:val="1"/>
      <w:marLeft w:val="0"/>
      <w:marRight w:val="0"/>
      <w:marTop w:val="0"/>
      <w:marBottom w:val="0"/>
      <w:divBdr>
        <w:top w:val="none" w:sz="0" w:space="0" w:color="auto"/>
        <w:left w:val="none" w:sz="0" w:space="0" w:color="auto"/>
        <w:bottom w:val="none" w:sz="0" w:space="0" w:color="auto"/>
        <w:right w:val="none" w:sz="0" w:space="0" w:color="auto"/>
      </w:divBdr>
    </w:div>
    <w:div w:id="1648824126">
      <w:bodyDiv w:val="1"/>
      <w:marLeft w:val="0"/>
      <w:marRight w:val="0"/>
      <w:marTop w:val="0"/>
      <w:marBottom w:val="0"/>
      <w:divBdr>
        <w:top w:val="none" w:sz="0" w:space="0" w:color="auto"/>
        <w:left w:val="none" w:sz="0" w:space="0" w:color="auto"/>
        <w:bottom w:val="none" w:sz="0" w:space="0" w:color="auto"/>
        <w:right w:val="none" w:sz="0" w:space="0" w:color="auto"/>
      </w:divBdr>
    </w:div>
    <w:div w:id="1649045321">
      <w:bodyDiv w:val="1"/>
      <w:marLeft w:val="0"/>
      <w:marRight w:val="0"/>
      <w:marTop w:val="0"/>
      <w:marBottom w:val="0"/>
      <w:divBdr>
        <w:top w:val="none" w:sz="0" w:space="0" w:color="auto"/>
        <w:left w:val="none" w:sz="0" w:space="0" w:color="auto"/>
        <w:bottom w:val="none" w:sz="0" w:space="0" w:color="auto"/>
        <w:right w:val="none" w:sz="0" w:space="0" w:color="auto"/>
      </w:divBdr>
    </w:div>
    <w:div w:id="1653607495">
      <w:bodyDiv w:val="1"/>
      <w:marLeft w:val="0"/>
      <w:marRight w:val="0"/>
      <w:marTop w:val="0"/>
      <w:marBottom w:val="0"/>
      <w:divBdr>
        <w:top w:val="none" w:sz="0" w:space="0" w:color="auto"/>
        <w:left w:val="none" w:sz="0" w:space="0" w:color="auto"/>
        <w:bottom w:val="none" w:sz="0" w:space="0" w:color="auto"/>
        <w:right w:val="none" w:sz="0" w:space="0" w:color="auto"/>
      </w:divBdr>
    </w:div>
    <w:div w:id="1654522846">
      <w:bodyDiv w:val="1"/>
      <w:marLeft w:val="0"/>
      <w:marRight w:val="0"/>
      <w:marTop w:val="0"/>
      <w:marBottom w:val="0"/>
      <w:divBdr>
        <w:top w:val="none" w:sz="0" w:space="0" w:color="auto"/>
        <w:left w:val="none" w:sz="0" w:space="0" w:color="auto"/>
        <w:bottom w:val="none" w:sz="0" w:space="0" w:color="auto"/>
        <w:right w:val="none" w:sz="0" w:space="0" w:color="auto"/>
      </w:divBdr>
    </w:div>
    <w:div w:id="1657109438">
      <w:bodyDiv w:val="1"/>
      <w:marLeft w:val="0"/>
      <w:marRight w:val="0"/>
      <w:marTop w:val="0"/>
      <w:marBottom w:val="0"/>
      <w:divBdr>
        <w:top w:val="none" w:sz="0" w:space="0" w:color="auto"/>
        <w:left w:val="none" w:sz="0" w:space="0" w:color="auto"/>
        <w:bottom w:val="none" w:sz="0" w:space="0" w:color="auto"/>
        <w:right w:val="none" w:sz="0" w:space="0" w:color="auto"/>
      </w:divBdr>
    </w:div>
    <w:div w:id="1657685804">
      <w:bodyDiv w:val="1"/>
      <w:marLeft w:val="0"/>
      <w:marRight w:val="0"/>
      <w:marTop w:val="0"/>
      <w:marBottom w:val="0"/>
      <w:divBdr>
        <w:top w:val="none" w:sz="0" w:space="0" w:color="auto"/>
        <w:left w:val="none" w:sz="0" w:space="0" w:color="auto"/>
        <w:bottom w:val="none" w:sz="0" w:space="0" w:color="auto"/>
        <w:right w:val="none" w:sz="0" w:space="0" w:color="auto"/>
      </w:divBdr>
    </w:div>
    <w:div w:id="1659261453">
      <w:bodyDiv w:val="1"/>
      <w:marLeft w:val="0"/>
      <w:marRight w:val="0"/>
      <w:marTop w:val="0"/>
      <w:marBottom w:val="0"/>
      <w:divBdr>
        <w:top w:val="none" w:sz="0" w:space="0" w:color="auto"/>
        <w:left w:val="none" w:sz="0" w:space="0" w:color="auto"/>
        <w:bottom w:val="none" w:sz="0" w:space="0" w:color="auto"/>
        <w:right w:val="none" w:sz="0" w:space="0" w:color="auto"/>
      </w:divBdr>
    </w:div>
    <w:div w:id="1659266560">
      <w:bodyDiv w:val="1"/>
      <w:marLeft w:val="0"/>
      <w:marRight w:val="0"/>
      <w:marTop w:val="0"/>
      <w:marBottom w:val="0"/>
      <w:divBdr>
        <w:top w:val="none" w:sz="0" w:space="0" w:color="auto"/>
        <w:left w:val="none" w:sz="0" w:space="0" w:color="auto"/>
        <w:bottom w:val="none" w:sz="0" w:space="0" w:color="auto"/>
        <w:right w:val="none" w:sz="0" w:space="0" w:color="auto"/>
      </w:divBdr>
    </w:div>
    <w:div w:id="1660383342">
      <w:bodyDiv w:val="1"/>
      <w:marLeft w:val="0"/>
      <w:marRight w:val="0"/>
      <w:marTop w:val="0"/>
      <w:marBottom w:val="0"/>
      <w:divBdr>
        <w:top w:val="none" w:sz="0" w:space="0" w:color="auto"/>
        <w:left w:val="none" w:sz="0" w:space="0" w:color="auto"/>
        <w:bottom w:val="none" w:sz="0" w:space="0" w:color="auto"/>
        <w:right w:val="none" w:sz="0" w:space="0" w:color="auto"/>
      </w:divBdr>
    </w:div>
    <w:div w:id="1665935728">
      <w:bodyDiv w:val="1"/>
      <w:marLeft w:val="0"/>
      <w:marRight w:val="0"/>
      <w:marTop w:val="0"/>
      <w:marBottom w:val="0"/>
      <w:divBdr>
        <w:top w:val="none" w:sz="0" w:space="0" w:color="auto"/>
        <w:left w:val="none" w:sz="0" w:space="0" w:color="auto"/>
        <w:bottom w:val="none" w:sz="0" w:space="0" w:color="auto"/>
        <w:right w:val="none" w:sz="0" w:space="0" w:color="auto"/>
      </w:divBdr>
    </w:div>
    <w:div w:id="1666208555">
      <w:bodyDiv w:val="1"/>
      <w:marLeft w:val="0"/>
      <w:marRight w:val="0"/>
      <w:marTop w:val="0"/>
      <w:marBottom w:val="0"/>
      <w:divBdr>
        <w:top w:val="none" w:sz="0" w:space="0" w:color="auto"/>
        <w:left w:val="none" w:sz="0" w:space="0" w:color="auto"/>
        <w:bottom w:val="none" w:sz="0" w:space="0" w:color="auto"/>
        <w:right w:val="none" w:sz="0" w:space="0" w:color="auto"/>
      </w:divBdr>
    </w:div>
    <w:div w:id="1667634926">
      <w:bodyDiv w:val="1"/>
      <w:marLeft w:val="0"/>
      <w:marRight w:val="0"/>
      <w:marTop w:val="0"/>
      <w:marBottom w:val="0"/>
      <w:divBdr>
        <w:top w:val="none" w:sz="0" w:space="0" w:color="auto"/>
        <w:left w:val="none" w:sz="0" w:space="0" w:color="auto"/>
        <w:bottom w:val="none" w:sz="0" w:space="0" w:color="auto"/>
        <w:right w:val="none" w:sz="0" w:space="0" w:color="auto"/>
      </w:divBdr>
    </w:div>
    <w:div w:id="1672100100">
      <w:bodyDiv w:val="1"/>
      <w:marLeft w:val="0"/>
      <w:marRight w:val="0"/>
      <w:marTop w:val="0"/>
      <w:marBottom w:val="0"/>
      <w:divBdr>
        <w:top w:val="none" w:sz="0" w:space="0" w:color="auto"/>
        <w:left w:val="none" w:sz="0" w:space="0" w:color="auto"/>
        <w:bottom w:val="none" w:sz="0" w:space="0" w:color="auto"/>
        <w:right w:val="none" w:sz="0" w:space="0" w:color="auto"/>
      </w:divBdr>
    </w:div>
    <w:div w:id="1672485750">
      <w:bodyDiv w:val="1"/>
      <w:marLeft w:val="0"/>
      <w:marRight w:val="0"/>
      <w:marTop w:val="0"/>
      <w:marBottom w:val="0"/>
      <w:divBdr>
        <w:top w:val="none" w:sz="0" w:space="0" w:color="auto"/>
        <w:left w:val="none" w:sz="0" w:space="0" w:color="auto"/>
        <w:bottom w:val="none" w:sz="0" w:space="0" w:color="auto"/>
        <w:right w:val="none" w:sz="0" w:space="0" w:color="auto"/>
      </w:divBdr>
    </w:div>
    <w:div w:id="1674990907">
      <w:bodyDiv w:val="1"/>
      <w:marLeft w:val="0"/>
      <w:marRight w:val="0"/>
      <w:marTop w:val="0"/>
      <w:marBottom w:val="0"/>
      <w:divBdr>
        <w:top w:val="none" w:sz="0" w:space="0" w:color="auto"/>
        <w:left w:val="none" w:sz="0" w:space="0" w:color="auto"/>
        <w:bottom w:val="none" w:sz="0" w:space="0" w:color="auto"/>
        <w:right w:val="none" w:sz="0" w:space="0" w:color="auto"/>
      </w:divBdr>
    </w:div>
    <w:div w:id="1679652509">
      <w:bodyDiv w:val="1"/>
      <w:marLeft w:val="0"/>
      <w:marRight w:val="0"/>
      <w:marTop w:val="0"/>
      <w:marBottom w:val="0"/>
      <w:divBdr>
        <w:top w:val="none" w:sz="0" w:space="0" w:color="auto"/>
        <w:left w:val="none" w:sz="0" w:space="0" w:color="auto"/>
        <w:bottom w:val="none" w:sz="0" w:space="0" w:color="auto"/>
        <w:right w:val="none" w:sz="0" w:space="0" w:color="auto"/>
      </w:divBdr>
    </w:div>
    <w:div w:id="1685327702">
      <w:bodyDiv w:val="1"/>
      <w:marLeft w:val="0"/>
      <w:marRight w:val="0"/>
      <w:marTop w:val="0"/>
      <w:marBottom w:val="0"/>
      <w:divBdr>
        <w:top w:val="none" w:sz="0" w:space="0" w:color="auto"/>
        <w:left w:val="none" w:sz="0" w:space="0" w:color="auto"/>
        <w:bottom w:val="none" w:sz="0" w:space="0" w:color="auto"/>
        <w:right w:val="none" w:sz="0" w:space="0" w:color="auto"/>
      </w:divBdr>
      <w:divsChild>
        <w:div w:id="92092429">
          <w:marLeft w:val="0"/>
          <w:marRight w:val="0"/>
          <w:marTop w:val="0"/>
          <w:marBottom w:val="0"/>
          <w:divBdr>
            <w:top w:val="none" w:sz="0" w:space="0" w:color="auto"/>
            <w:left w:val="none" w:sz="0" w:space="0" w:color="auto"/>
            <w:bottom w:val="none" w:sz="0" w:space="0" w:color="auto"/>
            <w:right w:val="none" w:sz="0" w:space="0" w:color="auto"/>
          </w:divBdr>
        </w:div>
      </w:divsChild>
    </w:div>
    <w:div w:id="1685742418">
      <w:bodyDiv w:val="1"/>
      <w:marLeft w:val="0"/>
      <w:marRight w:val="0"/>
      <w:marTop w:val="0"/>
      <w:marBottom w:val="0"/>
      <w:divBdr>
        <w:top w:val="none" w:sz="0" w:space="0" w:color="auto"/>
        <w:left w:val="none" w:sz="0" w:space="0" w:color="auto"/>
        <w:bottom w:val="none" w:sz="0" w:space="0" w:color="auto"/>
        <w:right w:val="none" w:sz="0" w:space="0" w:color="auto"/>
      </w:divBdr>
    </w:div>
    <w:div w:id="1685984589">
      <w:bodyDiv w:val="1"/>
      <w:marLeft w:val="0"/>
      <w:marRight w:val="0"/>
      <w:marTop w:val="0"/>
      <w:marBottom w:val="0"/>
      <w:divBdr>
        <w:top w:val="none" w:sz="0" w:space="0" w:color="auto"/>
        <w:left w:val="none" w:sz="0" w:space="0" w:color="auto"/>
        <w:bottom w:val="none" w:sz="0" w:space="0" w:color="auto"/>
        <w:right w:val="none" w:sz="0" w:space="0" w:color="auto"/>
      </w:divBdr>
    </w:div>
    <w:div w:id="1688874094">
      <w:bodyDiv w:val="1"/>
      <w:marLeft w:val="0"/>
      <w:marRight w:val="0"/>
      <w:marTop w:val="0"/>
      <w:marBottom w:val="0"/>
      <w:divBdr>
        <w:top w:val="none" w:sz="0" w:space="0" w:color="auto"/>
        <w:left w:val="none" w:sz="0" w:space="0" w:color="auto"/>
        <w:bottom w:val="none" w:sz="0" w:space="0" w:color="auto"/>
        <w:right w:val="none" w:sz="0" w:space="0" w:color="auto"/>
      </w:divBdr>
    </w:div>
    <w:div w:id="1694108271">
      <w:bodyDiv w:val="1"/>
      <w:marLeft w:val="0"/>
      <w:marRight w:val="0"/>
      <w:marTop w:val="0"/>
      <w:marBottom w:val="0"/>
      <w:divBdr>
        <w:top w:val="none" w:sz="0" w:space="0" w:color="auto"/>
        <w:left w:val="none" w:sz="0" w:space="0" w:color="auto"/>
        <w:bottom w:val="none" w:sz="0" w:space="0" w:color="auto"/>
        <w:right w:val="none" w:sz="0" w:space="0" w:color="auto"/>
      </w:divBdr>
    </w:div>
    <w:div w:id="1695225641">
      <w:bodyDiv w:val="1"/>
      <w:marLeft w:val="0"/>
      <w:marRight w:val="0"/>
      <w:marTop w:val="0"/>
      <w:marBottom w:val="0"/>
      <w:divBdr>
        <w:top w:val="none" w:sz="0" w:space="0" w:color="auto"/>
        <w:left w:val="none" w:sz="0" w:space="0" w:color="auto"/>
        <w:bottom w:val="none" w:sz="0" w:space="0" w:color="auto"/>
        <w:right w:val="none" w:sz="0" w:space="0" w:color="auto"/>
      </w:divBdr>
    </w:div>
    <w:div w:id="1696617700">
      <w:bodyDiv w:val="1"/>
      <w:marLeft w:val="0"/>
      <w:marRight w:val="0"/>
      <w:marTop w:val="0"/>
      <w:marBottom w:val="0"/>
      <w:divBdr>
        <w:top w:val="none" w:sz="0" w:space="0" w:color="auto"/>
        <w:left w:val="none" w:sz="0" w:space="0" w:color="auto"/>
        <w:bottom w:val="none" w:sz="0" w:space="0" w:color="auto"/>
        <w:right w:val="none" w:sz="0" w:space="0" w:color="auto"/>
      </w:divBdr>
    </w:div>
    <w:div w:id="1699425015">
      <w:bodyDiv w:val="1"/>
      <w:marLeft w:val="0"/>
      <w:marRight w:val="0"/>
      <w:marTop w:val="0"/>
      <w:marBottom w:val="0"/>
      <w:divBdr>
        <w:top w:val="none" w:sz="0" w:space="0" w:color="auto"/>
        <w:left w:val="none" w:sz="0" w:space="0" w:color="auto"/>
        <w:bottom w:val="none" w:sz="0" w:space="0" w:color="auto"/>
        <w:right w:val="none" w:sz="0" w:space="0" w:color="auto"/>
      </w:divBdr>
    </w:div>
    <w:div w:id="1699886855">
      <w:bodyDiv w:val="1"/>
      <w:marLeft w:val="0"/>
      <w:marRight w:val="0"/>
      <w:marTop w:val="0"/>
      <w:marBottom w:val="0"/>
      <w:divBdr>
        <w:top w:val="none" w:sz="0" w:space="0" w:color="auto"/>
        <w:left w:val="none" w:sz="0" w:space="0" w:color="auto"/>
        <w:bottom w:val="none" w:sz="0" w:space="0" w:color="auto"/>
        <w:right w:val="none" w:sz="0" w:space="0" w:color="auto"/>
      </w:divBdr>
    </w:div>
    <w:div w:id="1703170794">
      <w:bodyDiv w:val="1"/>
      <w:marLeft w:val="0"/>
      <w:marRight w:val="0"/>
      <w:marTop w:val="0"/>
      <w:marBottom w:val="0"/>
      <w:divBdr>
        <w:top w:val="none" w:sz="0" w:space="0" w:color="auto"/>
        <w:left w:val="none" w:sz="0" w:space="0" w:color="auto"/>
        <w:bottom w:val="none" w:sz="0" w:space="0" w:color="auto"/>
        <w:right w:val="none" w:sz="0" w:space="0" w:color="auto"/>
      </w:divBdr>
    </w:div>
    <w:div w:id="1703704672">
      <w:bodyDiv w:val="1"/>
      <w:marLeft w:val="0"/>
      <w:marRight w:val="0"/>
      <w:marTop w:val="0"/>
      <w:marBottom w:val="0"/>
      <w:divBdr>
        <w:top w:val="none" w:sz="0" w:space="0" w:color="auto"/>
        <w:left w:val="none" w:sz="0" w:space="0" w:color="auto"/>
        <w:bottom w:val="none" w:sz="0" w:space="0" w:color="auto"/>
        <w:right w:val="none" w:sz="0" w:space="0" w:color="auto"/>
      </w:divBdr>
    </w:div>
    <w:div w:id="1711342918">
      <w:bodyDiv w:val="1"/>
      <w:marLeft w:val="0"/>
      <w:marRight w:val="0"/>
      <w:marTop w:val="0"/>
      <w:marBottom w:val="0"/>
      <w:divBdr>
        <w:top w:val="none" w:sz="0" w:space="0" w:color="auto"/>
        <w:left w:val="none" w:sz="0" w:space="0" w:color="auto"/>
        <w:bottom w:val="none" w:sz="0" w:space="0" w:color="auto"/>
        <w:right w:val="none" w:sz="0" w:space="0" w:color="auto"/>
      </w:divBdr>
    </w:div>
    <w:div w:id="1713187072">
      <w:bodyDiv w:val="1"/>
      <w:marLeft w:val="0"/>
      <w:marRight w:val="0"/>
      <w:marTop w:val="0"/>
      <w:marBottom w:val="0"/>
      <w:divBdr>
        <w:top w:val="none" w:sz="0" w:space="0" w:color="auto"/>
        <w:left w:val="none" w:sz="0" w:space="0" w:color="auto"/>
        <w:bottom w:val="none" w:sz="0" w:space="0" w:color="auto"/>
        <w:right w:val="none" w:sz="0" w:space="0" w:color="auto"/>
      </w:divBdr>
      <w:divsChild>
        <w:div w:id="1796754834">
          <w:marLeft w:val="0"/>
          <w:marRight w:val="0"/>
          <w:marTop w:val="0"/>
          <w:marBottom w:val="0"/>
          <w:divBdr>
            <w:top w:val="none" w:sz="0" w:space="0" w:color="auto"/>
            <w:left w:val="none" w:sz="0" w:space="0" w:color="auto"/>
            <w:bottom w:val="none" w:sz="0" w:space="0" w:color="auto"/>
            <w:right w:val="none" w:sz="0" w:space="0" w:color="auto"/>
          </w:divBdr>
          <w:divsChild>
            <w:div w:id="1708335366">
              <w:marLeft w:val="0"/>
              <w:marRight w:val="0"/>
              <w:marTop w:val="0"/>
              <w:marBottom w:val="0"/>
              <w:divBdr>
                <w:top w:val="none" w:sz="0" w:space="0" w:color="auto"/>
                <w:left w:val="none" w:sz="0" w:space="0" w:color="auto"/>
                <w:bottom w:val="none" w:sz="0" w:space="0" w:color="auto"/>
                <w:right w:val="none" w:sz="0" w:space="0" w:color="auto"/>
              </w:divBdr>
              <w:divsChild>
                <w:div w:id="1239318142">
                  <w:marLeft w:val="0"/>
                  <w:marRight w:val="0"/>
                  <w:marTop w:val="0"/>
                  <w:marBottom w:val="0"/>
                  <w:divBdr>
                    <w:top w:val="none" w:sz="0" w:space="0" w:color="auto"/>
                    <w:left w:val="none" w:sz="0" w:space="0" w:color="auto"/>
                    <w:bottom w:val="none" w:sz="0" w:space="0" w:color="auto"/>
                    <w:right w:val="none" w:sz="0" w:space="0" w:color="auto"/>
                  </w:divBdr>
                  <w:divsChild>
                    <w:div w:id="14269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09011">
      <w:bodyDiv w:val="1"/>
      <w:marLeft w:val="0"/>
      <w:marRight w:val="0"/>
      <w:marTop w:val="0"/>
      <w:marBottom w:val="0"/>
      <w:divBdr>
        <w:top w:val="none" w:sz="0" w:space="0" w:color="auto"/>
        <w:left w:val="none" w:sz="0" w:space="0" w:color="auto"/>
        <w:bottom w:val="none" w:sz="0" w:space="0" w:color="auto"/>
        <w:right w:val="none" w:sz="0" w:space="0" w:color="auto"/>
      </w:divBdr>
    </w:div>
    <w:div w:id="1716809915">
      <w:bodyDiv w:val="1"/>
      <w:marLeft w:val="0"/>
      <w:marRight w:val="0"/>
      <w:marTop w:val="0"/>
      <w:marBottom w:val="0"/>
      <w:divBdr>
        <w:top w:val="none" w:sz="0" w:space="0" w:color="auto"/>
        <w:left w:val="none" w:sz="0" w:space="0" w:color="auto"/>
        <w:bottom w:val="none" w:sz="0" w:space="0" w:color="auto"/>
        <w:right w:val="none" w:sz="0" w:space="0" w:color="auto"/>
      </w:divBdr>
    </w:div>
    <w:div w:id="1717781330">
      <w:bodyDiv w:val="1"/>
      <w:marLeft w:val="0"/>
      <w:marRight w:val="0"/>
      <w:marTop w:val="0"/>
      <w:marBottom w:val="0"/>
      <w:divBdr>
        <w:top w:val="none" w:sz="0" w:space="0" w:color="auto"/>
        <w:left w:val="none" w:sz="0" w:space="0" w:color="auto"/>
        <w:bottom w:val="none" w:sz="0" w:space="0" w:color="auto"/>
        <w:right w:val="none" w:sz="0" w:space="0" w:color="auto"/>
      </w:divBdr>
    </w:div>
    <w:div w:id="1725374170">
      <w:bodyDiv w:val="1"/>
      <w:marLeft w:val="0"/>
      <w:marRight w:val="0"/>
      <w:marTop w:val="0"/>
      <w:marBottom w:val="0"/>
      <w:divBdr>
        <w:top w:val="none" w:sz="0" w:space="0" w:color="auto"/>
        <w:left w:val="none" w:sz="0" w:space="0" w:color="auto"/>
        <w:bottom w:val="none" w:sz="0" w:space="0" w:color="auto"/>
        <w:right w:val="none" w:sz="0" w:space="0" w:color="auto"/>
      </w:divBdr>
    </w:div>
    <w:div w:id="1729109232">
      <w:bodyDiv w:val="1"/>
      <w:marLeft w:val="0"/>
      <w:marRight w:val="0"/>
      <w:marTop w:val="0"/>
      <w:marBottom w:val="0"/>
      <w:divBdr>
        <w:top w:val="none" w:sz="0" w:space="0" w:color="auto"/>
        <w:left w:val="none" w:sz="0" w:space="0" w:color="auto"/>
        <w:bottom w:val="none" w:sz="0" w:space="0" w:color="auto"/>
        <w:right w:val="none" w:sz="0" w:space="0" w:color="auto"/>
      </w:divBdr>
    </w:div>
    <w:div w:id="1731803088">
      <w:bodyDiv w:val="1"/>
      <w:marLeft w:val="0"/>
      <w:marRight w:val="0"/>
      <w:marTop w:val="0"/>
      <w:marBottom w:val="0"/>
      <w:divBdr>
        <w:top w:val="none" w:sz="0" w:space="0" w:color="auto"/>
        <w:left w:val="none" w:sz="0" w:space="0" w:color="auto"/>
        <w:bottom w:val="none" w:sz="0" w:space="0" w:color="auto"/>
        <w:right w:val="none" w:sz="0" w:space="0" w:color="auto"/>
      </w:divBdr>
    </w:div>
    <w:div w:id="1733503296">
      <w:bodyDiv w:val="1"/>
      <w:marLeft w:val="0"/>
      <w:marRight w:val="0"/>
      <w:marTop w:val="0"/>
      <w:marBottom w:val="0"/>
      <w:divBdr>
        <w:top w:val="none" w:sz="0" w:space="0" w:color="auto"/>
        <w:left w:val="none" w:sz="0" w:space="0" w:color="auto"/>
        <w:bottom w:val="none" w:sz="0" w:space="0" w:color="auto"/>
        <w:right w:val="none" w:sz="0" w:space="0" w:color="auto"/>
      </w:divBdr>
    </w:div>
    <w:div w:id="1735856546">
      <w:bodyDiv w:val="1"/>
      <w:marLeft w:val="0"/>
      <w:marRight w:val="0"/>
      <w:marTop w:val="0"/>
      <w:marBottom w:val="0"/>
      <w:divBdr>
        <w:top w:val="none" w:sz="0" w:space="0" w:color="auto"/>
        <w:left w:val="none" w:sz="0" w:space="0" w:color="auto"/>
        <w:bottom w:val="none" w:sz="0" w:space="0" w:color="auto"/>
        <w:right w:val="none" w:sz="0" w:space="0" w:color="auto"/>
      </w:divBdr>
    </w:div>
    <w:div w:id="1745297876">
      <w:bodyDiv w:val="1"/>
      <w:marLeft w:val="0"/>
      <w:marRight w:val="0"/>
      <w:marTop w:val="0"/>
      <w:marBottom w:val="0"/>
      <w:divBdr>
        <w:top w:val="none" w:sz="0" w:space="0" w:color="auto"/>
        <w:left w:val="none" w:sz="0" w:space="0" w:color="auto"/>
        <w:bottom w:val="none" w:sz="0" w:space="0" w:color="auto"/>
        <w:right w:val="none" w:sz="0" w:space="0" w:color="auto"/>
      </w:divBdr>
    </w:div>
    <w:div w:id="1747724005">
      <w:bodyDiv w:val="1"/>
      <w:marLeft w:val="0"/>
      <w:marRight w:val="0"/>
      <w:marTop w:val="0"/>
      <w:marBottom w:val="0"/>
      <w:divBdr>
        <w:top w:val="none" w:sz="0" w:space="0" w:color="auto"/>
        <w:left w:val="none" w:sz="0" w:space="0" w:color="auto"/>
        <w:bottom w:val="none" w:sz="0" w:space="0" w:color="auto"/>
        <w:right w:val="none" w:sz="0" w:space="0" w:color="auto"/>
      </w:divBdr>
    </w:div>
    <w:div w:id="1749384496">
      <w:bodyDiv w:val="1"/>
      <w:marLeft w:val="0"/>
      <w:marRight w:val="0"/>
      <w:marTop w:val="0"/>
      <w:marBottom w:val="0"/>
      <w:divBdr>
        <w:top w:val="none" w:sz="0" w:space="0" w:color="auto"/>
        <w:left w:val="none" w:sz="0" w:space="0" w:color="auto"/>
        <w:bottom w:val="none" w:sz="0" w:space="0" w:color="auto"/>
        <w:right w:val="none" w:sz="0" w:space="0" w:color="auto"/>
      </w:divBdr>
    </w:div>
    <w:div w:id="1752240012">
      <w:bodyDiv w:val="1"/>
      <w:marLeft w:val="0"/>
      <w:marRight w:val="0"/>
      <w:marTop w:val="0"/>
      <w:marBottom w:val="0"/>
      <w:divBdr>
        <w:top w:val="none" w:sz="0" w:space="0" w:color="auto"/>
        <w:left w:val="none" w:sz="0" w:space="0" w:color="auto"/>
        <w:bottom w:val="none" w:sz="0" w:space="0" w:color="auto"/>
        <w:right w:val="none" w:sz="0" w:space="0" w:color="auto"/>
      </w:divBdr>
    </w:div>
    <w:div w:id="1754157122">
      <w:bodyDiv w:val="1"/>
      <w:marLeft w:val="0"/>
      <w:marRight w:val="0"/>
      <w:marTop w:val="0"/>
      <w:marBottom w:val="0"/>
      <w:divBdr>
        <w:top w:val="none" w:sz="0" w:space="0" w:color="auto"/>
        <w:left w:val="none" w:sz="0" w:space="0" w:color="auto"/>
        <w:bottom w:val="none" w:sz="0" w:space="0" w:color="auto"/>
        <w:right w:val="none" w:sz="0" w:space="0" w:color="auto"/>
      </w:divBdr>
    </w:div>
    <w:div w:id="1754426669">
      <w:bodyDiv w:val="1"/>
      <w:marLeft w:val="0"/>
      <w:marRight w:val="0"/>
      <w:marTop w:val="0"/>
      <w:marBottom w:val="0"/>
      <w:divBdr>
        <w:top w:val="none" w:sz="0" w:space="0" w:color="auto"/>
        <w:left w:val="none" w:sz="0" w:space="0" w:color="auto"/>
        <w:bottom w:val="none" w:sz="0" w:space="0" w:color="auto"/>
        <w:right w:val="none" w:sz="0" w:space="0" w:color="auto"/>
      </w:divBdr>
    </w:div>
    <w:div w:id="1763377330">
      <w:bodyDiv w:val="1"/>
      <w:marLeft w:val="0"/>
      <w:marRight w:val="0"/>
      <w:marTop w:val="0"/>
      <w:marBottom w:val="0"/>
      <w:divBdr>
        <w:top w:val="none" w:sz="0" w:space="0" w:color="auto"/>
        <w:left w:val="none" w:sz="0" w:space="0" w:color="auto"/>
        <w:bottom w:val="none" w:sz="0" w:space="0" w:color="auto"/>
        <w:right w:val="none" w:sz="0" w:space="0" w:color="auto"/>
      </w:divBdr>
    </w:div>
    <w:div w:id="1764913095">
      <w:bodyDiv w:val="1"/>
      <w:marLeft w:val="0"/>
      <w:marRight w:val="0"/>
      <w:marTop w:val="0"/>
      <w:marBottom w:val="0"/>
      <w:divBdr>
        <w:top w:val="none" w:sz="0" w:space="0" w:color="auto"/>
        <w:left w:val="none" w:sz="0" w:space="0" w:color="auto"/>
        <w:bottom w:val="none" w:sz="0" w:space="0" w:color="auto"/>
        <w:right w:val="none" w:sz="0" w:space="0" w:color="auto"/>
      </w:divBdr>
    </w:div>
    <w:div w:id="1765346533">
      <w:bodyDiv w:val="1"/>
      <w:marLeft w:val="0"/>
      <w:marRight w:val="0"/>
      <w:marTop w:val="0"/>
      <w:marBottom w:val="0"/>
      <w:divBdr>
        <w:top w:val="none" w:sz="0" w:space="0" w:color="auto"/>
        <w:left w:val="none" w:sz="0" w:space="0" w:color="auto"/>
        <w:bottom w:val="none" w:sz="0" w:space="0" w:color="auto"/>
        <w:right w:val="none" w:sz="0" w:space="0" w:color="auto"/>
      </w:divBdr>
    </w:div>
    <w:div w:id="1770151700">
      <w:bodyDiv w:val="1"/>
      <w:marLeft w:val="0"/>
      <w:marRight w:val="0"/>
      <w:marTop w:val="0"/>
      <w:marBottom w:val="0"/>
      <w:divBdr>
        <w:top w:val="none" w:sz="0" w:space="0" w:color="auto"/>
        <w:left w:val="none" w:sz="0" w:space="0" w:color="auto"/>
        <w:bottom w:val="none" w:sz="0" w:space="0" w:color="auto"/>
        <w:right w:val="none" w:sz="0" w:space="0" w:color="auto"/>
      </w:divBdr>
    </w:div>
    <w:div w:id="1777560211">
      <w:bodyDiv w:val="1"/>
      <w:marLeft w:val="0"/>
      <w:marRight w:val="0"/>
      <w:marTop w:val="0"/>
      <w:marBottom w:val="0"/>
      <w:divBdr>
        <w:top w:val="none" w:sz="0" w:space="0" w:color="auto"/>
        <w:left w:val="none" w:sz="0" w:space="0" w:color="auto"/>
        <w:bottom w:val="none" w:sz="0" w:space="0" w:color="auto"/>
        <w:right w:val="none" w:sz="0" w:space="0" w:color="auto"/>
      </w:divBdr>
    </w:div>
    <w:div w:id="1777677235">
      <w:bodyDiv w:val="1"/>
      <w:marLeft w:val="0"/>
      <w:marRight w:val="0"/>
      <w:marTop w:val="0"/>
      <w:marBottom w:val="0"/>
      <w:divBdr>
        <w:top w:val="none" w:sz="0" w:space="0" w:color="auto"/>
        <w:left w:val="none" w:sz="0" w:space="0" w:color="auto"/>
        <w:bottom w:val="none" w:sz="0" w:space="0" w:color="auto"/>
        <w:right w:val="none" w:sz="0" w:space="0" w:color="auto"/>
      </w:divBdr>
    </w:div>
    <w:div w:id="1784229711">
      <w:bodyDiv w:val="1"/>
      <w:marLeft w:val="0"/>
      <w:marRight w:val="0"/>
      <w:marTop w:val="0"/>
      <w:marBottom w:val="0"/>
      <w:divBdr>
        <w:top w:val="none" w:sz="0" w:space="0" w:color="auto"/>
        <w:left w:val="none" w:sz="0" w:space="0" w:color="auto"/>
        <w:bottom w:val="none" w:sz="0" w:space="0" w:color="auto"/>
        <w:right w:val="none" w:sz="0" w:space="0" w:color="auto"/>
      </w:divBdr>
    </w:div>
    <w:div w:id="1784305140">
      <w:bodyDiv w:val="1"/>
      <w:marLeft w:val="0"/>
      <w:marRight w:val="0"/>
      <w:marTop w:val="0"/>
      <w:marBottom w:val="0"/>
      <w:divBdr>
        <w:top w:val="none" w:sz="0" w:space="0" w:color="auto"/>
        <w:left w:val="none" w:sz="0" w:space="0" w:color="auto"/>
        <w:bottom w:val="none" w:sz="0" w:space="0" w:color="auto"/>
        <w:right w:val="none" w:sz="0" w:space="0" w:color="auto"/>
      </w:divBdr>
    </w:div>
    <w:div w:id="1785349094">
      <w:bodyDiv w:val="1"/>
      <w:marLeft w:val="0"/>
      <w:marRight w:val="0"/>
      <w:marTop w:val="0"/>
      <w:marBottom w:val="0"/>
      <w:divBdr>
        <w:top w:val="none" w:sz="0" w:space="0" w:color="auto"/>
        <w:left w:val="none" w:sz="0" w:space="0" w:color="auto"/>
        <w:bottom w:val="none" w:sz="0" w:space="0" w:color="auto"/>
        <w:right w:val="none" w:sz="0" w:space="0" w:color="auto"/>
      </w:divBdr>
    </w:div>
    <w:div w:id="1790515413">
      <w:bodyDiv w:val="1"/>
      <w:marLeft w:val="0"/>
      <w:marRight w:val="0"/>
      <w:marTop w:val="0"/>
      <w:marBottom w:val="0"/>
      <w:divBdr>
        <w:top w:val="none" w:sz="0" w:space="0" w:color="auto"/>
        <w:left w:val="none" w:sz="0" w:space="0" w:color="auto"/>
        <w:bottom w:val="none" w:sz="0" w:space="0" w:color="auto"/>
        <w:right w:val="none" w:sz="0" w:space="0" w:color="auto"/>
      </w:divBdr>
    </w:div>
    <w:div w:id="1794127953">
      <w:bodyDiv w:val="1"/>
      <w:marLeft w:val="0"/>
      <w:marRight w:val="0"/>
      <w:marTop w:val="0"/>
      <w:marBottom w:val="0"/>
      <w:divBdr>
        <w:top w:val="none" w:sz="0" w:space="0" w:color="auto"/>
        <w:left w:val="none" w:sz="0" w:space="0" w:color="auto"/>
        <w:bottom w:val="none" w:sz="0" w:space="0" w:color="auto"/>
        <w:right w:val="none" w:sz="0" w:space="0" w:color="auto"/>
      </w:divBdr>
    </w:div>
    <w:div w:id="1794977746">
      <w:bodyDiv w:val="1"/>
      <w:marLeft w:val="0"/>
      <w:marRight w:val="0"/>
      <w:marTop w:val="0"/>
      <w:marBottom w:val="0"/>
      <w:divBdr>
        <w:top w:val="none" w:sz="0" w:space="0" w:color="auto"/>
        <w:left w:val="none" w:sz="0" w:space="0" w:color="auto"/>
        <w:bottom w:val="none" w:sz="0" w:space="0" w:color="auto"/>
        <w:right w:val="none" w:sz="0" w:space="0" w:color="auto"/>
      </w:divBdr>
    </w:div>
    <w:div w:id="1796751380">
      <w:bodyDiv w:val="1"/>
      <w:marLeft w:val="0"/>
      <w:marRight w:val="0"/>
      <w:marTop w:val="0"/>
      <w:marBottom w:val="0"/>
      <w:divBdr>
        <w:top w:val="none" w:sz="0" w:space="0" w:color="auto"/>
        <w:left w:val="none" w:sz="0" w:space="0" w:color="auto"/>
        <w:bottom w:val="none" w:sz="0" w:space="0" w:color="auto"/>
        <w:right w:val="none" w:sz="0" w:space="0" w:color="auto"/>
      </w:divBdr>
    </w:div>
    <w:div w:id="1796947777">
      <w:bodyDiv w:val="1"/>
      <w:marLeft w:val="0"/>
      <w:marRight w:val="0"/>
      <w:marTop w:val="0"/>
      <w:marBottom w:val="0"/>
      <w:divBdr>
        <w:top w:val="none" w:sz="0" w:space="0" w:color="auto"/>
        <w:left w:val="none" w:sz="0" w:space="0" w:color="auto"/>
        <w:bottom w:val="none" w:sz="0" w:space="0" w:color="auto"/>
        <w:right w:val="none" w:sz="0" w:space="0" w:color="auto"/>
      </w:divBdr>
      <w:divsChild>
        <w:div w:id="853961194">
          <w:marLeft w:val="0"/>
          <w:marRight w:val="0"/>
          <w:marTop w:val="0"/>
          <w:marBottom w:val="0"/>
          <w:divBdr>
            <w:top w:val="none" w:sz="0" w:space="0" w:color="auto"/>
            <w:left w:val="none" w:sz="0" w:space="0" w:color="auto"/>
            <w:bottom w:val="none" w:sz="0" w:space="0" w:color="auto"/>
            <w:right w:val="none" w:sz="0" w:space="0" w:color="auto"/>
          </w:divBdr>
        </w:div>
      </w:divsChild>
    </w:div>
    <w:div w:id="1797677634">
      <w:bodyDiv w:val="1"/>
      <w:marLeft w:val="0"/>
      <w:marRight w:val="0"/>
      <w:marTop w:val="0"/>
      <w:marBottom w:val="0"/>
      <w:divBdr>
        <w:top w:val="none" w:sz="0" w:space="0" w:color="auto"/>
        <w:left w:val="none" w:sz="0" w:space="0" w:color="auto"/>
        <w:bottom w:val="none" w:sz="0" w:space="0" w:color="auto"/>
        <w:right w:val="none" w:sz="0" w:space="0" w:color="auto"/>
      </w:divBdr>
    </w:div>
    <w:div w:id="1799257698">
      <w:bodyDiv w:val="1"/>
      <w:marLeft w:val="0"/>
      <w:marRight w:val="0"/>
      <w:marTop w:val="0"/>
      <w:marBottom w:val="0"/>
      <w:divBdr>
        <w:top w:val="none" w:sz="0" w:space="0" w:color="auto"/>
        <w:left w:val="none" w:sz="0" w:space="0" w:color="auto"/>
        <w:bottom w:val="none" w:sz="0" w:space="0" w:color="auto"/>
        <w:right w:val="none" w:sz="0" w:space="0" w:color="auto"/>
      </w:divBdr>
    </w:div>
    <w:div w:id="1799567267">
      <w:bodyDiv w:val="1"/>
      <w:marLeft w:val="0"/>
      <w:marRight w:val="0"/>
      <w:marTop w:val="0"/>
      <w:marBottom w:val="0"/>
      <w:divBdr>
        <w:top w:val="none" w:sz="0" w:space="0" w:color="auto"/>
        <w:left w:val="none" w:sz="0" w:space="0" w:color="auto"/>
        <w:bottom w:val="none" w:sz="0" w:space="0" w:color="auto"/>
        <w:right w:val="none" w:sz="0" w:space="0" w:color="auto"/>
      </w:divBdr>
    </w:div>
    <w:div w:id="1802645942">
      <w:bodyDiv w:val="1"/>
      <w:marLeft w:val="0"/>
      <w:marRight w:val="0"/>
      <w:marTop w:val="0"/>
      <w:marBottom w:val="0"/>
      <w:divBdr>
        <w:top w:val="none" w:sz="0" w:space="0" w:color="auto"/>
        <w:left w:val="none" w:sz="0" w:space="0" w:color="auto"/>
        <w:bottom w:val="none" w:sz="0" w:space="0" w:color="auto"/>
        <w:right w:val="none" w:sz="0" w:space="0" w:color="auto"/>
      </w:divBdr>
    </w:div>
    <w:div w:id="1804427201">
      <w:bodyDiv w:val="1"/>
      <w:marLeft w:val="0"/>
      <w:marRight w:val="0"/>
      <w:marTop w:val="0"/>
      <w:marBottom w:val="0"/>
      <w:divBdr>
        <w:top w:val="none" w:sz="0" w:space="0" w:color="auto"/>
        <w:left w:val="none" w:sz="0" w:space="0" w:color="auto"/>
        <w:bottom w:val="none" w:sz="0" w:space="0" w:color="auto"/>
        <w:right w:val="none" w:sz="0" w:space="0" w:color="auto"/>
      </w:divBdr>
    </w:div>
    <w:div w:id="1811048512">
      <w:bodyDiv w:val="1"/>
      <w:marLeft w:val="0"/>
      <w:marRight w:val="0"/>
      <w:marTop w:val="0"/>
      <w:marBottom w:val="0"/>
      <w:divBdr>
        <w:top w:val="none" w:sz="0" w:space="0" w:color="auto"/>
        <w:left w:val="none" w:sz="0" w:space="0" w:color="auto"/>
        <w:bottom w:val="none" w:sz="0" w:space="0" w:color="auto"/>
        <w:right w:val="none" w:sz="0" w:space="0" w:color="auto"/>
      </w:divBdr>
    </w:div>
    <w:div w:id="1815760445">
      <w:bodyDiv w:val="1"/>
      <w:marLeft w:val="0"/>
      <w:marRight w:val="0"/>
      <w:marTop w:val="0"/>
      <w:marBottom w:val="0"/>
      <w:divBdr>
        <w:top w:val="none" w:sz="0" w:space="0" w:color="auto"/>
        <w:left w:val="none" w:sz="0" w:space="0" w:color="auto"/>
        <w:bottom w:val="none" w:sz="0" w:space="0" w:color="auto"/>
        <w:right w:val="none" w:sz="0" w:space="0" w:color="auto"/>
      </w:divBdr>
      <w:divsChild>
        <w:div w:id="490366602">
          <w:marLeft w:val="0"/>
          <w:marRight w:val="0"/>
          <w:marTop w:val="0"/>
          <w:marBottom w:val="0"/>
          <w:divBdr>
            <w:top w:val="none" w:sz="0" w:space="0" w:color="auto"/>
            <w:left w:val="none" w:sz="0" w:space="0" w:color="auto"/>
            <w:bottom w:val="none" w:sz="0" w:space="0" w:color="auto"/>
            <w:right w:val="none" w:sz="0" w:space="0" w:color="auto"/>
          </w:divBdr>
        </w:div>
      </w:divsChild>
    </w:div>
    <w:div w:id="1820346728">
      <w:bodyDiv w:val="1"/>
      <w:marLeft w:val="0"/>
      <w:marRight w:val="0"/>
      <w:marTop w:val="0"/>
      <w:marBottom w:val="0"/>
      <w:divBdr>
        <w:top w:val="none" w:sz="0" w:space="0" w:color="auto"/>
        <w:left w:val="none" w:sz="0" w:space="0" w:color="auto"/>
        <w:bottom w:val="none" w:sz="0" w:space="0" w:color="auto"/>
        <w:right w:val="none" w:sz="0" w:space="0" w:color="auto"/>
      </w:divBdr>
    </w:div>
    <w:div w:id="1821650338">
      <w:bodyDiv w:val="1"/>
      <w:marLeft w:val="0"/>
      <w:marRight w:val="0"/>
      <w:marTop w:val="0"/>
      <w:marBottom w:val="0"/>
      <w:divBdr>
        <w:top w:val="none" w:sz="0" w:space="0" w:color="auto"/>
        <w:left w:val="none" w:sz="0" w:space="0" w:color="auto"/>
        <w:bottom w:val="none" w:sz="0" w:space="0" w:color="auto"/>
        <w:right w:val="none" w:sz="0" w:space="0" w:color="auto"/>
      </w:divBdr>
    </w:div>
    <w:div w:id="1822960970">
      <w:bodyDiv w:val="1"/>
      <w:marLeft w:val="0"/>
      <w:marRight w:val="0"/>
      <w:marTop w:val="0"/>
      <w:marBottom w:val="0"/>
      <w:divBdr>
        <w:top w:val="none" w:sz="0" w:space="0" w:color="auto"/>
        <w:left w:val="none" w:sz="0" w:space="0" w:color="auto"/>
        <w:bottom w:val="none" w:sz="0" w:space="0" w:color="auto"/>
        <w:right w:val="none" w:sz="0" w:space="0" w:color="auto"/>
      </w:divBdr>
      <w:divsChild>
        <w:div w:id="1133210331">
          <w:marLeft w:val="0"/>
          <w:marRight w:val="0"/>
          <w:marTop w:val="0"/>
          <w:marBottom w:val="0"/>
          <w:divBdr>
            <w:top w:val="none" w:sz="0" w:space="0" w:color="auto"/>
            <w:left w:val="none" w:sz="0" w:space="0" w:color="auto"/>
            <w:bottom w:val="none" w:sz="0" w:space="0" w:color="auto"/>
            <w:right w:val="none" w:sz="0" w:space="0" w:color="auto"/>
          </w:divBdr>
        </w:div>
      </w:divsChild>
    </w:div>
    <w:div w:id="1832330806">
      <w:bodyDiv w:val="1"/>
      <w:marLeft w:val="0"/>
      <w:marRight w:val="0"/>
      <w:marTop w:val="0"/>
      <w:marBottom w:val="0"/>
      <w:divBdr>
        <w:top w:val="none" w:sz="0" w:space="0" w:color="auto"/>
        <w:left w:val="none" w:sz="0" w:space="0" w:color="auto"/>
        <w:bottom w:val="none" w:sz="0" w:space="0" w:color="auto"/>
        <w:right w:val="none" w:sz="0" w:space="0" w:color="auto"/>
      </w:divBdr>
    </w:div>
    <w:div w:id="1836532509">
      <w:bodyDiv w:val="1"/>
      <w:marLeft w:val="0"/>
      <w:marRight w:val="0"/>
      <w:marTop w:val="0"/>
      <w:marBottom w:val="0"/>
      <w:divBdr>
        <w:top w:val="none" w:sz="0" w:space="0" w:color="auto"/>
        <w:left w:val="none" w:sz="0" w:space="0" w:color="auto"/>
        <w:bottom w:val="none" w:sz="0" w:space="0" w:color="auto"/>
        <w:right w:val="none" w:sz="0" w:space="0" w:color="auto"/>
      </w:divBdr>
    </w:div>
    <w:div w:id="1839340679">
      <w:bodyDiv w:val="1"/>
      <w:marLeft w:val="0"/>
      <w:marRight w:val="0"/>
      <w:marTop w:val="0"/>
      <w:marBottom w:val="0"/>
      <w:divBdr>
        <w:top w:val="none" w:sz="0" w:space="0" w:color="auto"/>
        <w:left w:val="none" w:sz="0" w:space="0" w:color="auto"/>
        <w:bottom w:val="none" w:sz="0" w:space="0" w:color="auto"/>
        <w:right w:val="none" w:sz="0" w:space="0" w:color="auto"/>
      </w:divBdr>
    </w:div>
    <w:div w:id="1841460463">
      <w:bodyDiv w:val="1"/>
      <w:marLeft w:val="0"/>
      <w:marRight w:val="0"/>
      <w:marTop w:val="0"/>
      <w:marBottom w:val="0"/>
      <w:divBdr>
        <w:top w:val="none" w:sz="0" w:space="0" w:color="auto"/>
        <w:left w:val="none" w:sz="0" w:space="0" w:color="auto"/>
        <w:bottom w:val="none" w:sz="0" w:space="0" w:color="auto"/>
        <w:right w:val="none" w:sz="0" w:space="0" w:color="auto"/>
      </w:divBdr>
    </w:div>
    <w:div w:id="1844004920">
      <w:bodyDiv w:val="1"/>
      <w:marLeft w:val="0"/>
      <w:marRight w:val="0"/>
      <w:marTop w:val="0"/>
      <w:marBottom w:val="0"/>
      <w:divBdr>
        <w:top w:val="none" w:sz="0" w:space="0" w:color="auto"/>
        <w:left w:val="none" w:sz="0" w:space="0" w:color="auto"/>
        <w:bottom w:val="none" w:sz="0" w:space="0" w:color="auto"/>
        <w:right w:val="none" w:sz="0" w:space="0" w:color="auto"/>
      </w:divBdr>
    </w:div>
    <w:div w:id="1844316486">
      <w:bodyDiv w:val="1"/>
      <w:marLeft w:val="0"/>
      <w:marRight w:val="0"/>
      <w:marTop w:val="0"/>
      <w:marBottom w:val="0"/>
      <w:divBdr>
        <w:top w:val="none" w:sz="0" w:space="0" w:color="auto"/>
        <w:left w:val="none" w:sz="0" w:space="0" w:color="auto"/>
        <w:bottom w:val="none" w:sz="0" w:space="0" w:color="auto"/>
        <w:right w:val="none" w:sz="0" w:space="0" w:color="auto"/>
      </w:divBdr>
    </w:div>
    <w:div w:id="1848054661">
      <w:bodyDiv w:val="1"/>
      <w:marLeft w:val="0"/>
      <w:marRight w:val="0"/>
      <w:marTop w:val="0"/>
      <w:marBottom w:val="0"/>
      <w:divBdr>
        <w:top w:val="none" w:sz="0" w:space="0" w:color="auto"/>
        <w:left w:val="none" w:sz="0" w:space="0" w:color="auto"/>
        <w:bottom w:val="none" w:sz="0" w:space="0" w:color="auto"/>
        <w:right w:val="none" w:sz="0" w:space="0" w:color="auto"/>
      </w:divBdr>
    </w:div>
    <w:div w:id="1849368731">
      <w:bodyDiv w:val="1"/>
      <w:marLeft w:val="0"/>
      <w:marRight w:val="0"/>
      <w:marTop w:val="0"/>
      <w:marBottom w:val="0"/>
      <w:divBdr>
        <w:top w:val="none" w:sz="0" w:space="0" w:color="auto"/>
        <w:left w:val="none" w:sz="0" w:space="0" w:color="auto"/>
        <w:bottom w:val="none" w:sz="0" w:space="0" w:color="auto"/>
        <w:right w:val="none" w:sz="0" w:space="0" w:color="auto"/>
      </w:divBdr>
    </w:div>
    <w:div w:id="1855261223">
      <w:bodyDiv w:val="1"/>
      <w:marLeft w:val="0"/>
      <w:marRight w:val="0"/>
      <w:marTop w:val="0"/>
      <w:marBottom w:val="0"/>
      <w:divBdr>
        <w:top w:val="none" w:sz="0" w:space="0" w:color="auto"/>
        <w:left w:val="none" w:sz="0" w:space="0" w:color="auto"/>
        <w:bottom w:val="none" w:sz="0" w:space="0" w:color="auto"/>
        <w:right w:val="none" w:sz="0" w:space="0" w:color="auto"/>
      </w:divBdr>
    </w:div>
    <w:div w:id="1855264430">
      <w:bodyDiv w:val="1"/>
      <w:marLeft w:val="0"/>
      <w:marRight w:val="0"/>
      <w:marTop w:val="0"/>
      <w:marBottom w:val="0"/>
      <w:divBdr>
        <w:top w:val="none" w:sz="0" w:space="0" w:color="auto"/>
        <w:left w:val="none" w:sz="0" w:space="0" w:color="auto"/>
        <w:bottom w:val="none" w:sz="0" w:space="0" w:color="auto"/>
        <w:right w:val="none" w:sz="0" w:space="0" w:color="auto"/>
      </w:divBdr>
    </w:div>
    <w:div w:id="1856842890">
      <w:bodyDiv w:val="1"/>
      <w:marLeft w:val="0"/>
      <w:marRight w:val="0"/>
      <w:marTop w:val="0"/>
      <w:marBottom w:val="0"/>
      <w:divBdr>
        <w:top w:val="none" w:sz="0" w:space="0" w:color="auto"/>
        <w:left w:val="none" w:sz="0" w:space="0" w:color="auto"/>
        <w:bottom w:val="none" w:sz="0" w:space="0" w:color="auto"/>
        <w:right w:val="none" w:sz="0" w:space="0" w:color="auto"/>
      </w:divBdr>
    </w:div>
    <w:div w:id="1858041141">
      <w:bodyDiv w:val="1"/>
      <w:marLeft w:val="0"/>
      <w:marRight w:val="0"/>
      <w:marTop w:val="0"/>
      <w:marBottom w:val="0"/>
      <w:divBdr>
        <w:top w:val="none" w:sz="0" w:space="0" w:color="auto"/>
        <w:left w:val="none" w:sz="0" w:space="0" w:color="auto"/>
        <w:bottom w:val="none" w:sz="0" w:space="0" w:color="auto"/>
        <w:right w:val="none" w:sz="0" w:space="0" w:color="auto"/>
      </w:divBdr>
    </w:div>
    <w:div w:id="1859738381">
      <w:bodyDiv w:val="1"/>
      <w:marLeft w:val="0"/>
      <w:marRight w:val="0"/>
      <w:marTop w:val="0"/>
      <w:marBottom w:val="0"/>
      <w:divBdr>
        <w:top w:val="none" w:sz="0" w:space="0" w:color="auto"/>
        <w:left w:val="none" w:sz="0" w:space="0" w:color="auto"/>
        <w:bottom w:val="none" w:sz="0" w:space="0" w:color="auto"/>
        <w:right w:val="none" w:sz="0" w:space="0" w:color="auto"/>
      </w:divBdr>
    </w:div>
    <w:div w:id="1862670478">
      <w:bodyDiv w:val="1"/>
      <w:marLeft w:val="0"/>
      <w:marRight w:val="0"/>
      <w:marTop w:val="0"/>
      <w:marBottom w:val="0"/>
      <w:divBdr>
        <w:top w:val="none" w:sz="0" w:space="0" w:color="auto"/>
        <w:left w:val="none" w:sz="0" w:space="0" w:color="auto"/>
        <w:bottom w:val="none" w:sz="0" w:space="0" w:color="auto"/>
        <w:right w:val="none" w:sz="0" w:space="0" w:color="auto"/>
      </w:divBdr>
    </w:div>
    <w:div w:id="1862736916">
      <w:bodyDiv w:val="1"/>
      <w:marLeft w:val="0"/>
      <w:marRight w:val="0"/>
      <w:marTop w:val="0"/>
      <w:marBottom w:val="0"/>
      <w:divBdr>
        <w:top w:val="none" w:sz="0" w:space="0" w:color="auto"/>
        <w:left w:val="none" w:sz="0" w:space="0" w:color="auto"/>
        <w:bottom w:val="none" w:sz="0" w:space="0" w:color="auto"/>
        <w:right w:val="none" w:sz="0" w:space="0" w:color="auto"/>
      </w:divBdr>
    </w:div>
    <w:div w:id="1863324842">
      <w:bodyDiv w:val="1"/>
      <w:marLeft w:val="0"/>
      <w:marRight w:val="0"/>
      <w:marTop w:val="0"/>
      <w:marBottom w:val="0"/>
      <w:divBdr>
        <w:top w:val="none" w:sz="0" w:space="0" w:color="auto"/>
        <w:left w:val="none" w:sz="0" w:space="0" w:color="auto"/>
        <w:bottom w:val="none" w:sz="0" w:space="0" w:color="auto"/>
        <w:right w:val="none" w:sz="0" w:space="0" w:color="auto"/>
      </w:divBdr>
    </w:div>
    <w:div w:id="1867057219">
      <w:bodyDiv w:val="1"/>
      <w:marLeft w:val="0"/>
      <w:marRight w:val="0"/>
      <w:marTop w:val="0"/>
      <w:marBottom w:val="0"/>
      <w:divBdr>
        <w:top w:val="none" w:sz="0" w:space="0" w:color="auto"/>
        <w:left w:val="none" w:sz="0" w:space="0" w:color="auto"/>
        <w:bottom w:val="none" w:sz="0" w:space="0" w:color="auto"/>
        <w:right w:val="none" w:sz="0" w:space="0" w:color="auto"/>
      </w:divBdr>
    </w:div>
    <w:div w:id="1868567838">
      <w:bodyDiv w:val="1"/>
      <w:marLeft w:val="0"/>
      <w:marRight w:val="0"/>
      <w:marTop w:val="0"/>
      <w:marBottom w:val="0"/>
      <w:divBdr>
        <w:top w:val="none" w:sz="0" w:space="0" w:color="auto"/>
        <w:left w:val="none" w:sz="0" w:space="0" w:color="auto"/>
        <w:bottom w:val="none" w:sz="0" w:space="0" w:color="auto"/>
        <w:right w:val="none" w:sz="0" w:space="0" w:color="auto"/>
      </w:divBdr>
    </w:div>
    <w:div w:id="1871988326">
      <w:bodyDiv w:val="1"/>
      <w:marLeft w:val="0"/>
      <w:marRight w:val="0"/>
      <w:marTop w:val="0"/>
      <w:marBottom w:val="0"/>
      <w:divBdr>
        <w:top w:val="none" w:sz="0" w:space="0" w:color="auto"/>
        <w:left w:val="none" w:sz="0" w:space="0" w:color="auto"/>
        <w:bottom w:val="none" w:sz="0" w:space="0" w:color="auto"/>
        <w:right w:val="none" w:sz="0" w:space="0" w:color="auto"/>
      </w:divBdr>
    </w:div>
    <w:div w:id="1874270150">
      <w:bodyDiv w:val="1"/>
      <w:marLeft w:val="0"/>
      <w:marRight w:val="0"/>
      <w:marTop w:val="0"/>
      <w:marBottom w:val="0"/>
      <w:divBdr>
        <w:top w:val="none" w:sz="0" w:space="0" w:color="auto"/>
        <w:left w:val="none" w:sz="0" w:space="0" w:color="auto"/>
        <w:bottom w:val="none" w:sz="0" w:space="0" w:color="auto"/>
        <w:right w:val="none" w:sz="0" w:space="0" w:color="auto"/>
      </w:divBdr>
    </w:div>
    <w:div w:id="1894734627">
      <w:bodyDiv w:val="1"/>
      <w:marLeft w:val="0"/>
      <w:marRight w:val="0"/>
      <w:marTop w:val="0"/>
      <w:marBottom w:val="0"/>
      <w:divBdr>
        <w:top w:val="none" w:sz="0" w:space="0" w:color="auto"/>
        <w:left w:val="none" w:sz="0" w:space="0" w:color="auto"/>
        <w:bottom w:val="none" w:sz="0" w:space="0" w:color="auto"/>
        <w:right w:val="none" w:sz="0" w:space="0" w:color="auto"/>
      </w:divBdr>
    </w:div>
    <w:div w:id="1897353590">
      <w:bodyDiv w:val="1"/>
      <w:marLeft w:val="0"/>
      <w:marRight w:val="0"/>
      <w:marTop w:val="0"/>
      <w:marBottom w:val="0"/>
      <w:divBdr>
        <w:top w:val="none" w:sz="0" w:space="0" w:color="auto"/>
        <w:left w:val="none" w:sz="0" w:space="0" w:color="auto"/>
        <w:bottom w:val="none" w:sz="0" w:space="0" w:color="auto"/>
        <w:right w:val="none" w:sz="0" w:space="0" w:color="auto"/>
      </w:divBdr>
    </w:div>
    <w:div w:id="1897857430">
      <w:bodyDiv w:val="1"/>
      <w:marLeft w:val="0"/>
      <w:marRight w:val="0"/>
      <w:marTop w:val="0"/>
      <w:marBottom w:val="0"/>
      <w:divBdr>
        <w:top w:val="none" w:sz="0" w:space="0" w:color="auto"/>
        <w:left w:val="none" w:sz="0" w:space="0" w:color="auto"/>
        <w:bottom w:val="none" w:sz="0" w:space="0" w:color="auto"/>
        <w:right w:val="none" w:sz="0" w:space="0" w:color="auto"/>
      </w:divBdr>
    </w:div>
    <w:div w:id="1899853340">
      <w:bodyDiv w:val="1"/>
      <w:marLeft w:val="0"/>
      <w:marRight w:val="0"/>
      <w:marTop w:val="0"/>
      <w:marBottom w:val="0"/>
      <w:divBdr>
        <w:top w:val="none" w:sz="0" w:space="0" w:color="auto"/>
        <w:left w:val="none" w:sz="0" w:space="0" w:color="auto"/>
        <w:bottom w:val="none" w:sz="0" w:space="0" w:color="auto"/>
        <w:right w:val="none" w:sz="0" w:space="0" w:color="auto"/>
      </w:divBdr>
    </w:div>
    <w:div w:id="1901400129">
      <w:bodyDiv w:val="1"/>
      <w:marLeft w:val="0"/>
      <w:marRight w:val="0"/>
      <w:marTop w:val="0"/>
      <w:marBottom w:val="0"/>
      <w:divBdr>
        <w:top w:val="none" w:sz="0" w:space="0" w:color="auto"/>
        <w:left w:val="none" w:sz="0" w:space="0" w:color="auto"/>
        <w:bottom w:val="none" w:sz="0" w:space="0" w:color="auto"/>
        <w:right w:val="none" w:sz="0" w:space="0" w:color="auto"/>
      </w:divBdr>
    </w:div>
    <w:div w:id="1901672239">
      <w:bodyDiv w:val="1"/>
      <w:marLeft w:val="0"/>
      <w:marRight w:val="0"/>
      <w:marTop w:val="0"/>
      <w:marBottom w:val="0"/>
      <w:divBdr>
        <w:top w:val="none" w:sz="0" w:space="0" w:color="auto"/>
        <w:left w:val="none" w:sz="0" w:space="0" w:color="auto"/>
        <w:bottom w:val="none" w:sz="0" w:space="0" w:color="auto"/>
        <w:right w:val="none" w:sz="0" w:space="0" w:color="auto"/>
      </w:divBdr>
    </w:div>
    <w:div w:id="1902591357">
      <w:bodyDiv w:val="1"/>
      <w:marLeft w:val="0"/>
      <w:marRight w:val="0"/>
      <w:marTop w:val="0"/>
      <w:marBottom w:val="0"/>
      <w:divBdr>
        <w:top w:val="none" w:sz="0" w:space="0" w:color="auto"/>
        <w:left w:val="none" w:sz="0" w:space="0" w:color="auto"/>
        <w:bottom w:val="none" w:sz="0" w:space="0" w:color="auto"/>
        <w:right w:val="none" w:sz="0" w:space="0" w:color="auto"/>
      </w:divBdr>
    </w:div>
    <w:div w:id="1903053852">
      <w:bodyDiv w:val="1"/>
      <w:marLeft w:val="0"/>
      <w:marRight w:val="0"/>
      <w:marTop w:val="0"/>
      <w:marBottom w:val="0"/>
      <w:divBdr>
        <w:top w:val="none" w:sz="0" w:space="0" w:color="auto"/>
        <w:left w:val="none" w:sz="0" w:space="0" w:color="auto"/>
        <w:bottom w:val="none" w:sz="0" w:space="0" w:color="auto"/>
        <w:right w:val="none" w:sz="0" w:space="0" w:color="auto"/>
      </w:divBdr>
    </w:div>
    <w:div w:id="1905529934">
      <w:bodyDiv w:val="1"/>
      <w:marLeft w:val="0"/>
      <w:marRight w:val="0"/>
      <w:marTop w:val="0"/>
      <w:marBottom w:val="0"/>
      <w:divBdr>
        <w:top w:val="none" w:sz="0" w:space="0" w:color="auto"/>
        <w:left w:val="none" w:sz="0" w:space="0" w:color="auto"/>
        <w:bottom w:val="none" w:sz="0" w:space="0" w:color="auto"/>
        <w:right w:val="none" w:sz="0" w:space="0" w:color="auto"/>
      </w:divBdr>
    </w:div>
    <w:div w:id="1909605446">
      <w:bodyDiv w:val="1"/>
      <w:marLeft w:val="0"/>
      <w:marRight w:val="0"/>
      <w:marTop w:val="0"/>
      <w:marBottom w:val="0"/>
      <w:divBdr>
        <w:top w:val="none" w:sz="0" w:space="0" w:color="auto"/>
        <w:left w:val="none" w:sz="0" w:space="0" w:color="auto"/>
        <w:bottom w:val="none" w:sz="0" w:space="0" w:color="auto"/>
        <w:right w:val="none" w:sz="0" w:space="0" w:color="auto"/>
      </w:divBdr>
    </w:div>
    <w:div w:id="1910074020">
      <w:bodyDiv w:val="1"/>
      <w:marLeft w:val="0"/>
      <w:marRight w:val="0"/>
      <w:marTop w:val="0"/>
      <w:marBottom w:val="0"/>
      <w:divBdr>
        <w:top w:val="none" w:sz="0" w:space="0" w:color="auto"/>
        <w:left w:val="none" w:sz="0" w:space="0" w:color="auto"/>
        <w:bottom w:val="none" w:sz="0" w:space="0" w:color="auto"/>
        <w:right w:val="none" w:sz="0" w:space="0" w:color="auto"/>
      </w:divBdr>
    </w:div>
    <w:div w:id="1910262280">
      <w:bodyDiv w:val="1"/>
      <w:marLeft w:val="0"/>
      <w:marRight w:val="0"/>
      <w:marTop w:val="0"/>
      <w:marBottom w:val="0"/>
      <w:divBdr>
        <w:top w:val="none" w:sz="0" w:space="0" w:color="auto"/>
        <w:left w:val="none" w:sz="0" w:space="0" w:color="auto"/>
        <w:bottom w:val="none" w:sz="0" w:space="0" w:color="auto"/>
        <w:right w:val="none" w:sz="0" w:space="0" w:color="auto"/>
      </w:divBdr>
    </w:div>
    <w:div w:id="1911500697">
      <w:bodyDiv w:val="1"/>
      <w:marLeft w:val="0"/>
      <w:marRight w:val="0"/>
      <w:marTop w:val="0"/>
      <w:marBottom w:val="0"/>
      <w:divBdr>
        <w:top w:val="none" w:sz="0" w:space="0" w:color="auto"/>
        <w:left w:val="none" w:sz="0" w:space="0" w:color="auto"/>
        <w:bottom w:val="none" w:sz="0" w:space="0" w:color="auto"/>
        <w:right w:val="none" w:sz="0" w:space="0" w:color="auto"/>
      </w:divBdr>
    </w:div>
    <w:div w:id="1914772641">
      <w:bodyDiv w:val="1"/>
      <w:marLeft w:val="0"/>
      <w:marRight w:val="0"/>
      <w:marTop w:val="0"/>
      <w:marBottom w:val="0"/>
      <w:divBdr>
        <w:top w:val="none" w:sz="0" w:space="0" w:color="auto"/>
        <w:left w:val="none" w:sz="0" w:space="0" w:color="auto"/>
        <w:bottom w:val="none" w:sz="0" w:space="0" w:color="auto"/>
        <w:right w:val="none" w:sz="0" w:space="0" w:color="auto"/>
      </w:divBdr>
    </w:div>
    <w:div w:id="1917788089">
      <w:bodyDiv w:val="1"/>
      <w:marLeft w:val="0"/>
      <w:marRight w:val="0"/>
      <w:marTop w:val="0"/>
      <w:marBottom w:val="0"/>
      <w:divBdr>
        <w:top w:val="none" w:sz="0" w:space="0" w:color="auto"/>
        <w:left w:val="none" w:sz="0" w:space="0" w:color="auto"/>
        <w:bottom w:val="none" w:sz="0" w:space="0" w:color="auto"/>
        <w:right w:val="none" w:sz="0" w:space="0" w:color="auto"/>
      </w:divBdr>
    </w:div>
    <w:div w:id="1920630561">
      <w:bodyDiv w:val="1"/>
      <w:marLeft w:val="0"/>
      <w:marRight w:val="0"/>
      <w:marTop w:val="0"/>
      <w:marBottom w:val="0"/>
      <w:divBdr>
        <w:top w:val="none" w:sz="0" w:space="0" w:color="auto"/>
        <w:left w:val="none" w:sz="0" w:space="0" w:color="auto"/>
        <w:bottom w:val="none" w:sz="0" w:space="0" w:color="auto"/>
        <w:right w:val="none" w:sz="0" w:space="0" w:color="auto"/>
      </w:divBdr>
    </w:div>
    <w:div w:id="1925798265">
      <w:bodyDiv w:val="1"/>
      <w:marLeft w:val="0"/>
      <w:marRight w:val="0"/>
      <w:marTop w:val="0"/>
      <w:marBottom w:val="0"/>
      <w:divBdr>
        <w:top w:val="none" w:sz="0" w:space="0" w:color="auto"/>
        <w:left w:val="none" w:sz="0" w:space="0" w:color="auto"/>
        <w:bottom w:val="none" w:sz="0" w:space="0" w:color="auto"/>
        <w:right w:val="none" w:sz="0" w:space="0" w:color="auto"/>
      </w:divBdr>
    </w:div>
    <w:div w:id="1927686884">
      <w:bodyDiv w:val="1"/>
      <w:marLeft w:val="0"/>
      <w:marRight w:val="0"/>
      <w:marTop w:val="0"/>
      <w:marBottom w:val="0"/>
      <w:divBdr>
        <w:top w:val="none" w:sz="0" w:space="0" w:color="auto"/>
        <w:left w:val="none" w:sz="0" w:space="0" w:color="auto"/>
        <w:bottom w:val="none" w:sz="0" w:space="0" w:color="auto"/>
        <w:right w:val="none" w:sz="0" w:space="0" w:color="auto"/>
      </w:divBdr>
    </w:div>
    <w:div w:id="1928224475">
      <w:bodyDiv w:val="1"/>
      <w:marLeft w:val="0"/>
      <w:marRight w:val="0"/>
      <w:marTop w:val="0"/>
      <w:marBottom w:val="0"/>
      <w:divBdr>
        <w:top w:val="none" w:sz="0" w:space="0" w:color="auto"/>
        <w:left w:val="none" w:sz="0" w:space="0" w:color="auto"/>
        <w:bottom w:val="none" w:sz="0" w:space="0" w:color="auto"/>
        <w:right w:val="none" w:sz="0" w:space="0" w:color="auto"/>
      </w:divBdr>
    </w:div>
    <w:div w:id="1929340698">
      <w:bodyDiv w:val="1"/>
      <w:marLeft w:val="0"/>
      <w:marRight w:val="0"/>
      <w:marTop w:val="0"/>
      <w:marBottom w:val="0"/>
      <w:divBdr>
        <w:top w:val="none" w:sz="0" w:space="0" w:color="auto"/>
        <w:left w:val="none" w:sz="0" w:space="0" w:color="auto"/>
        <w:bottom w:val="none" w:sz="0" w:space="0" w:color="auto"/>
        <w:right w:val="none" w:sz="0" w:space="0" w:color="auto"/>
      </w:divBdr>
    </w:div>
    <w:div w:id="1936598216">
      <w:bodyDiv w:val="1"/>
      <w:marLeft w:val="0"/>
      <w:marRight w:val="0"/>
      <w:marTop w:val="0"/>
      <w:marBottom w:val="0"/>
      <w:divBdr>
        <w:top w:val="none" w:sz="0" w:space="0" w:color="auto"/>
        <w:left w:val="none" w:sz="0" w:space="0" w:color="auto"/>
        <w:bottom w:val="none" w:sz="0" w:space="0" w:color="auto"/>
        <w:right w:val="none" w:sz="0" w:space="0" w:color="auto"/>
      </w:divBdr>
      <w:divsChild>
        <w:div w:id="1680085439">
          <w:marLeft w:val="0"/>
          <w:marRight w:val="0"/>
          <w:marTop w:val="300"/>
          <w:marBottom w:val="0"/>
          <w:divBdr>
            <w:top w:val="none" w:sz="0" w:space="0" w:color="auto"/>
            <w:left w:val="none" w:sz="0" w:space="0" w:color="auto"/>
            <w:bottom w:val="none" w:sz="0" w:space="0" w:color="auto"/>
            <w:right w:val="none" w:sz="0" w:space="0" w:color="auto"/>
          </w:divBdr>
          <w:divsChild>
            <w:div w:id="270432831">
              <w:marLeft w:val="0"/>
              <w:marRight w:val="0"/>
              <w:marTop w:val="0"/>
              <w:marBottom w:val="0"/>
              <w:divBdr>
                <w:top w:val="none" w:sz="0" w:space="0" w:color="auto"/>
                <w:left w:val="none" w:sz="0" w:space="0" w:color="auto"/>
                <w:bottom w:val="none" w:sz="0" w:space="0" w:color="auto"/>
                <w:right w:val="none" w:sz="0" w:space="0" w:color="auto"/>
              </w:divBdr>
            </w:div>
          </w:divsChild>
        </w:div>
        <w:div w:id="1739664607">
          <w:marLeft w:val="0"/>
          <w:marRight w:val="0"/>
          <w:marTop w:val="0"/>
          <w:marBottom w:val="0"/>
          <w:divBdr>
            <w:top w:val="none" w:sz="0" w:space="0" w:color="auto"/>
            <w:left w:val="none" w:sz="0" w:space="0" w:color="auto"/>
            <w:bottom w:val="none" w:sz="0" w:space="0" w:color="auto"/>
            <w:right w:val="none" w:sz="0" w:space="0" w:color="auto"/>
          </w:divBdr>
        </w:div>
      </w:divsChild>
    </w:div>
    <w:div w:id="1939409721">
      <w:bodyDiv w:val="1"/>
      <w:marLeft w:val="0"/>
      <w:marRight w:val="0"/>
      <w:marTop w:val="0"/>
      <w:marBottom w:val="0"/>
      <w:divBdr>
        <w:top w:val="none" w:sz="0" w:space="0" w:color="auto"/>
        <w:left w:val="none" w:sz="0" w:space="0" w:color="auto"/>
        <w:bottom w:val="none" w:sz="0" w:space="0" w:color="auto"/>
        <w:right w:val="none" w:sz="0" w:space="0" w:color="auto"/>
      </w:divBdr>
    </w:div>
    <w:div w:id="1948657070">
      <w:bodyDiv w:val="1"/>
      <w:marLeft w:val="0"/>
      <w:marRight w:val="0"/>
      <w:marTop w:val="0"/>
      <w:marBottom w:val="0"/>
      <w:divBdr>
        <w:top w:val="none" w:sz="0" w:space="0" w:color="auto"/>
        <w:left w:val="none" w:sz="0" w:space="0" w:color="auto"/>
        <w:bottom w:val="none" w:sz="0" w:space="0" w:color="auto"/>
        <w:right w:val="none" w:sz="0" w:space="0" w:color="auto"/>
      </w:divBdr>
    </w:div>
    <w:div w:id="1952274393">
      <w:bodyDiv w:val="1"/>
      <w:marLeft w:val="0"/>
      <w:marRight w:val="0"/>
      <w:marTop w:val="0"/>
      <w:marBottom w:val="0"/>
      <w:divBdr>
        <w:top w:val="none" w:sz="0" w:space="0" w:color="auto"/>
        <w:left w:val="none" w:sz="0" w:space="0" w:color="auto"/>
        <w:bottom w:val="none" w:sz="0" w:space="0" w:color="auto"/>
        <w:right w:val="none" w:sz="0" w:space="0" w:color="auto"/>
      </w:divBdr>
    </w:div>
    <w:div w:id="1954707964">
      <w:bodyDiv w:val="1"/>
      <w:marLeft w:val="0"/>
      <w:marRight w:val="0"/>
      <w:marTop w:val="0"/>
      <w:marBottom w:val="0"/>
      <w:divBdr>
        <w:top w:val="none" w:sz="0" w:space="0" w:color="auto"/>
        <w:left w:val="none" w:sz="0" w:space="0" w:color="auto"/>
        <w:bottom w:val="none" w:sz="0" w:space="0" w:color="auto"/>
        <w:right w:val="none" w:sz="0" w:space="0" w:color="auto"/>
      </w:divBdr>
    </w:div>
    <w:div w:id="1957249257">
      <w:bodyDiv w:val="1"/>
      <w:marLeft w:val="0"/>
      <w:marRight w:val="0"/>
      <w:marTop w:val="0"/>
      <w:marBottom w:val="0"/>
      <w:divBdr>
        <w:top w:val="none" w:sz="0" w:space="0" w:color="auto"/>
        <w:left w:val="none" w:sz="0" w:space="0" w:color="auto"/>
        <w:bottom w:val="none" w:sz="0" w:space="0" w:color="auto"/>
        <w:right w:val="none" w:sz="0" w:space="0" w:color="auto"/>
      </w:divBdr>
    </w:div>
    <w:div w:id="1959987459">
      <w:bodyDiv w:val="1"/>
      <w:marLeft w:val="0"/>
      <w:marRight w:val="0"/>
      <w:marTop w:val="0"/>
      <w:marBottom w:val="0"/>
      <w:divBdr>
        <w:top w:val="none" w:sz="0" w:space="0" w:color="auto"/>
        <w:left w:val="none" w:sz="0" w:space="0" w:color="auto"/>
        <w:bottom w:val="none" w:sz="0" w:space="0" w:color="auto"/>
        <w:right w:val="none" w:sz="0" w:space="0" w:color="auto"/>
      </w:divBdr>
    </w:div>
    <w:div w:id="1962372048">
      <w:bodyDiv w:val="1"/>
      <w:marLeft w:val="0"/>
      <w:marRight w:val="0"/>
      <w:marTop w:val="0"/>
      <w:marBottom w:val="0"/>
      <w:divBdr>
        <w:top w:val="none" w:sz="0" w:space="0" w:color="auto"/>
        <w:left w:val="none" w:sz="0" w:space="0" w:color="auto"/>
        <w:bottom w:val="none" w:sz="0" w:space="0" w:color="auto"/>
        <w:right w:val="none" w:sz="0" w:space="0" w:color="auto"/>
      </w:divBdr>
    </w:div>
    <w:div w:id="1963153493">
      <w:bodyDiv w:val="1"/>
      <w:marLeft w:val="0"/>
      <w:marRight w:val="0"/>
      <w:marTop w:val="0"/>
      <w:marBottom w:val="0"/>
      <w:divBdr>
        <w:top w:val="none" w:sz="0" w:space="0" w:color="auto"/>
        <w:left w:val="none" w:sz="0" w:space="0" w:color="auto"/>
        <w:bottom w:val="none" w:sz="0" w:space="0" w:color="auto"/>
        <w:right w:val="none" w:sz="0" w:space="0" w:color="auto"/>
      </w:divBdr>
    </w:div>
    <w:div w:id="1968586484">
      <w:bodyDiv w:val="1"/>
      <w:marLeft w:val="0"/>
      <w:marRight w:val="0"/>
      <w:marTop w:val="0"/>
      <w:marBottom w:val="0"/>
      <w:divBdr>
        <w:top w:val="none" w:sz="0" w:space="0" w:color="auto"/>
        <w:left w:val="none" w:sz="0" w:space="0" w:color="auto"/>
        <w:bottom w:val="none" w:sz="0" w:space="0" w:color="auto"/>
        <w:right w:val="none" w:sz="0" w:space="0" w:color="auto"/>
      </w:divBdr>
    </w:div>
    <w:div w:id="1971934161">
      <w:bodyDiv w:val="1"/>
      <w:marLeft w:val="0"/>
      <w:marRight w:val="0"/>
      <w:marTop w:val="0"/>
      <w:marBottom w:val="0"/>
      <w:divBdr>
        <w:top w:val="none" w:sz="0" w:space="0" w:color="auto"/>
        <w:left w:val="none" w:sz="0" w:space="0" w:color="auto"/>
        <w:bottom w:val="none" w:sz="0" w:space="0" w:color="auto"/>
        <w:right w:val="none" w:sz="0" w:space="0" w:color="auto"/>
      </w:divBdr>
      <w:divsChild>
        <w:div w:id="260992802">
          <w:marLeft w:val="0"/>
          <w:marRight w:val="0"/>
          <w:marTop w:val="0"/>
          <w:marBottom w:val="0"/>
          <w:divBdr>
            <w:top w:val="none" w:sz="0" w:space="0" w:color="auto"/>
            <w:left w:val="none" w:sz="0" w:space="0" w:color="auto"/>
            <w:bottom w:val="none" w:sz="0" w:space="0" w:color="auto"/>
            <w:right w:val="none" w:sz="0" w:space="0" w:color="auto"/>
          </w:divBdr>
        </w:div>
        <w:div w:id="413623863">
          <w:marLeft w:val="0"/>
          <w:marRight w:val="0"/>
          <w:marTop w:val="0"/>
          <w:marBottom w:val="0"/>
          <w:divBdr>
            <w:top w:val="none" w:sz="0" w:space="0" w:color="auto"/>
            <w:left w:val="none" w:sz="0" w:space="0" w:color="auto"/>
            <w:bottom w:val="none" w:sz="0" w:space="0" w:color="auto"/>
            <w:right w:val="none" w:sz="0" w:space="0" w:color="auto"/>
          </w:divBdr>
        </w:div>
        <w:div w:id="595870835">
          <w:marLeft w:val="0"/>
          <w:marRight w:val="0"/>
          <w:marTop w:val="0"/>
          <w:marBottom w:val="0"/>
          <w:divBdr>
            <w:top w:val="none" w:sz="0" w:space="0" w:color="auto"/>
            <w:left w:val="none" w:sz="0" w:space="0" w:color="auto"/>
            <w:bottom w:val="none" w:sz="0" w:space="0" w:color="auto"/>
            <w:right w:val="none" w:sz="0" w:space="0" w:color="auto"/>
          </w:divBdr>
        </w:div>
        <w:div w:id="1490098802">
          <w:marLeft w:val="0"/>
          <w:marRight w:val="0"/>
          <w:marTop w:val="0"/>
          <w:marBottom w:val="0"/>
          <w:divBdr>
            <w:top w:val="none" w:sz="0" w:space="0" w:color="auto"/>
            <w:left w:val="none" w:sz="0" w:space="0" w:color="auto"/>
            <w:bottom w:val="none" w:sz="0" w:space="0" w:color="auto"/>
            <w:right w:val="none" w:sz="0" w:space="0" w:color="auto"/>
          </w:divBdr>
        </w:div>
      </w:divsChild>
    </w:div>
    <w:div w:id="1977759688">
      <w:bodyDiv w:val="1"/>
      <w:marLeft w:val="0"/>
      <w:marRight w:val="0"/>
      <w:marTop w:val="0"/>
      <w:marBottom w:val="0"/>
      <w:divBdr>
        <w:top w:val="none" w:sz="0" w:space="0" w:color="auto"/>
        <w:left w:val="none" w:sz="0" w:space="0" w:color="auto"/>
        <w:bottom w:val="none" w:sz="0" w:space="0" w:color="auto"/>
        <w:right w:val="none" w:sz="0" w:space="0" w:color="auto"/>
      </w:divBdr>
    </w:div>
    <w:div w:id="1980261522">
      <w:bodyDiv w:val="1"/>
      <w:marLeft w:val="0"/>
      <w:marRight w:val="0"/>
      <w:marTop w:val="0"/>
      <w:marBottom w:val="0"/>
      <w:divBdr>
        <w:top w:val="none" w:sz="0" w:space="0" w:color="auto"/>
        <w:left w:val="none" w:sz="0" w:space="0" w:color="auto"/>
        <w:bottom w:val="none" w:sz="0" w:space="0" w:color="auto"/>
        <w:right w:val="none" w:sz="0" w:space="0" w:color="auto"/>
      </w:divBdr>
    </w:div>
    <w:div w:id="1981180433">
      <w:bodyDiv w:val="1"/>
      <w:marLeft w:val="0"/>
      <w:marRight w:val="0"/>
      <w:marTop w:val="0"/>
      <w:marBottom w:val="0"/>
      <w:divBdr>
        <w:top w:val="none" w:sz="0" w:space="0" w:color="auto"/>
        <w:left w:val="none" w:sz="0" w:space="0" w:color="auto"/>
        <w:bottom w:val="none" w:sz="0" w:space="0" w:color="auto"/>
        <w:right w:val="none" w:sz="0" w:space="0" w:color="auto"/>
      </w:divBdr>
    </w:div>
    <w:div w:id="1989936204">
      <w:bodyDiv w:val="1"/>
      <w:marLeft w:val="0"/>
      <w:marRight w:val="0"/>
      <w:marTop w:val="0"/>
      <w:marBottom w:val="0"/>
      <w:divBdr>
        <w:top w:val="none" w:sz="0" w:space="0" w:color="auto"/>
        <w:left w:val="none" w:sz="0" w:space="0" w:color="auto"/>
        <w:bottom w:val="none" w:sz="0" w:space="0" w:color="auto"/>
        <w:right w:val="none" w:sz="0" w:space="0" w:color="auto"/>
      </w:divBdr>
    </w:div>
    <w:div w:id="1996030104">
      <w:bodyDiv w:val="1"/>
      <w:marLeft w:val="0"/>
      <w:marRight w:val="0"/>
      <w:marTop w:val="0"/>
      <w:marBottom w:val="0"/>
      <w:divBdr>
        <w:top w:val="none" w:sz="0" w:space="0" w:color="auto"/>
        <w:left w:val="none" w:sz="0" w:space="0" w:color="auto"/>
        <w:bottom w:val="none" w:sz="0" w:space="0" w:color="auto"/>
        <w:right w:val="none" w:sz="0" w:space="0" w:color="auto"/>
      </w:divBdr>
      <w:divsChild>
        <w:div w:id="2134204266">
          <w:marLeft w:val="0"/>
          <w:marRight w:val="0"/>
          <w:marTop w:val="0"/>
          <w:marBottom w:val="0"/>
          <w:divBdr>
            <w:top w:val="none" w:sz="0" w:space="0" w:color="auto"/>
            <w:left w:val="none" w:sz="0" w:space="0" w:color="auto"/>
            <w:bottom w:val="none" w:sz="0" w:space="0" w:color="auto"/>
            <w:right w:val="none" w:sz="0" w:space="0" w:color="auto"/>
          </w:divBdr>
        </w:div>
      </w:divsChild>
    </w:div>
    <w:div w:id="1997144391">
      <w:bodyDiv w:val="1"/>
      <w:marLeft w:val="0"/>
      <w:marRight w:val="0"/>
      <w:marTop w:val="0"/>
      <w:marBottom w:val="0"/>
      <w:divBdr>
        <w:top w:val="none" w:sz="0" w:space="0" w:color="auto"/>
        <w:left w:val="none" w:sz="0" w:space="0" w:color="auto"/>
        <w:bottom w:val="none" w:sz="0" w:space="0" w:color="auto"/>
        <w:right w:val="none" w:sz="0" w:space="0" w:color="auto"/>
      </w:divBdr>
    </w:div>
    <w:div w:id="1998416513">
      <w:bodyDiv w:val="1"/>
      <w:marLeft w:val="0"/>
      <w:marRight w:val="0"/>
      <w:marTop w:val="0"/>
      <w:marBottom w:val="0"/>
      <w:divBdr>
        <w:top w:val="none" w:sz="0" w:space="0" w:color="auto"/>
        <w:left w:val="none" w:sz="0" w:space="0" w:color="auto"/>
        <w:bottom w:val="none" w:sz="0" w:space="0" w:color="auto"/>
        <w:right w:val="none" w:sz="0" w:space="0" w:color="auto"/>
      </w:divBdr>
    </w:div>
    <w:div w:id="1998802971">
      <w:bodyDiv w:val="1"/>
      <w:marLeft w:val="0"/>
      <w:marRight w:val="0"/>
      <w:marTop w:val="0"/>
      <w:marBottom w:val="0"/>
      <w:divBdr>
        <w:top w:val="none" w:sz="0" w:space="0" w:color="auto"/>
        <w:left w:val="none" w:sz="0" w:space="0" w:color="auto"/>
        <w:bottom w:val="none" w:sz="0" w:space="0" w:color="auto"/>
        <w:right w:val="none" w:sz="0" w:space="0" w:color="auto"/>
      </w:divBdr>
    </w:div>
    <w:div w:id="1999068440">
      <w:bodyDiv w:val="1"/>
      <w:marLeft w:val="0"/>
      <w:marRight w:val="0"/>
      <w:marTop w:val="0"/>
      <w:marBottom w:val="0"/>
      <w:divBdr>
        <w:top w:val="none" w:sz="0" w:space="0" w:color="auto"/>
        <w:left w:val="none" w:sz="0" w:space="0" w:color="auto"/>
        <w:bottom w:val="none" w:sz="0" w:space="0" w:color="auto"/>
        <w:right w:val="none" w:sz="0" w:space="0" w:color="auto"/>
      </w:divBdr>
    </w:div>
    <w:div w:id="2006593488">
      <w:bodyDiv w:val="1"/>
      <w:marLeft w:val="0"/>
      <w:marRight w:val="0"/>
      <w:marTop w:val="0"/>
      <w:marBottom w:val="0"/>
      <w:divBdr>
        <w:top w:val="none" w:sz="0" w:space="0" w:color="auto"/>
        <w:left w:val="none" w:sz="0" w:space="0" w:color="auto"/>
        <w:bottom w:val="none" w:sz="0" w:space="0" w:color="auto"/>
        <w:right w:val="none" w:sz="0" w:space="0" w:color="auto"/>
      </w:divBdr>
    </w:div>
    <w:div w:id="2007442880">
      <w:bodyDiv w:val="1"/>
      <w:marLeft w:val="0"/>
      <w:marRight w:val="0"/>
      <w:marTop w:val="0"/>
      <w:marBottom w:val="0"/>
      <w:divBdr>
        <w:top w:val="none" w:sz="0" w:space="0" w:color="auto"/>
        <w:left w:val="none" w:sz="0" w:space="0" w:color="auto"/>
        <w:bottom w:val="none" w:sz="0" w:space="0" w:color="auto"/>
        <w:right w:val="none" w:sz="0" w:space="0" w:color="auto"/>
      </w:divBdr>
    </w:div>
    <w:div w:id="2010670933">
      <w:bodyDiv w:val="1"/>
      <w:marLeft w:val="0"/>
      <w:marRight w:val="0"/>
      <w:marTop w:val="0"/>
      <w:marBottom w:val="0"/>
      <w:divBdr>
        <w:top w:val="none" w:sz="0" w:space="0" w:color="auto"/>
        <w:left w:val="none" w:sz="0" w:space="0" w:color="auto"/>
        <w:bottom w:val="none" w:sz="0" w:space="0" w:color="auto"/>
        <w:right w:val="none" w:sz="0" w:space="0" w:color="auto"/>
      </w:divBdr>
    </w:div>
    <w:div w:id="2013950210">
      <w:bodyDiv w:val="1"/>
      <w:marLeft w:val="0"/>
      <w:marRight w:val="0"/>
      <w:marTop w:val="0"/>
      <w:marBottom w:val="0"/>
      <w:divBdr>
        <w:top w:val="none" w:sz="0" w:space="0" w:color="auto"/>
        <w:left w:val="none" w:sz="0" w:space="0" w:color="auto"/>
        <w:bottom w:val="none" w:sz="0" w:space="0" w:color="auto"/>
        <w:right w:val="none" w:sz="0" w:space="0" w:color="auto"/>
      </w:divBdr>
    </w:div>
    <w:div w:id="2017490807">
      <w:bodyDiv w:val="1"/>
      <w:marLeft w:val="0"/>
      <w:marRight w:val="0"/>
      <w:marTop w:val="0"/>
      <w:marBottom w:val="0"/>
      <w:divBdr>
        <w:top w:val="none" w:sz="0" w:space="0" w:color="auto"/>
        <w:left w:val="none" w:sz="0" w:space="0" w:color="auto"/>
        <w:bottom w:val="none" w:sz="0" w:space="0" w:color="auto"/>
        <w:right w:val="none" w:sz="0" w:space="0" w:color="auto"/>
      </w:divBdr>
      <w:divsChild>
        <w:div w:id="618874085">
          <w:marLeft w:val="0"/>
          <w:marRight w:val="0"/>
          <w:marTop w:val="0"/>
          <w:marBottom w:val="0"/>
          <w:divBdr>
            <w:top w:val="none" w:sz="0" w:space="0" w:color="auto"/>
            <w:left w:val="none" w:sz="0" w:space="0" w:color="auto"/>
            <w:bottom w:val="none" w:sz="0" w:space="0" w:color="auto"/>
            <w:right w:val="none" w:sz="0" w:space="0" w:color="auto"/>
          </w:divBdr>
        </w:div>
        <w:div w:id="1922638997">
          <w:marLeft w:val="0"/>
          <w:marRight w:val="0"/>
          <w:marTop w:val="0"/>
          <w:marBottom w:val="0"/>
          <w:divBdr>
            <w:top w:val="none" w:sz="0" w:space="0" w:color="auto"/>
            <w:left w:val="none" w:sz="0" w:space="0" w:color="auto"/>
            <w:bottom w:val="none" w:sz="0" w:space="0" w:color="auto"/>
            <w:right w:val="none" w:sz="0" w:space="0" w:color="auto"/>
          </w:divBdr>
        </w:div>
      </w:divsChild>
    </w:div>
    <w:div w:id="2017657010">
      <w:bodyDiv w:val="1"/>
      <w:marLeft w:val="0"/>
      <w:marRight w:val="0"/>
      <w:marTop w:val="0"/>
      <w:marBottom w:val="0"/>
      <w:divBdr>
        <w:top w:val="none" w:sz="0" w:space="0" w:color="auto"/>
        <w:left w:val="none" w:sz="0" w:space="0" w:color="auto"/>
        <w:bottom w:val="none" w:sz="0" w:space="0" w:color="auto"/>
        <w:right w:val="none" w:sz="0" w:space="0" w:color="auto"/>
      </w:divBdr>
    </w:div>
    <w:div w:id="2018386055">
      <w:bodyDiv w:val="1"/>
      <w:marLeft w:val="0"/>
      <w:marRight w:val="0"/>
      <w:marTop w:val="0"/>
      <w:marBottom w:val="0"/>
      <w:divBdr>
        <w:top w:val="none" w:sz="0" w:space="0" w:color="auto"/>
        <w:left w:val="none" w:sz="0" w:space="0" w:color="auto"/>
        <w:bottom w:val="none" w:sz="0" w:space="0" w:color="auto"/>
        <w:right w:val="none" w:sz="0" w:space="0" w:color="auto"/>
      </w:divBdr>
    </w:div>
    <w:div w:id="2019847262">
      <w:bodyDiv w:val="1"/>
      <w:marLeft w:val="0"/>
      <w:marRight w:val="0"/>
      <w:marTop w:val="0"/>
      <w:marBottom w:val="0"/>
      <w:divBdr>
        <w:top w:val="none" w:sz="0" w:space="0" w:color="auto"/>
        <w:left w:val="none" w:sz="0" w:space="0" w:color="auto"/>
        <w:bottom w:val="none" w:sz="0" w:space="0" w:color="auto"/>
        <w:right w:val="none" w:sz="0" w:space="0" w:color="auto"/>
      </w:divBdr>
    </w:div>
    <w:div w:id="2022663447">
      <w:bodyDiv w:val="1"/>
      <w:marLeft w:val="0"/>
      <w:marRight w:val="0"/>
      <w:marTop w:val="0"/>
      <w:marBottom w:val="0"/>
      <w:divBdr>
        <w:top w:val="none" w:sz="0" w:space="0" w:color="auto"/>
        <w:left w:val="none" w:sz="0" w:space="0" w:color="auto"/>
        <w:bottom w:val="none" w:sz="0" w:space="0" w:color="auto"/>
        <w:right w:val="none" w:sz="0" w:space="0" w:color="auto"/>
      </w:divBdr>
    </w:div>
    <w:div w:id="2023117791">
      <w:bodyDiv w:val="1"/>
      <w:marLeft w:val="0"/>
      <w:marRight w:val="0"/>
      <w:marTop w:val="0"/>
      <w:marBottom w:val="0"/>
      <w:divBdr>
        <w:top w:val="none" w:sz="0" w:space="0" w:color="auto"/>
        <w:left w:val="none" w:sz="0" w:space="0" w:color="auto"/>
        <w:bottom w:val="none" w:sz="0" w:space="0" w:color="auto"/>
        <w:right w:val="none" w:sz="0" w:space="0" w:color="auto"/>
      </w:divBdr>
    </w:div>
    <w:div w:id="2023779787">
      <w:bodyDiv w:val="1"/>
      <w:marLeft w:val="0"/>
      <w:marRight w:val="0"/>
      <w:marTop w:val="0"/>
      <w:marBottom w:val="0"/>
      <w:divBdr>
        <w:top w:val="none" w:sz="0" w:space="0" w:color="auto"/>
        <w:left w:val="none" w:sz="0" w:space="0" w:color="auto"/>
        <w:bottom w:val="none" w:sz="0" w:space="0" w:color="auto"/>
        <w:right w:val="none" w:sz="0" w:space="0" w:color="auto"/>
      </w:divBdr>
    </w:div>
    <w:div w:id="2024553453">
      <w:bodyDiv w:val="1"/>
      <w:marLeft w:val="0"/>
      <w:marRight w:val="0"/>
      <w:marTop w:val="0"/>
      <w:marBottom w:val="0"/>
      <w:divBdr>
        <w:top w:val="none" w:sz="0" w:space="0" w:color="auto"/>
        <w:left w:val="none" w:sz="0" w:space="0" w:color="auto"/>
        <w:bottom w:val="none" w:sz="0" w:space="0" w:color="auto"/>
        <w:right w:val="none" w:sz="0" w:space="0" w:color="auto"/>
      </w:divBdr>
    </w:div>
    <w:div w:id="2027948702">
      <w:bodyDiv w:val="1"/>
      <w:marLeft w:val="0"/>
      <w:marRight w:val="0"/>
      <w:marTop w:val="0"/>
      <w:marBottom w:val="0"/>
      <w:divBdr>
        <w:top w:val="none" w:sz="0" w:space="0" w:color="auto"/>
        <w:left w:val="none" w:sz="0" w:space="0" w:color="auto"/>
        <w:bottom w:val="none" w:sz="0" w:space="0" w:color="auto"/>
        <w:right w:val="none" w:sz="0" w:space="0" w:color="auto"/>
      </w:divBdr>
    </w:div>
    <w:div w:id="2029210937">
      <w:bodyDiv w:val="1"/>
      <w:marLeft w:val="0"/>
      <w:marRight w:val="0"/>
      <w:marTop w:val="0"/>
      <w:marBottom w:val="0"/>
      <w:divBdr>
        <w:top w:val="none" w:sz="0" w:space="0" w:color="auto"/>
        <w:left w:val="none" w:sz="0" w:space="0" w:color="auto"/>
        <w:bottom w:val="none" w:sz="0" w:space="0" w:color="auto"/>
        <w:right w:val="none" w:sz="0" w:space="0" w:color="auto"/>
      </w:divBdr>
    </w:div>
    <w:div w:id="2034502408">
      <w:bodyDiv w:val="1"/>
      <w:marLeft w:val="0"/>
      <w:marRight w:val="0"/>
      <w:marTop w:val="0"/>
      <w:marBottom w:val="0"/>
      <w:divBdr>
        <w:top w:val="none" w:sz="0" w:space="0" w:color="auto"/>
        <w:left w:val="none" w:sz="0" w:space="0" w:color="auto"/>
        <w:bottom w:val="none" w:sz="0" w:space="0" w:color="auto"/>
        <w:right w:val="none" w:sz="0" w:space="0" w:color="auto"/>
      </w:divBdr>
    </w:div>
    <w:div w:id="2039624498">
      <w:bodyDiv w:val="1"/>
      <w:marLeft w:val="0"/>
      <w:marRight w:val="0"/>
      <w:marTop w:val="0"/>
      <w:marBottom w:val="0"/>
      <w:divBdr>
        <w:top w:val="none" w:sz="0" w:space="0" w:color="auto"/>
        <w:left w:val="none" w:sz="0" w:space="0" w:color="auto"/>
        <w:bottom w:val="none" w:sz="0" w:space="0" w:color="auto"/>
        <w:right w:val="none" w:sz="0" w:space="0" w:color="auto"/>
      </w:divBdr>
      <w:divsChild>
        <w:div w:id="871039186">
          <w:marLeft w:val="0"/>
          <w:marRight w:val="0"/>
          <w:marTop w:val="0"/>
          <w:marBottom w:val="0"/>
          <w:divBdr>
            <w:top w:val="none" w:sz="0" w:space="0" w:color="auto"/>
            <w:left w:val="none" w:sz="0" w:space="0" w:color="auto"/>
            <w:bottom w:val="none" w:sz="0" w:space="0" w:color="auto"/>
            <w:right w:val="none" w:sz="0" w:space="0" w:color="auto"/>
          </w:divBdr>
        </w:div>
      </w:divsChild>
    </w:div>
    <w:div w:id="2040811312">
      <w:bodyDiv w:val="1"/>
      <w:marLeft w:val="0"/>
      <w:marRight w:val="0"/>
      <w:marTop w:val="0"/>
      <w:marBottom w:val="0"/>
      <w:divBdr>
        <w:top w:val="none" w:sz="0" w:space="0" w:color="auto"/>
        <w:left w:val="none" w:sz="0" w:space="0" w:color="auto"/>
        <w:bottom w:val="none" w:sz="0" w:space="0" w:color="auto"/>
        <w:right w:val="none" w:sz="0" w:space="0" w:color="auto"/>
      </w:divBdr>
    </w:div>
    <w:div w:id="2043437837">
      <w:bodyDiv w:val="1"/>
      <w:marLeft w:val="0"/>
      <w:marRight w:val="0"/>
      <w:marTop w:val="0"/>
      <w:marBottom w:val="0"/>
      <w:divBdr>
        <w:top w:val="none" w:sz="0" w:space="0" w:color="auto"/>
        <w:left w:val="none" w:sz="0" w:space="0" w:color="auto"/>
        <w:bottom w:val="none" w:sz="0" w:space="0" w:color="auto"/>
        <w:right w:val="none" w:sz="0" w:space="0" w:color="auto"/>
      </w:divBdr>
    </w:div>
    <w:div w:id="2043826555">
      <w:bodyDiv w:val="1"/>
      <w:marLeft w:val="0"/>
      <w:marRight w:val="0"/>
      <w:marTop w:val="0"/>
      <w:marBottom w:val="0"/>
      <w:divBdr>
        <w:top w:val="none" w:sz="0" w:space="0" w:color="auto"/>
        <w:left w:val="none" w:sz="0" w:space="0" w:color="auto"/>
        <w:bottom w:val="none" w:sz="0" w:space="0" w:color="auto"/>
        <w:right w:val="none" w:sz="0" w:space="0" w:color="auto"/>
      </w:divBdr>
    </w:div>
    <w:div w:id="2050689685">
      <w:bodyDiv w:val="1"/>
      <w:marLeft w:val="0"/>
      <w:marRight w:val="0"/>
      <w:marTop w:val="0"/>
      <w:marBottom w:val="0"/>
      <w:divBdr>
        <w:top w:val="none" w:sz="0" w:space="0" w:color="auto"/>
        <w:left w:val="none" w:sz="0" w:space="0" w:color="auto"/>
        <w:bottom w:val="none" w:sz="0" w:space="0" w:color="auto"/>
        <w:right w:val="none" w:sz="0" w:space="0" w:color="auto"/>
      </w:divBdr>
    </w:div>
    <w:div w:id="2056808494">
      <w:bodyDiv w:val="1"/>
      <w:marLeft w:val="0"/>
      <w:marRight w:val="0"/>
      <w:marTop w:val="0"/>
      <w:marBottom w:val="0"/>
      <w:divBdr>
        <w:top w:val="none" w:sz="0" w:space="0" w:color="auto"/>
        <w:left w:val="none" w:sz="0" w:space="0" w:color="auto"/>
        <w:bottom w:val="none" w:sz="0" w:space="0" w:color="auto"/>
        <w:right w:val="none" w:sz="0" w:space="0" w:color="auto"/>
      </w:divBdr>
    </w:div>
    <w:div w:id="2056808950">
      <w:bodyDiv w:val="1"/>
      <w:marLeft w:val="0"/>
      <w:marRight w:val="0"/>
      <w:marTop w:val="0"/>
      <w:marBottom w:val="0"/>
      <w:divBdr>
        <w:top w:val="none" w:sz="0" w:space="0" w:color="auto"/>
        <w:left w:val="none" w:sz="0" w:space="0" w:color="auto"/>
        <w:bottom w:val="none" w:sz="0" w:space="0" w:color="auto"/>
        <w:right w:val="none" w:sz="0" w:space="0" w:color="auto"/>
      </w:divBdr>
    </w:div>
    <w:div w:id="2056811856">
      <w:bodyDiv w:val="1"/>
      <w:marLeft w:val="0"/>
      <w:marRight w:val="0"/>
      <w:marTop w:val="0"/>
      <w:marBottom w:val="0"/>
      <w:divBdr>
        <w:top w:val="none" w:sz="0" w:space="0" w:color="auto"/>
        <w:left w:val="none" w:sz="0" w:space="0" w:color="auto"/>
        <w:bottom w:val="none" w:sz="0" w:space="0" w:color="auto"/>
        <w:right w:val="none" w:sz="0" w:space="0" w:color="auto"/>
      </w:divBdr>
    </w:div>
    <w:div w:id="2057856189">
      <w:bodyDiv w:val="1"/>
      <w:marLeft w:val="0"/>
      <w:marRight w:val="0"/>
      <w:marTop w:val="0"/>
      <w:marBottom w:val="0"/>
      <w:divBdr>
        <w:top w:val="none" w:sz="0" w:space="0" w:color="auto"/>
        <w:left w:val="none" w:sz="0" w:space="0" w:color="auto"/>
        <w:bottom w:val="none" w:sz="0" w:space="0" w:color="auto"/>
        <w:right w:val="none" w:sz="0" w:space="0" w:color="auto"/>
      </w:divBdr>
    </w:div>
    <w:div w:id="2059745082">
      <w:bodyDiv w:val="1"/>
      <w:marLeft w:val="0"/>
      <w:marRight w:val="0"/>
      <w:marTop w:val="0"/>
      <w:marBottom w:val="0"/>
      <w:divBdr>
        <w:top w:val="none" w:sz="0" w:space="0" w:color="auto"/>
        <w:left w:val="none" w:sz="0" w:space="0" w:color="auto"/>
        <w:bottom w:val="none" w:sz="0" w:space="0" w:color="auto"/>
        <w:right w:val="none" w:sz="0" w:space="0" w:color="auto"/>
      </w:divBdr>
    </w:div>
    <w:div w:id="2061781534">
      <w:bodyDiv w:val="1"/>
      <w:marLeft w:val="0"/>
      <w:marRight w:val="0"/>
      <w:marTop w:val="0"/>
      <w:marBottom w:val="0"/>
      <w:divBdr>
        <w:top w:val="none" w:sz="0" w:space="0" w:color="auto"/>
        <w:left w:val="none" w:sz="0" w:space="0" w:color="auto"/>
        <w:bottom w:val="none" w:sz="0" w:space="0" w:color="auto"/>
        <w:right w:val="none" w:sz="0" w:space="0" w:color="auto"/>
      </w:divBdr>
    </w:div>
    <w:div w:id="2062753128">
      <w:bodyDiv w:val="1"/>
      <w:marLeft w:val="0"/>
      <w:marRight w:val="0"/>
      <w:marTop w:val="0"/>
      <w:marBottom w:val="0"/>
      <w:divBdr>
        <w:top w:val="none" w:sz="0" w:space="0" w:color="auto"/>
        <w:left w:val="none" w:sz="0" w:space="0" w:color="auto"/>
        <w:bottom w:val="none" w:sz="0" w:space="0" w:color="auto"/>
        <w:right w:val="none" w:sz="0" w:space="0" w:color="auto"/>
      </w:divBdr>
    </w:div>
    <w:div w:id="2065056146">
      <w:bodyDiv w:val="1"/>
      <w:marLeft w:val="0"/>
      <w:marRight w:val="0"/>
      <w:marTop w:val="0"/>
      <w:marBottom w:val="0"/>
      <w:divBdr>
        <w:top w:val="none" w:sz="0" w:space="0" w:color="auto"/>
        <w:left w:val="none" w:sz="0" w:space="0" w:color="auto"/>
        <w:bottom w:val="none" w:sz="0" w:space="0" w:color="auto"/>
        <w:right w:val="none" w:sz="0" w:space="0" w:color="auto"/>
      </w:divBdr>
    </w:div>
    <w:div w:id="2068340607">
      <w:bodyDiv w:val="1"/>
      <w:marLeft w:val="0"/>
      <w:marRight w:val="0"/>
      <w:marTop w:val="0"/>
      <w:marBottom w:val="0"/>
      <w:divBdr>
        <w:top w:val="none" w:sz="0" w:space="0" w:color="auto"/>
        <w:left w:val="none" w:sz="0" w:space="0" w:color="auto"/>
        <w:bottom w:val="none" w:sz="0" w:space="0" w:color="auto"/>
        <w:right w:val="none" w:sz="0" w:space="0" w:color="auto"/>
      </w:divBdr>
    </w:div>
    <w:div w:id="2070154815">
      <w:bodyDiv w:val="1"/>
      <w:marLeft w:val="0"/>
      <w:marRight w:val="0"/>
      <w:marTop w:val="0"/>
      <w:marBottom w:val="0"/>
      <w:divBdr>
        <w:top w:val="none" w:sz="0" w:space="0" w:color="auto"/>
        <w:left w:val="none" w:sz="0" w:space="0" w:color="auto"/>
        <w:bottom w:val="none" w:sz="0" w:space="0" w:color="auto"/>
        <w:right w:val="none" w:sz="0" w:space="0" w:color="auto"/>
      </w:divBdr>
    </w:div>
    <w:div w:id="2071417421">
      <w:bodyDiv w:val="1"/>
      <w:marLeft w:val="0"/>
      <w:marRight w:val="0"/>
      <w:marTop w:val="0"/>
      <w:marBottom w:val="0"/>
      <w:divBdr>
        <w:top w:val="none" w:sz="0" w:space="0" w:color="auto"/>
        <w:left w:val="none" w:sz="0" w:space="0" w:color="auto"/>
        <w:bottom w:val="none" w:sz="0" w:space="0" w:color="auto"/>
        <w:right w:val="none" w:sz="0" w:space="0" w:color="auto"/>
      </w:divBdr>
    </w:div>
    <w:div w:id="2075157161">
      <w:bodyDiv w:val="1"/>
      <w:marLeft w:val="0"/>
      <w:marRight w:val="0"/>
      <w:marTop w:val="0"/>
      <w:marBottom w:val="0"/>
      <w:divBdr>
        <w:top w:val="none" w:sz="0" w:space="0" w:color="auto"/>
        <w:left w:val="none" w:sz="0" w:space="0" w:color="auto"/>
        <w:bottom w:val="none" w:sz="0" w:space="0" w:color="auto"/>
        <w:right w:val="none" w:sz="0" w:space="0" w:color="auto"/>
      </w:divBdr>
    </w:div>
    <w:div w:id="2075539996">
      <w:bodyDiv w:val="1"/>
      <w:marLeft w:val="0"/>
      <w:marRight w:val="0"/>
      <w:marTop w:val="0"/>
      <w:marBottom w:val="0"/>
      <w:divBdr>
        <w:top w:val="none" w:sz="0" w:space="0" w:color="auto"/>
        <w:left w:val="none" w:sz="0" w:space="0" w:color="auto"/>
        <w:bottom w:val="none" w:sz="0" w:space="0" w:color="auto"/>
        <w:right w:val="none" w:sz="0" w:space="0" w:color="auto"/>
      </w:divBdr>
    </w:div>
    <w:div w:id="2081706159">
      <w:bodyDiv w:val="1"/>
      <w:marLeft w:val="0"/>
      <w:marRight w:val="0"/>
      <w:marTop w:val="0"/>
      <w:marBottom w:val="0"/>
      <w:divBdr>
        <w:top w:val="none" w:sz="0" w:space="0" w:color="auto"/>
        <w:left w:val="none" w:sz="0" w:space="0" w:color="auto"/>
        <w:bottom w:val="none" w:sz="0" w:space="0" w:color="auto"/>
        <w:right w:val="none" w:sz="0" w:space="0" w:color="auto"/>
      </w:divBdr>
    </w:div>
    <w:div w:id="2085058491">
      <w:bodyDiv w:val="1"/>
      <w:marLeft w:val="0"/>
      <w:marRight w:val="0"/>
      <w:marTop w:val="0"/>
      <w:marBottom w:val="0"/>
      <w:divBdr>
        <w:top w:val="none" w:sz="0" w:space="0" w:color="auto"/>
        <w:left w:val="none" w:sz="0" w:space="0" w:color="auto"/>
        <w:bottom w:val="none" w:sz="0" w:space="0" w:color="auto"/>
        <w:right w:val="none" w:sz="0" w:space="0" w:color="auto"/>
      </w:divBdr>
    </w:div>
    <w:div w:id="2086683438">
      <w:bodyDiv w:val="1"/>
      <w:marLeft w:val="0"/>
      <w:marRight w:val="0"/>
      <w:marTop w:val="0"/>
      <w:marBottom w:val="0"/>
      <w:divBdr>
        <w:top w:val="none" w:sz="0" w:space="0" w:color="auto"/>
        <w:left w:val="none" w:sz="0" w:space="0" w:color="auto"/>
        <w:bottom w:val="none" w:sz="0" w:space="0" w:color="auto"/>
        <w:right w:val="none" w:sz="0" w:space="0" w:color="auto"/>
      </w:divBdr>
    </w:div>
    <w:div w:id="2086948143">
      <w:bodyDiv w:val="1"/>
      <w:marLeft w:val="0"/>
      <w:marRight w:val="0"/>
      <w:marTop w:val="0"/>
      <w:marBottom w:val="0"/>
      <w:divBdr>
        <w:top w:val="none" w:sz="0" w:space="0" w:color="auto"/>
        <w:left w:val="none" w:sz="0" w:space="0" w:color="auto"/>
        <w:bottom w:val="none" w:sz="0" w:space="0" w:color="auto"/>
        <w:right w:val="none" w:sz="0" w:space="0" w:color="auto"/>
      </w:divBdr>
    </w:div>
    <w:div w:id="2089035575">
      <w:bodyDiv w:val="1"/>
      <w:marLeft w:val="0"/>
      <w:marRight w:val="0"/>
      <w:marTop w:val="0"/>
      <w:marBottom w:val="0"/>
      <w:divBdr>
        <w:top w:val="none" w:sz="0" w:space="0" w:color="auto"/>
        <w:left w:val="none" w:sz="0" w:space="0" w:color="auto"/>
        <w:bottom w:val="none" w:sz="0" w:space="0" w:color="auto"/>
        <w:right w:val="none" w:sz="0" w:space="0" w:color="auto"/>
      </w:divBdr>
    </w:div>
    <w:div w:id="2090229461">
      <w:bodyDiv w:val="1"/>
      <w:marLeft w:val="0"/>
      <w:marRight w:val="0"/>
      <w:marTop w:val="0"/>
      <w:marBottom w:val="0"/>
      <w:divBdr>
        <w:top w:val="none" w:sz="0" w:space="0" w:color="auto"/>
        <w:left w:val="none" w:sz="0" w:space="0" w:color="auto"/>
        <w:bottom w:val="none" w:sz="0" w:space="0" w:color="auto"/>
        <w:right w:val="none" w:sz="0" w:space="0" w:color="auto"/>
      </w:divBdr>
    </w:div>
    <w:div w:id="2090761063">
      <w:bodyDiv w:val="1"/>
      <w:marLeft w:val="0"/>
      <w:marRight w:val="0"/>
      <w:marTop w:val="0"/>
      <w:marBottom w:val="0"/>
      <w:divBdr>
        <w:top w:val="none" w:sz="0" w:space="0" w:color="auto"/>
        <w:left w:val="none" w:sz="0" w:space="0" w:color="auto"/>
        <w:bottom w:val="none" w:sz="0" w:space="0" w:color="auto"/>
        <w:right w:val="none" w:sz="0" w:space="0" w:color="auto"/>
      </w:divBdr>
    </w:div>
    <w:div w:id="2090806724">
      <w:bodyDiv w:val="1"/>
      <w:marLeft w:val="0"/>
      <w:marRight w:val="0"/>
      <w:marTop w:val="0"/>
      <w:marBottom w:val="0"/>
      <w:divBdr>
        <w:top w:val="none" w:sz="0" w:space="0" w:color="auto"/>
        <w:left w:val="none" w:sz="0" w:space="0" w:color="auto"/>
        <w:bottom w:val="none" w:sz="0" w:space="0" w:color="auto"/>
        <w:right w:val="none" w:sz="0" w:space="0" w:color="auto"/>
      </w:divBdr>
    </w:div>
    <w:div w:id="2092046386">
      <w:bodyDiv w:val="1"/>
      <w:marLeft w:val="0"/>
      <w:marRight w:val="0"/>
      <w:marTop w:val="0"/>
      <w:marBottom w:val="0"/>
      <w:divBdr>
        <w:top w:val="none" w:sz="0" w:space="0" w:color="auto"/>
        <w:left w:val="none" w:sz="0" w:space="0" w:color="auto"/>
        <w:bottom w:val="none" w:sz="0" w:space="0" w:color="auto"/>
        <w:right w:val="none" w:sz="0" w:space="0" w:color="auto"/>
      </w:divBdr>
    </w:div>
    <w:div w:id="2093312601">
      <w:bodyDiv w:val="1"/>
      <w:marLeft w:val="0"/>
      <w:marRight w:val="0"/>
      <w:marTop w:val="0"/>
      <w:marBottom w:val="0"/>
      <w:divBdr>
        <w:top w:val="none" w:sz="0" w:space="0" w:color="auto"/>
        <w:left w:val="none" w:sz="0" w:space="0" w:color="auto"/>
        <w:bottom w:val="none" w:sz="0" w:space="0" w:color="auto"/>
        <w:right w:val="none" w:sz="0" w:space="0" w:color="auto"/>
      </w:divBdr>
    </w:div>
    <w:div w:id="2096315238">
      <w:bodyDiv w:val="1"/>
      <w:marLeft w:val="0"/>
      <w:marRight w:val="0"/>
      <w:marTop w:val="0"/>
      <w:marBottom w:val="0"/>
      <w:divBdr>
        <w:top w:val="none" w:sz="0" w:space="0" w:color="auto"/>
        <w:left w:val="none" w:sz="0" w:space="0" w:color="auto"/>
        <w:bottom w:val="none" w:sz="0" w:space="0" w:color="auto"/>
        <w:right w:val="none" w:sz="0" w:space="0" w:color="auto"/>
      </w:divBdr>
    </w:div>
    <w:div w:id="2099060304">
      <w:bodyDiv w:val="1"/>
      <w:marLeft w:val="0"/>
      <w:marRight w:val="0"/>
      <w:marTop w:val="0"/>
      <w:marBottom w:val="0"/>
      <w:divBdr>
        <w:top w:val="none" w:sz="0" w:space="0" w:color="auto"/>
        <w:left w:val="none" w:sz="0" w:space="0" w:color="auto"/>
        <w:bottom w:val="none" w:sz="0" w:space="0" w:color="auto"/>
        <w:right w:val="none" w:sz="0" w:space="0" w:color="auto"/>
      </w:divBdr>
    </w:div>
    <w:div w:id="2102795015">
      <w:bodyDiv w:val="1"/>
      <w:marLeft w:val="0"/>
      <w:marRight w:val="0"/>
      <w:marTop w:val="0"/>
      <w:marBottom w:val="0"/>
      <w:divBdr>
        <w:top w:val="none" w:sz="0" w:space="0" w:color="auto"/>
        <w:left w:val="none" w:sz="0" w:space="0" w:color="auto"/>
        <w:bottom w:val="none" w:sz="0" w:space="0" w:color="auto"/>
        <w:right w:val="none" w:sz="0" w:space="0" w:color="auto"/>
      </w:divBdr>
    </w:div>
    <w:div w:id="2104952430">
      <w:bodyDiv w:val="1"/>
      <w:marLeft w:val="0"/>
      <w:marRight w:val="0"/>
      <w:marTop w:val="0"/>
      <w:marBottom w:val="0"/>
      <w:divBdr>
        <w:top w:val="none" w:sz="0" w:space="0" w:color="auto"/>
        <w:left w:val="none" w:sz="0" w:space="0" w:color="auto"/>
        <w:bottom w:val="none" w:sz="0" w:space="0" w:color="auto"/>
        <w:right w:val="none" w:sz="0" w:space="0" w:color="auto"/>
      </w:divBdr>
    </w:div>
    <w:div w:id="2105416505">
      <w:bodyDiv w:val="1"/>
      <w:marLeft w:val="0"/>
      <w:marRight w:val="0"/>
      <w:marTop w:val="0"/>
      <w:marBottom w:val="0"/>
      <w:divBdr>
        <w:top w:val="none" w:sz="0" w:space="0" w:color="auto"/>
        <w:left w:val="none" w:sz="0" w:space="0" w:color="auto"/>
        <w:bottom w:val="none" w:sz="0" w:space="0" w:color="auto"/>
        <w:right w:val="none" w:sz="0" w:space="0" w:color="auto"/>
      </w:divBdr>
    </w:div>
    <w:div w:id="2106729842">
      <w:bodyDiv w:val="1"/>
      <w:marLeft w:val="0"/>
      <w:marRight w:val="0"/>
      <w:marTop w:val="0"/>
      <w:marBottom w:val="0"/>
      <w:divBdr>
        <w:top w:val="none" w:sz="0" w:space="0" w:color="auto"/>
        <w:left w:val="none" w:sz="0" w:space="0" w:color="auto"/>
        <w:bottom w:val="none" w:sz="0" w:space="0" w:color="auto"/>
        <w:right w:val="none" w:sz="0" w:space="0" w:color="auto"/>
      </w:divBdr>
    </w:div>
    <w:div w:id="2107576943">
      <w:bodyDiv w:val="1"/>
      <w:marLeft w:val="0"/>
      <w:marRight w:val="0"/>
      <w:marTop w:val="0"/>
      <w:marBottom w:val="0"/>
      <w:divBdr>
        <w:top w:val="none" w:sz="0" w:space="0" w:color="auto"/>
        <w:left w:val="none" w:sz="0" w:space="0" w:color="auto"/>
        <w:bottom w:val="none" w:sz="0" w:space="0" w:color="auto"/>
        <w:right w:val="none" w:sz="0" w:space="0" w:color="auto"/>
      </w:divBdr>
    </w:div>
    <w:div w:id="2110076058">
      <w:bodyDiv w:val="1"/>
      <w:marLeft w:val="0"/>
      <w:marRight w:val="0"/>
      <w:marTop w:val="0"/>
      <w:marBottom w:val="0"/>
      <w:divBdr>
        <w:top w:val="none" w:sz="0" w:space="0" w:color="auto"/>
        <w:left w:val="none" w:sz="0" w:space="0" w:color="auto"/>
        <w:bottom w:val="none" w:sz="0" w:space="0" w:color="auto"/>
        <w:right w:val="none" w:sz="0" w:space="0" w:color="auto"/>
      </w:divBdr>
    </w:div>
    <w:div w:id="2110419137">
      <w:bodyDiv w:val="1"/>
      <w:marLeft w:val="0"/>
      <w:marRight w:val="0"/>
      <w:marTop w:val="0"/>
      <w:marBottom w:val="0"/>
      <w:divBdr>
        <w:top w:val="none" w:sz="0" w:space="0" w:color="auto"/>
        <w:left w:val="none" w:sz="0" w:space="0" w:color="auto"/>
        <w:bottom w:val="none" w:sz="0" w:space="0" w:color="auto"/>
        <w:right w:val="none" w:sz="0" w:space="0" w:color="auto"/>
      </w:divBdr>
      <w:divsChild>
        <w:div w:id="1831942014">
          <w:marLeft w:val="0"/>
          <w:marRight w:val="0"/>
          <w:marTop w:val="0"/>
          <w:marBottom w:val="0"/>
          <w:divBdr>
            <w:top w:val="none" w:sz="0" w:space="0" w:color="auto"/>
            <w:left w:val="none" w:sz="0" w:space="0" w:color="auto"/>
            <w:bottom w:val="none" w:sz="0" w:space="0" w:color="auto"/>
            <w:right w:val="none" w:sz="0" w:space="0" w:color="auto"/>
          </w:divBdr>
        </w:div>
      </w:divsChild>
    </w:div>
    <w:div w:id="2115975834">
      <w:bodyDiv w:val="1"/>
      <w:marLeft w:val="0"/>
      <w:marRight w:val="0"/>
      <w:marTop w:val="0"/>
      <w:marBottom w:val="0"/>
      <w:divBdr>
        <w:top w:val="none" w:sz="0" w:space="0" w:color="auto"/>
        <w:left w:val="none" w:sz="0" w:space="0" w:color="auto"/>
        <w:bottom w:val="none" w:sz="0" w:space="0" w:color="auto"/>
        <w:right w:val="none" w:sz="0" w:space="0" w:color="auto"/>
      </w:divBdr>
      <w:divsChild>
        <w:div w:id="1129519859">
          <w:marLeft w:val="0"/>
          <w:marRight w:val="0"/>
          <w:marTop w:val="0"/>
          <w:marBottom w:val="0"/>
          <w:divBdr>
            <w:top w:val="none" w:sz="0" w:space="0" w:color="auto"/>
            <w:left w:val="none" w:sz="0" w:space="0" w:color="auto"/>
            <w:bottom w:val="none" w:sz="0" w:space="0" w:color="auto"/>
            <w:right w:val="none" w:sz="0" w:space="0" w:color="auto"/>
          </w:divBdr>
        </w:div>
      </w:divsChild>
    </w:div>
    <w:div w:id="2121147784">
      <w:bodyDiv w:val="1"/>
      <w:marLeft w:val="0"/>
      <w:marRight w:val="0"/>
      <w:marTop w:val="0"/>
      <w:marBottom w:val="0"/>
      <w:divBdr>
        <w:top w:val="none" w:sz="0" w:space="0" w:color="auto"/>
        <w:left w:val="none" w:sz="0" w:space="0" w:color="auto"/>
        <w:bottom w:val="none" w:sz="0" w:space="0" w:color="auto"/>
        <w:right w:val="none" w:sz="0" w:space="0" w:color="auto"/>
      </w:divBdr>
    </w:div>
    <w:div w:id="2122217990">
      <w:bodyDiv w:val="1"/>
      <w:marLeft w:val="0"/>
      <w:marRight w:val="0"/>
      <w:marTop w:val="0"/>
      <w:marBottom w:val="0"/>
      <w:divBdr>
        <w:top w:val="none" w:sz="0" w:space="0" w:color="auto"/>
        <w:left w:val="none" w:sz="0" w:space="0" w:color="auto"/>
        <w:bottom w:val="none" w:sz="0" w:space="0" w:color="auto"/>
        <w:right w:val="none" w:sz="0" w:space="0" w:color="auto"/>
      </w:divBdr>
    </w:div>
    <w:div w:id="2122454502">
      <w:bodyDiv w:val="1"/>
      <w:marLeft w:val="0"/>
      <w:marRight w:val="0"/>
      <w:marTop w:val="0"/>
      <w:marBottom w:val="0"/>
      <w:divBdr>
        <w:top w:val="none" w:sz="0" w:space="0" w:color="auto"/>
        <w:left w:val="none" w:sz="0" w:space="0" w:color="auto"/>
        <w:bottom w:val="none" w:sz="0" w:space="0" w:color="auto"/>
        <w:right w:val="none" w:sz="0" w:space="0" w:color="auto"/>
      </w:divBdr>
    </w:div>
    <w:div w:id="2125730316">
      <w:bodyDiv w:val="1"/>
      <w:marLeft w:val="0"/>
      <w:marRight w:val="0"/>
      <w:marTop w:val="0"/>
      <w:marBottom w:val="0"/>
      <w:divBdr>
        <w:top w:val="none" w:sz="0" w:space="0" w:color="auto"/>
        <w:left w:val="none" w:sz="0" w:space="0" w:color="auto"/>
        <w:bottom w:val="none" w:sz="0" w:space="0" w:color="auto"/>
        <w:right w:val="none" w:sz="0" w:space="0" w:color="auto"/>
      </w:divBdr>
    </w:div>
    <w:div w:id="2131824130">
      <w:bodyDiv w:val="1"/>
      <w:marLeft w:val="0"/>
      <w:marRight w:val="0"/>
      <w:marTop w:val="0"/>
      <w:marBottom w:val="0"/>
      <w:divBdr>
        <w:top w:val="none" w:sz="0" w:space="0" w:color="auto"/>
        <w:left w:val="none" w:sz="0" w:space="0" w:color="auto"/>
        <w:bottom w:val="none" w:sz="0" w:space="0" w:color="auto"/>
        <w:right w:val="none" w:sz="0" w:space="0" w:color="auto"/>
      </w:divBdr>
      <w:divsChild>
        <w:div w:id="759762691">
          <w:marLeft w:val="0"/>
          <w:marRight w:val="0"/>
          <w:marTop w:val="0"/>
          <w:marBottom w:val="0"/>
          <w:divBdr>
            <w:top w:val="none" w:sz="0" w:space="0" w:color="auto"/>
            <w:left w:val="none" w:sz="0" w:space="0" w:color="auto"/>
            <w:bottom w:val="none" w:sz="0" w:space="0" w:color="auto"/>
            <w:right w:val="none" w:sz="0" w:space="0" w:color="auto"/>
          </w:divBdr>
        </w:div>
      </w:divsChild>
    </w:div>
    <w:div w:id="2132281189">
      <w:bodyDiv w:val="1"/>
      <w:marLeft w:val="0"/>
      <w:marRight w:val="0"/>
      <w:marTop w:val="0"/>
      <w:marBottom w:val="0"/>
      <w:divBdr>
        <w:top w:val="none" w:sz="0" w:space="0" w:color="auto"/>
        <w:left w:val="none" w:sz="0" w:space="0" w:color="auto"/>
        <w:bottom w:val="none" w:sz="0" w:space="0" w:color="auto"/>
        <w:right w:val="none" w:sz="0" w:space="0" w:color="auto"/>
      </w:divBdr>
    </w:div>
    <w:div w:id="2136096156">
      <w:bodyDiv w:val="1"/>
      <w:marLeft w:val="0"/>
      <w:marRight w:val="0"/>
      <w:marTop w:val="0"/>
      <w:marBottom w:val="0"/>
      <w:divBdr>
        <w:top w:val="none" w:sz="0" w:space="0" w:color="auto"/>
        <w:left w:val="none" w:sz="0" w:space="0" w:color="auto"/>
        <w:bottom w:val="none" w:sz="0" w:space="0" w:color="auto"/>
        <w:right w:val="none" w:sz="0" w:space="0" w:color="auto"/>
      </w:divBdr>
    </w:div>
    <w:div w:id="2137479027">
      <w:bodyDiv w:val="1"/>
      <w:marLeft w:val="0"/>
      <w:marRight w:val="0"/>
      <w:marTop w:val="0"/>
      <w:marBottom w:val="0"/>
      <w:divBdr>
        <w:top w:val="none" w:sz="0" w:space="0" w:color="auto"/>
        <w:left w:val="none" w:sz="0" w:space="0" w:color="auto"/>
        <w:bottom w:val="none" w:sz="0" w:space="0" w:color="auto"/>
        <w:right w:val="none" w:sz="0" w:space="0" w:color="auto"/>
      </w:divBdr>
    </w:div>
    <w:div w:id="2144540212">
      <w:bodyDiv w:val="1"/>
      <w:marLeft w:val="0"/>
      <w:marRight w:val="0"/>
      <w:marTop w:val="0"/>
      <w:marBottom w:val="0"/>
      <w:divBdr>
        <w:top w:val="none" w:sz="0" w:space="0" w:color="auto"/>
        <w:left w:val="none" w:sz="0" w:space="0" w:color="auto"/>
        <w:bottom w:val="none" w:sz="0" w:space="0" w:color="auto"/>
        <w:right w:val="none" w:sz="0" w:space="0" w:color="auto"/>
      </w:divBdr>
    </w:div>
    <w:div w:id="21456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6.wmf"/><Relationship Id="rId42" Type="http://schemas.openxmlformats.org/officeDocument/2006/relationships/hyperlink" Target="http://ri.eias.r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emf"/><Relationship Id="rId25" Type="http://schemas.openxmlformats.org/officeDocument/2006/relationships/image" Target="media/image10.png"/><Relationship Id="rId33" Type="http://schemas.openxmlformats.org/officeDocument/2006/relationships/oleObject" Target="embeddings/oleObject4.bin"/><Relationship Id="rId38" Type="http://schemas.openxmlformats.org/officeDocument/2006/relationships/image" Target="http://dokipedia.ru/sites/default/files/doc_files/515/550/8/files/image3.emf.jpg" TargetMode="External"/><Relationship Id="rId2" Type="http://schemas.openxmlformats.org/officeDocument/2006/relationships/numbering" Target="numbering.xml"/><Relationship Id="rId16" Type="http://schemas.openxmlformats.org/officeDocument/2006/relationships/hyperlink" Target="http://www.consultant.ru/document/cons_doc_LAW_302970/264375cc84de16ce0dbf829a5708d9c799335772/" TargetMode="External"/><Relationship Id="rId20" Type="http://schemas.openxmlformats.org/officeDocument/2006/relationships/footer" Target="footer4.xml"/><Relationship Id="rId29" Type="http://schemas.openxmlformats.org/officeDocument/2006/relationships/oleObject" Target="embeddings/oleObject2.bin"/><Relationship Id="rId41" Type="http://schemas.openxmlformats.org/officeDocument/2006/relationships/hyperlink" Target="http://ri.eia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7.png"/><Relationship Id="rId40" Type="http://schemas.openxmlformats.org/officeDocument/2006/relationships/hyperlink" Target="http://ri.eias.ru/" TargetMode="External"/><Relationship Id="rId5" Type="http://schemas.openxmlformats.org/officeDocument/2006/relationships/webSettings" Target="webSettings.xml"/><Relationship Id="rId15" Type="http://schemas.openxmlformats.org/officeDocument/2006/relationships/hyperlink" Target="http://www.consultant.ru/document/cons_doc_LAW_302970/264375cc84de16ce0dbf829a5708d9c799335772/" TargetMode="External"/><Relationship Id="rId23" Type="http://schemas.openxmlformats.org/officeDocument/2006/relationships/image" Target="media/image8.png"/><Relationship Id="rId28" Type="http://schemas.openxmlformats.org/officeDocument/2006/relationships/image" Target="media/image13.wmf"/><Relationship Id="rId36" Type="http://schemas.openxmlformats.org/officeDocument/2006/relationships/chart" Target="charts/chart1.xml"/><Relationship Id="rId10" Type="http://schemas.openxmlformats.org/officeDocument/2006/relationships/image" Target="media/image1.emf"/><Relationship Id="rId19" Type="http://schemas.openxmlformats.org/officeDocument/2006/relationships/footer" Target="footer3.xml"/><Relationship Id="rId31" Type="http://schemas.openxmlformats.org/officeDocument/2006/relationships/oleObject" Target="embeddings/oleObject3.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61DE02DE9362C608D4F31DBB91422DCD588C2748D0C3EAF946FF3DDC440DA838D45F0C95D9C841C2F221BDUC59J" TargetMode="External"/><Relationship Id="rId22" Type="http://schemas.openxmlformats.org/officeDocument/2006/relationships/oleObject" Target="embeddings/oleObject1.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E:\&#1088;&#1072;&#1089;&#1095;&#1077;&#1090;&#1099;\&#1085;&#1072;&#1076;&#1077;&#1078;&#1085;&#1086;&#1089;&#1090;&#1100;%20&#1086;&#1073;&#1097;&#1077;&#1077;.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985680190930964E-2"/>
          <c:y val="2.7713625866050886E-2"/>
          <c:w val="0.90692124105011962"/>
          <c:h val="0.75750577367205563"/>
        </c:manualLayout>
      </c:layout>
      <c:lineChart>
        <c:grouping val="standard"/>
        <c:varyColors val="0"/>
        <c:ser>
          <c:idx val="0"/>
          <c:order val="0"/>
          <c:tx>
            <c:v>Время снижения температуры</c:v>
          </c:tx>
          <c:spPr>
            <a:ln w="25400">
              <a:solidFill>
                <a:srgbClr val="666699"/>
              </a:solidFill>
              <a:prstDash val="solid"/>
            </a:ln>
          </c:spPr>
          <c:marker>
            <c:symbol val="none"/>
          </c:marker>
          <c:cat>
            <c:numRef>
              <c:f>Участки!$BQ$64:$BQ$90</c:f>
              <c:numCache>
                <c:formatCode>General</c:formatCode>
                <c:ptCount val="27"/>
                <c:pt idx="0">
                  <c:v>-43</c:v>
                </c:pt>
                <c:pt idx="1">
                  <c:v>-41</c:v>
                </c:pt>
                <c:pt idx="2">
                  <c:v>-39</c:v>
                </c:pt>
                <c:pt idx="3">
                  <c:v>-37</c:v>
                </c:pt>
                <c:pt idx="4">
                  <c:v>-35</c:v>
                </c:pt>
                <c:pt idx="5">
                  <c:v>-33</c:v>
                </c:pt>
                <c:pt idx="6">
                  <c:v>-31</c:v>
                </c:pt>
                <c:pt idx="7">
                  <c:v>-29</c:v>
                </c:pt>
                <c:pt idx="8">
                  <c:v>-27</c:v>
                </c:pt>
                <c:pt idx="9">
                  <c:v>-25</c:v>
                </c:pt>
                <c:pt idx="10">
                  <c:v>-23</c:v>
                </c:pt>
                <c:pt idx="11">
                  <c:v>-21</c:v>
                </c:pt>
                <c:pt idx="12">
                  <c:v>-19</c:v>
                </c:pt>
                <c:pt idx="13">
                  <c:v>-17</c:v>
                </c:pt>
                <c:pt idx="14">
                  <c:v>-15</c:v>
                </c:pt>
                <c:pt idx="15">
                  <c:v>-13</c:v>
                </c:pt>
                <c:pt idx="16">
                  <c:v>-11</c:v>
                </c:pt>
                <c:pt idx="17">
                  <c:v>-9</c:v>
                </c:pt>
                <c:pt idx="18">
                  <c:v>-7</c:v>
                </c:pt>
                <c:pt idx="19">
                  <c:v>-5</c:v>
                </c:pt>
                <c:pt idx="20">
                  <c:v>-3</c:v>
                </c:pt>
                <c:pt idx="21">
                  <c:v>-1</c:v>
                </c:pt>
                <c:pt idx="22">
                  <c:v>1</c:v>
                </c:pt>
                <c:pt idx="23">
                  <c:v>3</c:v>
                </c:pt>
                <c:pt idx="24">
                  <c:v>5</c:v>
                </c:pt>
                <c:pt idx="25">
                  <c:v>7</c:v>
                </c:pt>
                <c:pt idx="26">
                  <c:v>9</c:v>
                </c:pt>
              </c:numCache>
            </c:numRef>
          </c:cat>
          <c:val>
            <c:numRef>
              <c:f>Участки!$BU$64:$BU$90</c:f>
              <c:numCache>
                <c:formatCode>0.0000</c:formatCode>
                <c:ptCount val="27"/>
                <c:pt idx="0">
                  <c:v>5.4320616463624729</c:v>
                </c:pt>
                <c:pt idx="1">
                  <c:v>5.6232780248475764</c:v>
                </c:pt>
                <c:pt idx="2">
                  <c:v>5.8284724472557246</c:v>
                </c:pt>
                <c:pt idx="3">
                  <c:v>6.0492387889569414</c:v>
                </c:pt>
                <c:pt idx="4">
                  <c:v>6.2874233408964875</c:v>
                </c:pt>
                <c:pt idx="5">
                  <c:v>6.5451769512720848</c:v>
                </c:pt>
                <c:pt idx="6">
                  <c:v>6.8250206812305381</c:v>
                </c:pt>
                <c:pt idx="7">
                  <c:v>7.1299292562527246</c:v>
                </c:pt>
                <c:pt idx="8">
                  <c:v>7.4634382232164755</c:v>
                </c:pt>
                <c:pt idx="9">
                  <c:v>7.8297830850438492</c:v>
                </c:pt>
                <c:pt idx="10">
                  <c:v>8.2340821681659531</c:v>
                </c:pt>
                <c:pt idx="11">
                  <c:v>8.6825802095131248</c:v>
                </c:pt>
                <c:pt idx="12">
                  <c:v>9.1829776657800029</c:v>
                </c:pt>
                <c:pt idx="13">
                  <c:v>9.7448833063099993</c:v>
                </c:pt>
                <c:pt idx="14">
                  <c:v>10.3804478194035</c:v>
                </c:pt>
                <c:pt idx="15">
                  <c:v>11.105269463931148</c:v>
                </c:pt>
                <c:pt idx="16">
                  <c:v>11.939719542239862</c:v>
                </c:pt>
                <c:pt idx="17">
                  <c:v>12.91093569052205</c:v>
                </c:pt>
                <c:pt idx="18">
                  <c:v>14.055915473515544</c:v>
                </c:pt>
                <c:pt idx="19">
                  <c:v>15.426499232479468</c:v>
                </c:pt>
                <c:pt idx="20">
                  <c:v>17.097760593077588</c:v>
                </c:pt>
                <c:pt idx="21">
                  <c:v>19.182923210475426</c:v>
                </c:pt>
                <c:pt idx="22">
                  <c:v>21.861748254722674</c:v>
                </c:pt>
                <c:pt idx="23">
                  <c:v>25.439550668799868</c:v>
                </c:pt>
                <c:pt idx="24">
                  <c:v>30.485602081875616</c:v>
                </c:pt>
                <c:pt idx="25">
                  <c:v>38.220457801097446</c:v>
                </c:pt>
                <c:pt idx="26">
                  <c:v>51.971319365210213</c:v>
                </c:pt>
              </c:numCache>
            </c:numRef>
          </c:val>
          <c:smooth val="0"/>
          <c:extLst>
            <c:ext xmlns:c16="http://schemas.microsoft.com/office/drawing/2014/chart" uri="{C3380CC4-5D6E-409C-BE32-E72D297353CC}">
              <c16:uniqueId val="{00000000-C676-44F8-B906-1D41DF6AE5A3}"/>
            </c:ext>
          </c:extLst>
        </c:ser>
        <c:ser>
          <c:idx val="1"/>
          <c:order val="1"/>
          <c:tx>
            <c:v>D=32 мм</c:v>
          </c:tx>
          <c:spPr>
            <a:ln w="25400">
              <a:solidFill>
                <a:srgbClr val="993366"/>
              </a:solidFill>
              <a:prstDash val="solid"/>
            </a:ln>
          </c:spPr>
          <c:marker>
            <c:symbol val="none"/>
          </c:marker>
          <c:val>
            <c:numRef>
              <c:f>Участки!$BX$64:$BX$90</c:f>
              <c:numCache>
                <c:formatCode>0.000</c:formatCode>
                <c:ptCount val="27"/>
                <c:pt idx="0">
                  <c:v>3.8025858188725605</c:v>
                </c:pt>
                <c:pt idx="1">
                  <c:v>3.8025858188725605</c:v>
                </c:pt>
                <c:pt idx="2">
                  <c:v>3.8025858188725605</c:v>
                </c:pt>
                <c:pt idx="3">
                  <c:v>3.8025858188725605</c:v>
                </c:pt>
                <c:pt idx="4">
                  <c:v>3.8025858188725605</c:v>
                </c:pt>
                <c:pt idx="5">
                  <c:v>3.8025858188725605</c:v>
                </c:pt>
                <c:pt idx="6">
                  <c:v>3.8025858188725605</c:v>
                </c:pt>
                <c:pt idx="7">
                  <c:v>3.8025858188725605</c:v>
                </c:pt>
                <c:pt idx="8">
                  <c:v>3.8025858188725605</c:v>
                </c:pt>
                <c:pt idx="9">
                  <c:v>3.8025858188725605</c:v>
                </c:pt>
                <c:pt idx="10">
                  <c:v>3.8025858188725605</c:v>
                </c:pt>
                <c:pt idx="11">
                  <c:v>3.8025858188725605</c:v>
                </c:pt>
                <c:pt idx="12">
                  <c:v>3.8025858188725605</c:v>
                </c:pt>
                <c:pt idx="13">
                  <c:v>3.8025858188725605</c:v>
                </c:pt>
                <c:pt idx="14">
                  <c:v>3.8025858188725605</c:v>
                </c:pt>
                <c:pt idx="15">
                  <c:v>3.8025858188725605</c:v>
                </c:pt>
                <c:pt idx="16">
                  <c:v>3.8025858188725605</c:v>
                </c:pt>
                <c:pt idx="17">
                  <c:v>3.8025858188725605</c:v>
                </c:pt>
                <c:pt idx="18">
                  <c:v>3.8025858188725605</c:v>
                </c:pt>
                <c:pt idx="19">
                  <c:v>3.8025858188725605</c:v>
                </c:pt>
                <c:pt idx="20">
                  <c:v>3.8025858188725605</c:v>
                </c:pt>
                <c:pt idx="21">
                  <c:v>3.8025858188725605</c:v>
                </c:pt>
                <c:pt idx="22">
                  <c:v>3.8025858188725605</c:v>
                </c:pt>
                <c:pt idx="23">
                  <c:v>3.8025858188725605</c:v>
                </c:pt>
                <c:pt idx="24">
                  <c:v>3.8025858188725605</c:v>
                </c:pt>
                <c:pt idx="25">
                  <c:v>3.8025858188725605</c:v>
                </c:pt>
                <c:pt idx="26">
                  <c:v>3.8025858188725605</c:v>
                </c:pt>
              </c:numCache>
            </c:numRef>
          </c:val>
          <c:smooth val="0"/>
          <c:extLst>
            <c:ext xmlns:c16="http://schemas.microsoft.com/office/drawing/2014/chart" uri="{C3380CC4-5D6E-409C-BE32-E72D297353CC}">
              <c16:uniqueId val="{00000001-C676-44F8-B906-1D41DF6AE5A3}"/>
            </c:ext>
          </c:extLst>
        </c:ser>
        <c:ser>
          <c:idx val="2"/>
          <c:order val="2"/>
          <c:tx>
            <c:v>D=100 мм</c:v>
          </c:tx>
          <c:spPr>
            <a:ln w="25400">
              <a:solidFill>
                <a:srgbClr val="99CC00"/>
              </a:solidFill>
              <a:prstDash val="solid"/>
            </a:ln>
          </c:spPr>
          <c:marker>
            <c:symbol val="none"/>
          </c:marker>
          <c:val>
            <c:numRef>
              <c:f>Участки!$CH$65:$CH$90</c:f>
              <c:numCache>
                <c:formatCode>0.000</c:formatCode>
                <c:ptCount val="26"/>
                <c:pt idx="0">
                  <c:v>6.4057512161074364</c:v>
                </c:pt>
                <c:pt idx="1">
                  <c:v>6.4057512161074364</c:v>
                </c:pt>
                <c:pt idx="2">
                  <c:v>6.4057512161074364</c:v>
                </c:pt>
                <c:pt idx="3">
                  <c:v>6.4057512161074364</c:v>
                </c:pt>
                <c:pt idx="4">
                  <c:v>6.4057512161074364</c:v>
                </c:pt>
                <c:pt idx="5">
                  <c:v>6.4057512161074364</c:v>
                </c:pt>
                <c:pt idx="6">
                  <c:v>6.4057512161074364</c:v>
                </c:pt>
                <c:pt idx="7">
                  <c:v>6.4057512161074364</c:v>
                </c:pt>
                <c:pt idx="8">
                  <c:v>6.4057512161074364</c:v>
                </c:pt>
                <c:pt idx="9">
                  <c:v>6.4057512161074364</c:v>
                </c:pt>
                <c:pt idx="10">
                  <c:v>6.4057512161074364</c:v>
                </c:pt>
                <c:pt idx="11">
                  <c:v>6.4057512161074364</c:v>
                </c:pt>
                <c:pt idx="12">
                  <c:v>6.4057512161074364</c:v>
                </c:pt>
                <c:pt idx="13">
                  <c:v>6.4057512161074364</c:v>
                </c:pt>
                <c:pt idx="14">
                  <c:v>6.4057512161074364</c:v>
                </c:pt>
                <c:pt idx="15">
                  <c:v>6.4057512161074364</c:v>
                </c:pt>
                <c:pt idx="16">
                  <c:v>6.4057512161074364</c:v>
                </c:pt>
                <c:pt idx="17">
                  <c:v>6.4057512161074364</c:v>
                </c:pt>
                <c:pt idx="18">
                  <c:v>6.4057512161074364</c:v>
                </c:pt>
                <c:pt idx="19">
                  <c:v>6.4057512161074364</c:v>
                </c:pt>
                <c:pt idx="20">
                  <c:v>6.4057512161074364</c:v>
                </c:pt>
                <c:pt idx="21">
                  <c:v>6.4057512161074364</c:v>
                </c:pt>
                <c:pt idx="22">
                  <c:v>6.4057512161074364</c:v>
                </c:pt>
                <c:pt idx="23">
                  <c:v>6.4057512161074364</c:v>
                </c:pt>
                <c:pt idx="24">
                  <c:v>6.4057512161074364</c:v>
                </c:pt>
                <c:pt idx="25">
                  <c:v>6.4057512161074364</c:v>
                </c:pt>
              </c:numCache>
            </c:numRef>
          </c:val>
          <c:smooth val="0"/>
          <c:extLst>
            <c:ext xmlns:c16="http://schemas.microsoft.com/office/drawing/2014/chart" uri="{C3380CC4-5D6E-409C-BE32-E72D297353CC}">
              <c16:uniqueId val="{00000002-C676-44F8-B906-1D41DF6AE5A3}"/>
            </c:ext>
          </c:extLst>
        </c:ser>
        <c:ser>
          <c:idx val="3"/>
          <c:order val="3"/>
          <c:tx>
            <c:v>D=200 мм</c:v>
          </c:tx>
          <c:spPr>
            <a:ln w="25400">
              <a:solidFill>
                <a:srgbClr val="666699"/>
              </a:solidFill>
              <a:prstDash val="solid"/>
            </a:ln>
          </c:spPr>
          <c:marker>
            <c:symbol val="none"/>
          </c:marker>
          <c:val>
            <c:numRef>
              <c:f>Участки!$CN$65:$CN$90</c:f>
              <c:numCache>
                <c:formatCode>0.000</c:formatCode>
                <c:ptCount val="26"/>
                <c:pt idx="0">
                  <c:v>10.937805037062684</c:v>
                </c:pt>
                <c:pt idx="1">
                  <c:v>10.937805037062684</c:v>
                </c:pt>
                <c:pt idx="2">
                  <c:v>10.937805037062684</c:v>
                </c:pt>
                <c:pt idx="3">
                  <c:v>10.937805037062684</c:v>
                </c:pt>
                <c:pt idx="4">
                  <c:v>10.937805037062684</c:v>
                </c:pt>
                <c:pt idx="5">
                  <c:v>10.937805037062684</c:v>
                </c:pt>
                <c:pt idx="6">
                  <c:v>10.937805037062684</c:v>
                </c:pt>
                <c:pt idx="7">
                  <c:v>10.937805037062684</c:v>
                </c:pt>
                <c:pt idx="8">
                  <c:v>10.937805037062684</c:v>
                </c:pt>
                <c:pt idx="9">
                  <c:v>10.937805037062684</c:v>
                </c:pt>
                <c:pt idx="10">
                  <c:v>10.937805037062684</c:v>
                </c:pt>
                <c:pt idx="11">
                  <c:v>10.937805037062684</c:v>
                </c:pt>
                <c:pt idx="12">
                  <c:v>10.937805037062684</c:v>
                </c:pt>
                <c:pt idx="13">
                  <c:v>10.937805037062684</c:v>
                </c:pt>
                <c:pt idx="14">
                  <c:v>10.937805037062684</c:v>
                </c:pt>
                <c:pt idx="15">
                  <c:v>10.937805037062684</c:v>
                </c:pt>
                <c:pt idx="16">
                  <c:v>10.937805037062684</c:v>
                </c:pt>
                <c:pt idx="17">
                  <c:v>10.937805037062684</c:v>
                </c:pt>
                <c:pt idx="18">
                  <c:v>10.937805037062684</c:v>
                </c:pt>
                <c:pt idx="19">
                  <c:v>10.937805037062684</c:v>
                </c:pt>
                <c:pt idx="20">
                  <c:v>10.937805037062684</c:v>
                </c:pt>
                <c:pt idx="21">
                  <c:v>10.937805037062684</c:v>
                </c:pt>
                <c:pt idx="22">
                  <c:v>10.937805037062684</c:v>
                </c:pt>
                <c:pt idx="23">
                  <c:v>10.937805037062684</c:v>
                </c:pt>
                <c:pt idx="24">
                  <c:v>10.937805037062684</c:v>
                </c:pt>
                <c:pt idx="25">
                  <c:v>10.937805037062684</c:v>
                </c:pt>
              </c:numCache>
            </c:numRef>
          </c:val>
          <c:smooth val="0"/>
          <c:extLst>
            <c:ext xmlns:c16="http://schemas.microsoft.com/office/drawing/2014/chart" uri="{C3380CC4-5D6E-409C-BE32-E72D297353CC}">
              <c16:uniqueId val="{00000003-C676-44F8-B906-1D41DF6AE5A3}"/>
            </c:ext>
          </c:extLst>
        </c:ser>
        <c:ser>
          <c:idx val="4"/>
          <c:order val="4"/>
          <c:tx>
            <c:v>D=300 мм</c:v>
          </c:tx>
          <c:spPr>
            <a:ln w="25400">
              <a:solidFill>
                <a:srgbClr val="33CCCC"/>
              </a:solidFill>
              <a:prstDash val="solid"/>
            </a:ln>
          </c:spPr>
          <c:marker>
            <c:symbol val="none"/>
          </c:marker>
          <c:val>
            <c:numRef>
              <c:f>Участки!$CR$65:$CR$90</c:f>
              <c:numCache>
                <c:formatCode>0.000</c:formatCode>
                <c:ptCount val="26"/>
                <c:pt idx="0">
                  <c:v>15.96728708080177</c:v>
                </c:pt>
                <c:pt idx="1">
                  <c:v>15.96728708080177</c:v>
                </c:pt>
                <c:pt idx="2">
                  <c:v>15.96728708080177</c:v>
                </c:pt>
                <c:pt idx="3">
                  <c:v>15.96728708080177</c:v>
                </c:pt>
                <c:pt idx="4">
                  <c:v>15.96728708080177</c:v>
                </c:pt>
                <c:pt idx="5">
                  <c:v>15.96728708080177</c:v>
                </c:pt>
                <c:pt idx="6">
                  <c:v>15.96728708080177</c:v>
                </c:pt>
                <c:pt idx="7">
                  <c:v>15.96728708080177</c:v>
                </c:pt>
                <c:pt idx="8">
                  <c:v>15.96728708080177</c:v>
                </c:pt>
                <c:pt idx="9">
                  <c:v>15.96728708080177</c:v>
                </c:pt>
                <c:pt idx="10">
                  <c:v>15.96728708080177</c:v>
                </c:pt>
                <c:pt idx="11">
                  <c:v>15.96728708080177</c:v>
                </c:pt>
                <c:pt idx="12">
                  <c:v>15.96728708080177</c:v>
                </c:pt>
                <c:pt idx="13">
                  <c:v>15.96728708080177</c:v>
                </c:pt>
                <c:pt idx="14">
                  <c:v>15.96728708080177</c:v>
                </c:pt>
                <c:pt idx="15">
                  <c:v>15.96728708080177</c:v>
                </c:pt>
                <c:pt idx="16">
                  <c:v>15.96728708080177</c:v>
                </c:pt>
                <c:pt idx="17">
                  <c:v>15.96728708080177</c:v>
                </c:pt>
                <c:pt idx="18">
                  <c:v>15.96728708080177</c:v>
                </c:pt>
                <c:pt idx="19">
                  <c:v>15.96728708080177</c:v>
                </c:pt>
                <c:pt idx="20">
                  <c:v>15.96728708080177</c:v>
                </c:pt>
                <c:pt idx="21">
                  <c:v>15.96728708080177</c:v>
                </c:pt>
                <c:pt idx="22">
                  <c:v>15.96728708080177</c:v>
                </c:pt>
                <c:pt idx="23">
                  <c:v>15.96728708080177</c:v>
                </c:pt>
                <c:pt idx="24">
                  <c:v>15.96728708080177</c:v>
                </c:pt>
                <c:pt idx="25">
                  <c:v>15.96728708080177</c:v>
                </c:pt>
              </c:numCache>
            </c:numRef>
          </c:val>
          <c:smooth val="0"/>
          <c:extLst>
            <c:ext xmlns:c16="http://schemas.microsoft.com/office/drawing/2014/chart" uri="{C3380CC4-5D6E-409C-BE32-E72D297353CC}">
              <c16:uniqueId val="{00000004-C676-44F8-B906-1D41DF6AE5A3}"/>
            </c:ext>
          </c:extLst>
        </c:ser>
        <c:ser>
          <c:idx val="5"/>
          <c:order val="5"/>
          <c:tx>
            <c:v>D=600 мм</c:v>
          </c:tx>
          <c:spPr>
            <a:ln w="25400">
              <a:solidFill>
                <a:srgbClr val="FF9900"/>
              </a:solidFill>
              <a:prstDash val="solid"/>
            </a:ln>
          </c:spPr>
          <c:marker>
            <c:symbol val="none"/>
          </c:marker>
          <c:val>
            <c:numRef>
              <c:f>Участки!$CT$64:$CT$90</c:f>
              <c:numCache>
                <c:formatCode>0.000</c:formatCode>
                <c:ptCount val="27"/>
                <c:pt idx="0">
                  <c:v>32.904446075101404</c:v>
                </c:pt>
                <c:pt idx="1">
                  <c:v>32.904446075101404</c:v>
                </c:pt>
                <c:pt idx="2">
                  <c:v>32.904446075101404</c:v>
                </c:pt>
                <c:pt idx="3">
                  <c:v>32.904446075101404</c:v>
                </c:pt>
                <c:pt idx="4">
                  <c:v>32.904446075101404</c:v>
                </c:pt>
                <c:pt idx="5">
                  <c:v>32.904446075101404</c:v>
                </c:pt>
                <c:pt idx="6">
                  <c:v>32.904446075101404</c:v>
                </c:pt>
                <c:pt idx="7">
                  <c:v>32.904446075101404</c:v>
                </c:pt>
                <c:pt idx="8">
                  <c:v>32.904446075101404</c:v>
                </c:pt>
                <c:pt idx="9">
                  <c:v>32.904446075101404</c:v>
                </c:pt>
                <c:pt idx="10">
                  <c:v>32.904446075101404</c:v>
                </c:pt>
                <c:pt idx="11">
                  <c:v>32.904446075101404</c:v>
                </c:pt>
                <c:pt idx="12">
                  <c:v>32.904446075101404</c:v>
                </c:pt>
                <c:pt idx="13">
                  <c:v>32.904446075101404</c:v>
                </c:pt>
                <c:pt idx="14">
                  <c:v>32.904446075101404</c:v>
                </c:pt>
                <c:pt idx="15">
                  <c:v>32.904446075101404</c:v>
                </c:pt>
                <c:pt idx="16">
                  <c:v>32.904446075101404</c:v>
                </c:pt>
                <c:pt idx="17">
                  <c:v>32.904446075101404</c:v>
                </c:pt>
                <c:pt idx="18">
                  <c:v>32.904446075101404</c:v>
                </c:pt>
                <c:pt idx="19">
                  <c:v>32.904446075101404</c:v>
                </c:pt>
                <c:pt idx="20">
                  <c:v>32.904446075101404</c:v>
                </c:pt>
                <c:pt idx="21">
                  <c:v>32.904446075101404</c:v>
                </c:pt>
                <c:pt idx="22">
                  <c:v>32.904446075101404</c:v>
                </c:pt>
                <c:pt idx="23">
                  <c:v>32.904446075101404</c:v>
                </c:pt>
                <c:pt idx="24">
                  <c:v>32.904446075101404</c:v>
                </c:pt>
                <c:pt idx="25">
                  <c:v>32.904446075101404</c:v>
                </c:pt>
                <c:pt idx="26">
                  <c:v>32.904446075101404</c:v>
                </c:pt>
              </c:numCache>
            </c:numRef>
          </c:val>
          <c:smooth val="0"/>
          <c:extLst>
            <c:ext xmlns:c16="http://schemas.microsoft.com/office/drawing/2014/chart" uri="{C3380CC4-5D6E-409C-BE32-E72D297353CC}">
              <c16:uniqueId val="{00000005-C676-44F8-B906-1D41DF6AE5A3}"/>
            </c:ext>
          </c:extLst>
        </c:ser>
        <c:dLbls>
          <c:showLegendKey val="0"/>
          <c:showVal val="0"/>
          <c:showCatName val="0"/>
          <c:showSerName val="0"/>
          <c:showPercent val="0"/>
          <c:showBubbleSize val="0"/>
        </c:dLbls>
        <c:smooth val="0"/>
        <c:axId val="204855296"/>
        <c:axId val="147913472"/>
      </c:lineChart>
      <c:catAx>
        <c:axId val="204855296"/>
        <c:scaling>
          <c:orientation val="minMax"/>
        </c:scaling>
        <c:delete val="0"/>
        <c:axPos val="b"/>
        <c:majorGridlines>
          <c:spPr>
            <a:ln w="3175">
              <a:solidFill>
                <a:srgbClr val="80808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Температура наружного воздуха, град. С</a:t>
                </a:r>
              </a:p>
            </c:rich>
          </c:tx>
          <c:layout>
            <c:manualLayout>
              <c:xMode val="edge"/>
              <c:yMode val="edge"/>
              <c:x val="0.33731105807478295"/>
              <c:y val="0.85912240184757505"/>
            </c:manualLayout>
          </c:layout>
          <c:overlay val="0"/>
          <c:spPr>
            <a:noFill/>
            <a:ln w="25400">
              <a:noFill/>
            </a:ln>
          </c:spPr>
        </c:title>
        <c:numFmt formatCode="General" sourceLinked="1"/>
        <c:majorTickMark val="out"/>
        <c:minorTickMark val="none"/>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7913472"/>
        <c:crossesAt val="0"/>
        <c:auto val="0"/>
        <c:lblAlgn val="ctr"/>
        <c:lblOffset val="100"/>
        <c:tickLblSkip val="1"/>
        <c:tickMarkSkip val="4"/>
        <c:noMultiLvlLbl val="0"/>
      </c:catAx>
      <c:valAx>
        <c:axId val="147913472"/>
        <c:scaling>
          <c:orientation val="minMax"/>
          <c:max val="55"/>
          <c:min val="0"/>
        </c:scaling>
        <c:delete val="0"/>
        <c:axPos val="l"/>
        <c:majorGridlines>
          <c:spPr>
            <a:ln w="3175">
              <a:solidFill>
                <a:srgbClr val="80808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Число часов</a:t>
                </a:r>
              </a:p>
            </c:rich>
          </c:tx>
          <c:layout>
            <c:manualLayout>
              <c:xMode val="edge"/>
              <c:yMode val="edge"/>
              <c:x val="5.9665871121718792E-3"/>
              <c:y val="0.31408775981524589"/>
            </c:manualLayout>
          </c:layout>
          <c:overlay val="0"/>
          <c:spPr>
            <a:noFill/>
            <a:ln w="25400">
              <a:noFill/>
            </a:ln>
          </c:spPr>
        </c:title>
        <c:numFmt formatCode="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04855296"/>
        <c:crosses val="autoZero"/>
        <c:crossBetween val="between"/>
        <c:majorUnit val="5"/>
      </c:valAx>
      <c:spPr>
        <a:solidFill>
          <a:srgbClr val="FFFFFF"/>
        </a:solidFill>
        <a:ln w="25400">
          <a:noFill/>
        </a:ln>
      </c:spPr>
    </c:plotArea>
    <c:legend>
      <c:legendPos val="r"/>
      <c:layout>
        <c:manualLayout>
          <c:xMode val="edge"/>
          <c:yMode val="edge"/>
          <c:x val="6.5632458233890426E-2"/>
          <c:y val="0.93918398768283251"/>
          <c:w val="0.90095465393794749"/>
          <c:h val="5.0808314087759807E-2"/>
        </c:manualLayout>
      </c:layout>
      <c:overlay val="0"/>
      <c:spPr>
        <a:noFill/>
        <a:ln w="25400">
          <a:noFill/>
        </a:ln>
      </c:spPr>
      <c:txPr>
        <a:bodyPr/>
        <a:lstStyle/>
        <a:p>
          <a:pPr>
            <a:defRPr sz="65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01598-54E8-4770-9C5E-64508455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50280</Words>
  <Characters>286596</Characters>
  <Application>Microsoft Office Word</Application>
  <DocSecurity>0</DocSecurity>
  <Lines>2388</Lines>
  <Paragraphs>672</Paragraphs>
  <ScaleCrop>false</ScaleCrop>
  <HeadingPairs>
    <vt:vector size="2" baseType="variant">
      <vt:variant>
        <vt:lpstr>Название</vt:lpstr>
      </vt:variant>
      <vt:variant>
        <vt:i4>1</vt:i4>
      </vt:variant>
    </vt:vector>
  </HeadingPairs>
  <TitlesOfParts>
    <vt:vector size="1" baseType="lpstr">
      <vt:lpstr>_______________________________________</vt:lpstr>
    </vt:vector>
  </TitlesOfParts>
  <Company>Hewlett-Packard Company</Company>
  <LinksUpToDate>false</LinksUpToDate>
  <CharactersWithSpaces>336204</CharactersWithSpaces>
  <SharedDoc>false</SharedDoc>
  <HLinks>
    <vt:vector size="528" baseType="variant">
      <vt:variant>
        <vt:i4>7012372</vt:i4>
      </vt:variant>
      <vt:variant>
        <vt:i4>945</vt:i4>
      </vt:variant>
      <vt:variant>
        <vt:i4>0</vt:i4>
      </vt:variant>
      <vt:variant>
        <vt:i4>5</vt:i4>
      </vt:variant>
      <vt:variant>
        <vt:lpwstr>http://www.consultant.ru/document/cons_doc_LAW_302970/264375cc84de16ce0dbf829a5708d9c799335772/</vt:lpwstr>
      </vt:variant>
      <vt:variant>
        <vt:lpwstr>dst100773</vt:lpwstr>
      </vt:variant>
      <vt:variant>
        <vt:i4>6946836</vt:i4>
      </vt:variant>
      <vt:variant>
        <vt:i4>942</vt:i4>
      </vt:variant>
      <vt:variant>
        <vt:i4>0</vt:i4>
      </vt:variant>
      <vt:variant>
        <vt:i4>5</vt:i4>
      </vt:variant>
      <vt:variant>
        <vt:lpwstr>http://www.consultant.ru/document/cons_doc_LAW_302970/264375cc84de16ce0dbf829a5708d9c799335772/</vt:lpwstr>
      </vt:variant>
      <vt:variant>
        <vt:lpwstr>dst100760</vt:lpwstr>
      </vt:variant>
      <vt:variant>
        <vt:i4>1900597</vt:i4>
      </vt:variant>
      <vt:variant>
        <vt:i4>506</vt:i4>
      </vt:variant>
      <vt:variant>
        <vt:i4>0</vt:i4>
      </vt:variant>
      <vt:variant>
        <vt:i4>5</vt:i4>
      </vt:variant>
      <vt:variant>
        <vt:lpwstr/>
      </vt:variant>
      <vt:variant>
        <vt:lpwstr>_Toc73617139</vt:lpwstr>
      </vt:variant>
      <vt:variant>
        <vt:i4>1835061</vt:i4>
      </vt:variant>
      <vt:variant>
        <vt:i4>500</vt:i4>
      </vt:variant>
      <vt:variant>
        <vt:i4>0</vt:i4>
      </vt:variant>
      <vt:variant>
        <vt:i4>5</vt:i4>
      </vt:variant>
      <vt:variant>
        <vt:lpwstr/>
      </vt:variant>
      <vt:variant>
        <vt:lpwstr>_Toc73617138</vt:lpwstr>
      </vt:variant>
      <vt:variant>
        <vt:i4>1245237</vt:i4>
      </vt:variant>
      <vt:variant>
        <vt:i4>494</vt:i4>
      </vt:variant>
      <vt:variant>
        <vt:i4>0</vt:i4>
      </vt:variant>
      <vt:variant>
        <vt:i4>5</vt:i4>
      </vt:variant>
      <vt:variant>
        <vt:lpwstr/>
      </vt:variant>
      <vt:variant>
        <vt:lpwstr>_Toc73617137</vt:lpwstr>
      </vt:variant>
      <vt:variant>
        <vt:i4>1179701</vt:i4>
      </vt:variant>
      <vt:variant>
        <vt:i4>488</vt:i4>
      </vt:variant>
      <vt:variant>
        <vt:i4>0</vt:i4>
      </vt:variant>
      <vt:variant>
        <vt:i4>5</vt:i4>
      </vt:variant>
      <vt:variant>
        <vt:lpwstr/>
      </vt:variant>
      <vt:variant>
        <vt:lpwstr>_Toc73617136</vt:lpwstr>
      </vt:variant>
      <vt:variant>
        <vt:i4>1114165</vt:i4>
      </vt:variant>
      <vt:variant>
        <vt:i4>482</vt:i4>
      </vt:variant>
      <vt:variant>
        <vt:i4>0</vt:i4>
      </vt:variant>
      <vt:variant>
        <vt:i4>5</vt:i4>
      </vt:variant>
      <vt:variant>
        <vt:lpwstr/>
      </vt:variant>
      <vt:variant>
        <vt:lpwstr>_Toc73617135</vt:lpwstr>
      </vt:variant>
      <vt:variant>
        <vt:i4>1048629</vt:i4>
      </vt:variant>
      <vt:variant>
        <vt:i4>476</vt:i4>
      </vt:variant>
      <vt:variant>
        <vt:i4>0</vt:i4>
      </vt:variant>
      <vt:variant>
        <vt:i4>5</vt:i4>
      </vt:variant>
      <vt:variant>
        <vt:lpwstr/>
      </vt:variant>
      <vt:variant>
        <vt:lpwstr>_Toc73617134</vt:lpwstr>
      </vt:variant>
      <vt:variant>
        <vt:i4>1507381</vt:i4>
      </vt:variant>
      <vt:variant>
        <vt:i4>470</vt:i4>
      </vt:variant>
      <vt:variant>
        <vt:i4>0</vt:i4>
      </vt:variant>
      <vt:variant>
        <vt:i4>5</vt:i4>
      </vt:variant>
      <vt:variant>
        <vt:lpwstr/>
      </vt:variant>
      <vt:variant>
        <vt:lpwstr>_Toc73617133</vt:lpwstr>
      </vt:variant>
      <vt:variant>
        <vt:i4>1441845</vt:i4>
      </vt:variant>
      <vt:variant>
        <vt:i4>464</vt:i4>
      </vt:variant>
      <vt:variant>
        <vt:i4>0</vt:i4>
      </vt:variant>
      <vt:variant>
        <vt:i4>5</vt:i4>
      </vt:variant>
      <vt:variant>
        <vt:lpwstr/>
      </vt:variant>
      <vt:variant>
        <vt:lpwstr>_Toc73617132</vt:lpwstr>
      </vt:variant>
      <vt:variant>
        <vt:i4>1376309</vt:i4>
      </vt:variant>
      <vt:variant>
        <vt:i4>458</vt:i4>
      </vt:variant>
      <vt:variant>
        <vt:i4>0</vt:i4>
      </vt:variant>
      <vt:variant>
        <vt:i4>5</vt:i4>
      </vt:variant>
      <vt:variant>
        <vt:lpwstr/>
      </vt:variant>
      <vt:variant>
        <vt:lpwstr>_Toc73617131</vt:lpwstr>
      </vt:variant>
      <vt:variant>
        <vt:i4>1310773</vt:i4>
      </vt:variant>
      <vt:variant>
        <vt:i4>452</vt:i4>
      </vt:variant>
      <vt:variant>
        <vt:i4>0</vt:i4>
      </vt:variant>
      <vt:variant>
        <vt:i4>5</vt:i4>
      </vt:variant>
      <vt:variant>
        <vt:lpwstr/>
      </vt:variant>
      <vt:variant>
        <vt:lpwstr>_Toc73617130</vt:lpwstr>
      </vt:variant>
      <vt:variant>
        <vt:i4>1900596</vt:i4>
      </vt:variant>
      <vt:variant>
        <vt:i4>446</vt:i4>
      </vt:variant>
      <vt:variant>
        <vt:i4>0</vt:i4>
      </vt:variant>
      <vt:variant>
        <vt:i4>5</vt:i4>
      </vt:variant>
      <vt:variant>
        <vt:lpwstr/>
      </vt:variant>
      <vt:variant>
        <vt:lpwstr>_Toc73617129</vt:lpwstr>
      </vt:variant>
      <vt:variant>
        <vt:i4>1835060</vt:i4>
      </vt:variant>
      <vt:variant>
        <vt:i4>440</vt:i4>
      </vt:variant>
      <vt:variant>
        <vt:i4>0</vt:i4>
      </vt:variant>
      <vt:variant>
        <vt:i4>5</vt:i4>
      </vt:variant>
      <vt:variant>
        <vt:lpwstr/>
      </vt:variant>
      <vt:variant>
        <vt:lpwstr>_Toc73617128</vt:lpwstr>
      </vt:variant>
      <vt:variant>
        <vt:i4>1245236</vt:i4>
      </vt:variant>
      <vt:variant>
        <vt:i4>434</vt:i4>
      </vt:variant>
      <vt:variant>
        <vt:i4>0</vt:i4>
      </vt:variant>
      <vt:variant>
        <vt:i4>5</vt:i4>
      </vt:variant>
      <vt:variant>
        <vt:lpwstr/>
      </vt:variant>
      <vt:variant>
        <vt:lpwstr>_Toc73617127</vt:lpwstr>
      </vt:variant>
      <vt:variant>
        <vt:i4>1179700</vt:i4>
      </vt:variant>
      <vt:variant>
        <vt:i4>428</vt:i4>
      </vt:variant>
      <vt:variant>
        <vt:i4>0</vt:i4>
      </vt:variant>
      <vt:variant>
        <vt:i4>5</vt:i4>
      </vt:variant>
      <vt:variant>
        <vt:lpwstr/>
      </vt:variant>
      <vt:variant>
        <vt:lpwstr>_Toc73617126</vt:lpwstr>
      </vt:variant>
      <vt:variant>
        <vt:i4>1114164</vt:i4>
      </vt:variant>
      <vt:variant>
        <vt:i4>422</vt:i4>
      </vt:variant>
      <vt:variant>
        <vt:i4>0</vt:i4>
      </vt:variant>
      <vt:variant>
        <vt:i4>5</vt:i4>
      </vt:variant>
      <vt:variant>
        <vt:lpwstr/>
      </vt:variant>
      <vt:variant>
        <vt:lpwstr>_Toc73617125</vt:lpwstr>
      </vt:variant>
      <vt:variant>
        <vt:i4>1048628</vt:i4>
      </vt:variant>
      <vt:variant>
        <vt:i4>416</vt:i4>
      </vt:variant>
      <vt:variant>
        <vt:i4>0</vt:i4>
      </vt:variant>
      <vt:variant>
        <vt:i4>5</vt:i4>
      </vt:variant>
      <vt:variant>
        <vt:lpwstr/>
      </vt:variant>
      <vt:variant>
        <vt:lpwstr>_Toc73617124</vt:lpwstr>
      </vt:variant>
      <vt:variant>
        <vt:i4>1507380</vt:i4>
      </vt:variant>
      <vt:variant>
        <vt:i4>410</vt:i4>
      </vt:variant>
      <vt:variant>
        <vt:i4>0</vt:i4>
      </vt:variant>
      <vt:variant>
        <vt:i4>5</vt:i4>
      </vt:variant>
      <vt:variant>
        <vt:lpwstr/>
      </vt:variant>
      <vt:variant>
        <vt:lpwstr>_Toc73617123</vt:lpwstr>
      </vt:variant>
      <vt:variant>
        <vt:i4>1441844</vt:i4>
      </vt:variant>
      <vt:variant>
        <vt:i4>404</vt:i4>
      </vt:variant>
      <vt:variant>
        <vt:i4>0</vt:i4>
      </vt:variant>
      <vt:variant>
        <vt:i4>5</vt:i4>
      </vt:variant>
      <vt:variant>
        <vt:lpwstr/>
      </vt:variant>
      <vt:variant>
        <vt:lpwstr>_Toc73617122</vt:lpwstr>
      </vt:variant>
      <vt:variant>
        <vt:i4>1376308</vt:i4>
      </vt:variant>
      <vt:variant>
        <vt:i4>398</vt:i4>
      </vt:variant>
      <vt:variant>
        <vt:i4>0</vt:i4>
      </vt:variant>
      <vt:variant>
        <vt:i4>5</vt:i4>
      </vt:variant>
      <vt:variant>
        <vt:lpwstr/>
      </vt:variant>
      <vt:variant>
        <vt:lpwstr>_Toc73617121</vt:lpwstr>
      </vt:variant>
      <vt:variant>
        <vt:i4>1310772</vt:i4>
      </vt:variant>
      <vt:variant>
        <vt:i4>392</vt:i4>
      </vt:variant>
      <vt:variant>
        <vt:i4>0</vt:i4>
      </vt:variant>
      <vt:variant>
        <vt:i4>5</vt:i4>
      </vt:variant>
      <vt:variant>
        <vt:lpwstr/>
      </vt:variant>
      <vt:variant>
        <vt:lpwstr>_Toc73617120</vt:lpwstr>
      </vt:variant>
      <vt:variant>
        <vt:i4>1900599</vt:i4>
      </vt:variant>
      <vt:variant>
        <vt:i4>386</vt:i4>
      </vt:variant>
      <vt:variant>
        <vt:i4>0</vt:i4>
      </vt:variant>
      <vt:variant>
        <vt:i4>5</vt:i4>
      </vt:variant>
      <vt:variant>
        <vt:lpwstr/>
      </vt:variant>
      <vt:variant>
        <vt:lpwstr>_Toc73617119</vt:lpwstr>
      </vt:variant>
      <vt:variant>
        <vt:i4>1835063</vt:i4>
      </vt:variant>
      <vt:variant>
        <vt:i4>380</vt:i4>
      </vt:variant>
      <vt:variant>
        <vt:i4>0</vt:i4>
      </vt:variant>
      <vt:variant>
        <vt:i4>5</vt:i4>
      </vt:variant>
      <vt:variant>
        <vt:lpwstr/>
      </vt:variant>
      <vt:variant>
        <vt:lpwstr>_Toc73617118</vt:lpwstr>
      </vt:variant>
      <vt:variant>
        <vt:i4>1245239</vt:i4>
      </vt:variant>
      <vt:variant>
        <vt:i4>374</vt:i4>
      </vt:variant>
      <vt:variant>
        <vt:i4>0</vt:i4>
      </vt:variant>
      <vt:variant>
        <vt:i4>5</vt:i4>
      </vt:variant>
      <vt:variant>
        <vt:lpwstr/>
      </vt:variant>
      <vt:variant>
        <vt:lpwstr>_Toc73617117</vt:lpwstr>
      </vt:variant>
      <vt:variant>
        <vt:i4>1179703</vt:i4>
      </vt:variant>
      <vt:variant>
        <vt:i4>368</vt:i4>
      </vt:variant>
      <vt:variant>
        <vt:i4>0</vt:i4>
      </vt:variant>
      <vt:variant>
        <vt:i4>5</vt:i4>
      </vt:variant>
      <vt:variant>
        <vt:lpwstr/>
      </vt:variant>
      <vt:variant>
        <vt:lpwstr>_Toc73617116</vt:lpwstr>
      </vt:variant>
      <vt:variant>
        <vt:i4>1114167</vt:i4>
      </vt:variant>
      <vt:variant>
        <vt:i4>362</vt:i4>
      </vt:variant>
      <vt:variant>
        <vt:i4>0</vt:i4>
      </vt:variant>
      <vt:variant>
        <vt:i4>5</vt:i4>
      </vt:variant>
      <vt:variant>
        <vt:lpwstr/>
      </vt:variant>
      <vt:variant>
        <vt:lpwstr>_Toc73617115</vt:lpwstr>
      </vt:variant>
      <vt:variant>
        <vt:i4>1048631</vt:i4>
      </vt:variant>
      <vt:variant>
        <vt:i4>356</vt:i4>
      </vt:variant>
      <vt:variant>
        <vt:i4>0</vt:i4>
      </vt:variant>
      <vt:variant>
        <vt:i4>5</vt:i4>
      </vt:variant>
      <vt:variant>
        <vt:lpwstr/>
      </vt:variant>
      <vt:variant>
        <vt:lpwstr>_Toc73617114</vt:lpwstr>
      </vt:variant>
      <vt:variant>
        <vt:i4>1507383</vt:i4>
      </vt:variant>
      <vt:variant>
        <vt:i4>350</vt:i4>
      </vt:variant>
      <vt:variant>
        <vt:i4>0</vt:i4>
      </vt:variant>
      <vt:variant>
        <vt:i4>5</vt:i4>
      </vt:variant>
      <vt:variant>
        <vt:lpwstr/>
      </vt:variant>
      <vt:variant>
        <vt:lpwstr>_Toc73617113</vt:lpwstr>
      </vt:variant>
      <vt:variant>
        <vt:i4>1441847</vt:i4>
      </vt:variant>
      <vt:variant>
        <vt:i4>344</vt:i4>
      </vt:variant>
      <vt:variant>
        <vt:i4>0</vt:i4>
      </vt:variant>
      <vt:variant>
        <vt:i4>5</vt:i4>
      </vt:variant>
      <vt:variant>
        <vt:lpwstr/>
      </vt:variant>
      <vt:variant>
        <vt:lpwstr>_Toc73617112</vt:lpwstr>
      </vt:variant>
      <vt:variant>
        <vt:i4>1376311</vt:i4>
      </vt:variant>
      <vt:variant>
        <vt:i4>338</vt:i4>
      </vt:variant>
      <vt:variant>
        <vt:i4>0</vt:i4>
      </vt:variant>
      <vt:variant>
        <vt:i4>5</vt:i4>
      </vt:variant>
      <vt:variant>
        <vt:lpwstr/>
      </vt:variant>
      <vt:variant>
        <vt:lpwstr>_Toc73617111</vt:lpwstr>
      </vt:variant>
      <vt:variant>
        <vt:i4>1310775</vt:i4>
      </vt:variant>
      <vt:variant>
        <vt:i4>332</vt:i4>
      </vt:variant>
      <vt:variant>
        <vt:i4>0</vt:i4>
      </vt:variant>
      <vt:variant>
        <vt:i4>5</vt:i4>
      </vt:variant>
      <vt:variant>
        <vt:lpwstr/>
      </vt:variant>
      <vt:variant>
        <vt:lpwstr>_Toc73617110</vt:lpwstr>
      </vt:variant>
      <vt:variant>
        <vt:i4>1900598</vt:i4>
      </vt:variant>
      <vt:variant>
        <vt:i4>326</vt:i4>
      </vt:variant>
      <vt:variant>
        <vt:i4>0</vt:i4>
      </vt:variant>
      <vt:variant>
        <vt:i4>5</vt:i4>
      </vt:variant>
      <vt:variant>
        <vt:lpwstr/>
      </vt:variant>
      <vt:variant>
        <vt:lpwstr>_Toc73617109</vt:lpwstr>
      </vt:variant>
      <vt:variant>
        <vt:i4>1835062</vt:i4>
      </vt:variant>
      <vt:variant>
        <vt:i4>320</vt:i4>
      </vt:variant>
      <vt:variant>
        <vt:i4>0</vt:i4>
      </vt:variant>
      <vt:variant>
        <vt:i4>5</vt:i4>
      </vt:variant>
      <vt:variant>
        <vt:lpwstr/>
      </vt:variant>
      <vt:variant>
        <vt:lpwstr>_Toc73617108</vt:lpwstr>
      </vt:variant>
      <vt:variant>
        <vt:i4>1245238</vt:i4>
      </vt:variant>
      <vt:variant>
        <vt:i4>314</vt:i4>
      </vt:variant>
      <vt:variant>
        <vt:i4>0</vt:i4>
      </vt:variant>
      <vt:variant>
        <vt:i4>5</vt:i4>
      </vt:variant>
      <vt:variant>
        <vt:lpwstr/>
      </vt:variant>
      <vt:variant>
        <vt:lpwstr>_Toc73617107</vt:lpwstr>
      </vt:variant>
      <vt:variant>
        <vt:i4>1179702</vt:i4>
      </vt:variant>
      <vt:variant>
        <vt:i4>308</vt:i4>
      </vt:variant>
      <vt:variant>
        <vt:i4>0</vt:i4>
      </vt:variant>
      <vt:variant>
        <vt:i4>5</vt:i4>
      </vt:variant>
      <vt:variant>
        <vt:lpwstr/>
      </vt:variant>
      <vt:variant>
        <vt:lpwstr>_Toc73617106</vt:lpwstr>
      </vt:variant>
      <vt:variant>
        <vt:i4>1114166</vt:i4>
      </vt:variant>
      <vt:variant>
        <vt:i4>302</vt:i4>
      </vt:variant>
      <vt:variant>
        <vt:i4>0</vt:i4>
      </vt:variant>
      <vt:variant>
        <vt:i4>5</vt:i4>
      </vt:variant>
      <vt:variant>
        <vt:lpwstr/>
      </vt:variant>
      <vt:variant>
        <vt:lpwstr>_Toc73617105</vt:lpwstr>
      </vt:variant>
      <vt:variant>
        <vt:i4>1048630</vt:i4>
      </vt:variant>
      <vt:variant>
        <vt:i4>296</vt:i4>
      </vt:variant>
      <vt:variant>
        <vt:i4>0</vt:i4>
      </vt:variant>
      <vt:variant>
        <vt:i4>5</vt:i4>
      </vt:variant>
      <vt:variant>
        <vt:lpwstr/>
      </vt:variant>
      <vt:variant>
        <vt:lpwstr>_Toc73617104</vt:lpwstr>
      </vt:variant>
      <vt:variant>
        <vt:i4>1507382</vt:i4>
      </vt:variant>
      <vt:variant>
        <vt:i4>290</vt:i4>
      </vt:variant>
      <vt:variant>
        <vt:i4>0</vt:i4>
      </vt:variant>
      <vt:variant>
        <vt:i4>5</vt:i4>
      </vt:variant>
      <vt:variant>
        <vt:lpwstr/>
      </vt:variant>
      <vt:variant>
        <vt:lpwstr>_Toc73617103</vt:lpwstr>
      </vt:variant>
      <vt:variant>
        <vt:i4>1441846</vt:i4>
      </vt:variant>
      <vt:variant>
        <vt:i4>284</vt:i4>
      </vt:variant>
      <vt:variant>
        <vt:i4>0</vt:i4>
      </vt:variant>
      <vt:variant>
        <vt:i4>5</vt:i4>
      </vt:variant>
      <vt:variant>
        <vt:lpwstr/>
      </vt:variant>
      <vt:variant>
        <vt:lpwstr>_Toc73617102</vt:lpwstr>
      </vt:variant>
      <vt:variant>
        <vt:i4>1376310</vt:i4>
      </vt:variant>
      <vt:variant>
        <vt:i4>278</vt:i4>
      </vt:variant>
      <vt:variant>
        <vt:i4>0</vt:i4>
      </vt:variant>
      <vt:variant>
        <vt:i4>5</vt:i4>
      </vt:variant>
      <vt:variant>
        <vt:lpwstr/>
      </vt:variant>
      <vt:variant>
        <vt:lpwstr>_Toc73617101</vt:lpwstr>
      </vt:variant>
      <vt:variant>
        <vt:i4>1310774</vt:i4>
      </vt:variant>
      <vt:variant>
        <vt:i4>272</vt:i4>
      </vt:variant>
      <vt:variant>
        <vt:i4>0</vt:i4>
      </vt:variant>
      <vt:variant>
        <vt:i4>5</vt:i4>
      </vt:variant>
      <vt:variant>
        <vt:lpwstr/>
      </vt:variant>
      <vt:variant>
        <vt:lpwstr>_Toc73617100</vt:lpwstr>
      </vt:variant>
      <vt:variant>
        <vt:i4>1835071</vt:i4>
      </vt:variant>
      <vt:variant>
        <vt:i4>266</vt:i4>
      </vt:variant>
      <vt:variant>
        <vt:i4>0</vt:i4>
      </vt:variant>
      <vt:variant>
        <vt:i4>5</vt:i4>
      </vt:variant>
      <vt:variant>
        <vt:lpwstr/>
      </vt:variant>
      <vt:variant>
        <vt:lpwstr>_Toc73617099</vt:lpwstr>
      </vt:variant>
      <vt:variant>
        <vt:i4>1900607</vt:i4>
      </vt:variant>
      <vt:variant>
        <vt:i4>260</vt:i4>
      </vt:variant>
      <vt:variant>
        <vt:i4>0</vt:i4>
      </vt:variant>
      <vt:variant>
        <vt:i4>5</vt:i4>
      </vt:variant>
      <vt:variant>
        <vt:lpwstr/>
      </vt:variant>
      <vt:variant>
        <vt:lpwstr>_Toc73617098</vt:lpwstr>
      </vt:variant>
      <vt:variant>
        <vt:i4>1179711</vt:i4>
      </vt:variant>
      <vt:variant>
        <vt:i4>254</vt:i4>
      </vt:variant>
      <vt:variant>
        <vt:i4>0</vt:i4>
      </vt:variant>
      <vt:variant>
        <vt:i4>5</vt:i4>
      </vt:variant>
      <vt:variant>
        <vt:lpwstr/>
      </vt:variant>
      <vt:variant>
        <vt:lpwstr>_Toc73617097</vt:lpwstr>
      </vt:variant>
      <vt:variant>
        <vt:i4>1245247</vt:i4>
      </vt:variant>
      <vt:variant>
        <vt:i4>248</vt:i4>
      </vt:variant>
      <vt:variant>
        <vt:i4>0</vt:i4>
      </vt:variant>
      <vt:variant>
        <vt:i4>5</vt:i4>
      </vt:variant>
      <vt:variant>
        <vt:lpwstr/>
      </vt:variant>
      <vt:variant>
        <vt:lpwstr>_Toc73617096</vt:lpwstr>
      </vt:variant>
      <vt:variant>
        <vt:i4>1048639</vt:i4>
      </vt:variant>
      <vt:variant>
        <vt:i4>242</vt:i4>
      </vt:variant>
      <vt:variant>
        <vt:i4>0</vt:i4>
      </vt:variant>
      <vt:variant>
        <vt:i4>5</vt:i4>
      </vt:variant>
      <vt:variant>
        <vt:lpwstr/>
      </vt:variant>
      <vt:variant>
        <vt:lpwstr>_Toc73617095</vt:lpwstr>
      </vt:variant>
      <vt:variant>
        <vt:i4>1114175</vt:i4>
      </vt:variant>
      <vt:variant>
        <vt:i4>236</vt:i4>
      </vt:variant>
      <vt:variant>
        <vt:i4>0</vt:i4>
      </vt:variant>
      <vt:variant>
        <vt:i4>5</vt:i4>
      </vt:variant>
      <vt:variant>
        <vt:lpwstr/>
      </vt:variant>
      <vt:variant>
        <vt:lpwstr>_Toc73617094</vt:lpwstr>
      </vt:variant>
      <vt:variant>
        <vt:i4>1441855</vt:i4>
      </vt:variant>
      <vt:variant>
        <vt:i4>230</vt:i4>
      </vt:variant>
      <vt:variant>
        <vt:i4>0</vt:i4>
      </vt:variant>
      <vt:variant>
        <vt:i4>5</vt:i4>
      </vt:variant>
      <vt:variant>
        <vt:lpwstr/>
      </vt:variant>
      <vt:variant>
        <vt:lpwstr>_Toc73617093</vt:lpwstr>
      </vt:variant>
      <vt:variant>
        <vt:i4>1507391</vt:i4>
      </vt:variant>
      <vt:variant>
        <vt:i4>224</vt:i4>
      </vt:variant>
      <vt:variant>
        <vt:i4>0</vt:i4>
      </vt:variant>
      <vt:variant>
        <vt:i4>5</vt:i4>
      </vt:variant>
      <vt:variant>
        <vt:lpwstr/>
      </vt:variant>
      <vt:variant>
        <vt:lpwstr>_Toc73617092</vt:lpwstr>
      </vt:variant>
      <vt:variant>
        <vt:i4>1310783</vt:i4>
      </vt:variant>
      <vt:variant>
        <vt:i4>218</vt:i4>
      </vt:variant>
      <vt:variant>
        <vt:i4>0</vt:i4>
      </vt:variant>
      <vt:variant>
        <vt:i4>5</vt:i4>
      </vt:variant>
      <vt:variant>
        <vt:lpwstr/>
      </vt:variant>
      <vt:variant>
        <vt:lpwstr>_Toc73617091</vt:lpwstr>
      </vt:variant>
      <vt:variant>
        <vt:i4>1376319</vt:i4>
      </vt:variant>
      <vt:variant>
        <vt:i4>212</vt:i4>
      </vt:variant>
      <vt:variant>
        <vt:i4>0</vt:i4>
      </vt:variant>
      <vt:variant>
        <vt:i4>5</vt:i4>
      </vt:variant>
      <vt:variant>
        <vt:lpwstr/>
      </vt:variant>
      <vt:variant>
        <vt:lpwstr>_Toc73617090</vt:lpwstr>
      </vt:variant>
      <vt:variant>
        <vt:i4>1835070</vt:i4>
      </vt:variant>
      <vt:variant>
        <vt:i4>206</vt:i4>
      </vt:variant>
      <vt:variant>
        <vt:i4>0</vt:i4>
      </vt:variant>
      <vt:variant>
        <vt:i4>5</vt:i4>
      </vt:variant>
      <vt:variant>
        <vt:lpwstr/>
      </vt:variant>
      <vt:variant>
        <vt:lpwstr>_Toc73617089</vt:lpwstr>
      </vt:variant>
      <vt:variant>
        <vt:i4>1900606</vt:i4>
      </vt:variant>
      <vt:variant>
        <vt:i4>200</vt:i4>
      </vt:variant>
      <vt:variant>
        <vt:i4>0</vt:i4>
      </vt:variant>
      <vt:variant>
        <vt:i4>5</vt:i4>
      </vt:variant>
      <vt:variant>
        <vt:lpwstr/>
      </vt:variant>
      <vt:variant>
        <vt:lpwstr>_Toc73617088</vt:lpwstr>
      </vt:variant>
      <vt:variant>
        <vt:i4>1179710</vt:i4>
      </vt:variant>
      <vt:variant>
        <vt:i4>194</vt:i4>
      </vt:variant>
      <vt:variant>
        <vt:i4>0</vt:i4>
      </vt:variant>
      <vt:variant>
        <vt:i4>5</vt:i4>
      </vt:variant>
      <vt:variant>
        <vt:lpwstr/>
      </vt:variant>
      <vt:variant>
        <vt:lpwstr>_Toc73617087</vt:lpwstr>
      </vt:variant>
      <vt:variant>
        <vt:i4>1245246</vt:i4>
      </vt:variant>
      <vt:variant>
        <vt:i4>188</vt:i4>
      </vt:variant>
      <vt:variant>
        <vt:i4>0</vt:i4>
      </vt:variant>
      <vt:variant>
        <vt:i4>5</vt:i4>
      </vt:variant>
      <vt:variant>
        <vt:lpwstr/>
      </vt:variant>
      <vt:variant>
        <vt:lpwstr>_Toc73617086</vt:lpwstr>
      </vt:variant>
      <vt:variant>
        <vt:i4>1048638</vt:i4>
      </vt:variant>
      <vt:variant>
        <vt:i4>182</vt:i4>
      </vt:variant>
      <vt:variant>
        <vt:i4>0</vt:i4>
      </vt:variant>
      <vt:variant>
        <vt:i4>5</vt:i4>
      </vt:variant>
      <vt:variant>
        <vt:lpwstr/>
      </vt:variant>
      <vt:variant>
        <vt:lpwstr>_Toc73617085</vt:lpwstr>
      </vt:variant>
      <vt:variant>
        <vt:i4>1114174</vt:i4>
      </vt:variant>
      <vt:variant>
        <vt:i4>176</vt:i4>
      </vt:variant>
      <vt:variant>
        <vt:i4>0</vt:i4>
      </vt:variant>
      <vt:variant>
        <vt:i4>5</vt:i4>
      </vt:variant>
      <vt:variant>
        <vt:lpwstr/>
      </vt:variant>
      <vt:variant>
        <vt:lpwstr>_Toc73617084</vt:lpwstr>
      </vt:variant>
      <vt:variant>
        <vt:i4>1441854</vt:i4>
      </vt:variant>
      <vt:variant>
        <vt:i4>170</vt:i4>
      </vt:variant>
      <vt:variant>
        <vt:i4>0</vt:i4>
      </vt:variant>
      <vt:variant>
        <vt:i4>5</vt:i4>
      </vt:variant>
      <vt:variant>
        <vt:lpwstr/>
      </vt:variant>
      <vt:variant>
        <vt:lpwstr>_Toc73617083</vt:lpwstr>
      </vt:variant>
      <vt:variant>
        <vt:i4>1507390</vt:i4>
      </vt:variant>
      <vt:variant>
        <vt:i4>164</vt:i4>
      </vt:variant>
      <vt:variant>
        <vt:i4>0</vt:i4>
      </vt:variant>
      <vt:variant>
        <vt:i4>5</vt:i4>
      </vt:variant>
      <vt:variant>
        <vt:lpwstr/>
      </vt:variant>
      <vt:variant>
        <vt:lpwstr>_Toc73617082</vt:lpwstr>
      </vt:variant>
      <vt:variant>
        <vt:i4>1310782</vt:i4>
      </vt:variant>
      <vt:variant>
        <vt:i4>158</vt:i4>
      </vt:variant>
      <vt:variant>
        <vt:i4>0</vt:i4>
      </vt:variant>
      <vt:variant>
        <vt:i4>5</vt:i4>
      </vt:variant>
      <vt:variant>
        <vt:lpwstr/>
      </vt:variant>
      <vt:variant>
        <vt:lpwstr>_Toc73617081</vt:lpwstr>
      </vt:variant>
      <vt:variant>
        <vt:i4>1376318</vt:i4>
      </vt:variant>
      <vt:variant>
        <vt:i4>152</vt:i4>
      </vt:variant>
      <vt:variant>
        <vt:i4>0</vt:i4>
      </vt:variant>
      <vt:variant>
        <vt:i4>5</vt:i4>
      </vt:variant>
      <vt:variant>
        <vt:lpwstr/>
      </vt:variant>
      <vt:variant>
        <vt:lpwstr>_Toc73617080</vt:lpwstr>
      </vt:variant>
      <vt:variant>
        <vt:i4>1835057</vt:i4>
      </vt:variant>
      <vt:variant>
        <vt:i4>146</vt:i4>
      </vt:variant>
      <vt:variant>
        <vt:i4>0</vt:i4>
      </vt:variant>
      <vt:variant>
        <vt:i4>5</vt:i4>
      </vt:variant>
      <vt:variant>
        <vt:lpwstr/>
      </vt:variant>
      <vt:variant>
        <vt:lpwstr>_Toc73617079</vt:lpwstr>
      </vt:variant>
      <vt:variant>
        <vt:i4>1900593</vt:i4>
      </vt:variant>
      <vt:variant>
        <vt:i4>140</vt:i4>
      </vt:variant>
      <vt:variant>
        <vt:i4>0</vt:i4>
      </vt:variant>
      <vt:variant>
        <vt:i4>5</vt:i4>
      </vt:variant>
      <vt:variant>
        <vt:lpwstr/>
      </vt:variant>
      <vt:variant>
        <vt:lpwstr>_Toc73617078</vt:lpwstr>
      </vt:variant>
      <vt:variant>
        <vt:i4>1179697</vt:i4>
      </vt:variant>
      <vt:variant>
        <vt:i4>134</vt:i4>
      </vt:variant>
      <vt:variant>
        <vt:i4>0</vt:i4>
      </vt:variant>
      <vt:variant>
        <vt:i4>5</vt:i4>
      </vt:variant>
      <vt:variant>
        <vt:lpwstr/>
      </vt:variant>
      <vt:variant>
        <vt:lpwstr>_Toc73617077</vt:lpwstr>
      </vt:variant>
      <vt:variant>
        <vt:i4>1245233</vt:i4>
      </vt:variant>
      <vt:variant>
        <vt:i4>128</vt:i4>
      </vt:variant>
      <vt:variant>
        <vt:i4>0</vt:i4>
      </vt:variant>
      <vt:variant>
        <vt:i4>5</vt:i4>
      </vt:variant>
      <vt:variant>
        <vt:lpwstr/>
      </vt:variant>
      <vt:variant>
        <vt:lpwstr>_Toc73617076</vt:lpwstr>
      </vt:variant>
      <vt:variant>
        <vt:i4>1048625</vt:i4>
      </vt:variant>
      <vt:variant>
        <vt:i4>122</vt:i4>
      </vt:variant>
      <vt:variant>
        <vt:i4>0</vt:i4>
      </vt:variant>
      <vt:variant>
        <vt:i4>5</vt:i4>
      </vt:variant>
      <vt:variant>
        <vt:lpwstr/>
      </vt:variant>
      <vt:variant>
        <vt:lpwstr>_Toc73617075</vt:lpwstr>
      </vt:variant>
      <vt:variant>
        <vt:i4>1114161</vt:i4>
      </vt:variant>
      <vt:variant>
        <vt:i4>116</vt:i4>
      </vt:variant>
      <vt:variant>
        <vt:i4>0</vt:i4>
      </vt:variant>
      <vt:variant>
        <vt:i4>5</vt:i4>
      </vt:variant>
      <vt:variant>
        <vt:lpwstr/>
      </vt:variant>
      <vt:variant>
        <vt:lpwstr>_Toc73617074</vt:lpwstr>
      </vt:variant>
      <vt:variant>
        <vt:i4>1441841</vt:i4>
      </vt:variant>
      <vt:variant>
        <vt:i4>110</vt:i4>
      </vt:variant>
      <vt:variant>
        <vt:i4>0</vt:i4>
      </vt:variant>
      <vt:variant>
        <vt:i4>5</vt:i4>
      </vt:variant>
      <vt:variant>
        <vt:lpwstr/>
      </vt:variant>
      <vt:variant>
        <vt:lpwstr>_Toc73617073</vt:lpwstr>
      </vt:variant>
      <vt:variant>
        <vt:i4>1507377</vt:i4>
      </vt:variant>
      <vt:variant>
        <vt:i4>104</vt:i4>
      </vt:variant>
      <vt:variant>
        <vt:i4>0</vt:i4>
      </vt:variant>
      <vt:variant>
        <vt:i4>5</vt:i4>
      </vt:variant>
      <vt:variant>
        <vt:lpwstr/>
      </vt:variant>
      <vt:variant>
        <vt:lpwstr>_Toc73617072</vt:lpwstr>
      </vt:variant>
      <vt:variant>
        <vt:i4>1310769</vt:i4>
      </vt:variant>
      <vt:variant>
        <vt:i4>98</vt:i4>
      </vt:variant>
      <vt:variant>
        <vt:i4>0</vt:i4>
      </vt:variant>
      <vt:variant>
        <vt:i4>5</vt:i4>
      </vt:variant>
      <vt:variant>
        <vt:lpwstr/>
      </vt:variant>
      <vt:variant>
        <vt:lpwstr>_Toc73617071</vt:lpwstr>
      </vt:variant>
      <vt:variant>
        <vt:i4>1376305</vt:i4>
      </vt:variant>
      <vt:variant>
        <vt:i4>92</vt:i4>
      </vt:variant>
      <vt:variant>
        <vt:i4>0</vt:i4>
      </vt:variant>
      <vt:variant>
        <vt:i4>5</vt:i4>
      </vt:variant>
      <vt:variant>
        <vt:lpwstr/>
      </vt:variant>
      <vt:variant>
        <vt:lpwstr>_Toc73617070</vt:lpwstr>
      </vt:variant>
      <vt:variant>
        <vt:i4>1835056</vt:i4>
      </vt:variant>
      <vt:variant>
        <vt:i4>86</vt:i4>
      </vt:variant>
      <vt:variant>
        <vt:i4>0</vt:i4>
      </vt:variant>
      <vt:variant>
        <vt:i4>5</vt:i4>
      </vt:variant>
      <vt:variant>
        <vt:lpwstr/>
      </vt:variant>
      <vt:variant>
        <vt:lpwstr>_Toc73617069</vt:lpwstr>
      </vt:variant>
      <vt:variant>
        <vt:i4>1900592</vt:i4>
      </vt:variant>
      <vt:variant>
        <vt:i4>80</vt:i4>
      </vt:variant>
      <vt:variant>
        <vt:i4>0</vt:i4>
      </vt:variant>
      <vt:variant>
        <vt:i4>5</vt:i4>
      </vt:variant>
      <vt:variant>
        <vt:lpwstr/>
      </vt:variant>
      <vt:variant>
        <vt:lpwstr>_Toc73617068</vt:lpwstr>
      </vt:variant>
      <vt:variant>
        <vt:i4>1179696</vt:i4>
      </vt:variant>
      <vt:variant>
        <vt:i4>74</vt:i4>
      </vt:variant>
      <vt:variant>
        <vt:i4>0</vt:i4>
      </vt:variant>
      <vt:variant>
        <vt:i4>5</vt:i4>
      </vt:variant>
      <vt:variant>
        <vt:lpwstr/>
      </vt:variant>
      <vt:variant>
        <vt:lpwstr>_Toc73617067</vt:lpwstr>
      </vt:variant>
      <vt:variant>
        <vt:i4>1245232</vt:i4>
      </vt:variant>
      <vt:variant>
        <vt:i4>68</vt:i4>
      </vt:variant>
      <vt:variant>
        <vt:i4>0</vt:i4>
      </vt:variant>
      <vt:variant>
        <vt:i4>5</vt:i4>
      </vt:variant>
      <vt:variant>
        <vt:lpwstr/>
      </vt:variant>
      <vt:variant>
        <vt:lpwstr>_Toc73617066</vt:lpwstr>
      </vt:variant>
      <vt:variant>
        <vt:i4>1048624</vt:i4>
      </vt:variant>
      <vt:variant>
        <vt:i4>62</vt:i4>
      </vt:variant>
      <vt:variant>
        <vt:i4>0</vt:i4>
      </vt:variant>
      <vt:variant>
        <vt:i4>5</vt:i4>
      </vt:variant>
      <vt:variant>
        <vt:lpwstr/>
      </vt:variant>
      <vt:variant>
        <vt:lpwstr>_Toc73617065</vt:lpwstr>
      </vt:variant>
      <vt:variant>
        <vt:i4>1114160</vt:i4>
      </vt:variant>
      <vt:variant>
        <vt:i4>56</vt:i4>
      </vt:variant>
      <vt:variant>
        <vt:i4>0</vt:i4>
      </vt:variant>
      <vt:variant>
        <vt:i4>5</vt:i4>
      </vt:variant>
      <vt:variant>
        <vt:lpwstr/>
      </vt:variant>
      <vt:variant>
        <vt:lpwstr>_Toc73617064</vt:lpwstr>
      </vt:variant>
      <vt:variant>
        <vt:i4>1441840</vt:i4>
      </vt:variant>
      <vt:variant>
        <vt:i4>50</vt:i4>
      </vt:variant>
      <vt:variant>
        <vt:i4>0</vt:i4>
      </vt:variant>
      <vt:variant>
        <vt:i4>5</vt:i4>
      </vt:variant>
      <vt:variant>
        <vt:lpwstr/>
      </vt:variant>
      <vt:variant>
        <vt:lpwstr>_Toc73617063</vt:lpwstr>
      </vt:variant>
      <vt:variant>
        <vt:i4>1507376</vt:i4>
      </vt:variant>
      <vt:variant>
        <vt:i4>44</vt:i4>
      </vt:variant>
      <vt:variant>
        <vt:i4>0</vt:i4>
      </vt:variant>
      <vt:variant>
        <vt:i4>5</vt:i4>
      </vt:variant>
      <vt:variant>
        <vt:lpwstr/>
      </vt:variant>
      <vt:variant>
        <vt:lpwstr>_Toc73617062</vt:lpwstr>
      </vt:variant>
      <vt:variant>
        <vt:i4>1310768</vt:i4>
      </vt:variant>
      <vt:variant>
        <vt:i4>38</vt:i4>
      </vt:variant>
      <vt:variant>
        <vt:i4>0</vt:i4>
      </vt:variant>
      <vt:variant>
        <vt:i4>5</vt:i4>
      </vt:variant>
      <vt:variant>
        <vt:lpwstr/>
      </vt:variant>
      <vt:variant>
        <vt:lpwstr>_Toc73617061</vt:lpwstr>
      </vt:variant>
      <vt:variant>
        <vt:i4>1376304</vt:i4>
      </vt:variant>
      <vt:variant>
        <vt:i4>32</vt:i4>
      </vt:variant>
      <vt:variant>
        <vt:i4>0</vt:i4>
      </vt:variant>
      <vt:variant>
        <vt:i4>5</vt:i4>
      </vt:variant>
      <vt:variant>
        <vt:lpwstr/>
      </vt:variant>
      <vt:variant>
        <vt:lpwstr>_Toc73617060</vt:lpwstr>
      </vt:variant>
      <vt:variant>
        <vt:i4>1835059</vt:i4>
      </vt:variant>
      <vt:variant>
        <vt:i4>26</vt:i4>
      </vt:variant>
      <vt:variant>
        <vt:i4>0</vt:i4>
      </vt:variant>
      <vt:variant>
        <vt:i4>5</vt:i4>
      </vt:variant>
      <vt:variant>
        <vt:lpwstr/>
      </vt:variant>
      <vt:variant>
        <vt:lpwstr>_Toc73617059</vt:lpwstr>
      </vt:variant>
      <vt:variant>
        <vt:i4>1900595</vt:i4>
      </vt:variant>
      <vt:variant>
        <vt:i4>20</vt:i4>
      </vt:variant>
      <vt:variant>
        <vt:i4>0</vt:i4>
      </vt:variant>
      <vt:variant>
        <vt:i4>5</vt:i4>
      </vt:variant>
      <vt:variant>
        <vt:lpwstr/>
      </vt:variant>
      <vt:variant>
        <vt:lpwstr>_Toc73617058</vt:lpwstr>
      </vt:variant>
      <vt:variant>
        <vt:i4>1179699</vt:i4>
      </vt:variant>
      <vt:variant>
        <vt:i4>14</vt:i4>
      </vt:variant>
      <vt:variant>
        <vt:i4>0</vt:i4>
      </vt:variant>
      <vt:variant>
        <vt:i4>5</vt:i4>
      </vt:variant>
      <vt:variant>
        <vt:lpwstr/>
      </vt:variant>
      <vt:variant>
        <vt:lpwstr>_Toc73617057</vt:lpwstr>
      </vt:variant>
      <vt:variant>
        <vt:i4>1245235</vt:i4>
      </vt:variant>
      <vt:variant>
        <vt:i4>8</vt:i4>
      </vt:variant>
      <vt:variant>
        <vt:i4>0</vt:i4>
      </vt:variant>
      <vt:variant>
        <vt:i4>5</vt:i4>
      </vt:variant>
      <vt:variant>
        <vt:lpwstr/>
      </vt:variant>
      <vt:variant>
        <vt:lpwstr>_Toc73617056</vt:lpwstr>
      </vt:variant>
      <vt:variant>
        <vt:i4>1048627</vt:i4>
      </vt:variant>
      <vt:variant>
        <vt:i4>2</vt:i4>
      </vt:variant>
      <vt:variant>
        <vt:i4>0</vt:i4>
      </vt:variant>
      <vt:variant>
        <vt:i4>5</vt:i4>
      </vt:variant>
      <vt:variant>
        <vt:lpwstr/>
      </vt:variant>
      <vt:variant>
        <vt:lpwstr>_Toc73617055</vt:lpwstr>
      </vt:variant>
      <vt:variant>
        <vt:i4>6750236</vt:i4>
      </vt:variant>
      <vt:variant>
        <vt:i4>1119138</vt:i4>
      </vt:variant>
      <vt:variant>
        <vt:i4>1211</vt:i4>
      </vt:variant>
      <vt:variant>
        <vt:i4>1</vt:i4>
      </vt:variant>
      <vt:variant>
        <vt:lpwstr>http://dokipedia.ru/sites/default/files/doc_files/515/550/8/files/image3.emf.jpg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dc:title>
  <dc:subject/>
  <dc:creator>LUPPOV</dc:creator>
  <cp:keywords/>
  <dc:description/>
  <cp:lastModifiedBy>admin</cp:lastModifiedBy>
  <cp:revision>4</cp:revision>
  <cp:lastPrinted>2022-09-01T06:52:00Z</cp:lastPrinted>
  <dcterms:created xsi:type="dcterms:W3CDTF">2023-09-06T02:51:00Z</dcterms:created>
  <dcterms:modified xsi:type="dcterms:W3CDTF">2023-09-06T03:30:00Z</dcterms:modified>
</cp:coreProperties>
</file>