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F18" w:rsidRDefault="004F0F18" w:rsidP="004F0F18">
      <w:pPr>
        <w:spacing w:after="0" w:line="240" w:lineRule="auto"/>
        <w:jc w:val="center"/>
        <w:rPr>
          <w:b/>
          <w:szCs w:val="28"/>
        </w:rPr>
      </w:pPr>
      <w:r>
        <w:rPr>
          <w:b/>
          <w:noProof/>
          <w:szCs w:val="28"/>
          <w:lang w:eastAsia="ru-RU"/>
        </w:rPr>
        <w:drawing>
          <wp:inline distT="0" distB="0" distL="0" distR="0">
            <wp:extent cx="560705" cy="621030"/>
            <wp:effectExtent l="19050" t="0" r="0" b="0"/>
            <wp:docPr id="1" name="Рисунок 1" descr="kochko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kochkovo"/>
                    <pic:cNvPicPr>
                      <a:picLocks noChangeAspect="1" noChangeArrowheads="1"/>
                    </pic:cNvPicPr>
                  </pic:nvPicPr>
                  <pic:blipFill>
                    <a:blip r:embed="rId6" cstate="print"/>
                    <a:srcRect/>
                    <a:stretch>
                      <a:fillRect/>
                    </a:stretch>
                  </pic:blipFill>
                  <pic:spPr bwMode="auto">
                    <a:xfrm>
                      <a:off x="0" y="0"/>
                      <a:ext cx="560705" cy="621030"/>
                    </a:xfrm>
                    <a:prstGeom prst="rect">
                      <a:avLst/>
                    </a:prstGeom>
                    <a:noFill/>
                    <a:ln w="9525">
                      <a:noFill/>
                      <a:miter lim="800000"/>
                      <a:headEnd/>
                      <a:tailEnd/>
                    </a:ln>
                  </pic:spPr>
                </pic:pic>
              </a:graphicData>
            </a:graphic>
          </wp:inline>
        </w:drawing>
      </w:r>
    </w:p>
    <w:p w:rsidR="004F0F18" w:rsidRDefault="004F0F18" w:rsidP="004F0F18">
      <w:pPr>
        <w:keepNext/>
        <w:spacing w:after="0" w:line="240" w:lineRule="auto"/>
        <w:jc w:val="center"/>
        <w:outlineLvl w:val="0"/>
        <w:rPr>
          <w:rFonts w:ascii="Times New Roman" w:hAnsi="Times New Roman" w:cs="Times New Roman"/>
          <w:b/>
          <w:bCs/>
          <w:kern w:val="32"/>
          <w:sz w:val="28"/>
          <w:szCs w:val="28"/>
        </w:rPr>
      </w:pPr>
      <w:r>
        <w:rPr>
          <w:rFonts w:ascii="Times New Roman" w:hAnsi="Times New Roman" w:cs="Times New Roman"/>
          <w:b/>
          <w:kern w:val="32"/>
          <w:sz w:val="28"/>
          <w:szCs w:val="28"/>
        </w:rPr>
        <w:t>СОВЕТ ДЕПУТАТОВ КОЧКОВСКОГО РАЙОНА</w:t>
      </w:r>
      <w:r>
        <w:rPr>
          <w:rFonts w:ascii="Times New Roman" w:hAnsi="Times New Roman" w:cs="Times New Roman"/>
          <w:b/>
          <w:kern w:val="32"/>
          <w:sz w:val="28"/>
          <w:szCs w:val="28"/>
        </w:rPr>
        <w:br/>
        <w:t>НОВОСИБИРСКОЙ ОБЛАСТИ</w:t>
      </w:r>
    </w:p>
    <w:p w:rsidR="004F0F18" w:rsidRDefault="004F0F18" w:rsidP="004F0F18">
      <w:pPr>
        <w:spacing w:after="0" w:line="240"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(третьего созыва)</w:t>
      </w:r>
    </w:p>
    <w:p w:rsidR="004F0F18" w:rsidRDefault="004F0F18" w:rsidP="004F0F18">
      <w:pPr>
        <w:spacing w:after="0" w:line="240" w:lineRule="auto"/>
        <w:jc w:val="center"/>
        <w:rPr>
          <w:rFonts w:ascii="Times New Roman" w:eastAsia="Calibri" w:hAnsi="Times New Roman" w:cs="Times New Roman"/>
          <w:b/>
          <w:bCs/>
          <w:sz w:val="28"/>
          <w:szCs w:val="28"/>
        </w:rPr>
      </w:pPr>
    </w:p>
    <w:p w:rsidR="004F0F18" w:rsidRDefault="004F0F18" w:rsidP="004F0F18">
      <w:pPr>
        <w:spacing w:after="0" w:line="240" w:lineRule="auto"/>
        <w:jc w:val="center"/>
        <w:rPr>
          <w:rFonts w:ascii="Times New Roman" w:eastAsia="Calibri" w:hAnsi="Times New Roman" w:cs="Times New Roman"/>
          <w:b/>
          <w:bCs/>
          <w:sz w:val="28"/>
          <w:szCs w:val="28"/>
        </w:rPr>
      </w:pPr>
    </w:p>
    <w:p w:rsidR="004F0F18" w:rsidRDefault="004F0F18" w:rsidP="004F0F18">
      <w:pPr>
        <w:spacing w:after="0" w:line="240"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РЕШЕНИЕ</w:t>
      </w:r>
    </w:p>
    <w:p w:rsidR="004F0F18" w:rsidRDefault="004F0F18" w:rsidP="004F0F18">
      <w:pPr>
        <w:spacing w:after="0" w:line="240"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сорок третьей сессии</w:t>
      </w:r>
    </w:p>
    <w:p w:rsidR="004F0F18" w:rsidRPr="004F0F18" w:rsidRDefault="004E7931" w:rsidP="004F0F18">
      <w:pPr>
        <w:pStyle w:val="aa"/>
        <w:spacing w:after="0" w:line="240" w:lineRule="auto"/>
        <w:jc w:val="center"/>
        <w:rPr>
          <w:rFonts w:ascii="Times New Roman" w:hAnsi="Times New Roman" w:cs="Times New Roman"/>
          <w:b/>
          <w:sz w:val="28"/>
          <w:szCs w:val="28"/>
        </w:rPr>
      </w:pPr>
      <w:r>
        <w:rPr>
          <w:rFonts w:ascii="Times New Roman" w:eastAsia="Calibri" w:hAnsi="Times New Roman" w:cs="Times New Roman"/>
          <w:sz w:val="28"/>
          <w:szCs w:val="28"/>
        </w:rPr>
        <w:t>от 2</w:t>
      </w:r>
      <w:r w:rsidR="00634593">
        <w:rPr>
          <w:rFonts w:ascii="Times New Roman" w:eastAsia="Calibri" w:hAnsi="Times New Roman" w:cs="Times New Roman"/>
          <w:sz w:val="28"/>
          <w:szCs w:val="28"/>
        </w:rPr>
        <w:t>2</w:t>
      </w:r>
      <w:r w:rsidR="004F0F18">
        <w:rPr>
          <w:rFonts w:ascii="Times New Roman" w:eastAsia="Calibri" w:hAnsi="Times New Roman" w:cs="Times New Roman"/>
          <w:sz w:val="28"/>
          <w:szCs w:val="28"/>
        </w:rPr>
        <w:t>.06.2020</w:t>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r>
      <w:r w:rsidR="004F0F18">
        <w:rPr>
          <w:rFonts w:ascii="Times New Roman" w:eastAsia="Calibri" w:hAnsi="Times New Roman" w:cs="Times New Roman"/>
          <w:sz w:val="28"/>
          <w:szCs w:val="28"/>
        </w:rPr>
        <w:tab/>
        <w:t xml:space="preserve">   № </w:t>
      </w:r>
      <w:r w:rsidR="004E344A">
        <w:rPr>
          <w:rFonts w:ascii="Times New Roman" w:eastAsia="Calibri" w:hAnsi="Times New Roman" w:cs="Times New Roman"/>
          <w:sz w:val="28"/>
          <w:szCs w:val="28"/>
        </w:rPr>
        <w:t>9</w:t>
      </w:r>
      <w:r w:rsidR="004F0F18">
        <w:rPr>
          <w:rFonts w:ascii="Times New Roman" w:hAnsi="Times New Roman" w:cs="Times New Roman"/>
          <w:sz w:val="28"/>
          <w:szCs w:val="28"/>
        </w:rPr>
        <w:br/>
      </w:r>
    </w:p>
    <w:p w:rsidR="004F0F18" w:rsidRPr="004E344A" w:rsidRDefault="004F0F18" w:rsidP="004F0F18">
      <w:pPr>
        <w:pStyle w:val="ConsPlusNormal"/>
        <w:jc w:val="center"/>
        <w:rPr>
          <w:rFonts w:ascii="Times New Roman" w:hAnsi="Times New Roman" w:cs="Times New Roman"/>
          <w:sz w:val="28"/>
          <w:szCs w:val="28"/>
        </w:rPr>
      </w:pPr>
      <w:r w:rsidRPr="004E344A">
        <w:rPr>
          <w:rFonts w:ascii="Times New Roman" w:hAnsi="Times New Roman" w:cs="Times New Roman"/>
          <w:sz w:val="28"/>
          <w:szCs w:val="28"/>
        </w:rPr>
        <w:t xml:space="preserve">Об утверждении Правил предоставления муниципального имущества </w:t>
      </w:r>
      <w:proofErr w:type="spellStart"/>
      <w:r w:rsidRPr="004E344A">
        <w:rPr>
          <w:rFonts w:ascii="Times New Roman" w:hAnsi="Times New Roman" w:cs="Times New Roman"/>
          <w:sz w:val="28"/>
          <w:szCs w:val="28"/>
        </w:rPr>
        <w:t>Кочковского</w:t>
      </w:r>
      <w:proofErr w:type="spellEnd"/>
      <w:r w:rsidRPr="004E344A">
        <w:rPr>
          <w:rFonts w:ascii="Times New Roman" w:hAnsi="Times New Roman" w:cs="Times New Roman"/>
          <w:sz w:val="28"/>
          <w:szCs w:val="28"/>
        </w:rPr>
        <w:t xml:space="preserve"> района Новосибирской области социально ориентированным некоммерческим организациям во владение и (или) в пользование на долгосрочной основе</w:t>
      </w:r>
    </w:p>
    <w:p w:rsidR="004F0F18" w:rsidRPr="004F0F18" w:rsidRDefault="004F0F18" w:rsidP="004F0F18">
      <w:pPr>
        <w:pStyle w:val="ConsPlusNormal"/>
        <w:ind w:firstLine="708"/>
        <w:jc w:val="both"/>
        <w:rPr>
          <w:rFonts w:ascii="Times New Roman" w:hAnsi="Times New Roman" w:cs="Times New Roman"/>
          <w:sz w:val="28"/>
          <w:szCs w:val="28"/>
        </w:rPr>
      </w:pPr>
    </w:p>
    <w:p w:rsidR="004F0F18" w:rsidRPr="004F0F18" w:rsidRDefault="004F0F18" w:rsidP="004F0F18">
      <w:pPr>
        <w:pStyle w:val="ConsPlusNormal"/>
        <w:ind w:firstLine="708"/>
        <w:jc w:val="both"/>
        <w:rPr>
          <w:rFonts w:ascii="Times New Roman" w:hAnsi="Times New Roman" w:cs="Times New Roman"/>
          <w:sz w:val="28"/>
          <w:szCs w:val="28"/>
        </w:rPr>
      </w:pPr>
      <w:r w:rsidRPr="004F0F18">
        <w:rPr>
          <w:rFonts w:ascii="Times New Roman" w:hAnsi="Times New Roman" w:cs="Times New Roman"/>
          <w:sz w:val="28"/>
          <w:szCs w:val="28"/>
        </w:rPr>
        <w:t xml:space="preserve">В соответствии со </w:t>
      </w:r>
      <w:hyperlink r:id="rId7" w:history="1">
        <w:r w:rsidRPr="004F0F18">
          <w:rPr>
            <w:rStyle w:val="af4"/>
            <w:rFonts w:ascii="Times New Roman" w:eastAsiaTheme="majorEastAsia" w:hAnsi="Times New Roman" w:cs="Times New Roman"/>
            <w:color w:val="auto"/>
            <w:sz w:val="28"/>
            <w:szCs w:val="28"/>
            <w:u w:val="none"/>
          </w:rPr>
          <w:t>статьей 31.1</w:t>
        </w:r>
      </w:hyperlink>
      <w:r w:rsidRPr="004F0F18">
        <w:rPr>
          <w:rFonts w:ascii="Times New Roman" w:hAnsi="Times New Roman" w:cs="Times New Roman"/>
          <w:sz w:val="28"/>
          <w:szCs w:val="28"/>
        </w:rPr>
        <w:t xml:space="preserve"> Федерального закона  от 12.01.1996 № 7-ФЗ «О некоммерческих организациях», руководствуясь Уставом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 Новосибирской области, Совет депутатов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 Новосибирской области</w:t>
      </w:r>
    </w:p>
    <w:p w:rsidR="004F0F18" w:rsidRPr="004F0F18" w:rsidRDefault="004F0F18" w:rsidP="004F0F18">
      <w:pPr>
        <w:pStyle w:val="ConsPlusNormal"/>
        <w:ind w:firstLine="708"/>
        <w:jc w:val="both"/>
        <w:rPr>
          <w:rFonts w:ascii="Times New Roman" w:hAnsi="Times New Roman" w:cs="Times New Roman"/>
          <w:b/>
          <w:sz w:val="28"/>
          <w:szCs w:val="28"/>
        </w:rPr>
      </w:pPr>
      <w:r w:rsidRPr="004F0F18">
        <w:rPr>
          <w:rFonts w:ascii="Times New Roman" w:hAnsi="Times New Roman" w:cs="Times New Roman"/>
          <w:b/>
          <w:sz w:val="28"/>
          <w:szCs w:val="28"/>
        </w:rPr>
        <w:t>РЕШИЛ:</w:t>
      </w:r>
    </w:p>
    <w:p w:rsidR="004F0F18" w:rsidRPr="004F0F18" w:rsidRDefault="004F0F18" w:rsidP="004F0F18">
      <w:pPr>
        <w:pStyle w:val="ConsPlusNormal"/>
        <w:numPr>
          <w:ilvl w:val="0"/>
          <w:numId w:val="1"/>
        </w:numPr>
        <w:tabs>
          <w:tab w:val="left" w:pos="993"/>
        </w:tabs>
        <w:ind w:left="0" w:firstLine="708"/>
        <w:jc w:val="both"/>
        <w:rPr>
          <w:rFonts w:ascii="Times New Roman" w:hAnsi="Times New Roman" w:cs="Times New Roman"/>
          <w:sz w:val="28"/>
          <w:szCs w:val="28"/>
        </w:rPr>
      </w:pPr>
      <w:r w:rsidRPr="004F0F18">
        <w:rPr>
          <w:rFonts w:ascii="Times New Roman" w:hAnsi="Times New Roman" w:cs="Times New Roman"/>
          <w:sz w:val="28"/>
          <w:szCs w:val="28"/>
        </w:rPr>
        <w:t xml:space="preserve">Утвердить </w:t>
      </w:r>
      <w:hyperlink r:id="rId8" w:anchor="P78" w:history="1">
        <w:r w:rsidRPr="004F0F18">
          <w:rPr>
            <w:rStyle w:val="af4"/>
            <w:rFonts w:ascii="Times New Roman" w:eastAsiaTheme="majorEastAsia" w:hAnsi="Times New Roman" w:cs="Times New Roman"/>
            <w:color w:val="auto"/>
            <w:sz w:val="28"/>
            <w:szCs w:val="28"/>
            <w:u w:val="none"/>
          </w:rPr>
          <w:t>Правила</w:t>
        </w:r>
      </w:hyperlink>
      <w:r w:rsidRPr="004F0F18">
        <w:rPr>
          <w:rFonts w:ascii="Times New Roman" w:hAnsi="Times New Roman" w:cs="Times New Roman"/>
          <w:sz w:val="28"/>
          <w:szCs w:val="28"/>
        </w:rPr>
        <w:t xml:space="preserve"> предоставления муниципального имущества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 Новосибирской области социально ориентированным некоммерческим организациям во владение и (или) в пол</w:t>
      </w:r>
      <w:r>
        <w:rPr>
          <w:rFonts w:ascii="Times New Roman" w:hAnsi="Times New Roman" w:cs="Times New Roman"/>
          <w:sz w:val="28"/>
          <w:szCs w:val="28"/>
        </w:rPr>
        <w:t>ьзование на долгосрочной основе</w:t>
      </w:r>
      <w:r w:rsidRPr="004F0F18">
        <w:rPr>
          <w:rFonts w:ascii="Times New Roman" w:hAnsi="Times New Roman" w:cs="Times New Roman"/>
          <w:sz w:val="28"/>
          <w:szCs w:val="28"/>
        </w:rPr>
        <w:t xml:space="preserve"> согласно приложению.</w:t>
      </w:r>
    </w:p>
    <w:p w:rsidR="004F0F18" w:rsidRPr="004F0F18" w:rsidRDefault="004F0F18" w:rsidP="004F0F18">
      <w:pPr>
        <w:pStyle w:val="ab"/>
        <w:tabs>
          <w:tab w:val="left" w:pos="0"/>
        </w:tabs>
        <w:autoSpaceDE w:val="0"/>
        <w:autoSpaceDN w:val="0"/>
        <w:adjustRightInd w:val="0"/>
        <w:spacing w:after="0" w:line="240" w:lineRule="auto"/>
        <w:ind w:left="0"/>
        <w:jc w:val="both"/>
        <w:rPr>
          <w:rFonts w:ascii="Times New Roman" w:hAnsi="Times New Roman" w:cs="Times New Roman"/>
          <w:sz w:val="28"/>
          <w:szCs w:val="28"/>
        </w:rPr>
      </w:pPr>
      <w:r w:rsidRPr="004F0F18">
        <w:rPr>
          <w:rFonts w:ascii="Times New Roman" w:hAnsi="Times New Roman" w:cs="Times New Roman"/>
          <w:sz w:val="28"/>
          <w:szCs w:val="28"/>
        </w:rPr>
        <w:tab/>
        <w:t xml:space="preserve">2. Настоящее решение вступает в силу на следующий день после его официального опубликования в периодическом печатном издании органов местного самоуправления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 Новосибирской области «Вестник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w:t>
      </w:r>
    </w:p>
    <w:p w:rsidR="004F0F18" w:rsidRDefault="004F0F18" w:rsidP="004F0F18">
      <w:pPr>
        <w:pStyle w:val="ConsPlusNormal"/>
        <w:jc w:val="both"/>
        <w:rPr>
          <w:rFonts w:ascii="Times New Roman" w:hAnsi="Times New Roman" w:cs="Times New Roman"/>
          <w:sz w:val="28"/>
          <w:szCs w:val="28"/>
        </w:rPr>
      </w:pPr>
    </w:p>
    <w:p w:rsidR="004F0F18" w:rsidRDefault="004F0F18" w:rsidP="004F0F18">
      <w:pPr>
        <w:pStyle w:val="ConsPlusNormal"/>
        <w:jc w:val="both"/>
        <w:rPr>
          <w:rFonts w:ascii="Times New Roman" w:hAnsi="Times New Roman" w:cs="Times New Roman"/>
          <w:sz w:val="28"/>
          <w:szCs w:val="28"/>
        </w:rPr>
      </w:pPr>
    </w:p>
    <w:p w:rsidR="004F0F18" w:rsidRPr="004F0F18" w:rsidRDefault="004F0F18" w:rsidP="004F0F18">
      <w:pPr>
        <w:pStyle w:val="ConsPlusNormal"/>
        <w:jc w:val="both"/>
        <w:rPr>
          <w:rFonts w:ascii="Times New Roman" w:hAnsi="Times New Roman" w:cs="Times New Roman"/>
          <w:sz w:val="28"/>
          <w:szCs w:val="28"/>
        </w:rPr>
      </w:pPr>
    </w:p>
    <w:p w:rsidR="004F0F18" w:rsidRPr="004F0F18" w:rsidRDefault="004F0F18" w:rsidP="004F0F18">
      <w:pPr>
        <w:pStyle w:val="ConsPlusNormal"/>
        <w:jc w:val="both"/>
        <w:rPr>
          <w:rFonts w:ascii="Times New Roman" w:hAnsi="Times New Roman" w:cs="Times New Roman"/>
          <w:sz w:val="28"/>
          <w:szCs w:val="28"/>
        </w:rPr>
      </w:pPr>
      <w:r w:rsidRPr="004F0F18">
        <w:rPr>
          <w:rFonts w:ascii="Times New Roman" w:hAnsi="Times New Roman" w:cs="Times New Roman"/>
          <w:sz w:val="28"/>
          <w:szCs w:val="28"/>
        </w:rPr>
        <w:t xml:space="preserve">Глава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w:t>
      </w:r>
    </w:p>
    <w:p w:rsidR="004F0F18" w:rsidRPr="004F0F18" w:rsidRDefault="004F0F18" w:rsidP="004F0F18">
      <w:pPr>
        <w:pStyle w:val="ConsPlusNormal"/>
        <w:jc w:val="both"/>
        <w:rPr>
          <w:rFonts w:ascii="Times New Roman" w:hAnsi="Times New Roman" w:cs="Times New Roman"/>
          <w:sz w:val="28"/>
          <w:szCs w:val="28"/>
        </w:rPr>
      </w:pPr>
      <w:r w:rsidRPr="004F0F18">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4F0F18">
        <w:rPr>
          <w:rFonts w:ascii="Times New Roman" w:hAnsi="Times New Roman" w:cs="Times New Roman"/>
          <w:sz w:val="28"/>
          <w:szCs w:val="28"/>
        </w:rPr>
        <w:t xml:space="preserve">П.А. </w:t>
      </w:r>
      <w:proofErr w:type="spellStart"/>
      <w:r w:rsidRPr="004F0F18">
        <w:rPr>
          <w:rFonts w:ascii="Times New Roman" w:hAnsi="Times New Roman" w:cs="Times New Roman"/>
          <w:sz w:val="28"/>
          <w:szCs w:val="28"/>
        </w:rPr>
        <w:t>Шилин</w:t>
      </w:r>
      <w:proofErr w:type="spellEnd"/>
      <w:r w:rsidRPr="004F0F18">
        <w:rPr>
          <w:rFonts w:ascii="Times New Roman" w:hAnsi="Times New Roman" w:cs="Times New Roman"/>
          <w:sz w:val="28"/>
          <w:szCs w:val="28"/>
        </w:rPr>
        <w:t xml:space="preserve">  </w:t>
      </w:r>
    </w:p>
    <w:p w:rsidR="004F0F18" w:rsidRPr="004F0F18" w:rsidRDefault="004F0F18" w:rsidP="004F0F18">
      <w:pPr>
        <w:pStyle w:val="ConsPlusNormal"/>
        <w:jc w:val="both"/>
        <w:rPr>
          <w:rFonts w:ascii="Times New Roman" w:hAnsi="Times New Roman" w:cs="Times New Roman"/>
          <w:sz w:val="28"/>
          <w:szCs w:val="28"/>
        </w:rPr>
      </w:pPr>
    </w:p>
    <w:p w:rsidR="004F0F18" w:rsidRPr="004F0F18" w:rsidRDefault="004F0F18" w:rsidP="004F0F18">
      <w:pPr>
        <w:pStyle w:val="ConsPlusNormal"/>
        <w:jc w:val="both"/>
        <w:rPr>
          <w:rFonts w:ascii="Times New Roman" w:hAnsi="Times New Roman" w:cs="Times New Roman"/>
          <w:sz w:val="28"/>
          <w:szCs w:val="28"/>
        </w:rPr>
      </w:pPr>
      <w:r w:rsidRPr="004F0F18">
        <w:rPr>
          <w:rFonts w:ascii="Times New Roman" w:hAnsi="Times New Roman" w:cs="Times New Roman"/>
          <w:sz w:val="28"/>
          <w:szCs w:val="28"/>
        </w:rPr>
        <w:t>Председатель Совета депутатов</w:t>
      </w:r>
    </w:p>
    <w:p w:rsidR="004F0F18" w:rsidRPr="004F0F18" w:rsidRDefault="004F0F18" w:rsidP="004F0F18">
      <w:pPr>
        <w:pStyle w:val="ConsPlusNormal"/>
        <w:jc w:val="both"/>
        <w:rPr>
          <w:rFonts w:ascii="Times New Roman" w:hAnsi="Times New Roman" w:cs="Times New Roman"/>
          <w:sz w:val="28"/>
          <w:szCs w:val="28"/>
        </w:rPr>
      </w:pP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 </w:t>
      </w:r>
    </w:p>
    <w:p w:rsidR="004F0F18" w:rsidRPr="004F0F18" w:rsidRDefault="004F0F18" w:rsidP="004F0F18">
      <w:pPr>
        <w:pStyle w:val="ConsPlusNormal"/>
        <w:jc w:val="both"/>
        <w:rPr>
          <w:rFonts w:ascii="Times New Roman" w:hAnsi="Times New Roman" w:cs="Times New Roman"/>
          <w:sz w:val="28"/>
          <w:szCs w:val="28"/>
        </w:rPr>
      </w:pPr>
      <w:r w:rsidRPr="004F0F18">
        <w:rPr>
          <w:rFonts w:ascii="Times New Roman" w:hAnsi="Times New Roman" w:cs="Times New Roman"/>
          <w:sz w:val="28"/>
          <w:szCs w:val="28"/>
        </w:rPr>
        <w:t>Новосибирской области                                                            В.</w:t>
      </w:r>
      <w:bookmarkStart w:id="0" w:name="P48"/>
      <w:bookmarkEnd w:id="0"/>
      <w:r w:rsidRPr="004F0F18">
        <w:rPr>
          <w:rFonts w:ascii="Times New Roman" w:hAnsi="Times New Roman" w:cs="Times New Roman"/>
          <w:sz w:val="28"/>
          <w:szCs w:val="28"/>
        </w:rPr>
        <w:t xml:space="preserve">М. </w:t>
      </w:r>
      <w:proofErr w:type="spellStart"/>
      <w:r w:rsidRPr="004F0F18">
        <w:rPr>
          <w:rFonts w:ascii="Times New Roman" w:hAnsi="Times New Roman" w:cs="Times New Roman"/>
          <w:sz w:val="28"/>
          <w:szCs w:val="28"/>
        </w:rPr>
        <w:t>Макарушкин</w:t>
      </w:r>
      <w:proofErr w:type="spellEnd"/>
    </w:p>
    <w:p w:rsidR="004F0F18" w:rsidRPr="004F0F18" w:rsidRDefault="004F0F18" w:rsidP="004F0F18">
      <w:pPr>
        <w:pStyle w:val="ConsPlusNormal"/>
        <w:ind w:firstLine="540"/>
        <w:jc w:val="center"/>
        <w:rPr>
          <w:rFonts w:ascii="Times New Roman" w:hAnsi="Times New Roman" w:cs="Times New Roman"/>
          <w:sz w:val="28"/>
          <w:szCs w:val="28"/>
        </w:rPr>
      </w:pPr>
    </w:p>
    <w:p w:rsidR="004F0F18" w:rsidRPr="004F0F18" w:rsidRDefault="004F0F18" w:rsidP="004F0F18">
      <w:pPr>
        <w:pStyle w:val="ConsPlusNormal"/>
        <w:ind w:firstLine="540"/>
        <w:jc w:val="center"/>
        <w:rPr>
          <w:rFonts w:ascii="Times New Roman" w:hAnsi="Times New Roman" w:cs="Times New Roman"/>
          <w:sz w:val="28"/>
          <w:szCs w:val="28"/>
        </w:rPr>
      </w:pPr>
    </w:p>
    <w:p w:rsidR="004F0F18" w:rsidRPr="004F0F18" w:rsidRDefault="004F0F18" w:rsidP="004F0F18">
      <w:pPr>
        <w:pStyle w:val="ConsPlusNormal"/>
        <w:ind w:firstLine="540"/>
        <w:jc w:val="center"/>
        <w:rPr>
          <w:rFonts w:ascii="Times New Roman" w:hAnsi="Times New Roman" w:cs="Times New Roman"/>
          <w:sz w:val="28"/>
          <w:szCs w:val="28"/>
        </w:rPr>
      </w:pPr>
      <w:r w:rsidRPr="004F0F18">
        <w:rPr>
          <w:rFonts w:ascii="Times New Roman" w:hAnsi="Times New Roman" w:cs="Times New Roman"/>
          <w:sz w:val="28"/>
          <w:szCs w:val="28"/>
        </w:rPr>
        <w:t xml:space="preserve">                                                                </w:t>
      </w:r>
    </w:p>
    <w:p w:rsidR="004F0F18" w:rsidRPr="004F0F18" w:rsidRDefault="004F0F18" w:rsidP="004F0F18">
      <w:pPr>
        <w:pStyle w:val="ConsPlusNormal"/>
        <w:ind w:firstLine="540"/>
        <w:jc w:val="center"/>
        <w:rPr>
          <w:rFonts w:ascii="Times New Roman" w:hAnsi="Times New Roman" w:cs="Times New Roman"/>
          <w:sz w:val="28"/>
          <w:szCs w:val="28"/>
        </w:rPr>
      </w:pPr>
    </w:p>
    <w:p w:rsidR="004F0F18" w:rsidRDefault="004F0F18" w:rsidP="004F0F18">
      <w:pPr>
        <w:pStyle w:val="ConsPlusNormal"/>
        <w:ind w:firstLine="540"/>
        <w:jc w:val="center"/>
        <w:rPr>
          <w:rFonts w:ascii="Times New Roman" w:hAnsi="Times New Roman" w:cs="Times New Roman"/>
          <w:sz w:val="28"/>
          <w:szCs w:val="28"/>
        </w:rPr>
      </w:pPr>
    </w:p>
    <w:p w:rsidR="00E2156D" w:rsidRPr="004F0F18" w:rsidRDefault="00E2156D" w:rsidP="004F0F18">
      <w:pPr>
        <w:pStyle w:val="ConsPlusNormal"/>
        <w:ind w:firstLine="540"/>
        <w:jc w:val="center"/>
        <w:rPr>
          <w:rFonts w:ascii="Times New Roman" w:hAnsi="Times New Roman" w:cs="Times New Roman"/>
          <w:sz w:val="28"/>
          <w:szCs w:val="28"/>
        </w:rPr>
      </w:pPr>
    </w:p>
    <w:p w:rsidR="004F0F18" w:rsidRPr="007C6E27" w:rsidRDefault="004F0F18" w:rsidP="004F0F18">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7C6E27">
        <w:rPr>
          <w:rFonts w:ascii="Times New Roman" w:hAnsi="Times New Roman" w:cs="Times New Roman"/>
          <w:sz w:val="24"/>
          <w:szCs w:val="24"/>
        </w:rPr>
        <w:t xml:space="preserve">Приложение    </w:t>
      </w:r>
    </w:p>
    <w:p w:rsidR="004F0F18" w:rsidRPr="007C6E27" w:rsidRDefault="004F0F18" w:rsidP="004F0F18">
      <w:pPr>
        <w:pStyle w:val="ConsPlusNormal"/>
        <w:ind w:firstLine="540"/>
        <w:jc w:val="right"/>
        <w:rPr>
          <w:rFonts w:ascii="Times New Roman" w:hAnsi="Times New Roman" w:cs="Times New Roman"/>
          <w:sz w:val="24"/>
          <w:szCs w:val="24"/>
        </w:rPr>
      </w:pPr>
      <w:r w:rsidRPr="007C6E27">
        <w:rPr>
          <w:rFonts w:ascii="Times New Roman" w:hAnsi="Times New Roman" w:cs="Times New Roman"/>
          <w:sz w:val="24"/>
          <w:szCs w:val="24"/>
        </w:rPr>
        <w:t xml:space="preserve">                                                                                               к решению Совета депутатов                                                             </w:t>
      </w:r>
    </w:p>
    <w:p w:rsidR="004F0F18" w:rsidRPr="007C6E27" w:rsidRDefault="004F0F18" w:rsidP="004F0F18">
      <w:pPr>
        <w:pStyle w:val="ConsPlusNormal"/>
        <w:ind w:firstLine="540"/>
        <w:jc w:val="right"/>
        <w:rPr>
          <w:rFonts w:ascii="Times New Roman" w:hAnsi="Times New Roman" w:cs="Times New Roman"/>
          <w:sz w:val="24"/>
          <w:szCs w:val="24"/>
        </w:rPr>
      </w:pPr>
      <w:r w:rsidRPr="007C6E27">
        <w:rPr>
          <w:rFonts w:ascii="Times New Roman" w:hAnsi="Times New Roman" w:cs="Times New Roman"/>
          <w:sz w:val="24"/>
          <w:szCs w:val="24"/>
        </w:rPr>
        <w:t xml:space="preserve">                                                                               </w:t>
      </w:r>
      <w:proofErr w:type="spellStart"/>
      <w:r w:rsidRPr="007C6E27">
        <w:rPr>
          <w:rFonts w:ascii="Times New Roman" w:hAnsi="Times New Roman" w:cs="Times New Roman"/>
          <w:sz w:val="24"/>
          <w:szCs w:val="24"/>
        </w:rPr>
        <w:t>Кочковского</w:t>
      </w:r>
      <w:proofErr w:type="spellEnd"/>
      <w:r w:rsidRPr="007C6E27">
        <w:rPr>
          <w:rFonts w:ascii="Times New Roman" w:hAnsi="Times New Roman" w:cs="Times New Roman"/>
          <w:sz w:val="24"/>
          <w:szCs w:val="24"/>
        </w:rPr>
        <w:t xml:space="preserve"> района </w:t>
      </w:r>
      <w:proofErr w:type="gramStart"/>
      <w:r w:rsidRPr="007C6E27">
        <w:rPr>
          <w:rFonts w:ascii="Times New Roman" w:hAnsi="Times New Roman" w:cs="Times New Roman"/>
          <w:sz w:val="24"/>
          <w:szCs w:val="24"/>
        </w:rPr>
        <w:t>Новосибирской</w:t>
      </w:r>
      <w:proofErr w:type="gramEnd"/>
    </w:p>
    <w:p w:rsidR="004F0F18" w:rsidRPr="007C6E27" w:rsidRDefault="004F0F18" w:rsidP="004F0F18">
      <w:pPr>
        <w:pStyle w:val="ConsPlusNormal"/>
        <w:ind w:firstLine="540"/>
        <w:jc w:val="right"/>
        <w:rPr>
          <w:rFonts w:ascii="Times New Roman" w:hAnsi="Times New Roman" w:cs="Times New Roman"/>
          <w:sz w:val="24"/>
          <w:szCs w:val="24"/>
        </w:rPr>
      </w:pPr>
      <w:r w:rsidRPr="007C6E27">
        <w:rPr>
          <w:rFonts w:ascii="Times New Roman" w:hAnsi="Times New Roman" w:cs="Times New Roman"/>
          <w:sz w:val="24"/>
          <w:szCs w:val="24"/>
        </w:rPr>
        <w:t xml:space="preserve">                                                                   </w:t>
      </w:r>
      <w:r w:rsidR="00634593">
        <w:rPr>
          <w:rFonts w:ascii="Times New Roman" w:hAnsi="Times New Roman" w:cs="Times New Roman"/>
          <w:sz w:val="24"/>
          <w:szCs w:val="24"/>
        </w:rPr>
        <w:t xml:space="preserve">                   области от 22</w:t>
      </w:r>
      <w:r w:rsidRPr="007C6E27">
        <w:rPr>
          <w:rFonts w:ascii="Times New Roman" w:hAnsi="Times New Roman" w:cs="Times New Roman"/>
          <w:sz w:val="24"/>
          <w:szCs w:val="24"/>
        </w:rPr>
        <w:t xml:space="preserve">.06.2020 № </w:t>
      </w:r>
      <w:r w:rsidR="004E344A">
        <w:rPr>
          <w:rFonts w:ascii="Times New Roman" w:hAnsi="Times New Roman" w:cs="Times New Roman"/>
          <w:sz w:val="24"/>
          <w:szCs w:val="24"/>
        </w:rPr>
        <w:t>9</w:t>
      </w:r>
    </w:p>
    <w:p w:rsidR="004F0F18" w:rsidRPr="007C6E27" w:rsidRDefault="004F0F18" w:rsidP="004F0F18">
      <w:pPr>
        <w:pStyle w:val="ConsPlusNormal"/>
        <w:ind w:firstLine="540"/>
        <w:jc w:val="right"/>
        <w:rPr>
          <w:rFonts w:ascii="Times New Roman" w:hAnsi="Times New Roman" w:cs="Times New Roman"/>
          <w:sz w:val="24"/>
          <w:szCs w:val="24"/>
        </w:rPr>
      </w:pPr>
      <w:r w:rsidRPr="007C6E27">
        <w:rPr>
          <w:rFonts w:ascii="Times New Roman" w:hAnsi="Times New Roman" w:cs="Times New Roman"/>
          <w:sz w:val="24"/>
          <w:szCs w:val="24"/>
        </w:rPr>
        <w:t xml:space="preserve">                                                                             </w:t>
      </w:r>
    </w:p>
    <w:p w:rsidR="004F0F18" w:rsidRPr="007C6E27" w:rsidRDefault="001E59B3" w:rsidP="004F0F18">
      <w:pPr>
        <w:pStyle w:val="ConsPlusNormal"/>
        <w:ind w:firstLine="540"/>
        <w:jc w:val="center"/>
        <w:rPr>
          <w:rFonts w:ascii="Times New Roman" w:hAnsi="Times New Roman" w:cs="Times New Roman"/>
          <w:b/>
          <w:sz w:val="28"/>
          <w:szCs w:val="28"/>
        </w:rPr>
      </w:pPr>
      <w:hyperlink r:id="rId9" w:anchor="P78" w:history="1">
        <w:r w:rsidR="004F0F18" w:rsidRPr="007C6E27">
          <w:rPr>
            <w:rStyle w:val="af4"/>
            <w:rFonts w:ascii="Times New Roman" w:eastAsiaTheme="majorEastAsia" w:hAnsi="Times New Roman" w:cs="Times New Roman"/>
            <w:b/>
            <w:color w:val="auto"/>
            <w:sz w:val="28"/>
            <w:szCs w:val="28"/>
            <w:u w:val="none"/>
          </w:rPr>
          <w:t>Правила</w:t>
        </w:r>
      </w:hyperlink>
    </w:p>
    <w:p w:rsidR="004F0F18" w:rsidRPr="007C6E27" w:rsidRDefault="004F0F18" w:rsidP="004F0F18">
      <w:pPr>
        <w:pStyle w:val="ConsPlusNormal"/>
        <w:ind w:firstLine="540"/>
        <w:jc w:val="center"/>
        <w:rPr>
          <w:rFonts w:ascii="Times New Roman" w:hAnsi="Times New Roman" w:cs="Times New Roman"/>
          <w:b/>
          <w:sz w:val="28"/>
          <w:szCs w:val="28"/>
        </w:rPr>
      </w:pPr>
      <w:r w:rsidRPr="007C6E27">
        <w:rPr>
          <w:rFonts w:ascii="Times New Roman" w:hAnsi="Times New Roman" w:cs="Times New Roman"/>
          <w:b/>
          <w:sz w:val="28"/>
          <w:szCs w:val="28"/>
        </w:rPr>
        <w:t xml:space="preserve"> предоставления муниципального имущества </w:t>
      </w:r>
      <w:proofErr w:type="spellStart"/>
      <w:r w:rsidRPr="007C6E27">
        <w:rPr>
          <w:rFonts w:ascii="Times New Roman" w:hAnsi="Times New Roman" w:cs="Times New Roman"/>
          <w:b/>
          <w:sz w:val="28"/>
          <w:szCs w:val="28"/>
        </w:rPr>
        <w:t>Кочковского</w:t>
      </w:r>
      <w:proofErr w:type="spellEnd"/>
      <w:r w:rsidRPr="007C6E27">
        <w:rPr>
          <w:rFonts w:ascii="Times New Roman" w:hAnsi="Times New Roman" w:cs="Times New Roman"/>
          <w:b/>
          <w:sz w:val="28"/>
          <w:szCs w:val="28"/>
        </w:rPr>
        <w:t xml:space="preserve"> района Новосибирской области социально ориентированным некоммерческим организациям во владение и (или) в пользование на долгосрочной основе</w:t>
      </w:r>
    </w:p>
    <w:p w:rsidR="004F0F18" w:rsidRPr="007C6E27" w:rsidRDefault="004F0F18" w:rsidP="004F0F18">
      <w:pPr>
        <w:pStyle w:val="ConsPlusNormal"/>
        <w:ind w:firstLine="540"/>
        <w:jc w:val="both"/>
        <w:rPr>
          <w:rFonts w:ascii="Times New Roman" w:hAnsi="Times New Roman" w:cs="Times New Roman"/>
          <w:sz w:val="28"/>
          <w:szCs w:val="28"/>
        </w:rPr>
      </w:pP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1. </w:t>
      </w:r>
      <w:proofErr w:type="gramStart"/>
      <w:r w:rsidRPr="007C6E27">
        <w:rPr>
          <w:rFonts w:ascii="Times New Roman" w:hAnsi="Times New Roman" w:cs="Times New Roman"/>
          <w:sz w:val="28"/>
          <w:szCs w:val="28"/>
        </w:rPr>
        <w:t xml:space="preserve">Настоящие Правила устанавливают порядок и условия предоставления социально ориентированным некоммерческим организациям во владение и (или) в пользование на долгосрочной основе муниципального имущества </w:t>
      </w:r>
      <w:proofErr w:type="spellStart"/>
      <w:r w:rsidRPr="007C6E27">
        <w:rPr>
          <w:rFonts w:ascii="Times New Roman" w:hAnsi="Times New Roman" w:cs="Times New Roman"/>
          <w:sz w:val="28"/>
          <w:szCs w:val="28"/>
        </w:rPr>
        <w:t>Кочковского</w:t>
      </w:r>
      <w:proofErr w:type="spellEnd"/>
      <w:r w:rsidRPr="007C6E27">
        <w:rPr>
          <w:rFonts w:ascii="Times New Roman" w:hAnsi="Times New Roman" w:cs="Times New Roman"/>
          <w:sz w:val="28"/>
          <w:szCs w:val="28"/>
        </w:rPr>
        <w:t xml:space="preserve"> района Новосибирской области, включенного в перечень муниципального имущества </w:t>
      </w:r>
      <w:proofErr w:type="spellStart"/>
      <w:r w:rsidRPr="007C6E27">
        <w:rPr>
          <w:rFonts w:ascii="Times New Roman" w:hAnsi="Times New Roman" w:cs="Times New Roman"/>
          <w:sz w:val="28"/>
          <w:szCs w:val="28"/>
        </w:rPr>
        <w:t>Кочковского</w:t>
      </w:r>
      <w:proofErr w:type="spellEnd"/>
      <w:r w:rsidRPr="007C6E27">
        <w:rPr>
          <w:rFonts w:ascii="Times New Roman" w:hAnsi="Times New Roman" w:cs="Times New Roman"/>
          <w:sz w:val="28"/>
          <w:szCs w:val="28"/>
        </w:rPr>
        <w:t xml:space="preserve">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w:t>
      </w:r>
      <w:proofErr w:type="gramEnd"/>
      <w:r w:rsidRPr="007C6E27">
        <w:rPr>
          <w:rFonts w:ascii="Times New Roman" w:hAnsi="Times New Roman" w:cs="Times New Roman"/>
          <w:sz w:val="28"/>
          <w:szCs w:val="28"/>
        </w:rPr>
        <w:t xml:space="preserve"> на долгосрочной основе, формируемый в установленном порядке (далее - перечень).</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Действие настоящих Правил распространяется только на предоставление нежилых помещений, включенных в перечень (далее - нежилые помещения), во владение и (или) в пользование на долгосрочной основе социально ориентированным некоммерческим организациям, за исключением государственных и муниципальных учреждений и некоммерческих организаций, учрежденных </w:t>
      </w:r>
      <w:proofErr w:type="spellStart"/>
      <w:r w:rsidRPr="007C6E27">
        <w:rPr>
          <w:rFonts w:ascii="Times New Roman" w:hAnsi="Times New Roman" w:cs="Times New Roman"/>
          <w:sz w:val="28"/>
          <w:szCs w:val="28"/>
        </w:rPr>
        <w:t>Кочковским</w:t>
      </w:r>
      <w:proofErr w:type="spellEnd"/>
      <w:r w:rsidRPr="007C6E27">
        <w:rPr>
          <w:rFonts w:ascii="Times New Roman" w:hAnsi="Times New Roman" w:cs="Times New Roman"/>
          <w:sz w:val="28"/>
          <w:szCs w:val="28"/>
        </w:rPr>
        <w:t xml:space="preserve"> районом Новосибирской области (далее - организации).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 w:name="P85"/>
      <w:bookmarkEnd w:id="1"/>
      <w:r w:rsidRPr="007C6E27">
        <w:rPr>
          <w:rFonts w:ascii="Times New Roman" w:hAnsi="Times New Roman" w:cs="Times New Roman"/>
          <w:sz w:val="28"/>
          <w:szCs w:val="28"/>
        </w:rPr>
        <w:t>2. Нежилое помещение предоставляется организации во владение и (или) в пользование на следующих условиях:</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а) предоставление нежилого помещения в безвозмездное пользование или аренду на 5 лет;</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2" w:name="P87"/>
      <w:bookmarkEnd w:id="2"/>
      <w:proofErr w:type="gramStart"/>
      <w:r w:rsidRPr="007C6E27">
        <w:rPr>
          <w:rFonts w:ascii="Times New Roman" w:hAnsi="Times New Roman" w:cs="Times New Roman"/>
          <w:sz w:val="28"/>
          <w:szCs w:val="28"/>
        </w:rPr>
        <w:t xml:space="preserve">б) предоставление нежилого помещения в безвозмездное пользование при условии осуществления организацией в соответствии с учредительными документами одного или нескольких видов деятельности, предусмотренных </w:t>
      </w:r>
      <w:hyperlink r:id="rId10" w:history="1">
        <w:r w:rsidRPr="007C6E27">
          <w:rPr>
            <w:rStyle w:val="af4"/>
            <w:rFonts w:ascii="Times New Roman" w:hAnsi="Times New Roman" w:cs="Times New Roman"/>
            <w:color w:val="auto"/>
            <w:sz w:val="28"/>
            <w:szCs w:val="28"/>
            <w:u w:val="none"/>
          </w:rPr>
          <w:t>пунктами 1</w:t>
        </w:r>
      </w:hyperlink>
      <w:r w:rsidRPr="007C6E27">
        <w:rPr>
          <w:rFonts w:ascii="Times New Roman" w:hAnsi="Times New Roman" w:cs="Times New Roman"/>
          <w:sz w:val="28"/>
          <w:szCs w:val="28"/>
        </w:rPr>
        <w:t xml:space="preserve"> и </w:t>
      </w:r>
      <w:hyperlink r:id="rId11" w:history="1">
        <w:r w:rsidRPr="007C6E27">
          <w:rPr>
            <w:rStyle w:val="af4"/>
            <w:rFonts w:ascii="Times New Roman" w:hAnsi="Times New Roman" w:cs="Times New Roman"/>
            <w:color w:val="auto"/>
            <w:sz w:val="28"/>
            <w:szCs w:val="28"/>
            <w:u w:val="none"/>
          </w:rPr>
          <w:t>2 статьи 31.1</w:t>
        </w:r>
      </w:hyperlink>
      <w:r w:rsidRPr="007C6E27">
        <w:rPr>
          <w:rFonts w:ascii="Times New Roman" w:hAnsi="Times New Roman" w:cs="Times New Roman"/>
          <w:sz w:val="28"/>
          <w:szCs w:val="28"/>
        </w:rPr>
        <w:t xml:space="preserve"> Федерального закона</w:t>
      </w:r>
      <w:r w:rsidR="007C6E27" w:rsidRPr="007C6E27">
        <w:rPr>
          <w:rFonts w:ascii="Times New Roman" w:hAnsi="Times New Roman" w:cs="Times New Roman"/>
          <w:sz w:val="28"/>
          <w:szCs w:val="28"/>
        </w:rPr>
        <w:t xml:space="preserve"> от 12.01.1996 № 7-ФЗ</w:t>
      </w:r>
      <w:r w:rsidRPr="007C6E27">
        <w:rPr>
          <w:rFonts w:ascii="Times New Roman" w:hAnsi="Times New Roman" w:cs="Times New Roman"/>
          <w:sz w:val="28"/>
          <w:szCs w:val="28"/>
        </w:rPr>
        <w:t xml:space="preserve"> «О некоммерческих организациях» (далее - виды деятельности), в течение не менее 5 лет до подачи указанной организацией заявления о предоставлении нежилого помещения в безвозмездное пользование;</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3" w:name="P88"/>
      <w:bookmarkEnd w:id="3"/>
      <w:r w:rsidRPr="007C6E27">
        <w:rPr>
          <w:rFonts w:ascii="Times New Roman" w:hAnsi="Times New Roman" w:cs="Times New Roman"/>
          <w:sz w:val="28"/>
          <w:szCs w:val="28"/>
        </w:rPr>
        <w:t>в) предоставление нежилого помещения в аренду при условии осуществления организацией в соответствии с учредительными документами одного или нескольких видов деятельности в течение не менее одного года до подачи указанной организацией заявления о предоставлении нежилого помещения в аренду;</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г) использование нежилого помещения только по целевому назначению для осуществления одного или нескольких видов деятельности, </w:t>
      </w:r>
      <w:r w:rsidRPr="007C6E27">
        <w:rPr>
          <w:rFonts w:ascii="Times New Roman" w:hAnsi="Times New Roman" w:cs="Times New Roman"/>
          <w:sz w:val="28"/>
          <w:szCs w:val="28"/>
        </w:rPr>
        <w:lastRenderedPageBreak/>
        <w:t>указываемых в договоре безвозмездного пользования нежилым помещением или договоре аренды нежилого помещения;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proofErr w:type="spellStart"/>
      <w:proofErr w:type="gramStart"/>
      <w:r w:rsidRPr="007C6E27">
        <w:rPr>
          <w:rFonts w:ascii="Times New Roman" w:hAnsi="Times New Roman" w:cs="Times New Roman"/>
          <w:sz w:val="28"/>
          <w:szCs w:val="28"/>
        </w:rPr>
        <w:t>д</w:t>
      </w:r>
      <w:proofErr w:type="spellEnd"/>
      <w:r w:rsidRPr="007C6E27">
        <w:rPr>
          <w:rFonts w:ascii="Times New Roman" w:hAnsi="Times New Roman" w:cs="Times New Roman"/>
          <w:sz w:val="28"/>
          <w:szCs w:val="28"/>
        </w:rPr>
        <w:t>) установление годовой арендной платы по договору аренды нежилого помещения в рублях в размере 50 процентов размера годовой арендной платы за нежилое помещение, определяемой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 на дату, предшествующую размещению в установленном порядке извещения о возможности предоставления нежилого помещения в безвозмездное пользование или</w:t>
      </w:r>
      <w:proofErr w:type="gramEnd"/>
      <w:r w:rsidRPr="007C6E27">
        <w:rPr>
          <w:rFonts w:ascii="Times New Roman" w:hAnsi="Times New Roman" w:cs="Times New Roman"/>
          <w:sz w:val="28"/>
          <w:szCs w:val="28"/>
        </w:rPr>
        <w:t xml:space="preserve"> аренду организации (далее - извещение) не более чем на 60 дней, которая не подлежит изменению в течение действия договора аренды нежилого помещения;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е) запрещение продажи переданного организациям имущества, переуступки прав пользования им, передачи прав пользования им в залог и внесения прав пользования таким имуществом в уставный капитал любых других субъектов хозяйственной деятельности;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ж) наличие у организации, которой нежилое помещение предоставлено в безвозмездное пользование или аренду, права в любое время отказаться от договора безвозмездного пользования нежилым помещением или договора аренды нежилого помещения, уведомив об этом администрацию </w:t>
      </w:r>
      <w:proofErr w:type="spellStart"/>
      <w:r w:rsidRPr="007C6E27">
        <w:rPr>
          <w:rFonts w:ascii="Times New Roman" w:hAnsi="Times New Roman" w:cs="Times New Roman"/>
          <w:sz w:val="28"/>
          <w:szCs w:val="28"/>
        </w:rPr>
        <w:t>Кочковского</w:t>
      </w:r>
      <w:proofErr w:type="spellEnd"/>
      <w:r w:rsidRPr="007C6E27">
        <w:rPr>
          <w:rFonts w:ascii="Times New Roman" w:hAnsi="Times New Roman" w:cs="Times New Roman"/>
          <w:sz w:val="28"/>
          <w:szCs w:val="28"/>
        </w:rPr>
        <w:t xml:space="preserve"> района Новосибирской области (далее – администрация района) за один месяц;</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4" w:name="P93"/>
      <w:bookmarkEnd w:id="4"/>
      <w:proofErr w:type="spellStart"/>
      <w:r w:rsidRPr="007C6E27">
        <w:rPr>
          <w:rFonts w:ascii="Times New Roman" w:hAnsi="Times New Roman" w:cs="Times New Roman"/>
          <w:sz w:val="28"/>
          <w:szCs w:val="28"/>
        </w:rPr>
        <w:t>з</w:t>
      </w:r>
      <w:proofErr w:type="spellEnd"/>
      <w:r w:rsidRPr="007C6E27">
        <w:rPr>
          <w:rFonts w:ascii="Times New Roman" w:hAnsi="Times New Roman" w:cs="Times New Roman"/>
          <w:sz w:val="28"/>
          <w:szCs w:val="28"/>
        </w:rPr>
        <w:t xml:space="preserve">) отсутствие у организации просроченной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и задолженности по арендной плате по договорам аренды находящегося в муниципальной собственности </w:t>
      </w:r>
      <w:proofErr w:type="spellStart"/>
      <w:r w:rsidRPr="007C6E27">
        <w:rPr>
          <w:rFonts w:ascii="Times New Roman" w:hAnsi="Times New Roman" w:cs="Times New Roman"/>
          <w:sz w:val="28"/>
          <w:szCs w:val="28"/>
        </w:rPr>
        <w:t>Кочковского</w:t>
      </w:r>
      <w:proofErr w:type="spellEnd"/>
      <w:r w:rsidRPr="007C6E27">
        <w:rPr>
          <w:rFonts w:ascii="Times New Roman" w:hAnsi="Times New Roman" w:cs="Times New Roman"/>
          <w:sz w:val="28"/>
          <w:szCs w:val="28"/>
        </w:rPr>
        <w:t xml:space="preserve"> района Новосибирской области имущества. Это условие считается соблюденным, если организация обжаловала наличие указанной задолженности в соответствии с законодательством Российской Федерации и решение по такой жалобе на день заключения договора безвозмездного пользования нежилым помещением или договора аренды нежилого помещения не вступило в законную силу;</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и) отсутствие факта нахождения организации в процессе ликвидации, а также отсутствие решения арбитражного суда о признании ее банкротом и об открытии конкурсного производства;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5" w:name="P95"/>
      <w:bookmarkEnd w:id="5"/>
      <w:r w:rsidRPr="007C6E27">
        <w:rPr>
          <w:rFonts w:ascii="Times New Roman" w:hAnsi="Times New Roman" w:cs="Times New Roman"/>
          <w:sz w:val="28"/>
          <w:szCs w:val="28"/>
        </w:rPr>
        <w:t xml:space="preserve">к) отсутствие организации в перечне организаций, в отношении которых имеются сведения об их причастности к экстремистской деятельности или терроризму, предусмотренном </w:t>
      </w:r>
      <w:hyperlink r:id="rId12" w:history="1">
        <w:r w:rsidRPr="007C6E27">
          <w:rPr>
            <w:rStyle w:val="af4"/>
            <w:rFonts w:ascii="Times New Roman" w:hAnsi="Times New Roman" w:cs="Times New Roman"/>
            <w:color w:val="auto"/>
            <w:sz w:val="28"/>
            <w:szCs w:val="28"/>
            <w:u w:val="none"/>
          </w:rPr>
          <w:t>пунктом 2 статьи 6</w:t>
        </w:r>
      </w:hyperlink>
      <w:r w:rsidRPr="007C6E27">
        <w:rPr>
          <w:rFonts w:ascii="Times New Roman" w:hAnsi="Times New Roman" w:cs="Times New Roman"/>
          <w:sz w:val="28"/>
          <w:szCs w:val="28"/>
        </w:rPr>
        <w:t xml:space="preserve"> Федерального закона </w:t>
      </w:r>
      <w:r w:rsidR="007C6E27" w:rsidRPr="007C6E27">
        <w:rPr>
          <w:rFonts w:ascii="Times New Roman" w:hAnsi="Times New Roman" w:cs="Times New Roman"/>
          <w:sz w:val="28"/>
          <w:szCs w:val="28"/>
        </w:rPr>
        <w:t xml:space="preserve">от 07.08. 2001 № 115-ФЗ </w:t>
      </w:r>
      <w:r w:rsidRPr="007C6E27">
        <w:rPr>
          <w:rFonts w:ascii="Times New Roman" w:hAnsi="Times New Roman" w:cs="Times New Roman"/>
          <w:sz w:val="28"/>
          <w:szCs w:val="28"/>
        </w:rPr>
        <w:t>«О противодействии легализации (отмыванию) доходов, полученных преступным путем, и финансированию терроризма».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6" w:name="P96"/>
      <w:bookmarkEnd w:id="6"/>
      <w:r w:rsidRPr="007C6E27">
        <w:rPr>
          <w:rFonts w:ascii="Times New Roman" w:hAnsi="Times New Roman" w:cs="Times New Roman"/>
          <w:sz w:val="28"/>
          <w:szCs w:val="28"/>
        </w:rPr>
        <w:t xml:space="preserve">3. </w:t>
      </w:r>
      <w:proofErr w:type="gramStart"/>
      <w:r w:rsidRPr="007C6E27">
        <w:rPr>
          <w:rFonts w:ascii="Times New Roman" w:hAnsi="Times New Roman" w:cs="Times New Roman"/>
          <w:sz w:val="28"/>
          <w:szCs w:val="28"/>
        </w:rPr>
        <w:t xml:space="preserve">Администрация района размещает на официальном сайте администрации района в информационно-телекоммуникационной сети «Интернет» (далее соответственно - официальный сайт, сеть "Интернет") </w:t>
      </w:r>
      <w:r w:rsidRPr="007C6E27">
        <w:rPr>
          <w:rFonts w:ascii="Times New Roman" w:hAnsi="Times New Roman" w:cs="Times New Roman"/>
          <w:sz w:val="28"/>
          <w:szCs w:val="28"/>
        </w:rPr>
        <w:lastRenderedPageBreak/>
        <w:t>извещение не позднее чем через 60 дней со дня освобождения организацией нежилого помещения в связи с прекращением права владения и (или) пользования им или принятия уполномоченным органом решения о включении нежилого помещения в перечень, если такое нежилое помещение на момент принятия указанного</w:t>
      </w:r>
      <w:proofErr w:type="gramEnd"/>
      <w:r w:rsidRPr="007C6E27">
        <w:rPr>
          <w:rFonts w:ascii="Times New Roman" w:hAnsi="Times New Roman" w:cs="Times New Roman"/>
          <w:sz w:val="28"/>
          <w:szCs w:val="28"/>
        </w:rPr>
        <w:t xml:space="preserve"> решения не предоставлено во владение и (или) пользование некоммерческой организации.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4. Извещение может быть опубликовано в любых средствах массовой информации, а также размещено на любых сайтах в сети «Интернет» при условии, что такие опубликование и размещение не осуществляются вместо размещения, предусмотренного </w:t>
      </w:r>
      <w:hyperlink r:id="rId13" w:anchor="P96" w:history="1">
        <w:r w:rsidRPr="007C6E27">
          <w:rPr>
            <w:rStyle w:val="af4"/>
            <w:rFonts w:ascii="Times New Roman" w:hAnsi="Times New Roman" w:cs="Times New Roman"/>
            <w:color w:val="auto"/>
            <w:sz w:val="28"/>
            <w:szCs w:val="28"/>
            <w:u w:val="none"/>
          </w:rPr>
          <w:t>пунктом 3</w:t>
        </w:r>
      </w:hyperlink>
      <w:r w:rsidRPr="007C6E27">
        <w:rPr>
          <w:rFonts w:ascii="Times New Roman" w:hAnsi="Times New Roman" w:cs="Times New Roman"/>
          <w:sz w:val="28"/>
          <w:szCs w:val="28"/>
        </w:rPr>
        <w:t xml:space="preserve"> настоящих Правил.</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5. Извещение должно содержать следующие сведения: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а) наименование, местонахождение, почтовый адрес, адрес электронной почты и номер телефона администрации района;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7" w:name="P100"/>
      <w:bookmarkEnd w:id="7"/>
      <w:r w:rsidRPr="007C6E27">
        <w:rPr>
          <w:rFonts w:ascii="Times New Roman" w:hAnsi="Times New Roman" w:cs="Times New Roman"/>
          <w:sz w:val="28"/>
          <w:szCs w:val="28"/>
        </w:rPr>
        <w:t>б) общая площадь нежилого помещения;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8" w:name="P101"/>
      <w:bookmarkEnd w:id="8"/>
      <w:r w:rsidRPr="007C6E27">
        <w:rPr>
          <w:rFonts w:ascii="Times New Roman" w:hAnsi="Times New Roman" w:cs="Times New Roman"/>
          <w:sz w:val="28"/>
          <w:szCs w:val="28"/>
        </w:rPr>
        <w:t>в) адрес здания, в котором расположено нежилое помещение (в случае отсутствия адреса - описание местоположения здания);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г) номер этажа, на котором расположено нежилое помещение, описание местоположения этого нежилого помещения в пределах этажа или здания;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proofErr w:type="spellStart"/>
      <w:r w:rsidRPr="007C6E27">
        <w:rPr>
          <w:rFonts w:ascii="Times New Roman" w:hAnsi="Times New Roman" w:cs="Times New Roman"/>
          <w:sz w:val="28"/>
          <w:szCs w:val="28"/>
        </w:rPr>
        <w:t>д</w:t>
      </w:r>
      <w:proofErr w:type="spellEnd"/>
      <w:r w:rsidRPr="007C6E27">
        <w:rPr>
          <w:rFonts w:ascii="Times New Roman" w:hAnsi="Times New Roman" w:cs="Times New Roman"/>
          <w:sz w:val="28"/>
          <w:szCs w:val="28"/>
        </w:rPr>
        <w:t>) год ввода в эксплуатацию здания, в котором расположено нежилое помещение;</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е) информация об ограничениях (обременениях) в отношении нежилого помещения;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ж) состояние нежилого помещения (хорошее, удовлетворительное, требуется текущий ремонт, требуется капитальный ремонт);</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proofErr w:type="spellStart"/>
      <w:r w:rsidRPr="007C6E27">
        <w:rPr>
          <w:rFonts w:ascii="Times New Roman" w:hAnsi="Times New Roman" w:cs="Times New Roman"/>
          <w:sz w:val="28"/>
          <w:szCs w:val="28"/>
        </w:rPr>
        <w:t>з</w:t>
      </w:r>
      <w:proofErr w:type="spellEnd"/>
      <w:r w:rsidRPr="007C6E27">
        <w:rPr>
          <w:rFonts w:ascii="Times New Roman" w:hAnsi="Times New Roman" w:cs="Times New Roman"/>
          <w:sz w:val="28"/>
          <w:szCs w:val="28"/>
        </w:rPr>
        <w:t>) размер годовой стоимости арендной платы за нежилое помещение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и) типовые формы договора безвозмездного пользования нежилым помещением и договора аренды нежилого помещения, </w:t>
      </w:r>
      <w:proofErr w:type="gramStart"/>
      <w:r w:rsidRPr="007C6E27">
        <w:rPr>
          <w:rFonts w:ascii="Times New Roman" w:hAnsi="Times New Roman" w:cs="Times New Roman"/>
          <w:sz w:val="28"/>
          <w:szCs w:val="28"/>
        </w:rPr>
        <w:t>заключаемых</w:t>
      </w:r>
      <w:proofErr w:type="gramEnd"/>
      <w:r w:rsidRPr="007C6E27">
        <w:rPr>
          <w:rFonts w:ascii="Times New Roman" w:hAnsi="Times New Roman" w:cs="Times New Roman"/>
          <w:sz w:val="28"/>
          <w:szCs w:val="28"/>
        </w:rPr>
        <w:t xml:space="preserve"> администрацией района с организациями;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к) сроки (день и время начала и окончания) приема заявления о предоставлении нежилого помещения в безвозмездное пользование или заявления о предоставлении нежилого помещения в аренду (далее - заявления);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л) место, день и время вскрытия конвертов с заявлениями и открытия доступа к заявлениям, поданным в форме электронных документов;</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м) условия предоставления нежилого помещения во владение и (или) в пользование, предусмотренные </w:t>
      </w:r>
      <w:hyperlink r:id="rId14" w:anchor="P85" w:history="1">
        <w:r w:rsidRPr="007C6E27">
          <w:rPr>
            <w:rStyle w:val="af4"/>
            <w:rFonts w:ascii="Times New Roman" w:hAnsi="Times New Roman" w:cs="Times New Roman"/>
            <w:color w:val="auto"/>
            <w:sz w:val="28"/>
            <w:szCs w:val="28"/>
            <w:u w:val="none"/>
          </w:rPr>
          <w:t>пунктом 2</w:t>
        </w:r>
      </w:hyperlink>
      <w:r w:rsidRPr="007C6E27">
        <w:rPr>
          <w:rFonts w:ascii="Times New Roman" w:hAnsi="Times New Roman" w:cs="Times New Roman"/>
          <w:sz w:val="28"/>
          <w:szCs w:val="28"/>
        </w:rPr>
        <w:t xml:space="preserve"> настоящих Правил;</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proofErr w:type="spellStart"/>
      <w:r w:rsidRPr="007C6E27">
        <w:rPr>
          <w:rFonts w:ascii="Times New Roman" w:hAnsi="Times New Roman" w:cs="Times New Roman"/>
          <w:sz w:val="28"/>
          <w:szCs w:val="28"/>
        </w:rPr>
        <w:t>н</w:t>
      </w:r>
      <w:proofErr w:type="spellEnd"/>
      <w:r w:rsidRPr="007C6E27">
        <w:rPr>
          <w:rFonts w:ascii="Times New Roman" w:hAnsi="Times New Roman" w:cs="Times New Roman"/>
          <w:sz w:val="28"/>
          <w:szCs w:val="28"/>
        </w:rPr>
        <w:t>) форма заявлений для подачи их в форме электронного документа.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6. При размещении извещения на официальном сайте днем начала приема заявлений устанавливается 1-й рабочий день после дня размещения извещения на официальном сайте. Днем окончания приема заявлений устанавливается 30-й день после даты размещения извещения на </w:t>
      </w:r>
      <w:r w:rsidRPr="007C6E27">
        <w:rPr>
          <w:rFonts w:ascii="Times New Roman" w:hAnsi="Times New Roman" w:cs="Times New Roman"/>
          <w:sz w:val="28"/>
          <w:szCs w:val="28"/>
        </w:rPr>
        <w:lastRenderedPageBreak/>
        <w:t>официальном сайте, а если он приходится на день, признаваемый в соответствии с законодательством Российской Федерации выходным и (или) нерабочим праздничным днем, - ближайший следующий за ним рабочий день.</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Днем вскрытия конвертов с заявлениями определяется 1-й рабочий день после окончания срока приема заявлений.</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7. Администрация района вправе внести изменения в извещение, размещенное на официальном сайте, не </w:t>
      </w:r>
      <w:proofErr w:type="gramStart"/>
      <w:r w:rsidRPr="007C6E27">
        <w:rPr>
          <w:rFonts w:ascii="Times New Roman" w:hAnsi="Times New Roman" w:cs="Times New Roman"/>
          <w:sz w:val="28"/>
          <w:szCs w:val="28"/>
        </w:rPr>
        <w:t>позднее</w:t>
      </w:r>
      <w:proofErr w:type="gramEnd"/>
      <w:r w:rsidRPr="007C6E27">
        <w:rPr>
          <w:rFonts w:ascii="Times New Roman" w:hAnsi="Times New Roman" w:cs="Times New Roman"/>
          <w:sz w:val="28"/>
          <w:szCs w:val="28"/>
        </w:rPr>
        <w:t xml:space="preserve"> чем за 5 дней до дня окончания приема заявлений. При этом срок приема заявлений должен быть продлен таким образом, чтобы со дня размещения на официальном сайте изменений в извещение до дня окончания приема заявлений он составлял не менее 20 дней.</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Изменения в извещение, размещенное на официальном сайте, можно вносить не более одного раза.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8. </w:t>
      </w:r>
      <w:proofErr w:type="gramStart"/>
      <w:r w:rsidRPr="007C6E27">
        <w:rPr>
          <w:rFonts w:ascii="Times New Roman" w:hAnsi="Times New Roman" w:cs="Times New Roman"/>
          <w:sz w:val="28"/>
          <w:szCs w:val="28"/>
        </w:rPr>
        <w:t xml:space="preserve">В течение срока приема заявлений организация, отвечающая условиям, предусмотренным </w:t>
      </w:r>
      <w:hyperlink r:id="rId15" w:anchor="P87" w:history="1">
        <w:r w:rsidRPr="007C6E27">
          <w:rPr>
            <w:rStyle w:val="af4"/>
            <w:rFonts w:ascii="Times New Roman" w:hAnsi="Times New Roman" w:cs="Times New Roman"/>
            <w:color w:val="auto"/>
            <w:sz w:val="28"/>
            <w:szCs w:val="28"/>
            <w:u w:val="none"/>
          </w:rPr>
          <w:t>подпунктом «б» пункта 2</w:t>
        </w:r>
      </w:hyperlink>
      <w:r w:rsidRPr="007C6E27">
        <w:rPr>
          <w:rFonts w:ascii="Times New Roman" w:hAnsi="Times New Roman" w:cs="Times New Roman"/>
          <w:sz w:val="28"/>
          <w:szCs w:val="28"/>
        </w:rPr>
        <w:t xml:space="preserve"> настоящих Правил, может подать в администрацию района заявление о предоставлении нежилого помещения в безвозмездное пользование или заявление о предоставлении нежилого помещения в аренду, а организация, отвечающая условиям, предусмотренным </w:t>
      </w:r>
      <w:hyperlink r:id="rId16" w:anchor="P88" w:history="1">
        <w:r w:rsidRPr="007C6E27">
          <w:rPr>
            <w:rStyle w:val="af4"/>
            <w:rFonts w:ascii="Times New Roman" w:hAnsi="Times New Roman" w:cs="Times New Roman"/>
            <w:color w:val="auto"/>
            <w:sz w:val="28"/>
            <w:szCs w:val="28"/>
            <w:u w:val="none"/>
          </w:rPr>
          <w:t>подпунктом «в» пункта 2</w:t>
        </w:r>
      </w:hyperlink>
      <w:r w:rsidRPr="007C6E27">
        <w:rPr>
          <w:rFonts w:ascii="Times New Roman" w:hAnsi="Times New Roman" w:cs="Times New Roman"/>
          <w:sz w:val="28"/>
          <w:szCs w:val="28"/>
        </w:rPr>
        <w:t xml:space="preserve"> настоящих Правил, - заявление о предоставлении нежилого помещения в аренду.</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Одна организация вправе подать в отношении одного нежилого помещения только одно заявление о предоставлении нежилого помещения в безвозмездное пользование или одно заявление о предоставлении нежилого помещения в аренду.</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9. </w:t>
      </w:r>
      <w:proofErr w:type="gramStart"/>
      <w:r w:rsidRPr="007C6E27">
        <w:rPr>
          <w:rFonts w:ascii="Times New Roman" w:hAnsi="Times New Roman" w:cs="Times New Roman"/>
          <w:sz w:val="28"/>
          <w:szCs w:val="28"/>
        </w:rPr>
        <w:t>Заявления подаются в письменной форме с текстовой копией на электронном носителе в запечатанном конверте, на котором указываются слова «Заявление социально ориентированной некоммерческой организации о предоставлении нежилого помещения», а также общая площадь испрашиваемого нежилого помещения и адрес здания, в котором оно расположено (в случае отсутствия адреса - описание местоположения здания), или в форме электронного документа.</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Заявления подписываются лицом, имеющим право действовать от имени организации без доверенности (далее - руководитель), или ее представителем, действующим на основании доверенности.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9" w:name="P121"/>
      <w:bookmarkEnd w:id="9"/>
      <w:r w:rsidRPr="007C6E27">
        <w:rPr>
          <w:rFonts w:ascii="Times New Roman" w:hAnsi="Times New Roman" w:cs="Times New Roman"/>
          <w:sz w:val="28"/>
          <w:szCs w:val="28"/>
        </w:rPr>
        <w:t>10. Заявление о предоставлении нежилого помещения в безвозмездное пользование содержит:</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0" w:name="P122"/>
      <w:bookmarkEnd w:id="10"/>
      <w:r w:rsidRPr="007C6E27">
        <w:rPr>
          <w:rFonts w:ascii="Times New Roman" w:hAnsi="Times New Roman" w:cs="Times New Roman"/>
          <w:sz w:val="28"/>
          <w:szCs w:val="28"/>
        </w:rPr>
        <w:t>а) полное и сокращенное наименование организации, дату ее государственной регистрации (при создании), основной государственный регистрационный номер, идентификационный номер налогоплательщика, местонахождение постоянно действующего органа;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б) почтовый адрес, номер телефона, адрес электронной почты организации, адрес ее сайта в сети «Интернет»;</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в) наименование должности, фамилия, имя, отчество руководителя организации;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lastRenderedPageBreak/>
        <w:t xml:space="preserve">г) сведения о нежилом помещении, указанные в </w:t>
      </w:r>
      <w:hyperlink r:id="rId17" w:anchor="P100" w:history="1">
        <w:r w:rsidRPr="007C6E27">
          <w:rPr>
            <w:rStyle w:val="af4"/>
            <w:rFonts w:ascii="Times New Roman" w:hAnsi="Times New Roman" w:cs="Times New Roman"/>
            <w:color w:val="auto"/>
            <w:sz w:val="28"/>
            <w:szCs w:val="28"/>
            <w:u w:val="none"/>
          </w:rPr>
          <w:t>подпунктах «б</w:t>
        </w:r>
      </w:hyperlink>
      <w:r w:rsidRPr="007C6E27">
        <w:rPr>
          <w:rFonts w:ascii="Times New Roman" w:hAnsi="Times New Roman" w:cs="Times New Roman"/>
          <w:sz w:val="28"/>
          <w:szCs w:val="28"/>
        </w:rPr>
        <w:t xml:space="preserve">» и </w:t>
      </w:r>
      <w:hyperlink r:id="rId18" w:anchor="P101" w:history="1">
        <w:r w:rsidRPr="007C6E27">
          <w:rPr>
            <w:rStyle w:val="af4"/>
            <w:rFonts w:ascii="Times New Roman" w:hAnsi="Times New Roman" w:cs="Times New Roman"/>
            <w:color w:val="auto"/>
            <w:sz w:val="28"/>
            <w:szCs w:val="28"/>
            <w:u w:val="none"/>
          </w:rPr>
          <w:t>«</w:t>
        </w:r>
      </w:hyperlink>
      <w:proofErr w:type="gramStart"/>
      <w:r w:rsidRPr="007C6E27">
        <w:rPr>
          <w:rFonts w:ascii="Times New Roman" w:hAnsi="Times New Roman" w:cs="Times New Roman"/>
          <w:sz w:val="28"/>
          <w:szCs w:val="28"/>
        </w:rPr>
        <w:t>в</w:t>
      </w:r>
      <w:proofErr w:type="gramEnd"/>
      <w:r w:rsidRPr="007C6E27">
        <w:rPr>
          <w:rFonts w:ascii="Times New Roman" w:hAnsi="Times New Roman" w:cs="Times New Roman"/>
          <w:sz w:val="28"/>
          <w:szCs w:val="28"/>
        </w:rPr>
        <w:t>» настоящих Правил;</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1" w:name="P126"/>
      <w:bookmarkEnd w:id="11"/>
      <w:proofErr w:type="spellStart"/>
      <w:r w:rsidRPr="007C6E27">
        <w:rPr>
          <w:rFonts w:ascii="Times New Roman" w:hAnsi="Times New Roman" w:cs="Times New Roman"/>
          <w:sz w:val="28"/>
          <w:szCs w:val="28"/>
        </w:rPr>
        <w:t>д</w:t>
      </w:r>
      <w:proofErr w:type="spellEnd"/>
      <w:r w:rsidRPr="007C6E27">
        <w:rPr>
          <w:rFonts w:ascii="Times New Roman" w:hAnsi="Times New Roman" w:cs="Times New Roman"/>
          <w:sz w:val="28"/>
          <w:szCs w:val="28"/>
        </w:rPr>
        <w:t>) сведения о видах деятельности, которые организация осуществляла в соответствии с учредительными документами в течение последних 5 лет и осуществляет на момент подачи заявления, а также о содержании и результатах такой деятельности (краткое описание содержания и конкретных результатов программ, проектов, мероприятий);</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proofErr w:type="gramStart"/>
      <w:r w:rsidRPr="007C6E27">
        <w:rPr>
          <w:rFonts w:ascii="Times New Roman" w:hAnsi="Times New Roman" w:cs="Times New Roman"/>
          <w:sz w:val="28"/>
          <w:szCs w:val="28"/>
        </w:rPr>
        <w:t>е) сведения о размере денежных средств, использованных организацией по целевому назначению на осуществление в соответствии с учредительными документами видов деятельности в течение последних 5 лет (общий размер денежных средств, размер целевых поступлений от граждан, размер целевых поступлений от российских организаций, размер целевых поступлений от иностранных граждан и лиц без гражданства, размер целевых поступлений от иностранных организаций, размер доходов от целевого</w:t>
      </w:r>
      <w:proofErr w:type="gramEnd"/>
      <w:r w:rsidRPr="007C6E27">
        <w:rPr>
          <w:rFonts w:ascii="Times New Roman" w:hAnsi="Times New Roman" w:cs="Times New Roman"/>
          <w:sz w:val="28"/>
          <w:szCs w:val="28"/>
        </w:rPr>
        <w:t xml:space="preserve"> капитала некоммерческих организаций, размер </w:t>
      </w:r>
      <w:proofErr w:type="spellStart"/>
      <w:r w:rsidRPr="007C6E27">
        <w:rPr>
          <w:rFonts w:ascii="Times New Roman" w:hAnsi="Times New Roman" w:cs="Times New Roman"/>
          <w:sz w:val="28"/>
          <w:szCs w:val="28"/>
        </w:rPr>
        <w:t>внереализационных</w:t>
      </w:r>
      <w:proofErr w:type="spellEnd"/>
      <w:r w:rsidRPr="007C6E27">
        <w:rPr>
          <w:rFonts w:ascii="Times New Roman" w:hAnsi="Times New Roman" w:cs="Times New Roman"/>
          <w:sz w:val="28"/>
          <w:szCs w:val="28"/>
        </w:rPr>
        <w:t xml:space="preserve"> доходов, размер доходов от реализации товаров, а также объем работ и услуг за каждый год указанного периода);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ж) сведения о грантах, выделенных организации по результатам конкурсов некоммерческими организациями за счет субсидий из федерального бюджета в течение последних 5 лет (наименования указанных организаций, размеры грантов, даты их получения, краткое описание проектов (мероприятий), на реализацию которых они выделены);</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2" w:name="P129"/>
      <w:bookmarkEnd w:id="12"/>
      <w:proofErr w:type="spellStart"/>
      <w:proofErr w:type="gramStart"/>
      <w:r w:rsidRPr="007C6E27">
        <w:rPr>
          <w:rFonts w:ascii="Times New Roman" w:hAnsi="Times New Roman" w:cs="Times New Roman"/>
          <w:sz w:val="28"/>
          <w:szCs w:val="28"/>
        </w:rPr>
        <w:t>з</w:t>
      </w:r>
      <w:proofErr w:type="spellEnd"/>
      <w:r w:rsidRPr="007C6E27">
        <w:rPr>
          <w:rFonts w:ascii="Times New Roman" w:hAnsi="Times New Roman" w:cs="Times New Roman"/>
          <w:sz w:val="28"/>
          <w:szCs w:val="28"/>
        </w:rPr>
        <w:t>) сведения о субсидиях, полученных организацией из федерального бюджета, бюджетов субъектов Российской Федерации и местных бюджетов в течение последних 5 лет (наименования органов, принявших решения о предоставлении субсидий, размеры субсидий, даты их получения, краткое описание мероприятий (программ, проектов), на реализацию которых они предоставлены);</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и) сведения о членстве организации в ассоциациях, союзах, некоммерческих партнерствах и иных основанных на членстве некоммерческих организациях, в том числе в иностранных организациях (наименования таких организаций и сроки членства в них);</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3" w:name="P131"/>
      <w:bookmarkEnd w:id="13"/>
      <w:proofErr w:type="gramStart"/>
      <w:r w:rsidRPr="007C6E27">
        <w:rPr>
          <w:rFonts w:ascii="Times New Roman" w:hAnsi="Times New Roman" w:cs="Times New Roman"/>
          <w:sz w:val="28"/>
          <w:szCs w:val="28"/>
        </w:rPr>
        <w:t>к) сведения о средней численности работников организации за последние 5 лет (средняя численность работников за каждый год указанного периода);</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4" w:name="P132"/>
      <w:bookmarkEnd w:id="14"/>
      <w:proofErr w:type="gramStart"/>
      <w:r w:rsidRPr="007C6E27">
        <w:rPr>
          <w:rFonts w:ascii="Times New Roman" w:hAnsi="Times New Roman" w:cs="Times New Roman"/>
          <w:sz w:val="28"/>
          <w:szCs w:val="28"/>
        </w:rPr>
        <w:t>л) сведения о средней численности добровольцев организации за последние 5 лет (средняя численность добровольцев за каждый год указанного периода);</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м) сведения об объектах недвижимого имущества, принадлежащих организации на праве собственности (объекты, их площадь, кадастровые номера, адреса, даты государственной регистрации права собственности);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5" w:name="P134"/>
      <w:bookmarkEnd w:id="15"/>
      <w:proofErr w:type="spellStart"/>
      <w:proofErr w:type="gramStart"/>
      <w:r w:rsidRPr="007C6E27">
        <w:rPr>
          <w:rFonts w:ascii="Times New Roman" w:hAnsi="Times New Roman" w:cs="Times New Roman"/>
          <w:sz w:val="28"/>
          <w:szCs w:val="28"/>
        </w:rPr>
        <w:t>н</w:t>
      </w:r>
      <w:proofErr w:type="spellEnd"/>
      <w:r w:rsidRPr="007C6E27">
        <w:rPr>
          <w:rFonts w:ascii="Times New Roman" w:hAnsi="Times New Roman" w:cs="Times New Roman"/>
          <w:sz w:val="28"/>
          <w:szCs w:val="28"/>
        </w:rPr>
        <w:t xml:space="preserve">) сведения об объектах недвижимого имущества, находящихся и находившихся во владении и (или) в пользовании организации в течение последних 5 лет, за исключением объектов недвижимого имущества, использовавшихся исключительно для проведения отдельных мероприятий </w:t>
      </w:r>
      <w:r w:rsidRPr="007C6E27">
        <w:rPr>
          <w:rFonts w:ascii="Times New Roman" w:hAnsi="Times New Roman" w:cs="Times New Roman"/>
          <w:sz w:val="28"/>
          <w:szCs w:val="28"/>
        </w:rPr>
        <w:lastRenderedPageBreak/>
        <w:t>(объекты, их площадь, адреса, сроки владения и (или) пользования, вид права, размеры арендной платы (при аренде), указание на принадлежность объектов к государственной и муниципальной собственности);</w:t>
      </w:r>
      <w:proofErr w:type="gramEnd"/>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о) сведения о налич</w:t>
      </w:r>
      <w:proofErr w:type="gramStart"/>
      <w:r w:rsidRPr="007C6E27">
        <w:rPr>
          <w:rFonts w:ascii="Times New Roman" w:hAnsi="Times New Roman" w:cs="Times New Roman"/>
          <w:sz w:val="28"/>
          <w:szCs w:val="28"/>
        </w:rPr>
        <w:t>ии у о</w:t>
      </w:r>
      <w:proofErr w:type="gramEnd"/>
      <w:r w:rsidRPr="007C6E27">
        <w:rPr>
          <w:rFonts w:ascii="Times New Roman" w:hAnsi="Times New Roman" w:cs="Times New Roman"/>
          <w:sz w:val="28"/>
          <w:szCs w:val="28"/>
        </w:rPr>
        <w:t xml:space="preserve">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а также по арендной плате по договорам аренды находящегося в муниципальной собственности </w:t>
      </w:r>
      <w:proofErr w:type="spellStart"/>
      <w:r w:rsidRPr="007C6E27">
        <w:rPr>
          <w:rFonts w:ascii="Times New Roman" w:hAnsi="Times New Roman" w:cs="Times New Roman"/>
          <w:sz w:val="28"/>
          <w:szCs w:val="28"/>
        </w:rPr>
        <w:t>Кочковского</w:t>
      </w:r>
      <w:proofErr w:type="spellEnd"/>
      <w:r w:rsidRPr="007C6E27">
        <w:rPr>
          <w:rFonts w:ascii="Times New Roman" w:hAnsi="Times New Roman" w:cs="Times New Roman"/>
          <w:sz w:val="28"/>
          <w:szCs w:val="28"/>
        </w:rPr>
        <w:t xml:space="preserve"> района Новосибирской области;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6" w:name="P136"/>
      <w:bookmarkEnd w:id="16"/>
      <w:proofErr w:type="spellStart"/>
      <w:r w:rsidRPr="007C6E27">
        <w:rPr>
          <w:rFonts w:ascii="Times New Roman" w:hAnsi="Times New Roman" w:cs="Times New Roman"/>
          <w:sz w:val="28"/>
          <w:szCs w:val="28"/>
        </w:rPr>
        <w:t>п</w:t>
      </w:r>
      <w:proofErr w:type="spellEnd"/>
      <w:r w:rsidRPr="007C6E27">
        <w:rPr>
          <w:rFonts w:ascii="Times New Roman" w:hAnsi="Times New Roman" w:cs="Times New Roman"/>
          <w:sz w:val="28"/>
          <w:szCs w:val="28"/>
        </w:rPr>
        <w:t>) сведения о видах деятельности, для осуществления которых организация обязуется использовать нежилое помещение;</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7" w:name="P137"/>
      <w:bookmarkEnd w:id="17"/>
      <w:proofErr w:type="spellStart"/>
      <w:r w:rsidRPr="007C6E27">
        <w:rPr>
          <w:rFonts w:ascii="Times New Roman" w:hAnsi="Times New Roman" w:cs="Times New Roman"/>
          <w:sz w:val="28"/>
          <w:szCs w:val="28"/>
        </w:rPr>
        <w:t>р</w:t>
      </w:r>
      <w:proofErr w:type="spellEnd"/>
      <w:r w:rsidRPr="007C6E27">
        <w:rPr>
          <w:rFonts w:ascii="Times New Roman" w:hAnsi="Times New Roman" w:cs="Times New Roman"/>
          <w:sz w:val="28"/>
          <w:szCs w:val="28"/>
        </w:rPr>
        <w:t>) сведения о потребности организации в предоставлении нежилого помещения в безвозмездное пользование;</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с) согласие на заключение договора безвозмездного пользования нежилым помещением, составленного путем заполнения типовой формы, установленной администрацией района;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т) перечень прилагаемых документов.</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8" w:name="P140"/>
      <w:bookmarkEnd w:id="18"/>
      <w:r w:rsidRPr="007C6E27">
        <w:rPr>
          <w:rFonts w:ascii="Times New Roman" w:hAnsi="Times New Roman" w:cs="Times New Roman"/>
          <w:sz w:val="28"/>
          <w:szCs w:val="28"/>
        </w:rPr>
        <w:t>11. Заявление о предоставлении нежилого помещения в аренду содержит:</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а) сведения, соответствующие требованиям </w:t>
      </w:r>
      <w:hyperlink r:id="rId19" w:anchor="P122" w:history="1">
        <w:r w:rsidRPr="007C6E27">
          <w:rPr>
            <w:rStyle w:val="af4"/>
            <w:rFonts w:ascii="Times New Roman" w:hAnsi="Times New Roman" w:cs="Times New Roman"/>
            <w:color w:val="auto"/>
            <w:sz w:val="28"/>
            <w:szCs w:val="28"/>
            <w:u w:val="none"/>
          </w:rPr>
          <w:t>подпунктов "а"</w:t>
        </w:r>
      </w:hyperlink>
      <w:r w:rsidRPr="007C6E27">
        <w:rPr>
          <w:rFonts w:ascii="Times New Roman" w:hAnsi="Times New Roman" w:cs="Times New Roman"/>
          <w:sz w:val="28"/>
          <w:szCs w:val="28"/>
        </w:rPr>
        <w:t xml:space="preserve"> - </w:t>
      </w:r>
      <w:hyperlink r:id="rId20" w:anchor="P136" w:history="1">
        <w:r w:rsidRPr="007C6E27">
          <w:rPr>
            <w:rStyle w:val="af4"/>
            <w:rFonts w:ascii="Times New Roman" w:hAnsi="Times New Roman" w:cs="Times New Roman"/>
            <w:color w:val="auto"/>
            <w:sz w:val="28"/>
            <w:szCs w:val="28"/>
            <w:u w:val="none"/>
          </w:rPr>
          <w:t>"</w:t>
        </w:r>
        <w:proofErr w:type="spellStart"/>
        <w:r w:rsidRPr="007C6E27">
          <w:rPr>
            <w:rStyle w:val="af4"/>
            <w:rFonts w:ascii="Times New Roman" w:hAnsi="Times New Roman" w:cs="Times New Roman"/>
            <w:color w:val="auto"/>
            <w:sz w:val="28"/>
            <w:szCs w:val="28"/>
            <w:u w:val="none"/>
          </w:rPr>
          <w:t>п</w:t>
        </w:r>
        <w:proofErr w:type="spellEnd"/>
        <w:r w:rsidRPr="007C6E27">
          <w:rPr>
            <w:rStyle w:val="af4"/>
            <w:rFonts w:ascii="Times New Roman" w:hAnsi="Times New Roman" w:cs="Times New Roman"/>
            <w:color w:val="auto"/>
            <w:sz w:val="28"/>
            <w:szCs w:val="28"/>
            <w:u w:val="none"/>
          </w:rPr>
          <w:t>" пункта 10</w:t>
        </w:r>
      </w:hyperlink>
      <w:r w:rsidRPr="007C6E27">
        <w:rPr>
          <w:rFonts w:ascii="Times New Roman" w:hAnsi="Times New Roman" w:cs="Times New Roman"/>
          <w:sz w:val="28"/>
          <w:szCs w:val="28"/>
        </w:rPr>
        <w:t xml:space="preserve"> настоящих Правил (в случае, если организация осуществляет виды деятельности менее 5 лет до дня подачи заявления, такая организация должна предоставить сведения, предусмотренные </w:t>
      </w:r>
      <w:hyperlink r:id="rId21" w:anchor="P126" w:history="1">
        <w:r w:rsidRPr="007C6E27">
          <w:rPr>
            <w:rStyle w:val="af4"/>
            <w:rFonts w:ascii="Times New Roman" w:hAnsi="Times New Roman" w:cs="Times New Roman"/>
            <w:color w:val="auto"/>
            <w:sz w:val="28"/>
            <w:szCs w:val="28"/>
            <w:u w:val="none"/>
          </w:rPr>
          <w:t>подпунктами "</w:t>
        </w:r>
        <w:proofErr w:type="spellStart"/>
        <w:r w:rsidRPr="007C6E27">
          <w:rPr>
            <w:rStyle w:val="af4"/>
            <w:rFonts w:ascii="Times New Roman" w:hAnsi="Times New Roman" w:cs="Times New Roman"/>
            <w:color w:val="auto"/>
            <w:sz w:val="28"/>
            <w:szCs w:val="28"/>
            <w:u w:val="none"/>
          </w:rPr>
          <w:t>д</w:t>
        </w:r>
        <w:proofErr w:type="spellEnd"/>
        <w:r w:rsidRPr="007C6E27">
          <w:rPr>
            <w:rStyle w:val="af4"/>
            <w:rFonts w:ascii="Times New Roman" w:hAnsi="Times New Roman" w:cs="Times New Roman"/>
            <w:color w:val="auto"/>
            <w:sz w:val="28"/>
            <w:szCs w:val="28"/>
            <w:u w:val="none"/>
          </w:rPr>
          <w:t>"</w:t>
        </w:r>
      </w:hyperlink>
      <w:r w:rsidRPr="007C6E27">
        <w:rPr>
          <w:rFonts w:ascii="Times New Roman" w:hAnsi="Times New Roman" w:cs="Times New Roman"/>
          <w:sz w:val="28"/>
          <w:szCs w:val="28"/>
        </w:rPr>
        <w:t xml:space="preserve"> - </w:t>
      </w:r>
      <w:hyperlink r:id="rId22" w:anchor="P129" w:history="1">
        <w:r w:rsidRPr="007C6E27">
          <w:rPr>
            <w:rStyle w:val="af4"/>
            <w:rFonts w:ascii="Times New Roman" w:hAnsi="Times New Roman" w:cs="Times New Roman"/>
            <w:color w:val="auto"/>
            <w:sz w:val="28"/>
            <w:szCs w:val="28"/>
            <w:u w:val="none"/>
          </w:rPr>
          <w:t>"</w:t>
        </w:r>
        <w:proofErr w:type="spellStart"/>
        <w:r w:rsidRPr="007C6E27">
          <w:rPr>
            <w:rStyle w:val="af4"/>
            <w:rFonts w:ascii="Times New Roman" w:hAnsi="Times New Roman" w:cs="Times New Roman"/>
            <w:color w:val="auto"/>
            <w:sz w:val="28"/>
            <w:szCs w:val="28"/>
            <w:u w:val="none"/>
          </w:rPr>
          <w:t>з</w:t>
        </w:r>
        <w:proofErr w:type="spellEnd"/>
        <w:r w:rsidRPr="007C6E27">
          <w:rPr>
            <w:rStyle w:val="af4"/>
            <w:rFonts w:ascii="Times New Roman" w:hAnsi="Times New Roman" w:cs="Times New Roman"/>
            <w:color w:val="auto"/>
            <w:sz w:val="28"/>
            <w:szCs w:val="28"/>
            <w:u w:val="none"/>
          </w:rPr>
          <w:t>"</w:t>
        </w:r>
      </w:hyperlink>
      <w:r w:rsidRPr="007C6E27">
        <w:rPr>
          <w:rFonts w:ascii="Times New Roman" w:hAnsi="Times New Roman" w:cs="Times New Roman"/>
          <w:sz w:val="28"/>
          <w:szCs w:val="28"/>
        </w:rPr>
        <w:t xml:space="preserve">, </w:t>
      </w:r>
      <w:hyperlink r:id="rId23" w:anchor="P131" w:history="1">
        <w:r w:rsidRPr="007C6E27">
          <w:rPr>
            <w:rStyle w:val="af4"/>
            <w:rFonts w:ascii="Times New Roman" w:hAnsi="Times New Roman" w:cs="Times New Roman"/>
            <w:color w:val="auto"/>
            <w:sz w:val="28"/>
            <w:szCs w:val="28"/>
            <w:u w:val="none"/>
          </w:rPr>
          <w:t>"к"</w:t>
        </w:r>
      </w:hyperlink>
      <w:r w:rsidRPr="007C6E27">
        <w:rPr>
          <w:rFonts w:ascii="Times New Roman" w:hAnsi="Times New Roman" w:cs="Times New Roman"/>
          <w:sz w:val="28"/>
          <w:szCs w:val="28"/>
        </w:rPr>
        <w:t xml:space="preserve">, </w:t>
      </w:r>
      <w:hyperlink r:id="rId24" w:anchor="P132" w:history="1">
        <w:r w:rsidRPr="007C6E27">
          <w:rPr>
            <w:rStyle w:val="af4"/>
            <w:rFonts w:ascii="Times New Roman" w:hAnsi="Times New Roman" w:cs="Times New Roman"/>
            <w:color w:val="auto"/>
            <w:sz w:val="28"/>
            <w:szCs w:val="28"/>
            <w:u w:val="none"/>
          </w:rPr>
          <w:t>"л"</w:t>
        </w:r>
      </w:hyperlink>
      <w:r w:rsidRPr="007C6E27">
        <w:rPr>
          <w:rFonts w:ascii="Times New Roman" w:hAnsi="Times New Roman" w:cs="Times New Roman"/>
          <w:sz w:val="28"/>
          <w:szCs w:val="28"/>
        </w:rPr>
        <w:t xml:space="preserve"> и </w:t>
      </w:r>
      <w:hyperlink r:id="rId25" w:anchor="P134" w:history="1">
        <w:r w:rsidRPr="007C6E27">
          <w:rPr>
            <w:rStyle w:val="af4"/>
            <w:rFonts w:ascii="Times New Roman" w:hAnsi="Times New Roman" w:cs="Times New Roman"/>
            <w:color w:val="auto"/>
            <w:sz w:val="28"/>
            <w:szCs w:val="28"/>
            <w:u w:val="none"/>
          </w:rPr>
          <w:t>"</w:t>
        </w:r>
        <w:proofErr w:type="spellStart"/>
        <w:r w:rsidRPr="007C6E27">
          <w:rPr>
            <w:rStyle w:val="af4"/>
            <w:rFonts w:ascii="Times New Roman" w:hAnsi="Times New Roman" w:cs="Times New Roman"/>
            <w:color w:val="auto"/>
            <w:sz w:val="28"/>
            <w:szCs w:val="28"/>
            <w:u w:val="none"/>
          </w:rPr>
          <w:t>н</w:t>
        </w:r>
        <w:proofErr w:type="spellEnd"/>
        <w:r w:rsidRPr="007C6E27">
          <w:rPr>
            <w:rStyle w:val="af4"/>
            <w:rFonts w:ascii="Times New Roman" w:hAnsi="Times New Roman" w:cs="Times New Roman"/>
            <w:color w:val="auto"/>
            <w:sz w:val="28"/>
            <w:szCs w:val="28"/>
            <w:u w:val="none"/>
          </w:rPr>
          <w:t>" пункта 10</w:t>
        </w:r>
      </w:hyperlink>
      <w:r w:rsidRPr="007C6E27">
        <w:rPr>
          <w:rFonts w:ascii="Times New Roman" w:hAnsi="Times New Roman" w:cs="Times New Roman"/>
          <w:sz w:val="28"/>
          <w:szCs w:val="28"/>
        </w:rPr>
        <w:t xml:space="preserve"> настоящих Правил, за период фактического осуществления деятельности);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б) обоснование потребности организации в предоставлении нежилого помещения в аренду на льготных условиях;</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в) согласие на заключение договора аренды нежилого помещения, составленного путем заполнения типовой формы, установленной администрацией района;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г) перечень прилагаемых документов.</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19" w:name="P145"/>
      <w:bookmarkEnd w:id="19"/>
      <w:r w:rsidRPr="007C6E27">
        <w:rPr>
          <w:rFonts w:ascii="Times New Roman" w:hAnsi="Times New Roman" w:cs="Times New Roman"/>
          <w:sz w:val="28"/>
          <w:szCs w:val="28"/>
        </w:rPr>
        <w:t>12. К заявлениям прилагаются:</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а) копии учредительных документов организации;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б) документ, подтверждающий полномочия руководителя организации (копия решения о назначении или об избрании), а в случае подписания заявлений - также доверенность на осуществление соответствующих действий, подписанная руководителем и заверенная печатью указанной организации, или нотариально удостоверенная копия такой доверенности;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в) решение об одобрении или о совершении сделки на условиях, указанных в заявлениях, в случае, если принятие такого решения предусмотрено учредительными документами организации.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20" w:name="P149"/>
      <w:bookmarkEnd w:id="20"/>
      <w:r w:rsidRPr="007C6E27">
        <w:rPr>
          <w:rFonts w:ascii="Times New Roman" w:hAnsi="Times New Roman" w:cs="Times New Roman"/>
          <w:sz w:val="28"/>
          <w:szCs w:val="28"/>
        </w:rPr>
        <w:t>13. Организация вправе по собственной инициативе приложить к заявлениям:</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а) выписку из Единого государственного реестра юридических лиц со сведениями об организации, выданную не ранее чем за 3 месяца до дня </w:t>
      </w:r>
      <w:r w:rsidRPr="007C6E27">
        <w:rPr>
          <w:rFonts w:ascii="Times New Roman" w:hAnsi="Times New Roman" w:cs="Times New Roman"/>
          <w:sz w:val="28"/>
          <w:szCs w:val="28"/>
        </w:rPr>
        <w:lastRenderedPageBreak/>
        <w:t>размещения извещения на официальном сайте, или нотариально удостоверенную копию такой выписки;</w:t>
      </w:r>
    </w:p>
    <w:p w:rsidR="004F0F18" w:rsidRDefault="004F0F18" w:rsidP="004F0F18">
      <w:pPr>
        <w:pStyle w:val="aa"/>
        <w:spacing w:after="0" w:line="240" w:lineRule="auto"/>
        <w:ind w:firstLine="851"/>
        <w:jc w:val="both"/>
        <w:rPr>
          <w:rFonts w:ascii="Times New Roman" w:hAnsi="Times New Roman" w:cs="Times New Roman"/>
          <w:sz w:val="28"/>
          <w:szCs w:val="28"/>
        </w:rPr>
      </w:pPr>
      <w:proofErr w:type="gramStart"/>
      <w:r w:rsidRPr="007C6E27">
        <w:rPr>
          <w:rFonts w:ascii="Times New Roman" w:hAnsi="Times New Roman" w:cs="Times New Roman"/>
          <w:sz w:val="28"/>
          <w:szCs w:val="28"/>
        </w:rPr>
        <w:t xml:space="preserve">б) копии документов, представленных организацией в федеральный орган исполнительной власти, уполномоченный в сфере регистрации некоммерческих организаций, в соответствии с </w:t>
      </w:r>
      <w:hyperlink r:id="rId26" w:history="1">
        <w:r w:rsidRPr="007C6E27">
          <w:rPr>
            <w:rStyle w:val="af4"/>
            <w:rFonts w:ascii="Times New Roman" w:hAnsi="Times New Roman" w:cs="Times New Roman"/>
            <w:color w:val="auto"/>
            <w:sz w:val="28"/>
            <w:szCs w:val="28"/>
            <w:u w:val="none"/>
          </w:rPr>
          <w:t>подпунктом 3</w:t>
        </w:r>
      </w:hyperlink>
      <w:r w:rsidRPr="007C6E27">
        <w:rPr>
          <w:rFonts w:ascii="Times New Roman" w:hAnsi="Times New Roman" w:cs="Times New Roman"/>
          <w:sz w:val="28"/>
          <w:szCs w:val="28"/>
        </w:rPr>
        <w:t xml:space="preserve"> и (или) </w:t>
      </w:r>
      <w:hyperlink r:id="rId27" w:history="1">
        <w:r w:rsidRPr="007C6E27">
          <w:rPr>
            <w:rStyle w:val="af4"/>
            <w:rFonts w:ascii="Times New Roman" w:hAnsi="Times New Roman" w:cs="Times New Roman"/>
            <w:color w:val="auto"/>
            <w:sz w:val="28"/>
            <w:szCs w:val="28"/>
            <w:u w:val="none"/>
          </w:rPr>
          <w:t>подпунктом 3.1 статьи 32</w:t>
        </w:r>
      </w:hyperlink>
      <w:r w:rsidRPr="007C6E27">
        <w:rPr>
          <w:rFonts w:ascii="Times New Roman" w:hAnsi="Times New Roman" w:cs="Times New Roman"/>
          <w:sz w:val="28"/>
          <w:szCs w:val="28"/>
        </w:rPr>
        <w:t xml:space="preserve"> </w:t>
      </w:r>
      <w:r w:rsidR="007C6E27" w:rsidRPr="007C6E27">
        <w:rPr>
          <w:rFonts w:ascii="Times New Roman" w:hAnsi="Times New Roman" w:cs="Times New Roman"/>
          <w:sz w:val="28"/>
          <w:szCs w:val="28"/>
        </w:rPr>
        <w:t xml:space="preserve">от 12.01.1996 № 7-ФЗ </w:t>
      </w:r>
      <w:r w:rsidRPr="007C6E27">
        <w:rPr>
          <w:rFonts w:ascii="Times New Roman" w:hAnsi="Times New Roman" w:cs="Times New Roman"/>
          <w:sz w:val="28"/>
          <w:szCs w:val="28"/>
        </w:rPr>
        <w:t>Федерального закона «О некоммерческих организациях» за последние 5 лет;</w:t>
      </w:r>
      <w:proofErr w:type="gramEnd"/>
    </w:p>
    <w:p w:rsidR="004F0F18" w:rsidRDefault="004F0F18" w:rsidP="004F0F18">
      <w:pPr>
        <w:pStyle w:val="aa"/>
        <w:spacing w:after="0" w:line="240" w:lineRule="auto"/>
        <w:ind w:firstLine="851"/>
        <w:jc w:val="both"/>
        <w:rPr>
          <w:rFonts w:ascii="Times New Roman" w:hAnsi="Times New Roman" w:cs="Times New Roman"/>
          <w:sz w:val="28"/>
          <w:szCs w:val="28"/>
        </w:rPr>
      </w:pPr>
      <w:proofErr w:type="gramStart"/>
      <w:r>
        <w:rPr>
          <w:rFonts w:ascii="Times New Roman" w:hAnsi="Times New Roman" w:cs="Times New Roman"/>
          <w:sz w:val="28"/>
          <w:szCs w:val="28"/>
        </w:rPr>
        <w:t>в) копии годовой бухгалтерской отчетности организации за последние 5 лет;</w:t>
      </w:r>
      <w:proofErr w:type="gramEnd"/>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г) письма органов государственной власти, органов местного самоуправления, коммерческих и некоммерческих организаций, а также граждан и их объединений, содержащие оценку (отзывы, рекомендации) деятельности организации, или их копии;</w:t>
      </w:r>
    </w:p>
    <w:p w:rsidR="004F0F18" w:rsidRDefault="004F0F18" w:rsidP="004F0F18">
      <w:pPr>
        <w:pStyle w:val="aa"/>
        <w:spacing w:after="0" w:line="240" w:lineRule="auto"/>
        <w:ind w:firstLine="851"/>
        <w:jc w:val="both"/>
        <w:rPr>
          <w:rFonts w:ascii="Times New Roman" w:hAnsi="Times New Roman" w:cs="Times New Roman"/>
          <w:sz w:val="28"/>
          <w:szCs w:val="28"/>
        </w:rPr>
      </w:pPr>
      <w:proofErr w:type="spellStart"/>
      <w:r>
        <w:rPr>
          <w:rFonts w:ascii="Times New Roman" w:hAnsi="Times New Roman" w:cs="Times New Roman"/>
          <w:sz w:val="28"/>
          <w:szCs w:val="28"/>
        </w:rPr>
        <w:t>д</w:t>
      </w:r>
      <w:proofErr w:type="spellEnd"/>
      <w:r>
        <w:rPr>
          <w:rFonts w:ascii="Times New Roman" w:hAnsi="Times New Roman" w:cs="Times New Roman"/>
          <w:sz w:val="28"/>
          <w:szCs w:val="28"/>
        </w:rPr>
        <w:t xml:space="preserve">) иные документы, содержащие, подтверждающие и (или) поясняющие сведения, предусмотренные </w:t>
      </w:r>
      <w:hyperlink r:id="rId28" w:anchor="P126" w:history="1">
        <w:r w:rsidRPr="00E21439">
          <w:rPr>
            <w:rStyle w:val="af4"/>
            <w:rFonts w:ascii="Times New Roman" w:hAnsi="Times New Roman" w:cs="Times New Roman"/>
            <w:color w:val="auto"/>
            <w:sz w:val="28"/>
            <w:szCs w:val="28"/>
            <w:u w:val="none"/>
          </w:rPr>
          <w:t>подпунктами «</w:t>
        </w:r>
        <w:proofErr w:type="spellStart"/>
        <w:r w:rsidRPr="00E21439">
          <w:rPr>
            <w:rStyle w:val="af4"/>
            <w:rFonts w:ascii="Times New Roman" w:hAnsi="Times New Roman" w:cs="Times New Roman"/>
            <w:color w:val="auto"/>
            <w:sz w:val="28"/>
            <w:szCs w:val="28"/>
            <w:u w:val="none"/>
          </w:rPr>
          <w:t>д</w:t>
        </w:r>
        <w:proofErr w:type="spellEnd"/>
      </w:hyperlink>
      <w:r w:rsidRPr="00E21439">
        <w:rPr>
          <w:rFonts w:ascii="Times New Roman" w:hAnsi="Times New Roman" w:cs="Times New Roman"/>
          <w:sz w:val="28"/>
          <w:szCs w:val="28"/>
        </w:rPr>
        <w:t xml:space="preserve">» - </w:t>
      </w:r>
      <w:hyperlink r:id="rId29" w:anchor="P137" w:history="1">
        <w:r w:rsidRPr="00E21439">
          <w:rPr>
            <w:rStyle w:val="af4"/>
            <w:rFonts w:ascii="Times New Roman" w:hAnsi="Times New Roman" w:cs="Times New Roman"/>
            <w:color w:val="auto"/>
            <w:sz w:val="28"/>
            <w:szCs w:val="28"/>
            <w:u w:val="none"/>
          </w:rPr>
          <w:t>«</w:t>
        </w:r>
        <w:proofErr w:type="spellStart"/>
      </w:hyperlink>
      <w:proofErr w:type="gramStart"/>
      <w:r>
        <w:rPr>
          <w:rFonts w:ascii="Times New Roman" w:hAnsi="Times New Roman" w:cs="Times New Roman"/>
          <w:sz w:val="28"/>
          <w:szCs w:val="28"/>
        </w:rPr>
        <w:t>р</w:t>
      </w:r>
      <w:proofErr w:type="spellEnd"/>
      <w:proofErr w:type="gramEnd"/>
      <w:r>
        <w:rPr>
          <w:rFonts w:ascii="Times New Roman" w:hAnsi="Times New Roman" w:cs="Times New Roman"/>
          <w:sz w:val="28"/>
          <w:szCs w:val="28"/>
        </w:rPr>
        <w:t>»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14. Документы, предусмотренные </w:t>
      </w:r>
      <w:hyperlink r:id="rId30" w:anchor="P145" w:history="1">
        <w:r w:rsidRPr="00E21439">
          <w:rPr>
            <w:rStyle w:val="af4"/>
            <w:rFonts w:ascii="Times New Roman" w:hAnsi="Times New Roman" w:cs="Times New Roman"/>
            <w:color w:val="auto"/>
            <w:sz w:val="28"/>
            <w:szCs w:val="28"/>
            <w:u w:val="none"/>
          </w:rPr>
          <w:t>пунктами 12</w:t>
        </w:r>
      </w:hyperlink>
      <w:r w:rsidRPr="00E21439">
        <w:rPr>
          <w:rFonts w:ascii="Times New Roman" w:hAnsi="Times New Roman" w:cs="Times New Roman"/>
          <w:sz w:val="28"/>
          <w:szCs w:val="28"/>
        </w:rPr>
        <w:t xml:space="preserve"> и </w:t>
      </w:r>
      <w:hyperlink r:id="rId31" w:anchor="P149" w:history="1">
        <w:r w:rsidRPr="00E21439">
          <w:rPr>
            <w:rStyle w:val="af4"/>
            <w:rFonts w:ascii="Times New Roman" w:hAnsi="Times New Roman" w:cs="Times New Roman"/>
            <w:color w:val="auto"/>
            <w:sz w:val="28"/>
            <w:szCs w:val="28"/>
            <w:u w:val="none"/>
          </w:rPr>
          <w:t>13</w:t>
        </w:r>
      </w:hyperlink>
      <w:r>
        <w:rPr>
          <w:rFonts w:ascii="Times New Roman" w:hAnsi="Times New Roman" w:cs="Times New Roman"/>
          <w:sz w:val="28"/>
          <w:szCs w:val="28"/>
        </w:rPr>
        <w:t xml:space="preserve"> настоящих Правил, могут быть представлены в электронном виде.</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15. При получении заявлений, поданных в форме электронного документа, администрация района обязана подтвердить их получение в письменной форме или в форме электронного документа в течение одного рабочего дня со дня получения.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16. Администрация района обязана обеспечить конфиденциальность сведений, содержащихся в заявлениях, до вскрытия конвертов с заявлениями. Лица, осуществляющие хранение конвертов с заявлениями и заявлений, поданных в форме электронных документов, не вправе допускать повреждение таких конвертов и заявлений до момента вскрытия конвертов.</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17. Организация вправе изменить или отозвать заявления и (или) представить дополнительные документы до окончания срока приема заявлений.</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18. Конверты с заявлениями и поданные в форме электронного документа заявления, поступившие в течение срока приема заявлений, указанного в размещенном на официальном сайте извещении, регистрируются администрацией района. По требованию лица, подающего конверт, должностное лицо администрации района в момент его получения выдает расписку в получении конверта с указанием даты и времени его получения.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19. Вскрытие конвертов с заявлениями, рассмотрение поданных заявлений и определение организаций, которым предоставляются нежилые помещения в безвозмездное пользование или аренду (далее - получатели имущественной поддержки), осуществляются комиссией по имущественной поддержке социально ориентированных некоммерческих организаций, создаваемой на основании распоряжения администрации района (далее - комиссия).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20. Распоряжением администрации района утверждается состав </w:t>
      </w:r>
      <w:proofErr w:type="gramStart"/>
      <w:r>
        <w:rPr>
          <w:rFonts w:ascii="Times New Roman" w:hAnsi="Times New Roman" w:cs="Times New Roman"/>
          <w:sz w:val="28"/>
          <w:szCs w:val="28"/>
        </w:rPr>
        <w:t>комиссии</w:t>
      </w:r>
      <w:proofErr w:type="gramEnd"/>
      <w:r>
        <w:rPr>
          <w:rFonts w:ascii="Times New Roman" w:hAnsi="Times New Roman" w:cs="Times New Roman"/>
          <w:sz w:val="28"/>
          <w:szCs w:val="28"/>
        </w:rPr>
        <w:t xml:space="preserve"> и вносятся в него изменения, назначается председатель, заместитель председателя и ответственный секретарь комиссии.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 состав комиссии включаются представители администрации района, а также могут включаться представители коммерческих и некоммерческих организаций, средств массовой информации, представители общественности и иные заинтересованные лица (по согласованию).</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 комиссии должно быть не менее 5 человек.</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Число членов комиссии, замещающих муниципальные должности и должности муниципальной службы, должно быть не менее половины состава комиссии.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21. Председатель комиссии определяет место, дату и время проведения заседаний комиссии, председательствует на заседаниях комиссии и дает поручения ответственному секретарю комиссии по вопросам организационно-технического обеспечения деятельности комиссии.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 отсутствие председателя комиссии его полномочия осуществляет заместитель председателя комиссии.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22. Ответственный секретарь комиссии уведомляет членов комиссии о месте, дате и времени проведения заседаний комиссии, осуществляет организационно-техническое обеспечение деятельности комиссии и ведение протоколов ее заседаний.</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 отсутствие ответственного секретаря комиссии его полномочия может осуществлять другой член комиссии по решению комиссии с согласия такого члена комиссии.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23. Комиссия правомочна осуществлять свои функции, предусмотренные настоящими Правилами, если на заседании комиссии присутствуют более половины ее членов.</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Члены комиссии должны быть уведомлены о месте, дате и времени проведения заседания комиссии.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Члены комиссии лично участвуют в заседаниях комиссии и не вправе передавать право голоса другим лицам.</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Решения комиссии принимаются открытым голосованием простым большинством голосов присутствующих на заседании членов комиссии. Каждый член комиссии обладает одним голосом.</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Решения комиссии оформляются протоколом, который подписывают члены комиссии, присутствовавшие на заседании комиссии. В протоколе заседания комиссии указывается особое мнение членов комиссии (при его наличии).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24. В случае если член комиссии лично, прямо или косвенно заинтересован в предоставлении нежилого помещения в безвозмездное пользование или аренду организации, он обязан проинформировать об этом комиссию до начала рассмотрения заявлений и не участвовать в заседаниях комиссии в течение такого рассмотрения. При этом голос такого члена комиссии не учитывается при определении правомочности заседаний комиссии и принятии решений.</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В настоящих Правилах под личной заинтересованностью члена комиссии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комиссии, его близких родственников, а также граждан или организаций, с которыми член комиссии связан финансовыми обязательствами.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25. Комиссией публично в месте, день и время, указанные в размещенном на официальном сайте извещении, одновременно вскрываются конверты с </w:t>
      </w:r>
      <w:proofErr w:type="gramStart"/>
      <w:r>
        <w:rPr>
          <w:rFonts w:ascii="Times New Roman" w:hAnsi="Times New Roman" w:cs="Times New Roman"/>
          <w:sz w:val="28"/>
          <w:szCs w:val="28"/>
        </w:rPr>
        <w:t>заявлениями</w:t>
      </w:r>
      <w:proofErr w:type="gramEnd"/>
      <w:r>
        <w:rPr>
          <w:rFonts w:ascii="Times New Roman" w:hAnsi="Times New Roman" w:cs="Times New Roman"/>
          <w:sz w:val="28"/>
          <w:szCs w:val="28"/>
        </w:rPr>
        <w:t xml:space="preserve"> и осуществляется процедура открытия доступа к поданным в форме электронных документов заявлениям.</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26. В случае установления факта подачи одной организацией 2 и более заявлений в отношении одного и того же нежилого помещения при условии, что поданные ранее заявления такой организацией не отозваны, все ее заявления, поданные в отношении этого нежилого помещения, не рассматриваются.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27. Представители организаций, подавших заявления, вправе присутствовать при вскрытии конвертов с заявлениями.</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28. При вскрытии конвертов с заявлениями объявляются и заносятся в протокол вскрытия конвертов с заявлениями наименование организации, конверт с заявлением которой вскрывается или доступ к поданному в форме электронного документа заявлению которой открывается, наличие сведений и документов, предусмотренных </w:t>
      </w:r>
      <w:hyperlink r:id="rId32" w:anchor="P121" w:history="1">
        <w:r w:rsidRPr="00E21439">
          <w:rPr>
            <w:rStyle w:val="af4"/>
            <w:rFonts w:ascii="Times New Roman" w:hAnsi="Times New Roman" w:cs="Times New Roman"/>
            <w:color w:val="auto"/>
            <w:sz w:val="28"/>
            <w:szCs w:val="28"/>
            <w:u w:val="none"/>
          </w:rPr>
          <w:t>пунктами 10</w:t>
        </w:r>
      </w:hyperlink>
      <w:r w:rsidRPr="00E21439">
        <w:rPr>
          <w:rFonts w:ascii="Times New Roman" w:hAnsi="Times New Roman" w:cs="Times New Roman"/>
          <w:sz w:val="28"/>
          <w:szCs w:val="28"/>
        </w:rPr>
        <w:t xml:space="preserve"> - </w:t>
      </w:r>
      <w:hyperlink r:id="rId33" w:anchor="P149" w:history="1">
        <w:r w:rsidRPr="00E21439">
          <w:rPr>
            <w:rStyle w:val="af4"/>
            <w:rFonts w:ascii="Times New Roman" w:hAnsi="Times New Roman" w:cs="Times New Roman"/>
            <w:color w:val="auto"/>
            <w:sz w:val="28"/>
            <w:szCs w:val="28"/>
            <w:u w:val="none"/>
          </w:rPr>
          <w:t>13</w:t>
        </w:r>
      </w:hyperlink>
      <w:r>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29. В случае если по окончании срока приема заявлений не подано ни одно из заявлений, в протокол заседания комиссии вносится соответствующая информация.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30. В процессе вскрытия конвертов с заявлениями информация об организациях, подавших заявления, а также наличие сведений и документов, предусмотренных </w:t>
      </w:r>
      <w:hyperlink r:id="rId34" w:anchor="P121" w:history="1">
        <w:r w:rsidRPr="00E21439">
          <w:rPr>
            <w:rStyle w:val="af4"/>
            <w:rFonts w:ascii="Times New Roman" w:hAnsi="Times New Roman" w:cs="Times New Roman"/>
            <w:color w:val="auto"/>
            <w:sz w:val="28"/>
            <w:szCs w:val="28"/>
            <w:u w:val="none"/>
          </w:rPr>
          <w:t>пунктами 10</w:t>
        </w:r>
      </w:hyperlink>
      <w:r w:rsidRPr="00E21439">
        <w:rPr>
          <w:rFonts w:ascii="Times New Roman" w:hAnsi="Times New Roman" w:cs="Times New Roman"/>
          <w:sz w:val="28"/>
          <w:szCs w:val="28"/>
        </w:rPr>
        <w:t xml:space="preserve"> - </w:t>
      </w:r>
      <w:hyperlink r:id="rId35" w:anchor="P149" w:history="1">
        <w:r w:rsidRPr="00E21439">
          <w:rPr>
            <w:rStyle w:val="af4"/>
            <w:rFonts w:ascii="Times New Roman" w:hAnsi="Times New Roman" w:cs="Times New Roman"/>
            <w:color w:val="auto"/>
            <w:sz w:val="28"/>
            <w:szCs w:val="28"/>
            <w:u w:val="none"/>
          </w:rPr>
          <w:t>13</w:t>
        </w:r>
      </w:hyperlink>
      <w:r>
        <w:rPr>
          <w:rFonts w:ascii="Times New Roman" w:hAnsi="Times New Roman" w:cs="Times New Roman"/>
          <w:sz w:val="28"/>
          <w:szCs w:val="28"/>
        </w:rPr>
        <w:t xml:space="preserve"> настоящих Правил, может размещаться на официальном сайте.</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31. Протокол вскрытия конвертов с заявлениями (протокол заседания комиссии) ведется комиссией и подписывается всеми присутствующими членами комиссии непосредственно после их вскрытия. Указанный протокол размещается на официальном сайте администрации района не позднее 1-го рабочего дня, следующего за днем подписания протокола.</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32. Заявления размещаются на официальном сайте не позднее 1-го рабочего дня, следующего за днем подписания протокола вскрытия конвертов с заявлениями и открытия доступа к заявлениям, поданным в форме электронных документов.</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33. Комиссия вправе осуществлять аудио- или видеозапись вскрытия конвертов с заявлениями. Любой представитель организации, присутствующий при вскрытии конвертов с заявлениями, вправе осуществлять ауди</w:t>
      </w:r>
      <w:proofErr w:type="gramStart"/>
      <w:r>
        <w:rPr>
          <w:rFonts w:ascii="Times New Roman" w:hAnsi="Times New Roman" w:cs="Times New Roman"/>
          <w:sz w:val="28"/>
          <w:szCs w:val="28"/>
        </w:rPr>
        <w:t>о-</w:t>
      </w:r>
      <w:proofErr w:type="gramEnd"/>
      <w:r>
        <w:rPr>
          <w:rFonts w:ascii="Times New Roman" w:hAnsi="Times New Roman" w:cs="Times New Roman"/>
          <w:sz w:val="28"/>
          <w:szCs w:val="28"/>
        </w:rPr>
        <w:t xml:space="preserve"> и (или) видеозапись их вскрытия.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34. В случае если в течение срока приема заявлений не подано ни одно из заявлений, администрация района в срок, не превышающий 30 дней </w:t>
      </w:r>
      <w:r>
        <w:rPr>
          <w:rFonts w:ascii="Times New Roman" w:hAnsi="Times New Roman" w:cs="Times New Roman"/>
          <w:sz w:val="28"/>
          <w:szCs w:val="28"/>
        </w:rPr>
        <w:lastRenderedPageBreak/>
        <w:t xml:space="preserve">со дня окончания приема заявлений, размещает новое извещение в соответствии </w:t>
      </w:r>
      <w:r w:rsidRPr="00E21439">
        <w:rPr>
          <w:rFonts w:ascii="Times New Roman" w:hAnsi="Times New Roman" w:cs="Times New Roman"/>
          <w:sz w:val="28"/>
          <w:szCs w:val="28"/>
        </w:rPr>
        <w:t xml:space="preserve">с </w:t>
      </w:r>
      <w:hyperlink r:id="rId36" w:anchor="P96" w:history="1">
        <w:r w:rsidRPr="00E21439">
          <w:rPr>
            <w:rStyle w:val="af4"/>
            <w:rFonts w:ascii="Times New Roman" w:hAnsi="Times New Roman" w:cs="Times New Roman"/>
            <w:color w:val="auto"/>
            <w:sz w:val="28"/>
            <w:szCs w:val="28"/>
            <w:u w:val="none"/>
          </w:rPr>
          <w:t>пунктом 3</w:t>
        </w:r>
      </w:hyperlink>
      <w:r>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bookmarkStart w:id="21" w:name="P187"/>
      <w:bookmarkEnd w:id="21"/>
      <w:r>
        <w:rPr>
          <w:rFonts w:ascii="Times New Roman" w:hAnsi="Times New Roman" w:cs="Times New Roman"/>
          <w:sz w:val="28"/>
          <w:szCs w:val="28"/>
        </w:rPr>
        <w:t>35. Комиссия проверяет заявления, поступившие в администрацию района в течение срока приема заявлений, и прилагаемые к ним документы на соответствие требованиям, установленным настоящими Правилами, а также следит, чтобы подавшие их лица отвечали условиям, предусмотренным настоящими Правилами. Срок указанной проверки не может превышать 30 дней со дня вскрытия конвертов с заявлениями и открытия доступа к заявлениям, поданным в форме электронных документов.</w:t>
      </w:r>
    </w:p>
    <w:p w:rsidR="004F0F18" w:rsidRDefault="004F0F18" w:rsidP="004F0F18">
      <w:pPr>
        <w:pStyle w:val="aa"/>
        <w:spacing w:after="0" w:line="240" w:lineRule="auto"/>
        <w:ind w:firstLine="851"/>
        <w:jc w:val="both"/>
        <w:rPr>
          <w:rFonts w:ascii="Times New Roman" w:hAnsi="Times New Roman" w:cs="Times New Roman"/>
          <w:sz w:val="28"/>
          <w:szCs w:val="28"/>
        </w:rPr>
      </w:pPr>
      <w:bookmarkStart w:id="22" w:name="P188"/>
      <w:bookmarkEnd w:id="22"/>
      <w:r>
        <w:rPr>
          <w:rFonts w:ascii="Times New Roman" w:hAnsi="Times New Roman" w:cs="Times New Roman"/>
          <w:sz w:val="28"/>
          <w:szCs w:val="28"/>
        </w:rPr>
        <w:t>36. Заявления, поступившие в течение срока приема заявлений, не допускаются к дальнейшему рассмотрению в следующих случаях:</w:t>
      </w:r>
    </w:p>
    <w:p w:rsidR="004F0F18" w:rsidRPr="00E21439"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а) заявление подано лицом, которому нежилое помещение не может быть предоставлено на запрошенном праве в соответствии </w:t>
      </w:r>
      <w:r w:rsidRPr="00E21439">
        <w:rPr>
          <w:rFonts w:ascii="Times New Roman" w:hAnsi="Times New Roman" w:cs="Times New Roman"/>
          <w:sz w:val="28"/>
          <w:szCs w:val="28"/>
        </w:rPr>
        <w:t xml:space="preserve">с </w:t>
      </w:r>
      <w:hyperlink r:id="rId37" w:anchor="P87" w:history="1">
        <w:r w:rsidRPr="00E21439">
          <w:rPr>
            <w:rStyle w:val="af4"/>
            <w:rFonts w:ascii="Times New Roman" w:hAnsi="Times New Roman" w:cs="Times New Roman"/>
            <w:color w:val="auto"/>
            <w:sz w:val="28"/>
            <w:szCs w:val="28"/>
            <w:u w:val="none"/>
          </w:rPr>
          <w:t>подпунктами «б</w:t>
        </w:r>
      </w:hyperlink>
      <w:r w:rsidRPr="00E21439">
        <w:rPr>
          <w:rFonts w:ascii="Times New Roman" w:hAnsi="Times New Roman" w:cs="Times New Roman"/>
          <w:sz w:val="28"/>
          <w:szCs w:val="28"/>
        </w:rPr>
        <w:t xml:space="preserve">» и </w:t>
      </w:r>
      <w:hyperlink r:id="rId38" w:anchor="P88" w:history="1">
        <w:r w:rsidRPr="00E21439">
          <w:rPr>
            <w:rStyle w:val="af4"/>
            <w:rFonts w:ascii="Times New Roman" w:hAnsi="Times New Roman" w:cs="Times New Roman"/>
            <w:color w:val="auto"/>
            <w:sz w:val="28"/>
            <w:szCs w:val="28"/>
            <w:u w:val="none"/>
          </w:rPr>
          <w:t>«в» пункта 2</w:t>
        </w:r>
      </w:hyperlink>
      <w:r w:rsidRPr="00E21439">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б) заявление не содержит сведений и (или) согласия на заключение договора безвозмездного пользования нежилым помещением или договора аренды нежилого помещения, предусмотренных </w:t>
      </w:r>
      <w:hyperlink r:id="rId39" w:anchor="P121" w:history="1">
        <w:r w:rsidRPr="007C6E27">
          <w:rPr>
            <w:rStyle w:val="af4"/>
            <w:rFonts w:ascii="Times New Roman" w:hAnsi="Times New Roman" w:cs="Times New Roman"/>
            <w:color w:val="auto"/>
            <w:sz w:val="28"/>
            <w:szCs w:val="28"/>
            <w:u w:val="none"/>
          </w:rPr>
          <w:t>пунктами 10</w:t>
        </w:r>
      </w:hyperlink>
      <w:r w:rsidRPr="007C6E27">
        <w:rPr>
          <w:rFonts w:ascii="Times New Roman" w:hAnsi="Times New Roman" w:cs="Times New Roman"/>
          <w:sz w:val="28"/>
          <w:szCs w:val="28"/>
        </w:rPr>
        <w:t xml:space="preserve"> и </w:t>
      </w:r>
      <w:hyperlink r:id="rId40" w:anchor="P140" w:history="1">
        <w:r w:rsidRPr="007C6E27">
          <w:rPr>
            <w:rStyle w:val="af4"/>
            <w:rFonts w:ascii="Times New Roman" w:hAnsi="Times New Roman" w:cs="Times New Roman"/>
            <w:color w:val="auto"/>
            <w:sz w:val="28"/>
            <w:szCs w:val="28"/>
            <w:u w:val="none"/>
          </w:rPr>
          <w:t>11</w:t>
        </w:r>
      </w:hyperlink>
      <w:r>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 в заявлении содержатся заведомо ложные сведения;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г) заявление не подписано или подписано лицом, не наделенным соответствующими полномочиями;</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proofErr w:type="spellStart"/>
      <w:r>
        <w:rPr>
          <w:rFonts w:ascii="Times New Roman" w:hAnsi="Times New Roman" w:cs="Times New Roman"/>
          <w:sz w:val="28"/>
          <w:szCs w:val="28"/>
        </w:rPr>
        <w:t>д</w:t>
      </w:r>
      <w:proofErr w:type="spellEnd"/>
      <w:r>
        <w:rPr>
          <w:rFonts w:ascii="Times New Roman" w:hAnsi="Times New Roman" w:cs="Times New Roman"/>
          <w:sz w:val="28"/>
          <w:szCs w:val="28"/>
        </w:rPr>
        <w:t xml:space="preserve">) не представлены документы, предусмотренные </w:t>
      </w:r>
      <w:hyperlink r:id="rId41" w:anchor="P145" w:history="1">
        <w:r w:rsidRPr="007C6E27">
          <w:rPr>
            <w:rStyle w:val="af4"/>
            <w:rFonts w:ascii="Times New Roman" w:hAnsi="Times New Roman" w:cs="Times New Roman"/>
            <w:color w:val="auto"/>
            <w:sz w:val="28"/>
            <w:szCs w:val="28"/>
            <w:u w:val="none"/>
          </w:rPr>
          <w:t>пунктом 12</w:t>
        </w:r>
      </w:hyperlink>
      <w:r w:rsidRPr="007C6E27">
        <w:rPr>
          <w:rFonts w:ascii="Times New Roman" w:hAnsi="Times New Roman" w:cs="Times New Roman"/>
          <w:sz w:val="28"/>
          <w:szCs w:val="28"/>
        </w:rPr>
        <w:t xml:space="preserve"> настоящих Правил;</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е) организация не отвечает условиям, предусмотренным </w:t>
      </w:r>
      <w:hyperlink r:id="rId42" w:anchor="P93" w:history="1">
        <w:r w:rsidRPr="007C6E27">
          <w:rPr>
            <w:rStyle w:val="af4"/>
            <w:rFonts w:ascii="Times New Roman" w:hAnsi="Times New Roman" w:cs="Times New Roman"/>
            <w:color w:val="auto"/>
            <w:sz w:val="28"/>
            <w:szCs w:val="28"/>
            <w:u w:val="none"/>
          </w:rPr>
          <w:t>подпунктами «</w:t>
        </w:r>
        <w:proofErr w:type="spellStart"/>
        <w:r w:rsidRPr="007C6E27">
          <w:rPr>
            <w:rStyle w:val="af4"/>
            <w:rFonts w:ascii="Times New Roman" w:hAnsi="Times New Roman" w:cs="Times New Roman"/>
            <w:color w:val="auto"/>
            <w:sz w:val="28"/>
            <w:szCs w:val="28"/>
            <w:u w:val="none"/>
          </w:rPr>
          <w:t>з</w:t>
        </w:r>
        <w:proofErr w:type="spellEnd"/>
      </w:hyperlink>
      <w:r w:rsidRPr="007C6E27">
        <w:rPr>
          <w:rFonts w:ascii="Times New Roman" w:hAnsi="Times New Roman" w:cs="Times New Roman"/>
          <w:sz w:val="28"/>
          <w:szCs w:val="28"/>
        </w:rPr>
        <w:t xml:space="preserve">» - </w:t>
      </w:r>
      <w:hyperlink r:id="rId43" w:anchor="P95" w:history="1">
        <w:r w:rsidRPr="007C6E27">
          <w:rPr>
            <w:rStyle w:val="af4"/>
            <w:rFonts w:ascii="Times New Roman" w:hAnsi="Times New Roman" w:cs="Times New Roman"/>
            <w:color w:val="auto"/>
            <w:sz w:val="28"/>
            <w:szCs w:val="28"/>
            <w:u w:val="none"/>
          </w:rPr>
          <w:t>«к» пункта 2</w:t>
        </w:r>
      </w:hyperlink>
      <w:r w:rsidRPr="007C6E27">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37. На основании результатов проверки в соответствии с </w:t>
      </w:r>
      <w:hyperlink r:id="rId44" w:anchor="P187" w:history="1">
        <w:r w:rsidRPr="007C6E27">
          <w:rPr>
            <w:rStyle w:val="af4"/>
            <w:rFonts w:ascii="Times New Roman" w:hAnsi="Times New Roman" w:cs="Times New Roman"/>
            <w:color w:val="auto"/>
            <w:sz w:val="28"/>
            <w:szCs w:val="28"/>
            <w:u w:val="none"/>
          </w:rPr>
          <w:t>пунктами 35</w:t>
        </w:r>
      </w:hyperlink>
      <w:r>
        <w:rPr>
          <w:rFonts w:ascii="Times New Roman" w:hAnsi="Times New Roman" w:cs="Times New Roman"/>
          <w:sz w:val="28"/>
          <w:szCs w:val="28"/>
        </w:rPr>
        <w:t xml:space="preserve"> и </w:t>
      </w:r>
      <w:hyperlink r:id="rId45" w:anchor="P188" w:history="1">
        <w:r w:rsidRPr="007C6E27">
          <w:rPr>
            <w:rStyle w:val="af4"/>
            <w:rFonts w:ascii="Times New Roman" w:hAnsi="Times New Roman" w:cs="Times New Roman"/>
            <w:color w:val="auto"/>
            <w:sz w:val="28"/>
            <w:szCs w:val="28"/>
            <w:u w:val="none"/>
          </w:rPr>
          <w:t>36</w:t>
        </w:r>
      </w:hyperlink>
      <w:r w:rsidRPr="007C6E27">
        <w:rPr>
          <w:rFonts w:ascii="Times New Roman" w:hAnsi="Times New Roman" w:cs="Times New Roman"/>
          <w:sz w:val="28"/>
          <w:szCs w:val="28"/>
        </w:rPr>
        <w:t xml:space="preserve"> настоящих </w:t>
      </w:r>
      <w:proofErr w:type="gramStart"/>
      <w:r w:rsidRPr="007C6E27">
        <w:rPr>
          <w:rFonts w:ascii="Times New Roman" w:hAnsi="Times New Roman" w:cs="Times New Roman"/>
          <w:sz w:val="28"/>
          <w:szCs w:val="28"/>
        </w:rPr>
        <w:t>П</w:t>
      </w:r>
      <w:r>
        <w:rPr>
          <w:rFonts w:ascii="Times New Roman" w:hAnsi="Times New Roman" w:cs="Times New Roman"/>
          <w:sz w:val="28"/>
          <w:szCs w:val="28"/>
        </w:rPr>
        <w:t>равил</w:t>
      </w:r>
      <w:proofErr w:type="gramEnd"/>
      <w:r>
        <w:rPr>
          <w:rFonts w:ascii="Times New Roman" w:hAnsi="Times New Roman" w:cs="Times New Roman"/>
          <w:sz w:val="28"/>
          <w:szCs w:val="28"/>
        </w:rPr>
        <w:t xml:space="preserve"> комиссия принимает решение о допуске к дальнейшему рассмотрению заявлений или об отказе в таком допуске, которое оформляется протоколом. Указанный протокол подписывается в день окончания проверки и размещается на официальном сайте не позднее 1-го рабочего дня, следующего за днем подписания протокола.</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Указанный протокол должен содержать наименования социально ориентированных некоммерческих организаций, заявления которых допущены к дальнейшему рассмотрению, и наименования организаций, заявления которых не допущены к дальнейшему рассмотрению, с указанием оснований для отказа в допуске, предусмотренных </w:t>
      </w:r>
      <w:hyperlink r:id="rId46" w:anchor="P188" w:history="1">
        <w:r w:rsidRPr="007C6E27">
          <w:rPr>
            <w:rStyle w:val="af4"/>
            <w:rFonts w:ascii="Times New Roman" w:hAnsi="Times New Roman" w:cs="Times New Roman"/>
            <w:color w:val="auto"/>
            <w:sz w:val="28"/>
            <w:szCs w:val="28"/>
            <w:u w:val="none"/>
          </w:rPr>
          <w:t>пунктом 36</w:t>
        </w:r>
      </w:hyperlink>
      <w:r w:rsidRPr="007C6E27">
        <w:rPr>
          <w:rFonts w:ascii="Times New Roman" w:hAnsi="Times New Roman" w:cs="Times New Roman"/>
          <w:sz w:val="28"/>
          <w:szCs w:val="28"/>
        </w:rPr>
        <w:t xml:space="preserve"> </w:t>
      </w:r>
      <w:r>
        <w:rPr>
          <w:rFonts w:ascii="Times New Roman" w:hAnsi="Times New Roman" w:cs="Times New Roman"/>
          <w:sz w:val="28"/>
          <w:szCs w:val="28"/>
        </w:rPr>
        <w:t>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38. В случае если комиссией принято решение об отказе в допуске к дальнейшему рассмотрению всех заявлений, поступивших в течение срока приема заявлений, администрация района в срок, не превышающий более 30 дней со дня подписания протокола, которым оформлено такое решение, размещает новое извещение в соответствии </w:t>
      </w:r>
      <w:r w:rsidRPr="007C6E27">
        <w:rPr>
          <w:rFonts w:ascii="Times New Roman" w:hAnsi="Times New Roman" w:cs="Times New Roman"/>
          <w:sz w:val="28"/>
          <w:szCs w:val="28"/>
        </w:rPr>
        <w:t xml:space="preserve">с </w:t>
      </w:r>
      <w:hyperlink r:id="rId47" w:anchor="P96" w:history="1">
        <w:r w:rsidRPr="007C6E27">
          <w:rPr>
            <w:rStyle w:val="af4"/>
            <w:rFonts w:ascii="Times New Roman" w:hAnsi="Times New Roman" w:cs="Times New Roman"/>
            <w:color w:val="auto"/>
            <w:sz w:val="28"/>
            <w:szCs w:val="28"/>
            <w:u w:val="none"/>
          </w:rPr>
          <w:t>пунктом 3</w:t>
        </w:r>
      </w:hyperlink>
      <w:r>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39. В случае если комиссией принято решение о допуске к дальнейшему рассмотрению только одного из поступивших заявлений в течение срока приема заявлений, комиссия в тот же день принимает решение </w:t>
      </w:r>
      <w:r>
        <w:rPr>
          <w:rFonts w:ascii="Times New Roman" w:hAnsi="Times New Roman" w:cs="Times New Roman"/>
          <w:sz w:val="28"/>
          <w:szCs w:val="28"/>
        </w:rPr>
        <w:lastRenderedPageBreak/>
        <w:t>об определении подавшей его организации получателем имущественной поддержки. Указанное решение оформляется протоколом комиссии, который подписывается в день окончания проверки и размещается на официальном сайте не позднее 1-го рабочего дня, следующего за днем подписания протокола.</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40. В случае если комиссией принято решение о допуске к дальнейшему рассмотрению 2 и более поступивших заявлений,  комиссия в срок, не превышающий 30 дней со дня подписания протокола, которым оформлено такое решение, осуществляет оценку и сопоставление указанных заявлений, в том числе определяет итоговые значения их рейтинга, в порядке, установленном администрацией района.</w:t>
      </w:r>
    </w:p>
    <w:p w:rsidR="004F0F18" w:rsidRDefault="004F0F18" w:rsidP="004F0F18">
      <w:pPr>
        <w:pStyle w:val="aa"/>
        <w:spacing w:after="0" w:line="240" w:lineRule="auto"/>
        <w:ind w:firstLine="851"/>
        <w:jc w:val="both"/>
        <w:rPr>
          <w:rFonts w:ascii="Times New Roman" w:hAnsi="Times New Roman" w:cs="Times New Roman"/>
          <w:sz w:val="28"/>
          <w:szCs w:val="28"/>
        </w:rPr>
      </w:pPr>
      <w:bookmarkStart w:id="23" w:name="P200"/>
      <w:bookmarkEnd w:id="23"/>
      <w:r>
        <w:rPr>
          <w:rFonts w:ascii="Times New Roman" w:hAnsi="Times New Roman" w:cs="Times New Roman"/>
          <w:sz w:val="28"/>
          <w:szCs w:val="28"/>
        </w:rPr>
        <w:t>41. На основании результатов оценки и сопоставления заявлений каждому из них присваивается порядковый номер по мере уменьшения итогового значения рейтинга. Заявлению с наибольшим итоговым значением рейтинга присваивается 1-й номер. В случае если несколько заявлений получили одинаковое итоговое значение рейтинга, меньший порядковый номер присваивается заявлению, которое подано организацией, зарегистрированной раньше других.</w:t>
      </w:r>
    </w:p>
    <w:p w:rsidR="004F0F18" w:rsidRDefault="004F0F18" w:rsidP="004F0F18">
      <w:pPr>
        <w:pStyle w:val="aa"/>
        <w:spacing w:after="0" w:line="240" w:lineRule="auto"/>
        <w:ind w:firstLine="851"/>
        <w:jc w:val="both"/>
        <w:rPr>
          <w:rFonts w:ascii="Times New Roman" w:hAnsi="Times New Roman" w:cs="Times New Roman"/>
          <w:sz w:val="28"/>
          <w:szCs w:val="28"/>
        </w:rPr>
      </w:pPr>
      <w:bookmarkStart w:id="24" w:name="P201"/>
      <w:bookmarkEnd w:id="24"/>
      <w:r>
        <w:rPr>
          <w:rFonts w:ascii="Times New Roman" w:hAnsi="Times New Roman" w:cs="Times New Roman"/>
          <w:sz w:val="28"/>
          <w:szCs w:val="28"/>
        </w:rPr>
        <w:t xml:space="preserve">42. Получателем имущественной поддержки определяется организация, заявлению которой в соответствии с </w:t>
      </w:r>
      <w:hyperlink r:id="rId48" w:anchor="P200" w:history="1">
        <w:r w:rsidRPr="007C6E27">
          <w:rPr>
            <w:rStyle w:val="af4"/>
            <w:rFonts w:ascii="Times New Roman" w:hAnsi="Times New Roman" w:cs="Times New Roman"/>
            <w:color w:val="auto"/>
            <w:sz w:val="28"/>
            <w:szCs w:val="28"/>
            <w:u w:val="none"/>
          </w:rPr>
          <w:t>пунктом 41</w:t>
        </w:r>
      </w:hyperlink>
      <w:r w:rsidRPr="007C6E27">
        <w:rPr>
          <w:rFonts w:ascii="Times New Roman" w:hAnsi="Times New Roman" w:cs="Times New Roman"/>
          <w:sz w:val="28"/>
          <w:szCs w:val="28"/>
        </w:rPr>
        <w:t xml:space="preserve"> н</w:t>
      </w:r>
      <w:r>
        <w:rPr>
          <w:rFonts w:ascii="Times New Roman" w:hAnsi="Times New Roman" w:cs="Times New Roman"/>
          <w:sz w:val="28"/>
          <w:szCs w:val="28"/>
        </w:rPr>
        <w:t>астоящих Правил присвоен 1-й номер.</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43. Комиссия ведет протокол оценки и сопоставления заявлений, в котором должны содержаться сведения о месте, дате, времени проведения оценки и сопоставления заявлений, об определении итогового значения рейтинга заявлений с указанием наименований подавших их организаций, о присвоении заявлениям порядковых номеров, а также об определении получателя имущественной поддержки. Указанный протокол подписывается в день окончания проведения оценки и сопоставления заявлений и размещается на официальном сайте не позднее 1-го рабочего дня, следующего за днем подписания протокола.</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44. В ходе рассмотрения заявлений комиссия может запрашивать необходимые документы и информацию у других федеральных органов исполнительной власти, органов государственных внебюджетных фондов, органов исполнительной власти субъектов Российской Федерации, а также органов местного самоуправления, осуществляющих исполнительно-распорядительные полномочия.</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45. Заявления, поступившие в администрацию района в течение срока приема заявлений, и прилагаемые к ним документы, протоколы заседаний комиссии, а также аудио- и видеозаписи вскрытия конвертов с заявлениями хранятся не менее 5 лет.</w:t>
      </w:r>
    </w:p>
    <w:p w:rsidR="004F0F18" w:rsidRDefault="004F0F18" w:rsidP="004F0F18">
      <w:pPr>
        <w:pStyle w:val="aa"/>
        <w:spacing w:after="0" w:line="240" w:lineRule="auto"/>
        <w:ind w:firstLine="851"/>
        <w:jc w:val="both"/>
        <w:rPr>
          <w:rFonts w:ascii="Times New Roman" w:hAnsi="Times New Roman" w:cs="Times New Roman"/>
          <w:sz w:val="28"/>
          <w:szCs w:val="28"/>
        </w:rPr>
      </w:pPr>
      <w:bookmarkStart w:id="25" w:name="P205"/>
      <w:bookmarkEnd w:id="25"/>
      <w:r>
        <w:rPr>
          <w:rFonts w:ascii="Times New Roman" w:hAnsi="Times New Roman" w:cs="Times New Roman"/>
          <w:sz w:val="28"/>
          <w:szCs w:val="28"/>
        </w:rPr>
        <w:t>46. В течение 10 дней со дня подписания протокола, которым оформлено решение комиссии об определении получателя имущественной поддержки, администрация района направляет такому получателю проект договора, который составляется путем заполнения типовой формы договора, установленной администрацией района (далее - договор).</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47. Договор подписывается получателем имущественной поддержки в 10-дневный срок со дня его получения и представляется в администрацию района.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bookmarkStart w:id="26" w:name="P207"/>
      <w:bookmarkEnd w:id="26"/>
      <w:r>
        <w:rPr>
          <w:rFonts w:ascii="Times New Roman" w:hAnsi="Times New Roman" w:cs="Times New Roman"/>
          <w:sz w:val="28"/>
          <w:szCs w:val="28"/>
        </w:rPr>
        <w:t xml:space="preserve">48. До окончания срока, предусмотренного </w:t>
      </w:r>
      <w:hyperlink r:id="rId49" w:anchor="P205" w:history="1">
        <w:r w:rsidRPr="007C6E27">
          <w:rPr>
            <w:rStyle w:val="af4"/>
            <w:rFonts w:ascii="Times New Roman" w:hAnsi="Times New Roman" w:cs="Times New Roman"/>
            <w:color w:val="auto"/>
            <w:sz w:val="28"/>
            <w:szCs w:val="28"/>
            <w:u w:val="none"/>
          </w:rPr>
          <w:t>пунктом 46</w:t>
        </w:r>
      </w:hyperlink>
      <w:r>
        <w:rPr>
          <w:rFonts w:ascii="Times New Roman" w:hAnsi="Times New Roman" w:cs="Times New Roman"/>
          <w:sz w:val="28"/>
          <w:szCs w:val="28"/>
        </w:rPr>
        <w:t xml:space="preserve"> настоящих Правил, администрация района обязана отказаться от заключения договора с определенным комиссией получателем имущественной поддержки в случае, если организация не отвечает условиям, предусмотренным </w:t>
      </w:r>
      <w:hyperlink r:id="rId50" w:anchor="P93" w:history="1">
        <w:r w:rsidRPr="007C6E27">
          <w:rPr>
            <w:rStyle w:val="af4"/>
            <w:rFonts w:ascii="Times New Roman" w:hAnsi="Times New Roman" w:cs="Times New Roman"/>
            <w:color w:val="auto"/>
            <w:sz w:val="28"/>
            <w:szCs w:val="28"/>
            <w:u w:val="none"/>
          </w:rPr>
          <w:t>подпунктами «</w:t>
        </w:r>
        <w:proofErr w:type="spellStart"/>
        <w:r w:rsidRPr="007C6E27">
          <w:rPr>
            <w:rStyle w:val="af4"/>
            <w:rFonts w:ascii="Times New Roman" w:hAnsi="Times New Roman" w:cs="Times New Roman"/>
            <w:color w:val="auto"/>
            <w:sz w:val="28"/>
            <w:szCs w:val="28"/>
            <w:u w:val="none"/>
          </w:rPr>
          <w:t>з</w:t>
        </w:r>
        <w:proofErr w:type="spellEnd"/>
      </w:hyperlink>
      <w:r w:rsidRPr="007C6E27">
        <w:rPr>
          <w:rFonts w:ascii="Times New Roman" w:hAnsi="Times New Roman" w:cs="Times New Roman"/>
          <w:sz w:val="28"/>
          <w:szCs w:val="28"/>
        </w:rPr>
        <w:t xml:space="preserve">» - </w:t>
      </w:r>
      <w:hyperlink r:id="rId51" w:anchor="P95" w:history="1">
        <w:r w:rsidRPr="007C6E27">
          <w:rPr>
            <w:rStyle w:val="af4"/>
            <w:rFonts w:ascii="Times New Roman" w:hAnsi="Times New Roman" w:cs="Times New Roman"/>
            <w:color w:val="auto"/>
            <w:sz w:val="28"/>
            <w:szCs w:val="28"/>
            <w:u w:val="none"/>
          </w:rPr>
          <w:t>«к» пункта 2</w:t>
        </w:r>
      </w:hyperlink>
      <w:r w:rsidRPr="007C6E27">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Решение администрации района об отказе в заключени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договора с определенным комиссией получателем имущественной поддержки размещается на официальном сайте не позднее 1-го рабочего дня, следующего за днем принятия такого решения, и должно содержать сведения о фактах, являющихся основанием для отказа в заключении договора, и реквизиты документов, подтверждающих такие факты.</w:t>
      </w:r>
    </w:p>
    <w:p w:rsidR="004F0F18" w:rsidRDefault="004F0F18" w:rsidP="004F0F18">
      <w:pPr>
        <w:pStyle w:val="aa"/>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49. В случае принятия решения об отказе в заключени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договора с определенным комиссией получателем имущественной поддержки либо при уклонении такого получателя от заключения договора комиссия принимает решение об отмене решения об определении получателя имущественной поддержки, принятого в соответствии с </w:t>
      </w:r>
      <w:hyperlink r:id="rId52" w:anchor="P201" w:history="1">
        <w:r w:rsidRPr="007C6E27">
          <w:rPr>
            <w:rStyle w:val="af4"/>
            <w:rFonts w:ascii="Times New Roman" w:hAnsi="Times New Roman" w:cs="Times New Roman"/>
            <w:color w:val="auto"/>
            <w:sz w:val="28"/>
            <w:szCs w:val="28"/>
            <w:u w:val="none"/>
          </w:rPr>
          <w:t>пунктом 42</w:t>
        </w:r>
      </w:hyperlink>
      <w:r w:rsidRPr="007C6E27">
        <w:rPr>
          <w:rFonts w:ascii="Times New Roman" w:hAnsi="Times New Roman" w:cs="Times New Roman"/>
          <w:sz w:val="28"/>
          <w:szCs w:val="28"/>
        </w:rPr>
        <w:t xml:space="preserve"> настоящих Правил, и решение об определении получателем имущественной поддержки организации, заявлению которой в соответствии с </w:t>
      </w:r>
      <w:hyperlink r:id="rId53" w:anchor="P200" w:history="1">
        <w:r w:rsidRPr="007C6E27">
          <w:rPr>
            <w:rStyle w:val="af4"/>
            <w:rFonts w:ascii="Times New Roman" w:hAnsi="Times New Roman" w:cs="Times New Roman"/>
            <w:color w:val="auto"/>
            <w:sz w:val="28"/>
            <w:szCs w:val="28"/>
            <w:u w:val="none"/>
          </w:rPr>
          <w:t>пунктом 41</w:t>
        </w:r>
      </w:hyperlink>
      <w:r w:rsidRPr="007C6E27">
        <w:rPr>
          <w:rFonts w:ascii="Times New Roman" w:hAnsi="Times New Roman" w:cs="Times New Roman"/>
          <w:sz w:val="28"/>
          <w:szCs w:val="28"/>
        </w:rPr>
        <w:t xml:space="preserve"> </w:t>
      </w:r>
      <w:r>
        <w:rPr>
          <w:rFonts w:ascii="Times New Roman" w:hAnsi="Times New Roman" w:cs="Times New Roman"/>
          <w:sz w:val="28"/>
          <w:szCs w:val="28"/>
        </w:rPr>
        <w:t>настоящих Правил присвоен 2-й номер. Указанные решения оформляются протоколом, который подписывается всеми присутствующими членами комиссии в день его составления и размещается на официальном сайте не позднее 1-го рабочего дня, следующего за днем подписания протокола.</w:t>
      </w:r>
    </w:p>
    <w:p w:rsidR="004F0F18" w:rsidRPr="007C6E27" w:rsidRDefault="004F0F18" w:rsidP="004F0F18">
      <w:pPr>
        <w:pStyle w:val="aa"/>
        <w:spacing w:after="0" w:line="240" w:lineRule="auto"/>
        <w:ind w:firstLine="851"/>
        <w:jc w:val="both"/>
        <w:rPr>
          <w:rFonts w:ascii="Times New Roman" w:hAnsi="Times New Roman" w:cs="Times New Roman"/>
          <w:sz w:val="28"/>
          <w:szCs w:val="28"/>
        </w:rPr>
      </w:pPr>
      <w:r w:rsidRPr="007C6E27">
        <w:rPr>
          <w:rFonts w:ascii="Times New Roman" w:hAnsi="Times New Roman" w:cs="Times New Roman"/>
          <w:sz w:val="28"/>
          <w:szCs w:val="28"/>
        </w:rPr>
        <w:t xml:space="preserve">50. В случае принятия решения по основаниям, предусмотренным </w:t>
      </w:r>
      <w:hyperlink r:id="rId54" w:anchor="P207" w:history="1">
        <w:r w:rsidRPr="007C6E27">
          <w:rPr>
            <w:rStyle w:val="af4"/>
            <w:rFonts w:ascii="Times New Roman" w:hAnsi="Times New Roman" w:cs="Times New Roman"/>
            <w:color w:val="auto"/>
            <w:sz w:val="28"/>
            <w:szCs w:val="28"/>
            <w:u w:val="none"/>
          </w:rPr>
          <w:t>пунктом 48</w:t>
        </w:r>
      </w:hyperlink>
      <w:r w:rsidRPr="007C6E27">
        <w:rPr>
          <w:rFonts w:ascii="Times New Roman" w:hAnsi="Times New Roman" w:cs="Times New Roman"/>
          <w:sz w:val="28"/>
          <w:szCs w:val="28"/>
        </w:rPr>
        <w:t xml:space="preserve"> настоящих Правил, решения об отказе в заключени</w:t>
      </w:r>
      <w:proofErr w:type="gramStart"/>
      <w:r w:rsidRPr="007C6E27">
        <w:rPr>
          <w:rFonts w:ascii="Times New Roman" w:hAnsi="Times New Roman" w:cs="Times New Roman"/>
          <w:sz w:val="28"/>
          <w:szCs w:val="28"/>
        </w:rPr>
        <w:t>и</w:t>
      </w:r>
      <w:proofErr w:type="gramEnd"/>
      <w:r w:rsidRPr="007C6E27">
        <w:rPr>
          <w:rFonts w:ascii="Times New Roman" w:hAnsi="Times New Roman" w:cs="Times New Roman"/>
          <w:sz w:val="28"/>
          <w:szCs w:val="28"/>
        </w:rPr>
        <w:t xml:space="preserve"> договора с определенным комиссией получателем имущественной поддержки, заявлению которого в соответствии с </w:t>
      </w:r>
      <w:hyperlink r:id="rId55" w:anchor="P200" w:history="1">
        <w:r w:rsidRPr="007C6E27">
          <w:rPr>
            <w:rStyle w:val="af4"/>
            <w:rFonts w:ascii="Times New Roman" w:hAnsi="Times New Roman" w:cs="Times New Roman"/>
            <w:color w:val="auto"/>
            <w:sz w:val="28"/>
            <w:szCs w:val="28"/>
            <w:u w:val="none"/>
          </w:rPr>
          <w:t>пунктом 41</w:t>
        </w:r>
      </w:hyperlink>
      <w:r w:rsidRPr="007C6E27">
        <w:rPr>
          <w:rFonts w:ascii="Times New Roman" w:hAnsi="Times New Roman" w:cs="Times New Roman"/>
          <w:sz w:val="28"/>
          <w:szCs w:val="28"/>
        </w:rPr>
        <w:t xml:space="preserve"> настоящих Правил присвоен 2-й номер, либо при уклонении такого получателя от заключения договора уполномоченный орган в срок, не превышающий 50 дней со дня подписания протокола, которым оформлено решение комиссии об </w:t>
      </w:r>
      <w:proofErr w:type="gramStart"/>
      <w:r w:rsidRPr="007C6E27">
        <w:rPr>
          <w:rFonts w:ascii="Times New Roman" w:hAnsi="Times New Roman" w:cs="Times New Roman"/>
          <w:sz w:val="28"/>
          <w:szCs w:val="28"/>
        </w:rPr>
        <w:t>определении</w:t>
      </w:r>
      <w:proofErr w:type="gramEnd"/>
      <w:r w:rsidRPr="007C6E27">
        <w:rPr>
          <w:rFonts w:ascii="Times New Roman" w:hAnsi="Times New Roman" w:cs="Times New Roman"/>
          <w:sz w:val="28"/>
          <w:szCs w:val="28"/>
        </w:rPr>
        <w:t xml:space="preserve"> указанного получателя имущественной поддержки, размещает новое извещение в соответствии с </w:t>
      </w:r>
      <w:hyperlink r:id="rId56" w:anchor="P96" w:history="1">
        <w:r w:rsidRPr="007C6E27">
          <w:rPr>
            <w:rStyle w:val="af4"/>
            <w:rFonts w:ascii="Times New Roman" w:hAnsi="Times New Roman" w:cs="Times New Roman"/>
            <w:color w:val="auto"/>
            <w:sz w:val="28"/>
            <w:szCs w:val="28"/>
            <w:u w:val="none"/>
          </w:rPr>
          <w:t>пунктом 3</w:t>
        </w:r>
      </w:hyperlink>
      <w:r w:rsidRPr="007C6E27">
        <w:rPr>
          <w:rFonts w:ascii="Times New Roman" w:hAnsi="Times New Roman" w:cs="Times New Roman"/>
          <w:sz w:val="28"/>
          <w:szCs w:val="28"/>
        </w:rPr>
        <w:t xml:space="preserve"> настоящих Правил.</w:t>
      </w:r>
    </w:p>
    <w:p w:rsidR="004F0F18" w:rsidRDefault="004F0F18" w:rsidP="004F0F18">
      <w:pPr>
        <w:pStyle w:val="aa"/>
        <w:spacing w:after="0" w:line="240" w:lineRule="auto"/>
        <w:ind w:firstLine="851"/>
        <w:jc w:val="both"/>
        <w:rPr>
          <w:rFonts w:ascii="Times New Roman" w:hAnsi="Times New Roman" w:cs="Times New Roman"/>
          <w:sz w:val="28"/>
          <w:szCs w:val="28"/>
        </w:rPr>
      </w:pPr>
    </w:p>
    <w:p w:rsidR="004F0F18" w:rsidRDefault="004F0F18" w:rsidP="004F0F18">
      <w:pPr>
        <w:pStyle w:val="aa"/>
        <w:spacing w:after="0" w:line="240" w:lineRule="auto"/>
        <w:ind w:firstLine="851"/>
        <w:jc w:val="both"/>
        <w:rPr>
          <w:rFonts w:ascii="Times New Roman" w:hAnsi="Times New Roman" w:cs="Times New Roman"/>
          <w:sz w:val="28"/>
          <w:szCs w:val="28"/>
        </w:rPr>
      </w:pPr>
    </w:p>
    <w:p w:rsidR="004F0F18" w:rsidRDefault="004F0F18" w:rsidP="004F0F18">
      <w:pPr>
        <w:pStyle w:val="ConsPlusNormal"/>
        <w:ind w:firstLine="540"/>
        <w:jc w:val="both"/>
      </w:pPr>
    </w:p>
    <w:p w:rsidR="007C6E27" w:rsidRPr="004F0F18" w:rsidRDefault="007C6E27" w:rsidP="007C6E27">
      <w:pPr>
        <w:pStyle w:val="ConsPlusNormal"/>
        <w:jc w:val="both"/>
        <w:rPr>
          <w:rFonts w:ascii="Times New Roman" w:hAnsi="Times New Roman" w:cs="Times New Roman"/>
          <w:sz w:val="28"/>
          <w:szCs w:val="28"/>
        </w:rPr>
      </w:pPr>
      <w:r w:rsidRPr="004F0F18">
        <w:rPr>
          <w:rFonts w:ascii="Times New Roman" w:hAnsi="Times New Roman" w:cs="Times New Roman"/>
          <w:sz w:val="28"/>
          <w:szCs w:val="28"/>
        </w:rPr>
        <w:t xml:space="preserve">Глава </w:t>
      </w:r>
      <w:proofErr w:type="spellStart"/>
      <w:r w:rsidRPr="004F0F18">
        <w:rPr>
          <w:rFonts w:ascii="Times New Roman" w:hAnsi="Times New Roman" w:cs="Times New Roman"/>
          <w:sz w:val="28"/>
          <w:szCs w:val="28"/>
        </w:rPr>
        <w:t>Кочковского</w:t>
      </w:r>
      <w:proofErr w:type="spellEnd"/>
      <w:r w:rsidRPr="004F0F18">
        <w:rPr>
          <w:rFonts w:ascii="Times New Roman" w:hAnsi="Times New Roman" w:cs="Times New Roman"/>
          <w:sz w:val="28"/>
          <w:szCs w:val="28"/>
        </w:rPr>
        <w:t xml:space="preserve"> района</w:t>
      </w:r>
    </w:p>
    <w:p w:rsidR="008D5383" w:rsidRDefault="007C6E27" w:rsidP="007C6E27">
      <w:pPr>
        <w:spacing w:after="0" w:line="240" w:lineRule="auto"/>
      </w:pPr>
      <w:r w:rsidRPr="004F0F18">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w:t>
      </w:r>
      <w:r w:rsidRPr="004F0F18">
        <w:rPr>
          <w:rFonts w:ascii="Times New Roman" w:hAnsi="Times New Roman" w:cs="Times New Roman"/>
          <w:sz w:val="28"/>
          <w:szCs w:val="28"/>
        </w:rPr>
        <w:t xml:space="preserve">П.А. </w:t>
      </w:r>
      <w:proofErr w:type="spellStart"/>
      <w:r w:rsidRPr="004F0F18">
        <w:rPr>
          <w:rFonts w:ascii="Times New Roman" w:hAnsi="Times New Roman" w:cs="Times New Roman"/>
          <w:sz w:val="28"/>
          <w:szCs w:val="28"/>
        </w:rPr>
        <w:t>Шилин</w:t>
      </w:r>
      <w:proofErr w:type="spellEnd"/>
      <w:r w:rsidRPr="004F0F18">
        <w:rPr>
          <w:rFonts w:ascii="Times New Roman" w:hAnsi="Times New Roman" w:cs="Times New Roman"/>
          <w:sz w:val="28"/>
          <w:szCs w:val="28"/>
        </w:rPr>
        <w:t xml:space="preserve">  </w:t>
      </w:r>
    </w:p>
    <w:sectPr w:rsidR="008D5383" w:rsidSect="008D538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AB4081"/>
    <w:multiLevelType w:val="hybridMultilevel"/>
    <w:tmpl w:val="A46E7DB6"/>
    <w:lvl w:ilvl="0" w:tplc="A7F0429A">
      <w:start w:val="1"/>
      <w:numFmt w:val="decimal"/>
      <w:lvlText w:val="%1."/>
      <w:lvlJc w:val="left"/>
      <w:pPr>
        <w:ind w:left="1758" w:hanging="10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4F0F18"/>
    <w:rsid w:val="000A485B"/>
    <w:rsid w:val="00130B5C"/>
    <w:rsid w:val="00177EC3"/>
    <w:rsid w:val="001E59B3"/>
    <w:rsid w:val="002A2509"/>
    <w:rsid w:val="003A3DF0"/>
    <w:rsid w:val="004E344A"/>
    <w:rsid w:val="004E7931"/>
    <w:rsid w:val="004F0F18"/>
    <w:rsid w:val="004F3788"/>
    <w:rsid w:val="006277E4"/>
    <w:rsid w:val="00634593"/>
    <w:rsid w:val="007B6F71"/>
    <w:rsid w:val="007C6E27"/>
    <w:rsid w:val="008D5383"/>
    <w:rsid w:val="0097287E"/>
    <w:rsid w:val="0098197B"/>
    <w:rsid w:val="009F15E3"/>
    <w:rsid w:val="00A02A60"/>
    <w:rsid w:val="00BC289B"/>
    <w:rsid w:val="00C46BF8"/>
    <w:rsid w:val="00D541C1"/>
    <w:rsid w:val="00E21439"/>
    <w:rsid w:val="00E2156D"/>
    <w:rsid w:val="00F8410A"/>
    <w:rsid w:val="00F96E18"/>
    <w:rsid w:val="00FC459E"/>
    <w:rsid w:val="00FE10FC"/>
    <w:rsid w:val="00FE52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0F18"/>
    <w:pPr>
      <w:spacing w:after="200" w:line="276" w:lineRule="auto"/>
    </w:pPr>
    <w:rPr>
      <w:rFonts w:eastAsiaTheme="minorHAnsi"/>
      <w:sz w:val="22"/>
      <w:szCs w:val="22"/>
      <w:lang w:val="ru-RU" w:bidi="ar-SA"/>
    </w:rPr>
  </w:style>
  <w:style w:type="paragraph" w:styleId="1">
    <w:name w:val="heading 1"/>
    <w:basedOn w:val="a"/>
    <w:next w:val="a"/>
    <w:link w:val="10"/>
    <w:uiPriority w:val="9"/>
    <w:qFormat/>
    <w:rsid w:val="00C46BF8"/>
    <w:pPr>
      <w:spacing w:before="400" w:after="60"/>
      <w:contextualSpacing/>
      <w:outlineLvl w:val="0"/>
    </w:pPr>
    <w:rPr>
      <w:rFonts w:asciiTheme="majorHAnsi" w:eastAsiaTheme="majorEastAsia" w:hAnsiTheme="majorHAnsi" w:cstheme="majorBidi"/>
      <w:smallCaps/>
      <w:color w:val="02303D" w:themeColor="text2" w:themeShade="7F"/>
      <w:spacing w:val="20"/>
      <w:sz w:val="32"/>
      <w:szCs w:val="32"/>
      <w:lang w:val="en-US" w:bidi="en-US"/>
    </w:rPr>
  </w:style>
  <w:style w:type="paragraph" w:styleId="2">
    <w:name w:val="heading 2"/>
    <w:basedOn w:val="a"/>
    <w:next w:val="a"/>
    <w:link w:val="20"/>
    <w:uiPriority w:val="9"/>
    <w:semiHidden/>
    <w:unhideWhenUsed/>
    <w:qFormat/>
    <w:rsid w:val="00C46BF8"/>
    <w:pPr>
      <w:spacing w:before="120" w:after="60"/>
      <w:contextualSpacing/>
      <w:outlineLvl w:val="1"/>
    </w:pPr>
    <w:rPr>
      <w:rFonts w:asciiTheme="majorHAnsi" w:eastAsiaTheme="majorEastAsia" w:hAnsiTheme="majorHAnsi" w:cstheme="majorBidi"/>
      <w:smallCaps/>
      <w:color w:val="03485B" w:themeColor="text2" w:themeShade="BF"/>
      <w:spacing w:val="20"/>
      <w:sz w:val="28"/>
      <w:szCs w:val="28"/>
      <w:lang w:val="en-US" w:bidi="en-US"/>
    </w:rPr>
  </w:style>
  <w:style w:type="paragraph" w:styleId="3">
    <w:name w:val="heading 3"/>
    <w:basedOn w:val="a"/>
    <w:next w:val="a"/>
    <w:link w:val="30"/>
    <w:uiPriority w:val="9"/>
    <w:semiHidden/>
    <w:unhideWhenUsed/>
    <w:qFormat/>
    <w:rsid w:val="00C46BF8"/>
    <w:pPr>
      <w:spacing w:before="120" w:after="60"/>
      <w:contextualSpacing/>
      <w:outlineLvl w:val="2"/>
    </w:pPr>
    <w:rPr>
      <w:rFonts w:asciiTheme="majorHAnsi" w:eastAsiaTheme="majorEastAsia" w:hAnsiTheme="majorHAnsi" w:cstheme="majorBidi"/>
      <w:smallCaps/>
      <w:color w:val="04617B" w:themeColor="text2"/>
      <w:spacing w:val="20"/>
      <w:lang w:val="en-US" w:bidi="en-US"/>
    </w:rPr>
  </w:style>
  <w:style w:type="paragraph" w:styleId="4">
    <w:name w:val="heading 4"/>
    <w:basedOn w:val="a"/>
    <w:next w:val="a"/>
    <w:link w:val="40"/>
    <w:uiPriority w:val="9"/>
    <w:semiHidden/>
    <w:unhideWhenUsed/>
    <w:qFormat/>
    <w:rsid w:val="00C46BF8"/>
    <w:pPr>
      <w:pBdr>
        <w:bottom w:val="single" w:sz="4" w:space="1" w:color="46D1F9" w:themeColor="text2" w:themeTint="7F"/>
      </w:pBdr>
      <w:spacing w:before="200" w:after="100"/>
      <w:contextualSpacing/>
      <w:outlineLvl w:val="3"/>
    </w:pPr>
    <w:rPr>
      <w:rFonts w:asciiTheme="majorHAnsi" w:eastAsiaTheme="majorEastAsia" w:hAnsiTheme="majorHAnsi" w:cstheme="majorBidi"/>
      <w:b/>
      <w:bCs/>
      <w:smallCaps/>
      <w:color w:val="07AAD7" w:themeColor="text2" w:themeTint="BF"/>
      <w:spacing w:val="20"/>
      <w:sz w:val="20"/>
      <w:szCs w:val="20"/>
      <w:lang w:val="en-US" w:bidi="en-US"/>
    </w:rPr>
  </w:style>
  <w:style w:type="paragraph" w:styleId="5">
    <w:name w:val="heading 5"/>
    <w:basedOn w:val="a"/>
    <w:next w:val="a"/>
    <w:link w:val="50"/>
    <w:uiPriority w:val="9"/>
    <w:semiHidden/>
    <w:unhideWhenUsed/>
    <w:qFormat/>
    <w:rsid w:val="00C46BF8"/>
    <w:pPr>
      <w:pBdr>
        <w:bottom w:val="single" w:sz="4" w:space="1" w:color="20C8F7" w:themeColor="text2" w:themeTint="99"/>
      </w:pBdr>
      <w:spacing w:before="200" w:after="100"/>
      <w:contextualSpacing/>
      <w:outlineLvl w:val="4"/>
    </w:pPr>
    <w:rPr>
      <w:rFonts w:asciiTheme="majorHAnsi" w:eastAsiaTheme="majorEastAsia" w:hAnsiTheme="majorHAnsi" w:cstheme="majorBidi"/>
      <w:smallCaps/>
      <w:color w:val="07AAD7" w:themeColor="text2" w:themeTint="BF"/>
      <w:spacing w:val="20"/>
      <w:sz w:val="20"/>
      <w:szCs w:val="20"/>
      <w:lang w:val="en-US" w:bidi="en-US"/>
    </w:rPr>
  </w:style>
  <w:style w:type="paragraph" w:styleId="6">
    <w:name w:val="heading 6"/>
    <w:basedOn w:val="a"/>
    <w:next w:val="a"/>
    <w:link w:val="60"/>
    <w:uiPriority w:val="9"/>
    <w:semiHidden/>
    <w:unhideWhenUsed/>
    <w:qFormat/>
    <w:rsid w:val="00C46BF8"/>
    <w:pPr>
      <w:pBdr>
        <w:bottom w:val="dotted" w:sz="8" w:space="1" w:color="21B1C7" w:themeColor="background2" w:themeShade="7F"/>
      </w:pBdr>
      <w:spacing w:before="200" w:after="100"/>
      <w:contextualSpacing/>
      <w:outlineLvl w:val="5"/>
    </w:pPr>
    <w:rPr>
      <w:rFonts w:asciiTheme="majorHAnsi" w:eastAsiaTheme="majorEastAsia" w:hAnsiTheme="majorHAnsi" w:cstheme="majorBidi"/>
      <w:smallCaps/>
      <w:color w:val="21B1C7" w:themeColor="background2" w:themeShade="7F"/>
      <w:spacing w:val="20"/>
      <w:sz w:val="20"/>
      <w:szCs w:val="20"/>
      <w:lang w:val="en-US" w:bidi="en-US"/>
    </w:rPr>
  </w:style>
  <w:style w:type="paragraph" w:styleId="7">
    <w:name w:val="heading 7"/>
    <w:basedOn w:val="a"/>
    <w:next w:val="a"/>
    <w:link w:val="70"/>
    <w:uiPriority w:val="9"/>
    <w:semiHidden/>
    <w:unhideWhenUsed/>
    <w:qFormat/>
    <w:rsid w:val="00C46BF8"/>
    <w:pPr>
      <w:pBdr>
        <w:bottom w:val="dotted" w:sz="8" w:space="1" w:color="21B1C7" w:themeColor="background2" w:themeShade="7F"/>
      </w:pBdr>
      <w:spacing w:before="200" w:after="100"/>
      <w:contextualSpacing/>
      <w:outlineLvl w:val="6"/>
    </w:pPr>
    <w:rPr>
      <w:rFonts w:asciiTheme="majorHAnsi" w:eastAsiaTheme="majorEastAsia" w:hAnsiTheme="majorHAnsi" w:cstheme="majorBidi"/>
      <w:b/>
      <w:bCs/>
      <w:smallCaps/>
      <w:color w:val="21B1C7" w:themeColor="background2" w:themeShade="7F"/>
      <w:spacing w:val="20"/>
      <w:sz w:val="16"/>
      <w:szCs w:val="16"/>
      <w:lang w:val="en-US" w:bidi="en-US"/>
    </w:rPr>
  </w:style>
  <w:style w:type="paragraph" w:styleId="8">
    <w:name w:val="heading 8"/>
    <w:basedOn w:val="a"/>
    <w:next w:val="a"/>
    <w:link w:val="80"/>
    <w:uiPriority w:val="9"/>
    <w:semiHidden/>
    <w:unhideWhenUsed/>
    <w:qFormat/>
    <w:rsid w:val="00C46BF8"/>
    <w:pPr>
      <w:spacing w:before="200" w:after="60"/>
      <w:contextualSpacing/>
      <w:outlineLvl w:val="7"/>
    </w:pPr>
    <w:rPr>
      <w:rFonts w:asciiTheme="majorHAnsi" w:eastAsiaTheme="majorEastAsia" w:hAnsiTheme="majorHAnsi" w:cstheme="majorBidi"/>
      <w:b/>
      <w:smallCaps/>
      <w:color w:val="21B1C7" w:themeColor="background2" w:themeShade="7F"/>
      <w:spacing w:val="20"/>
      <w:sz w:val="16"/>
      <w:szCs w:val="16"/>
      <w:lang w:val="en-US" w:bidi="en-US"/>
    </w:rPr>
  </w:style>
  <w:style w:type="paragraph" w:styleId="9">
    <w:name w:val="heading 9"/>
    <w:basedOn w:val="a"/>
    <w:next w:val="a"/>
    <w:link w:val="90"/>
    <w:uiPriority w:val="9"/>
    <w:semiHidden/>
    <w:unhideWhenUsed/>
    <w:qFormat/>
    <w:rsid w:val="00C46BF8"/>
    <w:pPr>
      <w:spacing w:before="200" w:after="60"/>
      <w:contextualSpacing/>
      <w:outlineLvl w:val="8"/>
    </w:pPr>
    <w:rPr>
      <w:rFonts w:asciiTheme="majorHAnsi" w:eastAsiaTheme="majorEastAsia" w:hAnsiTheme="majorHAnsi" w:cstheme="majorBidi"/>
      <w:smallCaps/>
      <w:color w:val="21B1C7" w:themeColor="background2" w:themeShade="7F"/>
      <w:spacing w:val="20"/>
      <w:sz w:val="16"/>
      <w:szCs w:val="16"/>
      <w:lang w:val="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46BF8"/>
    <w:rPr>
      <w:rFonts w:asciiTheme="majorHAnsi" w:eastAsiaTheme="majorEastAsia" w:hAnsiTheme="majorHAnsi" w:cstheme="majorBidi"/>
      <w:smallCaps/>
      <w:color w:val="02303D" w:themeColor="text2" w:themeShade="7F"/>
      <w:spacing w:val="20"/>
      <w:sz w:val="32"/>
      <w:szCs w:val="32"/>
    </w:rPr>
  </w:style>
  <w:style w:type="character" w:customStyle="1" w:styleId="20">
    <w:name w:val="Заголовок 2 Знак"/>
    <w:basedOn w:val="a0"/>
    <w:link w:val="2"/>
    <w:uiPriority w:val="9"/>
    <w:semiHidden/>
    <w:rsid w:val="00C46BF8"/>
    <w:rPr>
      <w:rFonts w:asciiTheme="majorHAnsi" w:eastAsiaTheme="majorEastAsia" w:hAnsiTheme="majorHAnsi" w:cstheme="majorBidi"/>
      <w:smallCaps/>
      <w:color w:val="03485B" w:themeColor="text2" w:themeShade="BF"/>
      <w:spacing w:val="20"/>
      <w:sz w:val="28"/>
      <w:szCs w:val="28"/>
    </w:rPr>
  </w:style>
  <w:style w:type="character" w:customStyle="1" w:styleId="30">
    <w:name w:val="Заголовок 3 Знак"/>
    <w:basedOn w:val="a0"/>
    <w:link w:val="3"/>
    <w:uiPriority w:val="9"/>
    <w:semiHidden/>
    <w:rsid w:val="00C46BF8"/>
    <w:rPr>
      <w:rFonts w:asciiTheme="majorHAnsi" w:eastAsiaTheme="majorEastAsia" w:hAnsiTheme="majorHAnsi" w:cstheme="majorBidi"/>
      <w:smallCaps/>
      <w:color w:val="04617B" w:themeColor="text2"/>
      <w:spacing w:val="20"/>
      <w:sz w:val="24"/>
      <w:szCs w:val="24"/>
    </w:rPr>
  </w:style>
  <w:style w:type="character" w:customStyle="1" w:styleId="40">
    <w:name w:val="Заголовок 4 Знак"/>
    <w:basedOn w:val="a0"/>
    <w:link w:val="4"/>
    <w:uiPriority w:val="9"/>
    <w:semiHidden/>
    <w:rsid w:val="00C46BF8"/>
    <w:rPr>
      <w:rFonts w:asciiTheme="majorHAnsi" w:eastAsiaTheme="majorEastAsia" w:hAnsiTheme="majorHAnsi" w:cstheme="majorBidi"/>
      <w:b/>
      <w:bCs/>
      <w:smallCaps/>
      <w:color w:val="07AAD7" w:themeColor="text2" w:themeTint="BF"/>
      <w:spacing w:val="20"/>
    </w:rPr>
  </w:style>
  <w:style w:type="character" w:customStyle="1" w:styleId="50">
    <w:name w:val="Заголовок 5 Знак"/>
    <w:basedOn w:val="a0"/>
    <w:link w:val="5"/>
    <w:uiPriority w:val="9"/>
    <w:semiHidden/>
    <w:rsid w:val="00C46BF8"/>
    <w:rPr>
      <w:rFonts w:asciiTheme="majorHAnsi" w:eastAsiaTheme="majorEastAsia" w:hAnsiTheme="majorHAnsi" w:cstheme="majorBidi"/>
      <w:smallCaps/>
      <w:color w:val="07AAD7" w:themeColor="text2" w:themeTint="BF"/>
      <w:spacing w:val="20"/>
    </w:rPr>
  </w:style>
  <w:style w:type="character" w:customStyle="1" w:styleId="60">
    <w:name w:val="Заголовок 6 Знак"/>
    <w:basedOn w:val="a0"/>
    <w:link w:val="6"/>
    <w:uiPriority w:val="9"/>
    <w:semiHidden/>
    <w:rsid w:val="00C46BF8"/>
    <w:rPr>
      <w:rFonts w:asciiTheme="majorHAnsi" w:eastAsiaTheme="majorEastAsia" w:hAnsiTheme="majorHAnsi" w:cstheme="majorBidi"/>
      <w:smallCaps/>
      <w:color w:val="21B1C7" w:themeColor="background2" w:themeShade="7F"/>
      <w:spacing w:val="20"/>
    </w:rPr>
  </w:style>
  <w:style w:type="character" w:customStyle="1" w:styleId="70">
    <w:name w:val="Заголовок 7 Знак"/>
    <w:basedOn w:val="a0"/>
    <w:link w:val="7"/>
    <w:uiPriority w:val="9"/>
    <w:semiHidden/>
    <w:rsid w:val="00C46BF8"/>
    <w:rPr>
      <w:rFonts w:asciiTheme="majorHAnsi" w:eastAsiaTheme="majorEastAsia" w:hAnsiTheme="majorHAnsi" w:cstheme="majorBidi"/>
      <w:b/>
      <w:bCs/>
      <w:smallCaps/>
      <w:color w:val="21B1C7" w:themeColor="background2" w:themeShade="7F"/>
      <w:spacing w:val="20"/>
      <w:sz w:val="16"/>
      <w:szCs w:val="16"/>
    </w:rPr>
  </w:style>
  <w:style w:type="character" w:customStyle="1" w:styleId="80">
    <w:name w:val="Заголовок 8 Знак"/>
    <w:basedOn w:val="a0"/>
    <w:link w:val="8"/>
    <w:uiPriority w:val="9"/>
    <w:semiHidden/>
    <w:rsid w:val="00C46BF8"/>
    <w:rPr>
      <w:rFonts w:asciiTheme="majorHAnsi" w:eastAsiaTheme="majorEastAsia" w:hAnsiTheme="majorHAnsi" w:cstheme="majorBidi"/>
      <w:b/>
      <w:smallCaps/>
      <w:color w:val="21B1C7" w:themeColor="background2" w:themeShade="7F"/>
      <w:spacing w:val="20"/>
      <w:sz w:val="16"/>
      <w:szCs w:val="16"/>
    </w:rPr>
  </w:style>
  <w:style w:type="character" w:customStyle="1" w:styleId="90">
    <w:name w:val="Заголовок 9 Знак"/>
    <w:basedOn w:val="a0"/>
    <w:link w:val="9"/>
    <w:uiPriority w:val="9"/>
    <w:semiHidden/>
    <w:rsid w:val="00C46BF8"/>
    <w:rPr>
      <w:rFonts w:asciiTheme="majorHAnsi" w:eastAsiaTheme="majorEastAsia" w:hAnsiTheme="majorHAnsi" w:cstheme="majorBidi"/>
      <w:smallCaps/>
      <w:color w:val="21B1C7" w:themeColor="background2" w:themeShade="7F"/>
      <w:spacing w:val="20"/>
      <w:sz w:val="16"/>
      <w:szCs w:val="16"/>
    </w:rPr>
  </w:style>
  <w:style w:type="paragraph" w:styleId="a3">
    <w:name w:val="caption"/>
    <w:basedOn w:val="a"/>
    <w:next w:val="a"/>
    <w:uiPriority w:val="35"/>
    <w:semiHidden/>
    <w:unhideWhenUsed/>
    <w:qFormat/>
    <w:rsid w:val="00C46BF8"/>
    <w:rPr>
      <w:b/>
      <w:bCs/>
      <w:smallCaps/>
      <w:color w:val="04617B" w:themeColor="text2"/>
      <w:spacing w:val="10"/>
      <w:sz w:val="18"/>
      <w:szCs w:val="18"/>
    </w:rPr>
  </w:style>
  <w:style w:type="paragraph" w:styleId="a4">
    <w:name w:val="Title"/>
    <w:next w:val="a"/>
    <w:link w:val="a5"/>
    <w:uiPriority w:val="10"/>
    <w:qFormat/>
    <w:rsid w:val="00C46BF8"/>
    <w:pPr>
      <w:contextualSpacing/>
    </w:pPr>
    <w:rPr>
      <w:rFonts w:asciiTheme="majorHAnsi" w:eastAsiaTheme="majorEastAsia" w:hAnsiTheme="majorHAnsi" w:cstheme="majorBidi"/>
      <w:smallCaps/>
      <w:color w:val="03485B" w:themeColor="text2" w:themeShade="BF"/>
      <w:spacing w:val="5"/>
      <w:sz w:val="72"/>
      <w:szCs w:val="72"/>
    </w:rPr>
  </w:style>
  <w:style w:type="character" w:customStyle="1" w:styleId="a5">
    <w:name w:val="Название Знак"/>
    <w:basedOn w:val="a0"/>
    <w:link w:val="a4"/>
    <w:uiPriority w:val="10"/>
    <w:rsid w:val="00C46BF8"/>
    <w:rPr>
      <w:rFonts w:asciiTheme="majorHAnsi" w:eastAsiaTheme="majorEastAsia" w:hAnsiTheme="majorHAnsi" w:cstheme="majorBidi"/>
      <w:smallCaps/>
      <w:color w:val="03485B" w:themeColor="text2" w:themeShade="BF"/>
      <w:spacing w:val="5"/>
      <w:sz w:val="72"/>
      <w:szCs w:val="72"/>
    </w:rPr>
  </w:style>
  <w:style w:type="paragraph" w:styleId="a6">
    <w:name w:val="Subtitle"/>
    <w:next w:val="a"/>
    <w:link w:val="a7"/>
    <w:uiPriority w:val="11"/>
    <w:qFormat/>
    <w:rsid w:val="00C46BF8"/>
    <w:pPr>
      <w:spacing w:after="600"/>
    </w:pPr>
    <w:rPr>
      <w:smallCaps/>
      <w:color w:val="21B1C7" w:themeColor="background2" w:themeShade="7F"/>
      <w:spacing w:val="5"/>
      <w:sz w:val="28"/>
      <w:szCs w:val="28"/>
    </w:rPr>
  </w:style>
  <w:style w:type="character" w:customStyle="1" w:styleId="a7">
    <w:name w:val="Подзаголовок Знак"/>
    <w:basedOn w:val="a0"/>
    <w:link w:val="a6"/>
    <w:uiPriority w:val="11"/>
    <w:rsid w:val="00C46BF8"/>
    <w:rPr>
      <w:smallCaps/>
      <w:color w:val="21B1C7" w:themeColor="background2" w:themeShade="7F"/>
      <w:spacing w:val="5"/>
      <w:sz w:val="28"/>
      <w:szCs w:val="28"/>
    </w:rPr>
  </w:style>
  <w:style w:type="character" w:styleId="a8">
    <w:name w:val="Strong"/>
    <w:uiPriority w:val="22"/>
    <w:qFormat/>
    <w:rsid w:val="00C46BF8"/>
    <w:rPr>
      <w:b/>
      <w:bCs/>
      <w:spacing w:val="0"/>
    </w:rPr>
  </w:style>
  <w:style w:type="character" w:styleId="a9">
    <w:name w:val="Emphasis"/>
    <w:uiPriority w:val="20"/>
    <w:qFormat/>
    <w:rsid w:val="00C46BF8"/>
    <w:rPr>
      <w:b/>
      <w:bCs/>
      <w:smallCaps/>
      <w:dstrike w:val="0"/>
      <w:color w:val="5A5A5A" w:themeColor="text1" w:themeTint="A5"/>
      <w:spacing w:val="20"/>
      <w:kern w:val="0"/>
      <w:vertAlign w:val="baseline"/>
    </w:rPr>
  </w:style>
  <w:style w:type="paragraph" w:styleId="aa">
    <w:name w:val="No Spacing"/>
    <w:basedOn w:val="a"/>
    <w:uiPriority w:val="1"/>
    <w:qFormat/>
    <w:rsid w:val="00C46BF8"/>
  </w:style>
  <w:style w:type="paragraph" w:styleId="ab">
    <w:name w:val="List Paragraph"/>
    <w:basedOn w:val="a"/>
    <w:uiPriority w:val="34"/>
    <w:qFormat/>
    <w:rsid w:val="00C46BF8"/>
    <w:pPr>
      <w:ind w:left="720"/>
      <w:contextualSpacing/>
    </w:pPr>
  </w:style>
  <w:style w:type="paragraph" w:styleId="21">
    <w:name w:val="Quote"/>
    <w:basedOn w:val="a"/>
    <w:next w:val="a"/>
    <w:link w:val="22"/>
    <w:uiPriority w:val="29"/>
    <w:qFormat/>
    <w:rsid w:val="00C46BF8"/>
    <w:rPr>
      <w:i/>
      <w:iCs/>
      <w:color w:val="5A5A5A" w:themeColor="text1" w:themeTint="A5"/>
      <w:sz w:val="20"/>
      <w:szCs w:val="20"/>
      <w:lang w:val="en-US" w:bidi="en-US"/>
    </w:rPr>
  </w:style>
  <w:style w:type="character" w:customStyle="1" w:styleId="22">
    <w:name w:val="Цитата 2 Знак"/>
    <w:basedOn w:val="a0"/>
    <w:link w:val="21"/>
    <w:uiPriority w:val="29"/>
    <w:rsid w:val="00C46BF8"/>
    <w:rPr>
      <w:i/>
      <w:iCs/>
      <w:color w:val="5A5A5A" w:themeColor="text1" w:themeTint="A5"/>
    </w:rPr>
  </w:style>
  <w:style w:type="paragraph" w:styleId="ac">
    <w:name w:val="Intense Quote"/>
    <w:basedOn w:val="a"/>
    <w:next w:val="a"/>
    <w:link w:val="ad"/>
    <w:uiPriority w:val="30"/>
    <w:qFormat/>
    <w:rsid w:val="00C46BF8"/>
    <w:pPr>
      <w:pBdr>
        <w:top w:val="single" w:sz="4" w:space="12" w:color="3093EF" w:themeColor="accent1" w:themeTint="BF"/>
        <w:left w:val="single" w:sz="4" w:space="15" w:color="3093EF" w:themeColor="accent1" w:themeTint="BF"/>
        <w:bottom w:val="single" w:sz="12" w:space="10" w:color="0B5294" w:themeColor="accent1" w:themeShade="BF"/>
        <w:right w:val="single" w:sz="12" w:space="15" w:color="0B5294" w:themeColor="accent1" w:themeShade="BF"/>
        <w:between w:val="single" w:sz="4" w:space="12" w:color="3093EF" w:themeColor="accent1" w:themeTint="BF"/>
        <w:bar w:val="single" w:sz="4" w:color="3093EF" w:themeColor="accent1" w:themeTint="BF"/>
      </w:pBdr>
      <w:spacing w:line="300" w:lineRule="auto"/>
      <w:ind w:left="2506" w:right="432"/>
    </w:pPr>
    <w:rPr>
      <w:rFonts w:asciiTheme="majorHAnsi" w:eastAsiaTheme="majorEastAsia" w:hAnsiTheme="majorHAnsi" w:cstheme="majorBidi"/>
      <w:smallCaps/>
      <w:color w:val="0B5294" w:themeColor="accent1" w:themeShade="BF"/>
      <w:sz w:val="20"/>
      <w:szCs w:val="20"/>
      <w:lang w:val="en-US" w:bidi="en-US"/>
    </w:rPr>
  </w:style>
  <w:style w:type="character" w:customStyle="1" w:styleId="ad">
    <w:name w:val="Выделенная цитата Знак"/>
    <w:basedOn w:val="a0"/>
    <w:link w:val="ac"/>
    <w:uiPriority w:val="30"/>
    <w:rsid w:val="00C46BF8"/>
    <w:rPr>
      <w:rFonts w:asciiTheme="majorHAnsi" w:eastAsiaTheme="majorEastAsia" w:hAnsiTheme="majorHAnsi" w:cstheme="majorBidi"/>
      <w:smallCaps/>
      <w:color w:val="0B5294" w:themeColor="accent1" w:themeShade="BF"/>
      <w:sz w:val="20"/>
      <w:szCs w:val="20"/>
    </w:rPr>
  </w:style>
  <w:style w:type="character" w:styleId="ae">
    <w:name w:val="Subtle Emphasis"/>
    <w:uiPriority w:val="19"/>
    <w:qFormat/>
    <w:rsid w:val="00C46BF8"/>
    <w:rPr>
      <w:smallCaps/>
      <w:dstrike w:val="0"/>
      <w:color w:val="5A5A5A" w:themeColor="text1" w:themeTint="A5"/>
      <w:vertAlign w:val="baseline"/>
    </w:rPr>
  </w:style>
  <w:style w:type="character" w:styleId="af">
    <w:name w:val="Intense Emphasis"/>
    <w:uiPriority w:val="21"/>
    <w:qFormat/>
    <w:rsid w:val="00C46BF8"/>
    <w:rPr>
      <w:b/>
      <w:bCs/>
      <w:smallCaps/>
      <w:color w:val="0F6FC6" w:themeColor="accent1"/>
      <w:spacing w:val="40"/>
    </w:rPr>
  </w:style>
  <w:style w:type="character" w:styleId="af0">
    <w:name w:val="Subtle Reference"/>
    <w:uiPriority w:val="31"/>
    <w:qFormat/>
    <w:rsid w:val="00C46BF8"/>
    <w:rPr>
      <w:rFonts w:asciiTheme="majorHAnsi" w:eastAsiaTheme="majorEastAsia" w:hAnsiTheme="majorHAnsi" w:cstheme="majorBidi"/>
      <w:i/>
      <w:iCs/>
      <w:smallCaps/>
      <w:color w:val="5A5A5A" w:themeColor="text1" w:themeTint="A5"/>
      <w:spacing w:val="20"/>
    </w:rPr>
  </w:style>
  <w:style w:type="character" w:styleId="af1">
    <w:name w:val="Intense Reference"/>
    <w:uiPriority w:val="32"/>
    <w:qFormat/>
    <w:rsid w:val="00C46BF8"/>
    <w:rPr>
      <w:rFonts w:asciiTheme="majorHAnsi" w:eastAsiaTheme="majorEastAsia" w:hAnsiTheme="majorHAnsi" w:cstheme="majorBidi"/>
      <w:b/>
      <w:bCs/>
      <w:i/>
      <w:iCs/>
      <w:smallCaps/>
      <w:color w:val="03485B" w:themeColor="text2" w:themeShade="BF"/>
      <w:spacing w:val="20"/>
    </w:rPr>
  </w:style>
  <w:style w:type="character" w:styleId="af2">
    <w:name w:val="Book Title"/>
    <w:uiPriority w:val="33"/>
    <w:qFormat/>
    <w:rsid w:val="00C46BF8"/>
    <w:rPr>
      <w:rFonts w:asciiTheme="majorHAnsi" w:eastAsiaTheme="majorEastAsia" w:hAnsiTheme="majorHAnsi" w:cstheme="majorBidi"/>
      <w:b/>
      <w:bCs/>
      <w:smallCaps/>
      <w:color w:val="03485B" w:themeColor="text2" w:themeShade="BF"/>
      <w:spacing w:val="10"/>
      <w:u w:val="single"/>
    </w:rPr>
  </w:style>
  <w:style w:type="paragraph" w:styleId="af3">
    <w:name w:val="TOC Heading"/>
    <w:basedOn w:val="1"/>
    <w:next w:val="a"/>
    <w:uiPriority w:val="39"/>
    <w:semiHidden/>
    <w:unhideWhenUsed/>
    <w:qFormat/>
    <w:rsid w:val="00C46BF8"/>
    <w:pPr>
      <w:outlineLvl w:val="9"/>
    </w:pPr>
    <w:rPr>
      <w:lang w:val="ru-RU" w:eastAsia="ru-RU" w:bidi="ar-SA"/>
    </w:rPr>
  </w:style>
  <w:style w:type="paragraph" w:customStyle="1" w:styleId="ConsPlusNormal">
    <w:name w:val="ConsPlusNormal"/>
    <w:rsid w:val="004F0F18"/>
    <w:pPr>
      <w:widowControl w:val="0"/>
      <w:autoSpaceDE w:val="0"/>
      <w:autoSpaceDN w:val="0"/>
    </w:pPr>
    <w:rPr>
      <w:rFonts w:ascii="Calibri" w:eastAsia="Times New Roman" w:hAnsi="Calibri" w:cs="Calibri"/>
      <w:sz w:val="22"/>
      <w:lang w:val="ru-RU" w:eastAsia="ru-RU" w:bidi="ar-SA"/>
    </w:rPr>
  </w:style>
  <w:style w:type="character" w:styleId="af4">
    <w:name w:val="Hyperlink"/>
    <w:basedOn w:val="a0"/>
    <w:uiPriority w:val="99"/>
    <w:semiHidden/>
    <w:unhideWhenUsed/>
    <w:rsid w:val="004F0F18"/>
    <w:rPr>
      <w:color w:val="0000FF"/>
      <w:u w:val="single"/>
    </w:rPr>
  </w:style>
  <w:style w:type="paragraph" w:styleId="af5">
    <w:name w:val="Balloon Text"/>
    <w:basedOn w:val="a"/>
    <w:link w:val="af6"/>
    <w:uiPriority w:val="99"/>
    <w:semiHidden/>
    <w:unhideWhenUsed/>
    <w:rsid w:val="004F0F18"/>
    <w:pPr>
      <w:spacing w:after="0" w:line="240" w:lineRule="auto"/>
    </w:pPr>
    <w:rPr>
      <w:rFonts w:ascii="Tahoma" w:hAnsi="Tahoma" w:cs="Tahoma"/>
      <w:sz w:val="16"/>
      <w:szCs w:val="16"/>
    </w:rPr>
  </w:style>
  <w:style w:type="character" w:customStyle="1" w:styleId="af6">
    <w:name w:val="Текст выноски Знак"/>
    <w:basedOn w:val="a0"/>
    <w:link w:val="af5"/>
    <w:uiPriority w:val="99"/>
    <w:semiHidden/>
    <w:rsid w:val="004F0F18"/>
    <w:rPr>
      <w:rFonts w:ascii="Tahoma" w:eastAsiaTheme="minorHAnsi" w:hAnsi="Tahoma" w:cs="Tahoma"/>
      <w:sz w:val="16"/>
      <w:szCs w:val="16"/>
      <w:lang w:val="ru-RU" w:bidi="ar-SA"/>
    </w:rPr>
  </w:style>
</w:styles>
</file>

<file path=word/webSettings.xml><?xml version="1.0" encoding="utf-8"?>
<w:webSettings xmlns:r="http://schemas.openxmlformats.org/officeDocument/2006/relationships" xmlns:w="http://schemas.openxmlformats.org/wordprocessingml/2006/main">
  <w:divs>
    <w:div w:id="459110756">
      <w:bodyDiv w:val="1"/>
      <w:marLeft w:val="0"/>
      <w:marRight w:val="0"/>
      <w:marTop w:val="0"/>
      <w:marBottom w:val="0"/>
      <w:divBdr>
        <w:top w:val="none" w:sz="0" w:space="0" w:color="auto"/>
        <w:left w:val="none" w:sz="0" w:space="0" w:color="auto"/>
        <w:bottom w:val="none" w:sz="0" w:space="0" w:color="auto"/>
        <w:right w:val="none" w:sz="0" w:space="0" w:color="auto"/>
      </w:divBdr>
    </w:div>
    <w:div w:id="1234465228">
      <w:bodyDiv w:val="1"/>
      <w:marLeft w:val="0"/>
      <w:marRight w:val="0"/>
      <w:marTop w:val="0"/>
      <w:marBottom w:val="0"/>
      <w:divBdr>
        <w:top w:val="none" w:sz="0" w:space="0" w:color="auto"/>
        <w:left w:val="none" w:sz="0" w:space="0" w:color="auto"/>
        <w:bottom w:val="none" w:sz="0" w:space="0" w:color="auto"/>
        <w:right w:val="none" w:sz="0" w:space="0" w:color="auto"/>
      </w:divBdr>
    </w:div>
    <w:div w:id="1857422561">
      <w:bodyDiv w:val="1"/>
      <w:marLeft w:val="0"/>
      <w:marRight w:val="0"/>
      <w:marTop w:val="0"/>
      <w:marBottom w:val="0"/>
      <w:divBdr>
        <w:top w:val="none" w:sz="0" w:space="0" w:color="auto"/>
        <w:left w:val="none" w:sz="0" w:space="0" w:color="auto"/>
        <w:bottom w:val="none" w:sz="0" w:space="0" w:color="auto"/>
        <w:right w:val="none" w:sz="0" w:space="0" w:color="auto"/>
      </w:divBdr>
    </w:div>
    <w:div w:id="2066753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admin\Desktop\&#1087;&#1086;&#1076;&#1076;&#1077;&#1088;&#1078;&#1082;&#1072;%20&#1057;&#1054;&#1053;&#1050;&#1054;%20-%20&#1082;&#1086;&#1087;&#1080;&#1103;.docx" TargetMode="External"/><Relationship Id="rId18" Type="http://schemas.openxmlformats.org/officeDocument/2006/relationships/hyperlink" Target="file:///C:\Users\admin\Desktop\&#1087;&#1086;&#1076;&#1076;&#1077;&#1088;&#1078;&#1082;&#1072;%20&#1057;&#1054;&#1053;&#1050;&#1054;%20-%20&#1082;&#1086;&#1087;&#1080;&#1103;.docx" TargetMode="External"/><Relationship Id="rId26" Type="http://schemas.openxmlformats.org/officeDocument/2006/relationships/hyperlink" Target="consultantplus://offline/ref=0C149288F43AF3DA017932FEC6F421F5DE2F5D15D69B15272FBC2298F11B45B96DCB08FD80369A27983FAE57EA6093FB96805B7653b0Z4J" TargetMode="External"/><Relationship Id="rId39" Type="http://schemas.openxmlformats.org/officeDocument/2006/relationships/hyperlink" Target="file:///C:\Users\admin\Desktop\&#1087;&#1086;&#1076;&#1076;&#1077;&#1088;&#1078;&#1082;&#1072;%20&#1057;&#1054;&#1053;&#1050;&#1054;%20-%20&#1082;&#1086;&#1087;&#1080;&#1103;.docx" TargetMode="External"/><Relationship Id="rId21" Type="http://schemas.openxmlformats.org/officeDocument/2006/relationships/hyperlink" Target="file:///C:\Users\admin\Desktop\&#1087;&#1086;&#1076;&#1076;&#1077;&#1088;&#1078;&#1082;&#1072;%20&#1057;&#1054;&#1053;&#1050;&#1054;%20-%20&#1082;&#1086;&#1087;&#1080;&#1103;.docx" TargetMode="External"/><Relationship Id="rId34" Type="http://schemas.openxmlformats.org/officeDocument/2006/relationships/hyperlink" Target="file:///C:\Users\admin\Desktop\&#1087;&#1086;&#1076;&#1076;&#1077;&#1088;&#1078;&#1082;&#1072;%20&#1057;&#1054;&#1053;&#1050;&#1054;%20-%20&#1082;&#1086;&#1087;&#1080;&#1103;.docx" TargetMode="External"/><Relationship Id="rId42" Type="http://schemas.openxmlformats.org/officeDocument/2006/relationships/hyperlink" Target="file:///C:\Users\admin\Desktop\&#1087;&#1086;&#1076;&#1076;&#1077;&#1088;&#1078;&#1082;&#1072;%20&#1057;&#1054;&#1053;&#1050;&#1054;%20-%20&#1082;&#1086;&#1087;&#1080;&#1103;.docx" TargetMode="External"/><Relationship Id="rId47" Type="http://schemas.openxmlformats.org/officeDocument/2006/relationships/hyperlink" Target="file:///C:\Users\admin\Desktop\&#1087;&#1086;&#1076;&#1076;&#1077;&#1088;&#1078;&#1082;&#1072;%20&#1057;&#1054;&#1053;&#1050;&#1054;%20-%20&#1082;&#1086;&#1087;&#1080;&#1103;.docx" TargetMode="External"/><Relationship Id="rId50" Type="http://schemas.openxmlformats.org/officeDocument/2006/relationships/hyperlink" Target="file:///C:\Users\admin\Desktop\&#1087;&#1086;&#1076;&#1076;&#1077;&#1088;&#1078;&#1082;&#1072;%20&#1057;&#1054;&#1053;&#1050;&#1054;%20-%20&#1082;&#1086;&#1087;&#1080;&#1103;.docx" TargetMode="External"/><Relationship Id="rId55" Type="http://schemas.openxmlformats.org/officeDocument/2006/relationships/hyperlink" Target="file:///C:\Users\admin\Desktop\&#1087;&#1086;&#1076;&#1076;&#1077;&#1088;&#1078;&#1082;&#1072;%20&#1057;&#1054;&#1053;&#1050;&#1054;%20-%20&#1082;&#1086;&#1087;&#1080;&#1103;.docx" TargetMode="External"/><Relationship Id="rId7" Type="http://schemas.openxmlformats.org/officeDocument/2006/relationships/hyperlink" Target="consultantplus://offline/ref=0C149288F43AF3DA017932FEC6F421F5DE2F5D15D69B15272FBC2298F11B45B96DCB08F884319A27983FAE57EA6093FB96805B7653b0Z4J" TargetMode="External"/><Relationship Id="rId12" Type="http://schemas.openxmlformats.org/officeDocument/2006/relationships/hyperlink" Target="consultantplus://offline/ref=0C149288F43AF3DA017932FEC6F421F5DE2F5D15D19515272FBC2298F11B45B96DCB08FE833FC5228D2EF658EB7D8CF88A9C5977b5ZBJ" TargetMode="External"/><Relationship Id="rId17" Type="http://schemas.openxmlformats.org/officeDocument/2006/relationships/hyperlink" Target="file:///C:\Users\admin\Desktop\&#1087;&#1086;&#1076;&#1076;&#1077;&#1088;&#1078;&#1082;&#1072;%20&#1057;&#1054;&#1053;&#1050;&#1054;%20-%20&#1082;&#1086;&#1087;&#1080;&#1103;.docx" TargetMode="External"/><Relationship Id="rId25" Type="http://schemas.openxmlformats.org/officeDocument/2006/relationships/hyperlink" Target="file:///C:\Users\admin\Desktop\&#1087;&#1086;&#1076;&#1076;&#1077;&#1088;&#1078;&#1082;&#1072;%20&#1057;&#1054;&#1053;&#1050;&#1054;%20-%20&#1082;&#1086;&#1087;&#1080;&#1103;.docx" TargetMode="External"/><Relationship Id="rId33" Type="http://schemas.openxmlformats.org/officeDocument/2006/relationships/hyperlink" Target="file:///C:\Users\admin\Desktop\&#1087;&#1086;&#1076;&#1076;&#1077;&#1088;&#1078;&#1082;&#1072;%20&#1057;&#1054;&#1053;&#1050;&#1054;%20-%20&#1082;&#1086;&#1087;&#1080;&#1103;.docx" TargetMode="External"/><Relationship Id="rId38" Type="http://schemas.openxmlformats.org/officeDocument/2006/relationships/hyperlink" Target="file:///C:\Users\admin\Desktop\&#1087;&#1086;&#1076;&#1076;&#1077;&#1088;&#1078;&#1082;&#1072;%20&#1057;&#1054;&#1053;&#1050;&#1054;%20-%20&#1082;&#1086;&#1087;&#1080;&#1103;.docx" TargetMode="External"/><Relationship Id="rId46" Type="http://schemas.openxmlformats.org/officeDocument/2006/relationships/hyperlink" Target="file:///C:\Users\admin\Desktop\&#1087;&#1086;&#1076;&#1076;&#1077;&#1088;&#1078;&#1082;&#1072;%20&#1057;&#1054;&#1053;&#1050;&#1054;%20-%20&#1082;&#1086;&#1087;&#1080;&#1103;.docx" TargetMode="External"/><Relationship Id="rId2" Type="http://schemas.openxmlformats.org/officeDocument/2006/relationships/numbering" Target="numbering.xml"/><Relationship Id="rId16" Type="http://schemas.openxmlformats.org/officeDocument/2006/relationships/hyperlink" Target="file:///C:\Users\admin\Desktop\&#1087;&#1086;&#1076;&#1076;&#1077;&#1088;&#1078;&#1082;&#1072;%20&#1057;&#1054;&#1053;&#1050;&#1054;%20-%20&#1082;&#1086;&#1087;&#1080;&#1103;.docx" TargetMode="External"/><Relationship Id="rId20" Type="http://schemas.openxmlformats.org/officeDocument/2006/relationships/hyperlink" Target="file:///C:\Users\admin\Desktop\&#1087;&#1086;&#1076;&#1076;&#1077;&#1088;&#1078;&#1082;&#1072;%20&#1057;&#1054;&#1053;&#1050;&#1054;%20-%20&#1082;&#1086;&#1087;&#1080;&#1103;.docx" TargetMode="External"/><Relationship Id="rId29" Type="http://schemas.openxmlformats.org/officeDocument/2006/relationships/hyperlink" Target="file:///C:\Users\admin\Desktop\&#1087;&#1086;&#1076;&#1076;&#1077;&#1088;&#1078;&#1082;&#1072;%20&#1057;&#1054;&#1053;&#1050;&#1054;%20-%20&#1082;&#1086;&#1087;&#1080;&#1103;.docx" TargetMode="External"/><Relationship Id="rId41" Type="http://schemas.openxmlformats.org/officeDocument/2006/relationships/hyperlink" Target="file:///C:\Users\admin\Desktop\&#1087;&#1086;&#1076;&#1076;&#1077;&#1088;&#1078;&#1082;&#1072;%20&#1057;&#1054;&#1053;&#1050;&#1054;%20-%20&#1082;&#1086;&#1087;&#1080;&#1103;.docx" TargetMode="External"/><Relationship Id="rId54" Type="http://schemas.openxmlformats.org/officeDocument/2006/relationships/hyperlink" Target="file:///C:\Users\admin\Desktop\&#1087;&#1086;&#1076;&#1076;&#1077;&#1088;&#1078;&#1082;&#1072;%20&#1057;&#1054;&#1053;&#1050;&#1054;%20-%20&#1082;&#1086;&#1087;&#1080;&#1103;.docx"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consultantplus://offline/ref=0C149288F43AF3DA017932FEC6F421F5DE2F5D15D69B15272FBC2298F11B45B96DCB08F885319A27983FAE57EA6093FB96805B7653b0Z4J" TargetMode="External"/><Relationship Id="rId24" Type="http://schemas.openxmlformats.org/officeDocument/2006/relationships/hyperlink" Target="file:///C:\Users\admin\Desktop\&#1087;&#1086;&#1076;&#1076;&#1077;&#1088;&#1078;&#1082;&#1072;%20&#1057;&#1054;&#1053;&#1050;&#1054;%20-%20&#1082;&#1086;&#1087;&#1080;&#1103;.docx" TargetMode="External"/><Relationship Id="rId32" Type="http://schemas.openxmlformats.org/officeDocument/2006/relationships/hyperlink" Target="file:///C:\Users\admin\Desktop\&#1087;&#1086;&#1076;&#1076;&#1077;&#1088;&#1078;&#1082;&#1072;%20&#1057;&#1054;&#1053;&#1050;&#1054;%20-%20&#1082;&#1086;&#1087;&#1080;&#1103;.docx" TargetMode="External"/><Relationship Id="rId37" Type="http://schemas.openxmlformats.org/officeDocument/2006/relationships/hyperlink" Target="file:///C:\Users\admin\Desktop\&#1087;&#1086;&#1076;&#1076;&#1077;&#1088;&#1078;&#1082;&#1072;%20&#1057;&#1054;&#1053;&#1050;&#1054;%20-%20&#1082;&#1086;&#1087;&#1080;&#1103;.docx" TargetMode="External"/><Relationship Id="rId40" Type="http://schemas.openxmlformats.org/officeDocument/2006/relationships/hyperlink" Target="file:///C:\Users\admin\Desktop\&#1087;&#1086;&#1076;&#1076;&#1077;&#1088;&#1078;&#1082;&#1072;%20&#1057;&#1054;&#1053;&#1050;&#1054;%20-%20&#1082;&#1086;&#1087;&#1080;&#1103;.docx" TargetMode="External"/><Relationship Id="rId45" Type="http://schemas.openxmlformats.org/officeDocument/2006/relationships/hyperlink" Target="file:///C:\Users\admin\Desktop\&#1087;&#1086;&#1076;&#1076;&#1077;&#1088;&#1078;&#1082;&#1072;%20&#1057;&#1054;&#1053;&#1050;&#1054;%20-%20&#1082;&#1086;&#1087;&#1080;&#1103;.docx" TargetMode="External"/><Relationship Id="rId53" Type="http://schemas.openxmlformats.org/officeDocument/2006/relationships/hyperlink" Target="file:///C:\Users\admin\Desktop\&#1087;&#1086;&#1076;&#1076;&#1077;&#1088;&#1078;&#1082;&#1072;%20&#1057;&#1054;&#1053;&#1050;&#1054;%20-%20&#1082;&#1086;&#1087;&#1080;&#1103;.docx"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file:///C:\Users\admin\Desktop\&#1087;&#1086;&#1076;&#1076;&#1077;&#1088;&#1078;&#1082;&#1072;%20&#1057;&#1054;&#1053;&#1050;&#1054;%20-%20&#1082;&#1086;&#1087;&#1080;&#1103;.docx" TargetMode="External"/><Relationship Id="rId23" Type="http://schemas.openxmlformats.org/officeDocument/2006/relationships/hyperlink" Target="file:///C:\Users\admin\Desktop\&#1087;&#1086;&#1076;&#1076;&#1077;&#1088;&#1078;&#1082;&#1072;%20&#1057;&#1054;&#1053;&#1050;&#1054;%20-%20&#1082;&#1086;&#1087;&#1080;&#1103;.docx" TargetMode="External"/><Relationship Id="rId28" Type="http://schemas.openxmlformats.org/officeDocument/2006/relationships/hyperlink" Target="file:///C:\Users\admin\Desktop\&#1087;&#1086;&#1076;&#1076;&#1077;&#1088;&#1078;&#1082;&#1072;%20&#1057;&#1054;&#1053;&#1050;&#1054;%20-%20&#1082;&#1086;&#1087;&#1080;&#1103;.docx" TargetMode="External"/><Relationship Id="rId36" Type="http://schemas.openxmlformats.org/officeDocument/2006/relationships/hyperlink" Target="file:///C:\Users\admin\Desktop\&#1087;&#1086;&#1076;&#1076;&#1077;&#1088;&#1078;&#1082;&#1072;%20&#1057;&#1054;&#1053;&#1050;&#1054;%20-%20&#1082;&#1086;&#1087;&#1080;&#1103;.docx" TargetMode="External"/><Relationship Id="rId49" Type="http://schemas.openxmlformats.org/officeDocument/2006/relationships/hyperlink" Target="file:///C:\Users\admin\Desktop\&#1087;&#1086;&#1076;&#1076;&#1077;&#1088;&#1078;&#1082;&#1072;%20&#1057;&#1054;&#1053;&#1050;&#1054;%20-%20&#1082;&#1086;&#1087;&#1080;&#1103;.docx" TargetMode="External"/><Relationship Id="rId57" Type="http://schemas.openxmlformats.org/officeDocument/2006/relationships/fontTable" Target="fontTable.xml"/><Relationship Id="rId10" Type="http://schemas.openxmlformats.org/officeDocument/2006/relationships/hyperlink" Target="consultantplus://offline/ref=0C149288F43AF3DA017932FEC6F421F5DE2F5D15D69B15272FBC2298F11B45B96DCB08F882319A27983FAE57EA6093FB96805B7653b0Z4J" TargetMode="External"/><Relationship Id="rId19" Type="http://schemas.openxmlformats.org/officeDocument/2006/relationships/hyperlink" Target="file:///C:\Users\admin\Desktop\&#1087;&#1086;&#1076;&#1076;&#1077;&#1088;&#1078;&#1082;&#1072;%20&#1057;&#1054;&#1053;&#1050;&#1054;%20-%20&#1082;&#1086;&#1087;&#1080;&#1103;.docx" TargetMode="External"/><Relationship Id="rId31" Type="http://schemas.openxmlformats.org/officeDocument/2006/relationships/hyperlink" Target="file:///C:\Users\admin\Desktop\&#1087;&#1086;&#1076;&#1076;&#1077;&#1088;&#1078;&#1082;&#1072;%20&#1057;&#1054;&#1053;&#1050;&#1054;%20-%20&#1082;&#1086;&#1087;&#1080;&#1103;.docx" TargetMode="External"/><Relationship Id="rId44" Type="http://schemas.openxmlformats.org/officeDocument/2006/relationships/hyperlink" Target="file:///C:\Users\admin\Desktop\&#1087;&#1086;&#1076;&#1076;&#1077;&#1088;&#1078;&#1082;&#1072;%20&#1057;&#1054;&#1053;&#1050;&#1054;%20-%20&#1082;&#1086;&#1087;&#1080;&#1103;.docx" TargetMode="External"/><Relationship Id="rId52" Type="http://schemas.openxmlformats.org/officeDocument/2006/relationships/hyperlink" Target="file:///C:\Users\admin\Desktop\&#1087;&#1086;&#1076;&#1076;&#1077;&#1088;&#1078;&#1082;&#1072;%20&#1057;&#1054;&#1053;&#1050;&#1054;%20-%20&#1082;&#1086;&#1087;&#1080;&#1103;.docx" TargetMode="External"/><Relationship Id="rId4" Type="http://schemas.openxmlformats.org/officeDocument/2006/relationships/settings" Target="settings.xml"/><Relationship Id="rId9" Type="http://schemas.openxmlformats.org/officeDocument/2006/relationships/hyperlink" Target="file:///C:\Users\admin\Desktop\&#1087;&#1086;&#1076;&#1076;&#1077;&#1088;&#1078;&#1082;&#1072;%20&#1057;&#1054;&#1053;&#1050;&#1054;%20-%20&#1082;&#1086;&#1087;&#1080;&#1103;.docx" TargetMode="External"/><Relationship Id="rId14" Type="http://schemas.openxmlformats.org/officeDocument/2006/relationships/hyperlink" Target="file:///C:\Users\admin\Desktop\&#1087;&#1086;&#1076;&#1076;&#1077;&#1088;&#1078;&#1082;&#1072;%20&#1057;&#1054;&#1053;&#1050;&#1054;%20-%20&#1082;&#1086;&#1087;&#1080;&#1103;.docx" TargetMode="External"/><Relationship Id="rId22" Type="http://schemas.openxmlformats.org/officeDocument/2006/relationships/hyperlink" Target="file:///C:\Users\admin\Desktop\&#1087;&#1086;&#1076;&#1076;&#1077;&#1088;&#1078;&#1082;&#1072;%20&#1057;&#1054;&#1053;&#1050;&#1054;%20-%20&#1082;&#1086;&#1087;&#1080;&#1103;.docx" TargetMode="External"/><Relationship Id="rId27" Type="http://schemas.openxmlformats.org/officeDocument/2006/relationships/hyperlink" Target="consultantplus://offline/ref=0C149288F43AF3DA017932FEC6F421F5DE2F5D15D69B15272FBC2298F11B45B96DCB08FD80309A27983FAE57EA6093FB96805B7653b0Z4J" TargetMode="External"/><Relationship Id="rId30" Type="http://schemas.openxmlformats.org/officeDocument/2006/relationships/hyperlink" Target="file:///C:\Users\admin\Desktop\&#1087;&#1086;&#1076;&#1076;&#1077;&#1088;&#1078;&#1082;&#1072;%20&#1057;&#1054;&#1053;&#1050;&#1054;%20-%20&#1082;&#1086;&#1087;&#1080;&#1103;.docx" TargetMode="External"/><Relationship Id="rId35" Type="http://schemas.openxmlformats.org/officeDocument/2006/relationships/hyperlink" Target="file:///C:\Users\admin\Desktop\&#1087;&#1086;&#1076;&#1076;&#1077;&#1088;&#1078;&#1082;&#1072;%20&#1057;&#1054;&#1053;&#1050;&#1054;%20-%20&#1082;&#1086;&#1087;&#1080;&#1103;.docx" TargetMode="External"/><Relationship Id="rId43" Type="http://schemas.openxmlformats.org/officeDocument/2006/relationships/hyperlink" Target="file:///C:\Users\admin\Desktop\&#1087;&#1086;&#1076;&#1076;&#1077;&#1088;&#1078;&#1082;&#1072;%20&#1057;&#1054;&#1053;&#1050;&#1054;%20-%20&#1082;&#1086;&#1087;&#1080;&#1103;.docx" TargetMode="External"/><Relationship Id="rId48" Type="http://schemas.openxmlformats.org/officeDocument/2006/relationships/hyperlink" Target="file:///C:\Users\admin\Desktop\&#1087;&#1086;&#1076;&#1076;&#1077;&#1088;&#1078;&#1082;&#1072;%20&#1057;&#1054;&#1053;&#1050;&#1054;%20-%20&#1082;&#1086;&#1087;&#1080;&#1103;.docx" TargetMode="External"/><Relationship Id="rId56" Type="http://schemas.openxmlformats.org/officeDocument/2006/relationships/hyperlink" Target="file:///C:\Users\admin\Desktop\&#1087;&#1086;&#1076;&#1076;&#1077;&#1088;&#1078;&#1082;&#1072;%20&#1057;&#1054;&#1053;&#1050;&#1054;%20-%20&#1082;&#1086;&#1087;&#1080;&#1103;.docx" TargetMode="External"/><Relationship Id="rId8" Type="http://schemas.openxmlformats.org/officeDocument/2006/relationships/hyperlink" Target="file:///C:\Users\admin\Desktop\&#1087;&#1086;&#1076;&#1076;&#1077;&#1088;&#1078;&#1082;&#1072;%20&#1057;&#1054;&#1053;&#1050;&#1054;%20-%20&#1082;&#1086;&#1087;&#1080;&#1103;.docx" TargetMode="External"/><Relationship Id="rId51" Type="http://schemas.openxmlformats.org/officeDocument/2006/relationships/hyperlink" Target="file:///C:\Users\admin\Desktop\&#1087;&#1086;&#1076;&#1076;&#1077;&#1088;&#1078;&#1082;&#1072;%20&#1057;&#1054;&#1053;&#1050;&#1054;%20-%20&#1082;&#1086;&#1087;&#1080;&#1103;.docx"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Поток">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4B327-6A94-4803-B89B-2C4A377F5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5605</Words>
  <Characters>31954</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37485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10</cp:revision>
  <dcterms:created xsi:type="dcterms:W3CDTF">2020-05-28T03:49:00Z</dcterms:created>
  <dcterms:modified xsi:type="dcterms:W3CDTF">2020-06-22T07:29:00Z</dcterms:modified>
</cp:coreProperties>
</file>