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4AE" w:rsidRDefault="000814AE" w:rsidP="000814AE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51815" cy="61277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AE" w:rsidRDefault="000814AE" w:rsidP="000814AE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СОВЕТ ДЕПУТАТОВ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br/>
        <w:t>КОЧКОВСКОГО РАЙОНА НОВОСИБИРСКОЙ ОБЛАСТИ</w:t>
      </w:r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 третьего созыва</w:t>
      </w:r>
      <w:proofErr w:type="gramStart"/>
      <w:r>
        <w:rPr>
          <w:b/>
          <w:bCs/>
          <w:sz w:val="28"/>
          <w:szCs w:val="28"/>
        </w:rPr>
        <w:t xml:space="preserve"> )</w:t>
      </w:r>
      <w:proofErr w:type="gramEnd"/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сорок четвертой сессии</w:t>
      </w:r>
    </w:p>
    <w:p w:rsidR="000814AE" w:rsidRDefault="000814AE" w:rsidP="000814AE">
      <w:pPr>
        <w:jc w:val="center"/>
        <w:rPr>
          <w:b/>
          <w:bCs/>
          <w:sz w:val="28"/>
          <w:szCs w:val="28"/>
        </w:rPr>
      </w:pPr>
    </w:p>
    <w:p w:rsidR="000814AE" w:rsidRDefault="000814AE" w:rsidP="000814AE">
      <w:pPr>
        <w:rPr>
          <w:sz w:val="28"/>
          <w:szCs w:val="28"/>
        </w:rPr>
      </w:pPr>
      <w:r>
        <w:rPr>
          <w:sz w:val="28"/>
          <w:szCs w:val="28"/>
        </w:rPr>
        <w:t>от 20.08. 2020                                                                                                    № 10</w:t>
      </w:r>
    </w:p>
    <w:p w:rsidR="000814AE" w:rsidRDefault="000814AE" w:rsidP="000814AE">
      <w:pPr>
        <w:rPr>
          <w:sz w:val="28"/>
          <w:szCs w:val="28"/>
        </w:rPr>
      </w:pPr>
    </w:p>
    <w:p w:rsidR="000814AE" w:rsidRPr="00517809" w:rsidRDefault="000814AE" w:rsidP="000814AE">
      <w:pPr>
        <w:pStyle w:val="aa"/>
        <w:jc w:val="center"/>
        <w:rPr>
          <w:b/>
          <w:sz w:val="28"/>
          <w:szCs w:val="28"/>
        </w:rPr>
      </w:pPr>
      <w:r w:rsidRPr="00517809">
        <w:rPr>
          <w:b/>
          <w:sz w:val="28"/>
          <w:szCs w:val="28"/>
        </w:rPr>
        <w:t>О внесении изменени</w:t>
      </w:r>
      <w:r>
        <w:rPr>
          <w:b/>
          <w:sz w:val="28"/>
          <w:szCs w:val="28"/>
        </w:rPr>
        <w:t>я</w:t>
      </w:r>
      <w:r w:rsidRPr="00517809">
        <w:rPr>
          <w:b/>
          <w:sz w:val="28"/>
          <w:szCs w:val="28"/>
        </w:rPr>
        <w:t xml:space="preserve"> в Правила землепользования и застройки сельского поселения </w:t>
      </w:r>
      <w:proofErr w:type="spellStart"/>
      <w:r>
        <w:rPr>
          <w:b/>
          <w:sz w:val="28"/>
          <w:szCs w:val="28"/>
        </w:rPr>
        <w:t>Кочковский</w:t>
      </w:r>
      <w:proofErr w:type="spellEnd"/>
      <w:r w:rsidRPr="00517809">
        <w:rPr>
          <w:b/>
          <w:sz w:val="28"/>
          <w:szCs w:val="28"/>
        </w:rPr>
        <w:t xml:space="preserve"> сельсовет </w:t>
      </w:r>
      <w:proofErr w:type="spellStart"/>
      <w:r w:rsidRPr="00517809">
        <w:rPr>
          <w:b/>
          <w:sz w:val="28"/>
          <w:szCs w:val="28"/>
        </w:rPr>
        <w:t>Кочковского</w:t>
      </w:r>
      <w:proofErr w:type="spellEnd"/>
      <w:r w:rsidRPr="00517809">
        <w:rPr>
          <w:b/>
          <w:sz w:val="28"/>
          <w:szCs w:val="28"/>
        </w:rPr>
        <w:t xml:space="preserve"> района Новосибирской области</w:t>
      </w:r>
    </w:p>
    <w:p w:rsidR="000814AE" w:rsidRPr="00517809" w:rsidRDefault="000814AE" w:rsidP="000814AE">
      <w:pPr>
        <w:pStyle w:val="aa"/>
        <w:jc w:val="center"/>
        <w:rPr>
          <w:b/>
          <w:sz w:val="28"/>
          <w:szCs w:val="28"/>
        </w:rPr>
      </w:pPr>
    </w:p>
    <w:p w:rsidR="000814AE" w:rsidRPr="00470325" w:rsidRDefault="000814AE" w:rsidP="000814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7032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517809">
        <w:rPr>
          <w:sz w:val="28"/>
          <w:szCs w:val="28"/>
        </w:rPr>
        <w:t>соответствии со статьёй 11 Земельного кодекса Российской Федерации, Градостроительн</w:t>
      </w:r>
      <w:r>
        <w:rPr>
          <w:sz w:val="28"/>
          <w:szCs w:val="28"/>
        </w:rPr>
        <w:t>ым</w:t>
      </w:r>
      <w:r w:rsidRPr="00517809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ом</w:t>
      </w:r>
      <w:r w:rsidRPr="00517809">
        <w:rPr>
          <w:sz w:val="28"/>
          <w:szCs w:val="28"/>
        </w:rPr>
        <w:t xml:space="preserve"> Российской Федерации, пунктом 20 части 1, частями 3, 4 статьи 14 Федерального закона от 06.10.2003 №131-ФЗ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517809">
        <w:rPr>
          <w:sz w:val="28"/>
          <w:szCs w:val="28"/>
        </w:rPr>
        <w:t>Кочковского</w:t>
      </w:r>
      <w:proofErr w:type="spellEnd"/>
      <w:r w:rsidRPr="00517809">
        <w:rPr>
          <w:sz w:val="28"/>
          <w:szCs w:val="28"/>
        </w:rPr>
        <w:t xml:space="preserve"> района Новосибирской области</w:t>
      </w:r>
      <w:r>
        <w:rPr>
          <w:sz w:val="28"/>
          <w:szCs w:val="28"/>
        </w:rPr>
        <w:t xml:space="preserve">, в </w:t>
      </w:r>
      <w:r w:rsidRPr="00517809">
        <w:rPr>
          <w:sz w:val="28"/>
          <w:szCs w:val="28"/>
        </w:rPr>
        <w:t>целях приведения решения Совета</w:t>
      </w: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Кочковского</w:t>
      </w:r>
      <w:proofErr w:type="spellEnd"/>
      <w:r>
        <w:rPr>
          <w:sz w:val="28"/>
          <w:szCs w:val="28"/>
        </w:rPr>
        <w:t xml:space="preserve"> района Новосибирской области в соответствие действующему законодательству Российской Федерации, Совет депутатов </w:t>
      </w:r>
      <w:proofErr w:type="spellStart"/>
      <w:r>
        <w:rPr>
          <w:sz w:val="28"/>
          <w:szCs w:val="28"/>
        </w:rPr>
        <w:t>Кочковского</w:t>
      </w:r>
      <w:proofErr w:type="spellEnd"/>
      <w:r>
        <w:rPr>
          <w:sz w:val="28"/>
          <w:szCs w:val="28"/>
        </w:rPr>
        <w:t xml:space="preserve"> района Новосибирской области</w:t>
      </w:r>
    </w:p>
    <w:p w:rsidR="000814AE" w:rsidRPr="000814AE" w:rsidRDefault="000814AE" w:rsidP="000814AE">
      <w:pPr>
        <w:pStyle w:val="aa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0814AE">
        <w:rPr>
          <w:b/>
          <w:sz w:val="28"/>
          <w:szCs w:val="28"/>
        </w:rPr>
        <w:t>РЕШИЛ</w:t>
      </w:r>
      <w:r w:rsidRPr="000814AE">
        <w:rPr>
          <w:sz w:val="28"/>
          <w:szCs w:val="28"/>
        </w:rPr>
        <w:t>:</w:t>
      </w:r>
    </w:p>
    <w:p w:rsidR="000814AE" w:rsidRPr="000814AE" w:rsidRDefault="000814AE" w:rsidP="000814AE">
      <w:pPr>
        <w:pStyle w:val="ab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proofErr w:type="gramStart"/>
      <w:r w:rsidRPr="000814AE">
        <w:rPr>
          <w:sz w:val="28"/>
          <w:szCs w:val="28"/>
        </w:rPr>
        <w:t xml:space="preserve">Внести изменение в Правила землепользования и застройки сельского поселения </w:t>
      </w:r>
      <w:proofErr w:type="spellStart"/>
      <w:r w:rsidRPr="000814AE">
        <w:rPr>
          <w:sz w:val="28"/>
          <w:szCs w:val="28"/>
        </w:rPr>
        <w:t>Кочковский</w:t>
      </w:r>
      <w:proofErr w:type="spellEnd"/>
      <w:r w:rsidRPr="000814AE">
        <w:rPr>
          <w:sz w:val="28"/>
          <w:szCs w:val="28"/>
        </w:rPr>
        <w:t xml:space="preserve"> сельсовет </w:t>
      </w:r>
      <w:proofErr w:type="spellStart"/>
      <w:r w:rsidRPr="000814AE">
        <w:rPr>
          <w:sz w:val="28"/>
          <w:szCs w:val="28"/>
        </w:rPr>
        <w:t>Кочковского</w:t>
      </w:r>
      <w:proofErr w:type="spellEnd"/>
      <w:r w:rsidRPr="000814AE">
        <w:rPr>
          <w:sz w:val="28"/>
          <w:szCs w:val="28"/>
        </w:rPr>
        <w:t xml:space="preserve"> района Новосибирской области, утвержденные решением Совета депутатов </w:t>
      </w:r>
      <w:proofErr w:type="spellStart"/>
      <w:r w:rsidRPr="000814AE">
        <w:rPr>
          <w:sz w:val="28"/>
          <w:szCs w:val="28"/>
        </w:rPr>
        <w:t>Кочковского</w:t>
      </w:r>
      <w:proofErr w:type="spellEnd"/>
      <w:r w:rsidRPr="000814AE">
        <w:rPr>
          <w:sz w:val="28"/>
          <w:szCs w:val="28"/>
        </w:rPr>
        <w:t xml:space="preserve"> района Новосибирской области от  31.10.2017 № 4 (в ред. от 06.08.2019 № 2, от 26.12.2019 № 14) (далее – Правила землепользования и застройки), следующего содержания, изменив границы общественно-деловой зоны (ОД) и жилой зоны (Ж)</w:t>
      </w:r>
      <w:r>
        <w:rPr>
          <w:sz w:val="28"/>
          <w:szCs w:val="28"/>
        </w:rPr>
        <w:t>,</w:t>
      </w:r>
      <w:r w:rsidRPr="000814AE">
        <w:rPr>
          <w:sz w:val="28"/>
          <w:szCs w:val="28"/>
        </w:rPr>
        <w:t xml:space="preserve"> согласно приложению к настоящему решению.</w:t>
      </w:r>
      <w:proofErr w:type="gramEnd"/>
    </w:p>
    <w:p w:rsidR="000814AE" w:rsidRPr="00E87B78" w:rsidRDefault="000814AE" w:rsidP="000814AE">
      <w:pPr>
        <w:pStyle w:val="aa"/>
        <w:ind w:firstLine="708"/>
        <w:jc w:val="both"/>
        <w:rPr>
          <w:sz w:val="28"/>
          <w:szCs w:val="28"/>
        </w:rPr>
      </w:pPr>
      <w:r w:rsidRPr="000814AE">
        <w:rPr>
          <w:sz w:val="28"/>
          <w:szCs w:val="28"/>
        </w:rPr>
        <w:t xml:space="preserve">2. Решение вступает в силу на следующий день после его официального опубликования в периодическом печатном издании органов местного самоуправления </w:t>
      </w:r>
      <w:proofErr w:type="spellStart"/>
      <w:r w:rsidRPr="000814AE">
        <w:rPr>
          <w:sz w:val="28"/>
          <w:szCs w:val="28"/>
        </w:rPr>
        <w:t>Кочковского</w:t>
      </w:r>
      <w:proofErr w:type="spellEnd"/>
      <w:r w:rsidRPr="000814AE">
        <w:rPr>
          <w:sz w:val="28"/>
          <w:szCs w:val="28"/>
        </w:rPr>
        <w:t xml:space="preserve"> района Новосибирской области «Вестник </w:t>
      </w:r>
      <w:proofErr w:type="spellStart"/>
      <w:r w:rsidRPr="000814AE">
        <w:rPr>
          <w:sz w:val="28"/>
          <w:szCs w:val="28"/>
        </w:rPr>
        <w:t>Кочковского</w:t>
      </w:r>
      <w:proofErr w:type="spellEnd"/>
      <w:r w:rsidRPr="000814AE">
        <w:rPr>
          <w:sz w:val="28"/>
          <w:szCs w:val="28"/>
        </w:rPr>
        <w:t xml:space="preserve"> района».</w:t>
      </w:r>
    </w:p>
    <w:p w:rsidR="000814AE" w:rsidRDefault="000814AE" w:rsidP="000814AE">
      <w:pPr>
        <w:pStyle w:val="aa"/>
        <w:jc w:val="both"/>
        <w:rPr>
          <w:sz w:val="28"/>
          <w:szCs w:val="28"/>
        </w:rPr>
      </w:pPr>
    </w:p>
    <w:p w:rsidR="00AE027C" w:rsidRPr="00E87B78" w:rsidRDefault="00AE027C" w:rsidP="000814AE">
      <w:pPr>
        <w:pStyle w:val="aa"/>
        <w:jc w:val="both"/>
        <w:rPr>
          <w:sz w:val="28"/>
          <w:szCs w:val="28"/>
        </w:rPr>
      </w:pPr>
    </w:p>
    <w:p w:rsidR="000814AE" w:rsidRPr="009E28C5" w:rsidRDefault="000814AE" w:rsidP="000814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E28C5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0814AE" w:rsidRPr="009E28C5" w:rsidRDefault="000814AE" w:rsidP="000814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E28C5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9E28C5">
        <w:rPr>
          <w:rFonts w:ascii="Times New Roman" w:hAnsi="Times New Roman" w:cs="Times New Roman"/>
          <w:sz w:val="28"/>
          <w:szCs w:val="28"/>
        </w:rPr>
        <w:t>Шилин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14AE" w:rsidRPr="009E28C5" w:rsidRDefault="000814AE" w:rsidP="000814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814AE" w:rsidRPr="009E28C5" w:rsidRDefault="000814AE" w:rsidP="000814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0814AE" w:rsidRPr="009E28C5" w:rsidRDefault="000814AE" w:rsidP="000814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28C5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Макарушкин</w:t>
      </w:r>
      <w:proofErr w:type="spellEnd"/>
    </w:p>
    <w:p w:rsidR="000814AE" w:rsidRDefault="000814AE" w:rsidP="000814AE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0814AE" w:rsidRDefault="000814AE" w:rsidP="000814AE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депутатов</w:t>
      </w:r>
    </w:p>
    <w:p w:rsidR="000814AE" w:rsidRDefault="000814AE" w:rsidP="000814AE">
      <w:pPr>
        <w:pStyle w:val="aa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Кочковского</w:t>
      </w:r>
      <w:proofErr w:type="spellEnd"/>
      <w:r>
        <w:rPr>
          <w:sz w:val="28"/>
          <w:szCs w:val="28"/>
        </w:rPr>
        <w:t xml:space="preserve"> района </w:t>
      </w:r>
      <w:proofErr w:type="gramStart"/>
      <w:r>
        <w:rPr>
          <w:sz w:val="28"/>
          <w:szCs w:val="28"/>
        </w:rPr>
        <w:t>Новосибирской</w:t>
      </w:r>
      <w:proofErr w:type="gramEnd"/>
      <w:r>
        <w:rPr>
          <w:sz w:val="28"/>
          <w:szCs w:val="28"/>
        </w:rPr>
        <w:t xml:space="preserve"> </w:t>
      </w:r>
    </w:p>
    <w:p w:rsidR="000814AE" w:rsidRPr="000814AE" w:rsidRDefault="000814AE" w:rsidP="000814AE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t>области от 20.08.2020 № 10</w:t>
      </w:r>
    </w:p>
    <w:p w:rsidR="000814AE" w:rsidRDefault="000814AE" w:rsidP="000814AE">
      <w:pPr>
        <w:pStyle w:val="aa"/>
        <w:rPr>
          <w:sz w:val="28"/>
          <w:szCs w:val="28"/>
        </w:rPr>
      </w:pPr>
    </w:p>
    <w:p w:rsidR="000814AE" w:rsidRPr="009F4082" w:rsidRDefault="000814AE" w:rsidP="000814AE">
      <w:pPr>
        <w:pStyle w:val="aa"/>
        <w:rPr>
          <w:sz w:val="28"/>
          <w:szCs w:val="28"/>
        </w:rPr>
      </w:pPr>
    </w:p>
    <w:p w:rsidR="000814AE" w:rsidRPr="009F4082" w:rsidRDefault="000814AE" w:rsidP="000814AE">
      <w:pPr>
        <w:pStyle w:val="aa"/>
        <w:jc w:val="center"/>
        <w:rPr>
          <w:b/>
          <w:sz w:val="28"/>
          <w:szCs w:val="28"/>
        </w:rPr>
      </w:pPr>
      <w:r w:rsidRPr="009F4082">
        <w:rPr>
          <w:b/>
          <w:sz w:val="28"/>
          <w:szCs w:val="28"/>
        </w:rPr>
        <w:t xml:space="preserve">Изменение границ территориальных зон </w:t>
      </w:r>
      <w:proofErr w:type="spellStart"/>
      <w:r>
        <w:rPr>
          <w:b/>
          <w:sz w:val="28"/>
          <w:szCs w:val="28"/>
        </w:rPr>
        <w:t>Кочковского</w:t>
      </w:r>
      <w:proofErr w:type="spellEnd"/>
      <w:r w:rsidRPr="009F4082">
        <w:rPr>
          <w:b/>
          <w:sz w:val="28"/>
          <w:szCs w:val="28"/>
        </w:rPr>
        <w:t xml:space="preserve"> сельсовета </w:t>
      </w:r>
      <w:proofErr w:type="spellStart"/>
      <w:r w:rsidRPr="009F4082">
        <w:rPr>
          <w:b/>
          <w:sz w:val="28"/>
          <w:szCs w:val="28"/>
        </w:rPr>
        <w:t>Кочковского</w:t>
      </w:r>
      <w:proofErr w:type="spellEnd"/>
      <w:r w:rsidRPr="009F4082">
        <w:rPr>
          <w:b/>
          <w:sz w:val="28"/>
          <w:szCs w:val="28"/>
        </w:rPr>
        <w:t xml:space="preserve"> района Новосибирской области: перевод земельного участка с кадастровым </w:t>
      </w:r>
      <w:r w:rsidRPr="00BF1813">
        <w:rPr>
          <w:b/>
          <w:sz w:val="28"/>
          <w:szCs w:val="28"/>
        </w:rPr>
        <w:t>номером 54:12:01011</w:t>
      </w:r>
      <w:r>
        <w:rPr>
          <w:b/>
          <w:sz w:val="28"/>
          <w:szCs w:val="28"/>
        </w:rPr>
        <w:t>1</w:t>
      </w:r>
      <w:r w:rsidRPr="00BF1813">
        <w:rPr>
          <w:b/>
          <w:sz w:val="28"/>
          <w:szCs w:val="28"/>
        </w:rPr>
        <w:t>:580</w:t>
      </w:r>
      <w:r w:rsidRPr="009F4082">
        <w:rPr>
          <w:b/>
          <w:sz w:val="28"/>
          <w:szCs w:val="28"/>
        </w:rPr>
        <w:t>, площадью 1</w:t>
      </w:r>
      <w:r>
        <w:rPr>
          <w:b/>
          <w:sz w:val="28"/>
          <w:szCs w:val="28"/>
        </w:rPr>
        <w:t>860</w:t>
      </w:r>
      <w:r w:rsidRPr="009F4082">
        <w:rPr>
          <w:b/>
          <w:sz w:val="28"/>
          <w:szCs w:val="28"/>
        </w:rPr>
        <w:t xml:space="preserve"> кв.</w:t>
      </w:r>
      <w:r>
        <w:rPr>
          <w:b/>
          <w:sz w:val="28"/>
          <w:szCs w:val="28"/>
        </w:rPr>
        <w:t xml:space="preserve"> </w:t>
      </w:r>
      <w:r w:rsidRPr="009F4082">
        <w:rPr>
          <w:b/>
          <w:sz w:val="28"/>
          <w:szCs w:val="28"/>
        </w:rPr>
        <w:t>м из</w:t>
      </w:r>
      <w:r>
        <w:rPr>
          <w:b/>
          <w:sz w:val="28"/>
          <w:szCs w:val="28"/>
        </w:rPr>
        <w:t xml:space="preserve"> </w:t>
      </w:r>
      <w:r w:rsidR="00AE027C">
        <w:rPr>
          <w:b/>
          <w:sz w:val="28"/>
          <w:szCs w:val="28"/>
        </w:rPr>
        <w:t>о</w:t>
      </w:r>
      <w:r w:rsidR="00823066">
        <w:rPr>
          <w:b/>
          <w:sz w:val="28"/>
          <w:szCs w:val="28"/>
        </w:rPr>
        <w:t>бщественно-деловой зоны</w:t>
      </w:r>
      <w:r>
        <w:rPr>
          <w:b/>
          <w:sz w:val="28"/>
          <w:szCs w:val="28"/>
        </w:rPr>
        <w:t xml:space="preserve"> (</w:t>
      </w:r>
      <w:r w:rsidR="00823066">
        <w:rPr>
          <w:b/>
          <w:sz w:val="28"/>
          <w:szCs w:val="28"/>
        </w:rPr>
        <w:t>ОД</w:t>
      </w:r>
      <w:r>
        <w:rPr>
          <w:b/>
          <w:sz w:val="28"/>
          <w:szCs w:val="28"/>
        </w:rPr>
        <w:t>)</w:t>
      </w:r>
      <w:r w:rsidRPr="009F4082">
        <w:rPr>
          <w:b/>
          <w:sz w:val="28"/>
          <w:szCs w:val="28"/>
        </w:rPr>
        <w:t xml:space="preserve"> в </w:t>
      </w:r>
      <w:r w:rsidR="00823066">
        <w:rPr>
          <w:b/>
          <w:sz w:val="28"/>
          <w:szCs w:val="28"/>
        </w:rPr>
        <w:t xml:space="preserve">жилую </w:t>
      </w:r>
      <w:r w:rsidRPr="009F4082">
        <w:rPr>
          <w:b/>
          <w:sz w:val="28"/>
          <w:szCs w:val="28"/>
        </w:rPr>
        <w:t xml:space="preserve">территориальную зону </w:t>
      </w:r>
      <w:r>
        <w:rPr>
          <w:b/>
          <w:sz w:val="28"/>
          <w:szCs w:val="28"/>
        </w:rPr>
        <w:t>(</w:t>
      </w:r>
      <w:r w:rsidR="00823066">
        <w:rPr>
          <w:b/>
          <w:sz w:val="28"/>
          <w:szCs w:val="28"/>
        </w:rPr>
        <w:t>Ж</w:t>
      </w:r>
      <w:r w:rsidR="00AE027C">
        <w:rPr>
          <w:b/>
          <w:sz w:val="28"/>
          <w:szCs w:val="28"/>
        </w:rPr>
        <w:t>)</w:t>
      </w:r>
    </w:p>
    <w:p w:rsidR="000814AE" w:rsidRDefault="000814AE" w:rsidP="000814AE">
      <w:pPr>
        <w:pStyle w:val="aa"/>
        <w:rPr>
          <w:sz w:val="28"/>
          <w:szCs w:val="28"/>
        </w:rPr>
      </w:pPr>
    </w:p>
    <w:p w:rsidR="000814AE" w:rsidRDefault="000814AE" w:rsidP="000814AE">
      <w:pPr>
        <w:pStyle w:val="aa"/>
        <w:rPr>
          <w:sz w:val="28"/>
          <w:szCs w:val="28"/>
        </w:rPr>
      </w:pPr>
    </w:p>
    <w:p w:rsidR="000814AE" w:rsidRDefault="00FF7C10" w:rsidP="000814AE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81.75pt;margin-top:157.7pt;width:66.25pt;height:19.25pt;z-index:251664896;mso-width-relative:margin;mso-height-relative:margin" stroked="f">
            <v:fill opacity="0"/>
            <v:textbox>
              <w:txbxContent>
                <w:p w:rsidR="000814AE" w:rsidRPr="00F1657A" w:rsidRDefault="000814AE" w:rsidP="000814AE">
                  <w:pPr>
                    <w:rPr>
                      <w:color w:val="FFFF00"/>
                      <w:sz w:val="20"/>
                      <w:szCs w:val="20"/>
                    </w:rPr>
                  </w:pPr>
                  <w:r w:rsidRPr="00F1657A">
                    <w:rPr>
                      <w:color w:val="FFFF00"/>
                      <w:sz w:val="20"/>
                      <w:szCs w:val="20"/>
                    </w:rPr>
                    <w:t>Библиотека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98.05pt;margin-top:129.25pt;width:40.9pt;height:8.95pt;z-index:251663872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39" type="#_x0000_t202" style="position:absolute;margin-left:71.45pt;margin-top:119.5pt;width:134.85pt;height:18.7pt;z-index:251662848;mso-height-percent:200;mso-height-percent:200;mso-width-relative:margin;mso-height-relative:margin" stroked="f">
            <v:fill opacity="0"/>
            <v:textbox style="mso-fit-shape-to-text:t"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  <w:szCs w:val="20"/>
                    </w:rPr>
                  </w:pPr>
                  <w:r w:rsidRPr="009F21A9">
                    <w:rPr>
                      <w:color w:val="FFFFFF"/>
                      <w:sz w:val="20"/>
                      <w:szCs w:val="20"/>
                    </w:rPr>
                    <w:t>Участок 54:12:</w:t>
                  </w:r>
                  <w:r>
                    <w:rPr>
                      <w:color w:val="FFFFFF"/>
                      <w:sz w:val="20"/>
                      <w:szCs w:val="20"/>
                    </w:rPr>
                    <w:t>010111</w:t>
                  </w:r>
                  <w:r w:rsidRPr="009F21A9">
                    <w:rPr>
                      <w:color w:val="FFFFFF"/>
                      <w:sz w:val="20"/>
                      <w:szCs w:val="20"/>
                    </w:rPr>
                    <w:t>:</w:t>
                  </w:r>
                  <w:r>
                    <w:rPr>
                      <w:color w:val="FFFFFF"/>
                      <w:sz w:val="20"/>
                      <w:szCs w:val="20"/>
                    </w:rPr>
                    <w:t>200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8" type="#_x0000_t32" style="position:absolute;margin-left:413.5pt;margin-top:138.2pt;width:0;height:19.5pt;z-index:251661824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37" type="#_x0000_t202" style="position:absolute;margin-left:348pt;margin-top:105.5pt;width:110.7pt;height:32.7pt;z-index:251660800;mso-width-relative:margin;mso-height-relative:margin" stroked="f">
            <v:fill opacity="0"/>
            <v:textbox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  <w:szCs w:val="20"/>
                    </w:rPr>
                  </w:pPr>
                  <w:r>
                    <w:rPr>
                      <w:color w:val="FFFFFF"/>
                      <w:sz w:val="20"/>
                      <w:szCs w:val="20"/>
                    </w:rPr>
                    <w:t xml:space="preserve">Администрация </w:t>
                  </w:r>
                  <w:proofErr w:type="spellStart"/>
                  <w:r>
                    <w:rPr>
                      <w:color w:val="FFFFFF"/>
                      <w:sz w:val="20"/>
                      <w:szCs w:val="20"/>
                    </w:rPr>
                    <w:t>Кочковского</w:t>
                  </w:r>
                  <w:proofErr w:type="spellEnd"/>
                  <w:r>
                    <w:rPr>
                      <w:color w:val="FFFFFF"/>
                      <w:sz w:val="20"/>
                      <w:szCs w:val="20"/>
                    </w:rPr>
                    <w:t xml:space="preserve"> района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4" type="#_x0000_t32" style="position:absolute;margin-left:170.4pt;margin-top:202.7pt;width:33pt;height:19.15pt;flip:y;z-index:251657728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32" type="#_x0000_t202" style="position:absolute;margin-left:62.5pt;margin-top:224.95pt;width:134.85pt;height:18.7pt;z-index:251655680;mso-height-percent:200;mso-height-percent:200;mso-width-relative:margin;mso-height-relative:margin" stroked="f">
            <v:fill opacity="0"/>
            <v:textbox style="mso-fit-shape-to-text:t"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  <w:szCs w:val="20"/>
                    </w:rPr>
                  </w:pPr>
                  <w:r w:rsidRPr="009F21A9">
                    <w:rPr>
                      <w:color w:val="FFFFFF"/>
                      <w:sz w:val="20"/>
                      <w:szCs w:val="20"/>
                    </w:rPr>
                    <w:t>Участок 54:12:</w:t>
                  </w:r>
                  <w:r>
                    <w:rPr>
                      <w:color w:val="FFFFFF"/>
                      <w:sz w:val="20"/>
                      <w:szCs w:val="20"/>
                    </w:rPr>
                    <w:t>010111</w:t>
                  </w:r>
                  <w:r w:rsidRPr="009F21A9">
                    <w:rPr>
                      <w:color w:val="FFFFFF"/>
                      <w:sz w:val="20"/>
                      <w:szCs w:val="20"/>
                    </w:rPr>
                    <w:t>:</w:t>
                  </w:r>
                  <w:r>
                    <w:rPr>
                      <w:color w:val="FFFFFF"/>
                      <w:sz w:val="20"/>
                      <w:szCs w:val="20"/>
                    </w:rPr>
                    <w:t>580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6" type="#_x0000_t32" style="position:absolute;margin-left:292.55pt;margin-top:73.35pt;width:33pt;height:6.55pt;z-index:251659776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35" type="#_x0000_t202" style="position:absolute;margin-left:168.15pt;margin-top:53.8pt;width:110.7pt;height:32.7pt;z-index:251658752;mso-width-relative:margin;mso-height-relative:margin" stroked="f">
            <v:fill opacity="0"/>
            <v:textbox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  <w:szCs w:val="20"/>
                    </w:rPr>
                  </w:pPr>
                  <w:r>
                    <w:rPr>
                      <w:color w:val="FFFFFF"/>
                      <w:sz w:val="20"/>
                      <w:szCs w:val="20"/>
                    </w:rPr>
                    <w:t>Жилой дом по ул</w:t>
                  </w:r>
                  <w:proofErr w:type="gramStart"/>
                  <w:r>
                    <w:rPr>
                      <w:color w:val="FFFFFF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color w:val="FFFFFF"/>
                      <w:sz w:val="20"/>
                      <w:szCs w:val="20"/>
                    </w:rPr>
                    <w:t>еволюционной 13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1" type="#_x0000_t202" style="position:absolute;margin-left:92.7pt;margin-top:18.85pt;width:110.7pt;height:32.7pt;z-index:251654656;mso-width-relative:margin;mso-height-relative:margin" stroked="f">
            <v:fill opacity="0"/>
            <v:textbox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  <w:szCs w:val="20"/>
                    </w:rPr>
                  </w:pPr>
                  <w:r>
                    <w:rPr>
                      <w:color w:val="FFFFFF"/>
                      <w:sz w:val="20"/>
                      <w:szCs w:val="20"/>
                    </w:rPr>
                    <w:t>Жилой дом по ул</w:t>
                  </w:r>
                  <w:proofErr w:type="gramStart"/>
                  <w:r>
                    <w:rPr>
                      <w:color w:val="FFFFFF"/>
                      <w:sz w:val="20"/>
                      <w:szCs w:val="20"/>
                    </w:rPr>
                    <w:t>.Р</w:t>
                  </w:r>
                  <w:proofErr w:type="gramEnd"/>
                  <w:r>
                    <w:rPr>
                      <w:color w:val="FFFFFF"/>
                      <w:sz w:val="20"/>
                      <w:szCs w:val="20"/>
                    </w:rPr>
                    <w:t>еволюционной 15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3" type="#_x0000_t32" style="position:absolute;margin-left:197.35pt;margin-top:30.05pt;width:33pt;height:6.55pt;z-index:251656704" o:connectortype="straight" strokecolor="white">
            <v:stroke endarrow="block"/>
          </v:shape>
        </w:pict>
      </w:r>
      <w:r w:rsidR="000814AE" w:rsidRPr="00F1657A">
        <w:t xml:space="preserve"> </w:t>
      </w:r>
      <w:r w:rsidR="000814AE">
        <w:rPr>
          <w:noProof/>
        </w:rPr>
        <w:drawing>
          <wp:inline distT="0" distB="0" distL="0" distR="0">
            <wp:extent cx="5886450" cy="39147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47" t="7129" r="2711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AE" w:rsidRDefault="00FF7C10" w:rsidP="000814AE">
      <w:pPr>
        <w:suppressAutoHyphens/>
        <w:jc w:val="center"/>
      </w:pPr>
      <w:r>
        <w:rPr>
          <w:noProof/>
          <w:lang w:eastAsia="en-US"/>
        </w:rPr>
        <w:pict>
          <v:shape id="_x0000_s1030" type="#_x0000_t32" style="position:absolute;left:0;text-align:left;margin-left:158.7pt;margin-top:92.5pt;width:33pt;height:6.55pt;z-index:251650560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29" type="#_x0000_t202" style="position:absolute;left:0;text-align:left;margin-left:101.05pt;margin-top:73.8pt;width:90.55pt;height:18.7pt;z-index:251651584;mso-height-percent:200;mso-height-percent:200;mso-width-relative:margin;mso-height-relative:margin" stroked="f">
            <v:fill opacity="0"/>
            <v:textbox style="mso-next-textbox:#_x0000_s1029;mso-fit-shape-to-text:t"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</w:rPr>
                  </w:pPr>
                  <w:r w:rsidRPr="009F21A9">
                    <w:rPr>
                      <w:color w:val="FFFFFF"/>
                      <w:sz w:val="20"/>
                    </w:rPr>
                    <w:t>ДК «Целинник»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32" style="position:absolute;left:0;text-align:left;margin-left:234.85pt;margin-top:152.9pt;width:33pt;height:19.15pt;flip:y;z-index:251652608" o:connectortype="straight" strokecolor="white">
            <v:stroke endarrow="block"/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163.2pt;margin-top:172.05pt;width:134.85pt;height:18.7pt;z-index:251653632;mso-height-percent:200;mso-height-percent:200;mso-width-relative:margin;mso-height-relative:margin" stroked="f">
            <v:fill opacity="0"/>
            <v:textbox style="mso-next-textbox:#_x0000_s1027;mso-fit-shape-to-text:t">
              <w:txbxContent>
                <w:p w:rsidR="000814AE" w:rsidRPr="009F21A9" w:rsidRDefault="000814AE" w:rsidP="000814AE">
                  <w:pPr>
                    <w:rPr>
                      <w:color w:val="FFFFFF"/>
                      <w:sz w:val="20"/>
                    </w:rPr>
                  </w:pPr>
                  <w:r w:rsidRPr="009F21A9">
                    <w:rPr>
                      <w:color w:val="FFFFFF"/>
                      <w:sz w:val="20"/>
                    </w:rPr>
                    <w:t>Участок 54:12:020903:245</w:t>
                  </w:r>
                </w:p>
              </w:txbxContent>
            </v:textbox>
          </v:shape>
        </w:pict>
      </w:r>
    </w:p>
    <w:p w:rsidR="008D5383" w:rsidRDefault="008D5383"/>
    <w:sectPr w:rsidR="008D5383" w:rsidSect="008D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041B7"/>
    <w:multiLevelType w:val="multilevel"/>
    <w:tmpl w:val="3B98B4CC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814AE"/>
    <w:rsid w:val="000814AE"/>
    <w:rsid w:val="000A485B"/>
    <w:rsid w:val="000F18D1"/>
    <w:rsid w:val="00177EC3"/>
    <w:rsid w:val="002A2509"/>
    <w:rsid w:val="003D46A6"/>
    <w:rsid w:val="004F3788"/>
    <w:rsid w:val="00596D53"/>
    <w:rsid w:val="005A7AF7"/>
    <w:rsid w:val="006277E4"/>
    <w:rsid w:val="007B6F71"/>
    <w:rsid w:val="00823066"/>
    <w:rsid w:val="008D5383"/>
    <w:rsid w:val="0098197B"/>
    <w:rsid w:val="009F15E3"/>
    <w:rsid w:val="00AE027C"/>
    <w:rsid w:val="00BC289B"/>
    <w:rsid w:val="00C46BF8"/>
    <w:rsid w:val="00D541C1"/>
    <w:rsid w:val="00E7039D"/>
    <w:rsid w:val="00F8410A"/>
    <w:rsid w:val="00FC459E"/>
    <w:rsid w:val="00FE10FC"/>
    <w:rsid w:val="00FF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33"/>
        <o:r id="V:Rule9" type="connector" idref="#_x0000_s1040"/>
        <o:r id="V:Rule10" type="connector" idref="#_x0000_s1028"/>
        <o:r id="V:Rule11" type="connector" idref="#_x0000_s1030"/>
        <o:r id="V:Rule12" type="connector" idref="#_x0000_s1038"/>
        <o:r id="V:Rule13" type="connector" idref="#_x0000_s1036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4AE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C46BF8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BF8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BF8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04617B" w:themeColor="text2"/>
      <w:spacing w:val="20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6BF8"/>
    <w:pPr>
      <w:pBdr>
        <w:bottom w:val="single" w:sz="4" w:space="1" w:color="46D1F9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  <w:sz w:val="20"/>
      <w:szCs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6BF8"/>
    <w:pPr>
      <w:pBdr>
        <w:bottom w:val="single" w:sz="4" w:space="1" w:color="20C8F7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07AAD7" w:themeColor="text2" w:themeTint="BF"/>
      <w:spacing w:val="20"/>
      <w:sz w:val="20"/>
      <w:szCs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6BF8"/>
    <w:pPr>
      <w:pBdr>
        <w:bottom w:val="dotted" w:sz="8" w:space="1" w:color="21B1C7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20"/>
      <w:szCs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6BF8"/>
    <w:pPr>
      <w:pBdr>
        <w:bottom w:val="dotted" w:sz="8" w:space="1" w:color="21B1C7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6BF8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6BF8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BF8"/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6BF8"/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6BF8"/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46BF8"/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46BF8"/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46BF8"/>
    <w:rPr>
      <w:rFonts w:asciiTheme="majorHAnsi" w:eastAsiaTheme="majorEastAsia" w:hAnsiTheme="majorHAnsi" w:cstheme="majorBidi"/>
      <w:smallCaps/>
      <w:color w:val="21B1C7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46BF8"/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46BF8"/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46BF8"/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46BF8"/>
    <w:rPr>
      <w:b/>
      <w:bCs/>
      <w:smallCaps/>
      <w:color w:val="04617B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46BF8"/>
    <w:pPr>
      <w:contextualSpacing/>
    </w:pPr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46BF8"/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46BF8"/>
    <w:pPr>
      <w:spacing w:after="600"/>
    </w:pPr>
    <w:rPr>
      <w:smallCaps/>
      <w:color w:val="21B1C7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46BF8"/>
    <w:rPr>
      <w:smallCaps/>
      <w:color w:val="21B1C7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46BF8"/>
    <w:rPr>
      <w:b/>
      <w:bCs/>
      <w:spacing w:val="0"/>
    </w:rPr>
  </w:style>
  <w:style w:type="character" w:styleId="a9">
    <w:name w:val="Emphasis"/>
    <w:uiPriority w:val="20"/>
    <w:qFormat/>
    <w:rsid w:val="00C46BF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46BF8"/>
  </w:style>
  <w:style w:type="paragraph" w:styleId="ab">
    <w:name w:val="List Paragraph"/>
    <w:basedOn w:val="a"/>
    <w:uiPriority w:val="34"/>
    <w:qFormat/>
    <w:rsid w:val="00C46B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6BF8"/>
    <w:rPr>
      <w:rFonts w:asciiTheme="minorHAnsi" w:eastAsiaTheme="minorHAnsi" w:hAnsiTheme="minorHAnsi"/>
      <w:i/>
      <w:iCs/>
      <w:color w:val="5A5A5A" w:themeColor="text1" w:themeTint="A5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46BF8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46BF8"/>
    <w:pPr>
      <w:pBdr>
        <w:top w:val="single" w:sz="4" w:space="12" w:color="3093EF" w:themeColor="accent1" w:themeTint="BF"/>
        <w:left w:val="single" w:sz="4" w:space="15" w:color="3093EF" w:themeColor="accent1" w:themeTint="BF"/>
        <w:bottom w:val="single" w:sz="12" w:space="10" w:color="0B5294" w:themeColor="accent1" w:themeShade="BF"/>
        <w:right w:val="single" w:sz="12" w:space="15" w:color="0B5294" w:themeColor="accent1" w:themeShade="BF"/>
        <w:between w:val="single" w:sz="4" w:space="12" w:color="3093EF" w:themeColor="accent1" w:themeTint="BF"/>
        <w:bar w:val="single" w:sz="4" w:color="3093E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0B5294" w:themeColor="accent1" w:themeShade="BF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C46BF8"/>
    <w:rPr>
      <w:rFonts w:asciiTheme="majorHAnsi" w:eastAsiaTheme="majorEastAsia" w:hAnsiTheme="majorHAnsi" w:cstheme="majorBidi"/>
      <w:smallCaps/>
      <w:color w:val="0B5294" w:themeColor="accent1" w:themeShade="BF"/>
      <w:sz w:val="20"/>
      <w:szCs w:val="20"/>
    </w:rPr>
  </w:style>
  <w:style w:type="character" w:styleId="ae">
    <w:name w:val="Subtle Emphasis"/>
    <w:uiPriority w:val="19"/>
    <w:qFormat/>
    <w:rsid w:val="00C46BF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46BF8"/>
    <w:rPr>
      <w:b/>
      <w:bCs/>
      <w:smallCaps/>
      <w:color w:val="0F6FC6" w:themeColor="accent1"/>
      <w:spacing w:val="40"/>
    </w:rPr>
  </w:style>
  <w:style w:type="character" w:styleId="af0">
    <w:name w:val="Subtle Reference"/>
    <w:uiPriority w:val="31"/>
    <w:qFormat/>
    <w:rsid w:val="00C46BF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46BF8"/>
    <w:rPr>
      <w:rFonts w:asciiTheme="majorHAnsi" w:eastAsiaTheme="majorEastAsia" w:hAnsiTheme="majorHAnsi" w:cstheme="majorBidi"/>
      <w:b/>
      <w:bCs/>
      <w:i/>
      <w:iCs/>
      <w:smallCaps/>
      <w:color w:val="03485B" w:themeColor="text2" w:themeShade="BF"/>
      <w:spacing w:val="20"/>
    </w:rPr>
  </w:style>
  <w:style w:type="character" w:styleId="af2">
    <w:name w:val="Book Title"/>
    <w:uiPriority w:val="33"/>
    <w:qFormat/>
    <w:rsid w:val="00C46BF8"/>
    <w:rPr>
      <w:rFonts w:asciiTheme="majorHAnsi" w:eastAsiaTheme="majorEastAsia" w:hAnsiTheme="majorHAnsi" w:cstheme="majorBidi"/>
      <w:b/>
      <w:bCs/>
      <w:smallCaps/>
      <w:color w:val="03485B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46BF8"/>
    <w:pPr>
      <w:outlineLvl w:val="9"/>
    </w:pPr>
    <w:rPr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0814A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14AE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ConsPlusNormal">
    <w:name w:val="ConsPlusNormal"/>
    <w:uiPriority w:val="99"/>
    <w:rsid w:val="000814AE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1212-6285-4CF6-B3ED-28CB0E14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335</Words>
  <Characters>1910</Characters>
  <Application>Microsoft Office Word</Application>
  <DocSecurity>0</DocSecurity>
  <Lines>15</Lines>
  <Paragraphs>4</Paragraphs>
  <ScaleCrop>false</ScaleCrop>
  <Company>DG Win&amp;Soft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2020-08-20T07:55:00Z</cp:lastPrinted>
  <dcterms:created xsi:type="dcterms:W3CDTF">2020-08-17T09:33:00Z</dcterms:created>
  <dcterms:modified xsi:type="dcterms:W3CDTF">2020-08-20T07:56:00Z</dcterms:modified>
</cp:coreProperties>
</file>