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94F26" w:rsidTr="00C1351B">
        <w:trPr>
          <w:trHeight w:val="4962"/>
        </w:trPr>
        <w:tc>
          <w:tcPr>
            <w:tcW w:w="4785" w:type="dxa"/>
            <w:hideMark/>
          </w:tcPr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94F2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94F26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94F26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94F26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6343C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 в 2018-2020 годах</w:t>
      </w:r>
      <w:r w:rsidR="00794F26" w:rsidRPr="0036343C">
        <w:rPr>
          <w:rFonts w:ascii="Times New Roman" w:hAnsi="Times New Roman" w:cs="Times New Roman"/>
          <w:sz w:val="28"/>
          <w:szCs w:val="28"/>
        </w:rPr>
        <w:t>»</w:t>
      </w:r>
      <w:r w:rsidRPr="0036343C">
        <w:rPr>
          <w:rFonts w:ascii="Times New Roman" w:hAnsi="Times New Roman" w:cs="Times New Roman"/>
          <w:sz w:val="28"/>
          <w:szCs w:val="28"/>
        </w:rPr>
        <w:t xml:space="preserve"> в 201</w:t>
      </w:r>
      <w:r w:rsidR="00C71938">
        <w:rPr>
          <w:rFonts w:ascii="Times New Roman" w:hAnsi="Times New Roman" w:cs="Times New Roman"/>
          <w:sz w:val="28"/>
          <w:szCs w:val="28"/>
        </w:rPr>
        <w:t>9</w:t>
      </w:r>
      <w:r w:rsidRPr="0036343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6343C" w:rsidRDefault="00FB68B9" w:rsidP="00794F2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Для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C71938">
        <w:rPr>
          <w:rFonts w:ascii="Times New Roman" w:hAnsi="Times New Roman" w:cs="Times New Roman"/>
          <w:sz w:val="28"/>
          <w:szCs w:val="28"/>
        </w:rPr>
        <w:t>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 в 2018-2020 годах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» </w:t>
      </w:r>
      <w:r w:rsidRPr="0036343C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6343C">
        <w:rPr>
          <w:rFonts w:ascii="Times New Roman" w:hAnsi="Times New Roman" w:cs="Times New Roman"/>
          <w:sz w:val="28"/>
          <w:szCs w:val="28"/>
        </w:rPr>
        <w:t>в 201</w:t>
      </w:r>
      <w:r w:rsidR="00C71938">
        <w:rPr>
          <w:rFonts w:ascii="Times New Roman" w:hAnsi="Times New Roman" w:cs="Times New Roman"/>
          <w:sz w:val="28"/>
          <w:szCs w:val="28"/>
        </w:rPr>
        <w:t>9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36343C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36343C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36343C" w:rsidTr="00F74D18">
        <w:trPr>
          <w:trHeight w:val="1302"/>
        </w:trPr>
        <w:tc>
          <w:tcPr>
            <w:tcW w:w="717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C5771F" w:rsidRPr="00C5771F" w:rsidTr="00C5771F">
        <w:trPr>
          <w:trHeight w:val="628"/>
        </w:trPr>
        <w:tc>
          <w:tcPr>
            <w:tcW w:w="717" w:type="dxa"/>
          </w:tcPr>
          <w:p w:rsidR="00C5771F" w:rsidRPr="00C5771F" w:rsidRDefault="00C5771F" w:rsidP="00C5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 Обеспечение сохранности и восстановления сети автомобильных дорог местного значения поселений Кочковского района</w:t>
            </w:r>
          </w:p>
        </w:tc>
        <w:tc>
          <w:tcPr>
            <w:tcW w:w="1292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03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5771F" w:rsidRPr="00C5771F" w:rsidTr="004E6A9A">
        <w:trPr>
          <w:trHeight w:val="628"/>
        </w:trPr>
        <w:tc>
          <w:tcPr>
            <w:tcW w:w="717" w:type="dxa"/>
            <w:tcBorders>
              <w:bottom w:val="single" w:sz="4" w:space="0" w:color="auto"/>
            </w:tcBorders>
          </w:tcPr>
          <w:p w:rsidR="00C5771F" w:rsidRPr="00C5771F" w:rsidRDefault="00C5771F" w:rsidP="00C5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 Ремонт автомобильных дорог местного значения поселений и искусственных сооружений на них в Кочковском районе</w:t>
            </w:r>
          </w:p>
        </w:tc>
        <w:tc>
          <w:tcPr>
            <w:tcW w:w="1292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C5771F" w:rsidRPr="00C5771F" w:rsidRDefault="00C5771F" w:rsidP="00C57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C4729" w:rsidRPr="0036343C" w:rsidRDefault="001C4729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6343C" w:rsidRDefault="00137869" w:rsidP="00C5771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>п) –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C5771F" w:rsidRPr="00C5771F">
        <w:rPr>
          <w:rFonts w:ascii="Times New Roman" w:hAnsi="Times New Roman" w:cs="Times New Roman"/>
          <w:sz w:val="28"/>
          <w:szCs w:val="28"/>
        </w:rPr>
        <w:t>34909,4</w:t>
      </w:r>
      <w:r w:rsidR="00C5771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6343C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 xml:space="preserve">ф) – </w:t>
      </w:r>
      <w:r w:rsidR="00C5771F" w:rsidRPr="00C5771F">
        <w:rPr>
          <w:rFonts w:ascii="Times New Roman" w:hAnsi="Times New Roman" w:cs="Times New Roman"/>
          <w:sz w:val="28"/>
          <w:szCs w:val="28"/>
        </w:rPr>
        <w:t>66865,706</w:t>
      </w:r>
      <w:r w:rsidR="00C5771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lastRenderedPageBreak/>
        <w:t>Весовое значение показателя: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8815C5">
        <w:rPr>
          <w:rFonts w:ascii="Times New Roman" w:hAnsi="Times New Roman" w:cs="Times New Roman"/>
          <w:sz w:val="28"/>
          <w:szCs w:val="28"/>
        </w:rPr>
        <w:t>2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8815C5">
        <w:rPr>
          <w:rFonts w:ascii="Times New Roman" w:hAnsi="Times New Roman" w:cs="Times New Roman"/>
          <w:sz w:val="28"/>
          <w:szCs w:val="28"/>
        </w:rPr>
        <w:t>0,5</w:t>
      </w:r>
      <w:r w:rsidR="00CC5348" w:rsidRPr="0036343C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36343C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36343C">
        <w:rPr>
          <w:rFonts w:ascii="Times New Roman" w:hAnsi="Times New Roman" w:cs="Times New Roman"/>
          <w:sz w:val="28"/>
          <w:szCs w:val="28"/>
        </w:rPr>
        <w:t>);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6343C" w:rsidRDefault="00CE2568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6343C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36343C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36343C">
        <w:rPr>
          <w:rFonts w:ascii="Times New Roman" w:hAnsi="Times New Roman" w:cs="Times New Roman"/>
          <w:sz w:val="28"/>
          <w:szCs w:val="28"/>
        </w:rPr>
        <w:t xml:space="preserve">: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36343C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36343C">
        <w:rPr>
          <w:rFonts w:ascii="Times New Roman" w:hAnsi="Times New Roman" w:cs="Times New Roman"/>
          <w:sz w:val="28"/>
          <w:szCs w:val="28"/>
        </w:rPr>
        <w:t>п</w:t>
      </w:r>
      <w:r w:rsidR="00112F34" w:rsidRPr="0036343C">
        <w:rPr>
          <w:rFonts w:ascii="Times New Roman" w:hAnsi="Times New Roman" w:cs="Times New Roman"/>
          <w:sz w:val="28"/>
          <w:szCs w:val="28"/>
        </w:rPr>
        <w:t>/</w:t>
      </w:r>
      <w:r w:rsidR="00112F34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36343C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36343C" w:rsidRDefault="000E2F96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9B5793" w:rsidRPr="0036343C" w:rsidRDefault="000E2F96" w:rsidP="009B57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6343C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6343C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36343C">
        <w:rPr>
          <w:rFonts w:ascii="Times New Roman" w:hAnsi="Times New Roman" w:cs="Times New Roman"/>
          <w:sz w:val="28"/>
          <w:szCs w:val="28"/>
        </w:rPr>
        <w:t>(</w:t>
      </w:r>
      <w:r w:rsidR="00851673" w:rsidRPr="0036343C">
        <w:rPr>
          <w:rFonts w:ascii="Times New Roman" w:hAnsi="Times New Roman" w:cs="Times New Roman"/>
          <w:sz w:val="28"/>
          <w:szCs w:val="28"/>
        </w:rPr>
        <w:t>4</w:t>
      </w:r>
      <w:r w:rsidR="008815C5">
        <w:rPr>
          <w:rFonts w:ascii="Times New Roman" w:hAnsi="Times New Roman" w:cs="Times New Roman"/>
          <w:sz w:val="28"/>
          <w:szCs w:val="28"/>
        </w:rPr>
        <w:t>,</w:t>
      </w:r>
      <w:r w:rsidR="00851673" w:rsidRPr="0036343C">
        <w:rPr>
          <w:rFonts w:ascii="Times New Roman" w:hAnsi="Times New Roman" w:cs="Times New Roman"/>
          <w:sz w:val="28"/>
          <w:szCs w:val="28"/>
        </w:rPr>
        <w:t>6</w:t>
      </w:r>
      <w:r w:rsidR="003422B7" w:rsidRPr="0036343C">
        <w:rPr>
          <w:rFonts w:ascii="Times New Roman" w:hAnsi="Times New Roman" w:cs="Times New Roman"/>
          <w:sz w:val="28"/>
          <w:szCs w:val="28"/>
        </w:rPr>
        <w:t>/</w:t>
      </w:r>
      <w:r w:rsidR="00851673" w:rsidRPr="0036343C">
        <w:rPr>
          <w:rFonts w:ascii="Times New Roman" w:hAnsi="Times New Roman" w:cs="Times New Roman"/>
          <w:sz w:val="28"/>
          <w:szCs w:val="28"/>
        </w:rPr>
        <w:t>5</w:t>
      </w:r>
      <w:r w:rsidR="003422B7" w:rsidRPr="0036343C">
        <w:rPr>
          <w:rFonts w:ascii="Times New Roman" w:hAnsi="Times New Roman" w:cs="Times New Roman"/>
          <w:sz w:val="28"/>
          <w:szCs w:val="28"/>
        </w:rPr>
        <w:t xml:space="preserve"> * </w:t>
      </w:r>
      <w:r w:rsidR="008815C5">
        <w:rPr>
          <w:rFonts w:ascii="Times New Roman" w:hAnsi="Times New Roman" w:cs="Times New Roman"/>
          <w:sz w:val="28"/>
          <w:szCs w:val="28"/>
        </w:rPr>
        <w:t>0,5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) </w:t>
      </w:r>
      <w:r w:rsidR="008815C5">
        <w:rPr>
          <w:rFonts w:ascii="Times New Roman" w:hAnsi="Times New Roman" w:cs="Times New Roman"/>
          <w:sz w:val="28"/>
          <w:szCs w:val="28"/>
        </w:rPr>
        <w:t xml:space="preserve">+ </w:t>
      </w:r>
      <w:r w:rsidR="00575CCF" w:rsidRPr="0036343C">
        <w:rPr>
          <w:rFonts w:ascii="Times New Roman" w:hAnsi="Times New Roman" w:cs="Times New Roman"/>
          <w:sz w:val="28"/>
          <w:szCs w:val="28"/>
        </w:rPr>
        <w:t>(</w:t>
      </w:r>
      <w:r w:rsidR="00575CCF">
        <w:rPr>
          <w:rFonts w:ascii="Times New Roman" w:hAnsi="Times New Roman" w:cs="Times New Roman"/>
          <w:sz w:val="28"/>
          <w:szCs w:val="28"/>
        </w:rPr>
        <w:t>0</w:t>
      </w:r>
      <w:r w:rsidR="00575CCF" w:rsidRPr="0036343C">
        <w:rPr>
          <w:rFonts w:ascii="Times New Roman" w:hAnsi="Times New Roman" w:cs="Times New Roman"/>
          <w:sz w:val="28"/>
          <w:szCs w:val="28"/>
        </w:rPr>
        <w:t>/</w:t>
      </w:r>
      <w:r w:rsidR="00575CCF">
        <w:rPr>
          <w:rFonts w:ascii="Times New Roman" w:hAnsi="Times New Roman" w:cs="Times New Roman"/>
          <w:sz w:val="28"/>
          <w:szCs w:val="28"/>
        </w:rPr>
        <w:t>1</w:t>
      </w:r>
      <w:r w:rsidR="00575CCF" w:rsidRPr="0036343C">
        <w:rPr>
          <w:rFonts w:ascii="Times New Roman" w:hAnsi="Times New Roman" w:cs="Times New Roman"/>
          <w:sz w:val="28"/>
          <w:szCs w:val="28"/>
        </w:rPr>
        <w:t xml:space="preserve"> * </w:t>
      </w:r>
      <w:r w:rsidR="00575CCF">
        <w:rPr>
          <w:rFonts w:ascii="Times New Roman" w:hAnsi="Times New Roman" w:cs="Times New Roman"/>
          <w:sz w:val="28"/>
          <w:szCs w:val="28"/>
        </w:rPr>
        <w:t>0,5</w:t>
      </w:r>
      <w:r w:rsidR="00575CCF" w:rsidRPr="0036343C">
        <w:rPr>
          <w:rFonts w:ascii="Times New Roman" w:hAnsi="Times New Roman" w:cs="Times New Roman"/>
          <w:sz w:val="28"/>
          <w:szCs w:val="28"/>
        </w:rPr>
        <w:t xml:space="preserve">) 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= </w:t>
      </w:r>
      <w:r w:rsidR="00575CCF">
        <w:rPr>
          <w:rFonts w:ascii="Times New Roman" w:hAnsi="Times New Roman" w:cs="Times New Roman"/>
          <w:sz w:val="28"/>
          <w:szCs w:val="28"/>
        </w:rPr>
        <w:t>0,46</w:t>
      </w:r>
      <w:r w:rsidR="00794F26" w:rsidRPr="0036343C">
        <w:rPr>
          <w:rFonts w:ascii="Times New Roman" w:hAnsi="Times New Roman" w:cs="Times New Roman"/>
          <w:sz w:val="28"/>
          <w:szCs w:val="28"/>
        </w:rPr>
        <w:t>.</w:t>
      </w:r>
    </w:p>
    <w:p w:rsidR="000E2F96" w:rsidRPr="0036343C" w:rsidRDefault="000E2F96" w:rsidP="007757D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>э =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5CCF">
        <w:rPr>
          <w:rFonts w:ascii="Times New Roman" w:hAnsi="Times New Roman" w:cs="Times New Roman"/>
          <w:sz w:val="28"/>
          <w:szCs w:val="28"/>
        </w:rPr>
        <w:t>п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6343C">
        <w:rPr>
          <w:rFonts w:ascii="Times New Roman" w:hAnsi="Times New Roman" w:cs="Times New Roman"/>
          <w:sz w:val="28"/>
          <w:szCs w:val="28"/>
        </w:rPr>
        <w:t>р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75CCF">
        <w:rPr>
          <w:rFonts w:ascii="Times New Roman" w:hAnsi="Times New Roman" w:cs="Times New Roman"/>
          <w:sz w:val="28"/>
          <w:szCs w:val="28"/>
        </w:rPr>
        <w:t>ф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575CCF" w:rsidRPr="00C5771F">
        <w:rPr>
          <w:rFonts w:ascii="Times New Roman" w:hAnsi="Times New Roman" w:cs="Times New Roman"/>
          <w:sz w:val="28"/>
          <w:szCs w:val="28"/>
        </w:rPr>
        <w:t>34909,4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575CCF">
        <w:rPr>
          <w:rFonts w:ascii="Times New Roman" w:hAnsi="Times New Roman" w:cs="Times New Roman"/>
          <w:sz w:val="28"/>
          <w:szCs w:val="28"/>
        </w:rPr>
        <w:t>0,46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575CCF" w:rsidRPr="00C5771F">
        <w:rPr>
          <w:rFonts w:ascii="Times New Roman" w:hAnsi="Times New Roman" w:cs="Times New Roman"/>
          <w:sz w:val="28"/>
          <w:szCs w:val="28"/>
        </w:rPr>
        <w:t>66865,706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75CCF">
        <w:rPr>
          <w:rFonts w:ascii="Times New Roman" w:hAnsi="Times New Roman" w:cs="Times New Roman"/>
          <w:sz w:val="28"/>
          <w:szCs w:val="28"/>
        </w:rPr>
        <w:t xml:space="preserve"> 0,24</w:t>
      </w:r>
      <w:r w:rsidRPr="0036343C">
        <w:rPr>
          <w:rFonts w:ascii="Times New Roman" w:hAnsi="Times New Roman" w:cs="Times New Roman"/>
          <w:sz w:val="28"/>
          <w:szCs w:val="28"/>
        </w:rPr>
        <w:t>.</w:t>
      </w:r>
    </w:p>
    <w:p w:rsidR="00E42B02" w:rsidRPr="0036343C" w:rsidRDefault="00E42B02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575CCF">
        <w:rPr>
          <w:rFonts w:ascii="Times New Roman" w:hAnsi="Times New Roman" w:cs="Times New Roman"/>
          <w:sz w:val="28"/>
          <w:szCs w:val="28"/>
        </w:rPr>
        <w:t>меньше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 0,</w:t>
      </w:r>
      <w:r w:rsidR="00575CCF">
        <w:rPr>
          <w:rFonts w:ascii="Times New Roman" w:hAnsi="Times New Roman" w:cs="Times New Roman"/>
          <w:sz w:val="28"/>
          <w:szCs w:val="28"/>
        </w:rPr>
        <w:t>8</w:t>
      </w:r>
      <w:r w:rsidR="00C14188" w:rsidRPr="0036343C">
        <w:rPr>
          <w:rFonts w:ascii="Times New Roman" w:hAnsi="Times New Roman" w:cs="Times New Roman"/>
          <w:sz w:val="28"/>
          <w:szCs w:val="28"/>
        </w:rPr>
        <w:t>,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575CCF">
        <w:rPr>
          <w:rFonts w:ascii="Times New Roman" w:hAnsi="Times New Roman" w:cs="Times New Roman"/>
          <w:sz w:val="28"/>
          <w:szCs w:val="28"/>
        </w:rPr>
        <w:t>низким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50EFA" w:rsidRPr="0036343C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4F3912" w:rsidRPr="00794F26" w:rsidRDefault="004F391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94F26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94F26" w:rsidTr="004F3912">
        <w:tc>
          <w:tcPr>
            <w:tcW w:w="4672" w:type="dxa"/>
          </w:tcPr>
          <w:p w:rsidR="004F3912" w:rsidRPr="00794F26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94F2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94F26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794F26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794F26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F2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F2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1E" w:rsidRDefault="00A9351E" w:rsidP="004A7488">
      <w:pPr>
        <w:spacing w:after="0" w:line="240" w:lineRule="auto"/>
      </w:pPr>
      <w:r>
        <w:separator/>
      </w:r>
    </w:p>
  </w:endnote>
  <w:endnote w:type="continuationSeparator" w:id="0">
    <w:p w:rsidR="00A9351E" w:rsidRDefault="00A9351E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1E" w:rsidRDefault="00A9351E" w:rsidP="004A7488">
      <w:pPr>
        <w:spacing w:after="0" w:line="240" w:lineRule="auto"/>
      </w:pPr>
      <w:r>
        <w:separator/>
      </w:r>
    </w:p>
  </w:footnote>
  <w:footnote w:type="continuationSeparator" w:id="0">
    <w:p w:rsidR="00A9351E" w:rsidRDefault="00A9351E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C4729"/>
    <w:rsid w:val="0023197D"/>
    <w:rsid w:val="002D3613"/>
    <w:rsid w:val="002E5084"/>
    <w:rsid w:val="002F3C6B"/>
    <w:rsid w:val="003343A0"/>
    <w:rsid w:val="003422B7"/>
    <w:rsid w:val="0036343C"/>
    <w:rsid w:val="00393654"/>
    <w:rsid w:val="003A712C"/>
    <w:rsid w:val="003D5F65"/>
    <w:rsid w:val="004573FC"/>
    <w:rsid w:val="00473DFF"/>
    <w:rsid w:val="004A7488"/>
    <w:rsid w:val="004D29EB"/>
    <w:rsid w:val="004D6C38"/>
    <w:rsid w:val="004F3912"/>
    <w:rsid w:val="00575CCF"/>
    <w:rsid w:val="0059337A"/>
    <w:rsid w:val="005B2068"/>
    <w:rsid w:val="005E3CE3"/>
    <w:rsid w:val="006F1A96"/>
    <w:rsid w:val="00771A17"/>
    <w:rsid w:val="00794F26"/>
    <w:rsid w:val="00851673"/>
    <w:rsid w:val="008667E1"/>
    <w:rsid w:val="008815C5"/>
    <w:rsid w:val="0089566F"/>
    <w:rsid w:val="008E6D48"/>
    <w:rsid w:val="0092116D"/>
    <w:rsid w:val="00931E89"/>
    <w:rsid w:val="009940DE"/>
    <w:rsid w:val="009B5793"/>
    <w:rsid w:val="009E3FD9"/>
    <w:rsid w:val="00A14503"/>
    <w:rsid w:val="00A26EEE"/>
    <w:rsid w:val="00A40379"/>
    <w:rsid w:val="00A63561"/>
    <w:rsid w:val="00A9351E"/>
    <w:rsid w:val="00A97409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1AA8"/>
    <w:rsid w:val="00C5771F"/>
    <w:rsid w:val="00C66EE7"/>
    <w:rsid w:val="00C71938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A572D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D825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1F05-993D-4B0B-A6D8-43CBB5A4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60</cp:revision>
  <dcterms:created xsi:type="dcterms:W3CDTF">2016-11-07T04:30:00Z</dcterms:created>
  <dcterms:modified xsi:type="dcterms:W3CDTF">2020-06-04T10:08:00Z</dcterms:modified>
</cp:coreProperties>
</file>