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A0C" w:rsidRDefault="00985A0C" w:rsidP="00985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A0C" w:rsidRDefault="00985A0C" w:rsidP="00985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br/>
        <w:t>КОЧКОВСКОГО РАЙОНА НОВОСИБИРСКОЙ ОБЛАСТИ</w:t>
      </w:r>
    </w:p>
    <w:p w:rsidR="00985A0C" w:rsidRDefault="00985A0C" w:rsidP="00985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( четвертого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созыва )</w:t>
      </w:r>
    </w:p>
    <w:p w:rsidR="00985A0C" w:rsidRDefault="00985A0C" w:rsidP="00985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A0C" w:rsidRDefault="00985A0C" w:rsidP="00985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A0C" w:rsidRDefault="00985A0C" w:rsidP="00985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85A0C" w:rsidRDefault="00985A0C" w:rsidP="00985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седьмой сессии</w:t>
      </w:r>
    </w:p>
    <w:p w:rsidR="00985A0C" w:rsidRDefault="00985A0C" w:rsidP="00985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A0C" w:rsidRDefault="00985A0C" w:rsidP="00985A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15.06. 2021                                                                                                       № 5</w:t>
      </w:r>
    </w:p>
    <w:p w:rsidR="00985A0C" w:rsidRDefault="00985A0C" w:rsidP="00985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A0C" w:rsidRDefault="00985A0C" w:rsidP="0098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замене части дотации  дополнительным нормативом</w:t>
      </w:r>
    </w:p>
    <w:p w:rsidR="00985A0C" w:rsidRDefault="00985A0C" w:rsidP="0098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отчислений от налога на доходы физических лиц</w:t>
      </w:r>
    </w:p>
    <w:p w:rsidR="00985A0C" w:rsidRDefault="00985A0C" w:rsidP="00985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A0C" w:rsidRDefault="00985A0C" w:rsidP="00985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пунктом 2 статьи 58, пунктом 5 статьи 138 Бюджетного кодекса Российской Федерации, а также </w:t>
      </w:r>
      <w:r w:rsidRPr="00DD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5" w:history="1">
        <w:r w:rsidRPr="00DD27CB">
          <w:rPr>
            <w:rStyle w:val="af4"/>
            <w:rFonts w:ascii="Times New Roman" w:eastAsiaTheme="majorEastAsia" w:hAnsi="Times New Roman" w:cs="Times New Roman"/>
            <w:color w:val="000000" w:themeColor="text1"/>
            <w:sz w:val="28"/>
            <w:szCs w:val="28"/>
          </w:rPr>
          <w:t>статьей 61</w:t>
        </w:r>
      </w:hyperlink>
      <w:r w:rsidRPr="00DD27C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D53BFD"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DD27CB">
          <w:rPr>
            <w:rStyle w:val="af4"/>
            <w:rFonts w:ascii="Times New Roman" w:eastAsiaTheme="majorEastAsia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D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BFD">
        <w:rPr>
          <w:rFonts w:ascii="Times New Roman" w:hAnsi="Times New Roman" w:cs="Times New Roman"/>
          <w:sz w:val="28"/>
          <w:szCs w:val="28"/>
        </w:rPr>
        <w:t>Новосибирской области от 07.10.2011 № 112-ОЗ «О бюджетном процессе в Новосибирской области», статьей 18 Устава 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увеличения экономической и налоговой базы, создания условий для заинтересованности в получении дополнительных средств, улучшения собираемости налогов Совет депутатов Кочковского района Новосибирской области </w:t>
      </w:r>
    </w:p>
    <w:p w:rsidR="00985A0C" w:rsidRDefault="00985A0C" w:rsidP="00985A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РЕШИЛ:</w:t>
      </w:r>
    </w:p>
    <w:p w:rsidR="00985A0C" w:rsidRDefault="00985A0C" w:rsidP="00985A0C">
      <w:pPr>
        <w:pStyle w:val="23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Согласовать замену 30 % дотации на выравнивание бюджетной обеспеченности Кочковского района Новосибирской области на дополнительный норматив отчислений от налога на доходы физических лиц в бюджет Кочковского района Новосибирской области на 2022 год и плановый</w:t>
      </w:r>
      <w:r>
        <w:rPr>
          <w:sz w:val="28"/>
          <w:szCs w:val="28"/>
        </w:rPr>
        <w:t xml:space="preserve"> период 2023 и 2024 годов.</w:t>
      </w:r>
    </w:p>
    <w:p w:rsidR="00985A0C" w:rsidRDefault="00985A0C" w:rsidP="00985A0C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985A0C" w:rsidRDefault="00985A0C" w:rsidP="00985A0C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985A0C" w:rsidRDefault="00985A0C" w:rsidP="00985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A0C" w:rsidRDefault="00985A0C" w:rsidP="00985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A0C" w:rsidRDefault="00985A0C" w:rsidP="00985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A0C" w:rsidRDefault="00985A0C" w:rsidP="00985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Кочковского района</w:t>
      </w:r>
    </w:p>
    <w:p w:rsidR="00985A0C" w:rsidRDefault="00985A0C" w:rsidP="00985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>
        <w:rPr>
          <w:rFonts w:ascii="Times New Roman" w:hAnsi="Times New Roman"/>
          <w:sz w:val="28"/>
          <w:szCs w:val="28"/>
        </w:rPr>
        <w:t>Шилин</w:t>
      </w:r>
      <w:proofErr w:type="spellEnd"/>
    </w:p>
    <w:p w:rsidR="00985A0C" w:rsidRDefault="00985A0C" w:rsidP="00985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A0C" w:rsidRDefault="00985A0C" w:rsidP="00985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Кочковского</w:t>
      </w:r>
    </w:p>
    <w:p w:rsidR="00985A0C" w:rsidRDefault="00985A0C" w:rsidP="0098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района Новосибирской области                                                В.М. </w:t>
      </w:r>
      <w:proofErr w:type="spellStart"/>
      <w:r>
        <w:rPr>
          <w:rFonts w:ascii="Times New Roman" w:hAnsi="Times New Roman"/>
          <w:sz w:val="28"/>
          <w:szCs w:val="28"/>
        </w:rPr>
        <w:t>Макарушкин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A0C"/>
    <w:rsid w:val="000A485B"/>
    <w:rsid w:val="00177EC3"/>
    <w:rsid w:val="002A2509"/>
    <w:rsid w:val="004F3788"/>
    <w:rsid w:val="006277E4"/>
    <w:rsid w:val="00747DA4"/>
    <w:rsid w:val="007B6F71"/>
    <w:rsid w:val="008D5383"/>
    <w:rsid w:val="0098197B"/>
    <w:rsid w:val="00985A0C"/>
    <w:rsid w:val="009F15E3"/>
    <w:rsid w:val="00BC289B"/>
    <w:rsid w:val="00C46BF8"/>
    <w:rsid w:val="00D541C1"/>
    <w:rsid w:val="00EB3FE0"/>
    <w:rsid w:val="00F8410A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0CB5A-CAC1-4C33-91F0-9147B46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A0C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4">
    <w:name w:val="Hyperlink"/>
    <w:basedOn w:val="a0"/>
    <w:uiPriority w:val="99"/>
    <w:unhideWhenUsed/>
    <w:rsid w:val="00985A0C"/>
    <w:rPr>
      <w:color w:val="0000FF"/>
      <w:u w:val="single"/>
    </w:rPr>
  </w:style>
  <w:style w:type="paragraph" w:customStyle="1" w:styleId="ConsPlusNormal">
    <w:name w:val="ConsPlusNormal"/>
    <w:qFormat/>
    <w:rsid w:val="00985A0C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985A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85A0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8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5A0C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FF40508787A41AE3EA2370077FA02F529E2DB0C9F7B765A9AB573CF32A673EbBp3K" TargetMode="External"/><Relationship Id="rId5" Type="http://schemas.openxmlformats.org/officeDocument/2006/relationships/hyperlink" Target="consultantplus://offline/ref=98FF40508787A41AE3EA23660413FE265A9070B8C8F6BA34FCF40C61A4236D69F48933052C7CC3C6bBp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>DG Win&amp;Soft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2021-06-16T04:05:00Z</dcterms:created>
  <dcterms:modified xsi:type="dcterms:W3CDTF">2021-06-29T03:01:00Z</dcterms:modified>
</cp:coreProperties>
</file>