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EAF" w:rsidRPr="00EB641B" w:rsidRDefault="00EE0F96" w:rsidP="00126EAF">
      <w:pPr>
        <w:ind w:left="5387"/>
      </w:pPr>
      <w:proofErr w:type="gramStart"/>
      <w:r>
        <w:t>Утверждена</w:t>
      </w:r>
      <w:proofErr w:type="gramEnd"/>
      <w:r>
        <w:t xml:space="preserve"> </w:t>
      </w:r>
      <w:r w:rsidR="00126EAF" w:rsidRPr="00EB641B">
        <w:t>постановлени</w:t>
      </w:r>
      <w:r>
        <w:t>ем</w:t>
      </w:r>
      <w:r w:rsidR="00126EAF" w:rsidRPr="00EB641B">
        <w:t xml:space="preserve"> администрации Кочковского района Новосибирской области </w:t>
      </w:r>
    </w:p>
    <w:p w:rsidR="00126EAF" w:rsidRDefault="00126EAF" w:rsidP="00126EAF">
      <w:pPr>
        <w:ind w:left="5387"/>
      </w:pPr>
      <w:r w:rsidRPr="00456868">
        <w:t>от «07»</w:t>
      </w:r>
      <w:r w:rsidR="00663657">
        <w:t xml:space="preserve"> </w:t>
      </w:r>
      <w:r w:rsidRPr="00456868">
        <w:t>декабря 2018г. № 552-па</w:t>
      </w:r>
    </w:p>
    <w:p w:rsidR="00324D0E" w:rsidRDefault="00324D0E" w:rsidP="00126EAF">
      <w:pPr>
        <w:ind w:left="5387"/>
      </w:pPr>
      <w:r>
        <w:t>(в редакции постановлений администрации Кочковского района Новосибирской области от 05.04.2019 № 122-па, от 25.09.2019 № 441-па</w:t>
      </w:r>
      <w:r w:rsidR="00663657">
        <w:t>, от 03.03.2021 № 111-па</w:t>
      </w:r>
      <w:r>
        <w:t>)</w:t>
      </w:r>
    </w:p>
    <w:p w:rsidR="00126EAF" w:rsidRDefault="00126EAF" w:rsidP="00126EAF">
      <w:pPr>
        <w:ind w:left="5387"/>
        <w:rPr>
          <w:color w:val="17365D"/>
        </w:rPr>
      </w:pPr>
    </w:p>
    <w:p w:rsidR="00663657" w:rsidRPr="007D18FF" w:rsidRDefault="00663657" w:rsidP="00663657">
      <w:pPr>
        <w:ind w:left="5387"/>
        <w:rPr>
          <w:color w:val="2F5496"/>
        </w:rPr>
      </w:pPr>
    </w:p>
    <w:p w:rsidR="00663657" w:rsidRPr="007D18FF" w:rsidRDefault="00663657" w:rsidP="00663657">
      <w:pPr>
        <w:jc w:val="center"/>
        <w:rPr>
          <w:b/>
          <w:color w:val="2F5496"/>
          <w:sz w:val="28"/>
          <w:szCs w:val="28"/>
        </w:rPr>
      </w:pPr>
      <w:r w:rsidRPr="007D18FF">
        <w:rPr>
          <w:b/>
          <w:color w:val="2F5496"/>
          <w:sz w:val="28"/>
          <w:szCs w:val="28"/>
        </w:rPr>
        <w:t xml:space="preserve">МУНИЦИПАЛЬНАЯ ПРОГРАММА </w:t>
      </w:r>
    </w:p>
    <w:p w:rsidR="00663657" w:rsidRPr="007D18FF" w:rsidRDefault="00663657" w:rsidP="00663657">
      <w:pPr>
        <w:jc w:val="center"/>
        <w:rPr>
          <w:b/>
          <w:color w:val="808080"/>
          <w:sz w:val="28"/>
          <w:szCs w:val="28"/>
        </w:rPr>
      </w:pPr>
      <w:r w:rsidRPr="007D18FF">
        <w:rPr>
          <w:b/>
          <w:color w:val="2F5496"/>
          <w:sz w:val="28"/>
          <w:szCs w:val="28"/>
        </w:rPr>
        <w:t xml:space="preserve">«Жилищно-коммунальное хозяйство Кочковского района Новосибирской области» </w:t>
      </w:r>
      <w:r w:rsidRPr="007D18FF">
        <w:rPr>
          <w:i/>
          <w:color w:val="808080"/>
          <w:sz w:val="28"/>
          <w:szCs w:val="28"/>
        </w:rPr>
        <w:t>(те</w:t>
      </w:r>
      <w:proofErr w:type="gramStart"/>
      <w:r w:rsidRPr="007D18FF">
        <w:rPr>
          <w:i/>
          <w:color w:val="808080"/>
          <w:sz w:val="28"/>
          <w:szCs w:val="28"/>
        </w:rPr>
        <w:t>кст пр</w:t>
      </w:r>
      <w:proofErr w:type="gramEnd"/>
      <w:r w:rsidRPr="007D18FF">
        <w:rPr>
          <w:i/>
          <w:color w:val="808080"/>
          <w:sz w:val="28"/>
          <w:szCs w:val="28"/>
        </w:rPr>
        <w:t>ограммы в редакции от 03.03.2021 № 111-па)</w:t>
      </w:r>
    </w:p>
    <w:p w:rsidR="00663657" w:rsidRPr="007D18FF" w:rsidRDefault="00663657" w:rsidP="00663657">
      <w:pPr>
        <w:pStyle w:val="a8"/>
        <w:numPr>
          <w:ilvl w:val="0"/>
          <w:numId w:val="9"/>
        </w:numPr>
        <w:rPr>
          <w:rFonts w:ascii="Times New Roman" w:hAnsi="Times New Roman"/>
          <w:b/>
          <w:color w:val="2F5496"/>
          <w:sz w:val="28"/>
          <w:szCs w:val="28"/>
        </w:rPr>
      </w:pPr>
      <w:r w:rsidRPr="007D18FF">
        <w:rPr>
          <w:rFonts w:ascii="Times New Roman" w:hAnsi="Times New Roman"/>
          <w:b/>
          <w:color w:val="2F5496"/>
          <w:sz w:val="28"/>
          <w:szCs w:val="28"/>
        </w:rPr>
        <w:t xml:space="preserve">Паспорт </w:t>
      </w:r>
    </w:p>
    <w:tbl>
      <w:tblPr>
        <w:tblW w:w="9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497"/>
        <w:gridCol w:w="1147"/>
        <w:gridCol w:w="1701"/>
        <w:gridCol w:w="1560"/>
        <w:gridCol w:w="1850"/>
      </w:tblGrid>
      <w:tr w:rsidR="00663657" w:rsidRPr="007D18FF" w:rsidTr="007D18FF">
        <w:trPr>
          <w:trHeight w:val="256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Наименование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Муниципальная программа «Жилищно-коммунального хозяйство Кочковского района Новосибирской области»</w:t>
            </w:r>
          </w:p>
        </w:tc>
      </w:tr>
      <w:tr w:rsidR="00663657" w:rsidRPr="007D18FF" w:rsidTr="007D18FF">
        <w:trPr>
          <w:trHeight w:val="359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Заказчик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Администрация Кочковского района Новосибирской области</w:t>
            </w:r>
          </w:p>
        </w:tc>
      </w:tr>
      <w:tr w:rsidR="00663657" w:rsidRPr="007D18FF" w:rsidTr="007D18FF">
        <w:trPr>
          <w:trHeight w:val="302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Координатор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Заместитель Главы администрации Кочковского района Новосибирской области</w:t>
            </w:r>
          </w:p>
        </w:tc>
      </w:tr>
      <w:tr w:rsidR="00663657" w:rsidRPr="007D18FF" w:rsidTr="007D18FF">
        <w:trPr>
          <w:trHeight w:val="334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Основные разработчики и исполнители основных мероприятий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Управление строительства, коммунального, дорожного хозяйства и транспорта администрации Кочковского района Новосибирской области</w:t>
            </w:r>
          </w:p>
        </w:tc>
      </w:tr>
      <w:tr w:rsidR="00663657" w:rsidRPr="007D18FF" w:rsidTr="007D18FF">
        <w:trPr>
          <w:trHeight w:val="374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Цели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Повышение уровня комфортности, безопасности условий проживания населения Кочковского района Новосибирской области на основе повышения надежности работы объектов жилищно-коммунального комплекса Кочковского района Новосибирской области.</w:t>
            </w:r>
          </w:p>
        </w:tc>
      </w:tr>
      <w:tr w:rsidR="00663657" w:rsidRPr="007D18FF" w:rsidTr="007D18FF">
        <w:trPr>
          <w:trHeight w:val="359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Задачи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1. Развитие и модернизация коммунальной инфраструктуры на территории муниципальных образований Кочковского района Новосибирской области.</w:t>
            </w:r>
          </w:p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2. Создание безопасных и благоприятных условий проживания граждан на территории муниципальных образований Кочковского района Новосибирской области.</w:t>
            </w:r>
          </w:p>
          <w:p w:rsidR="00663657" w:rsidRPr="007D18FF" w:rsidRDefault="00663657" w:rsidP="007D18FF">
            <w:pPr>
              <w:jc w:val="both"/>
              <w:rPr>
                <w:color w:val="2F5496"/>
              </w:rPr>
            </w:pPr>
          </w:p>
        </w:tc>
      </w:tr>
      <w:tr w:rsidR="00663657" w:rsidRPr="007D18FF" w:rsidTr="007D18FF">
        <w:trPr>
          <w:trHeight w:val="374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Сроки реализации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 xml:space="preserve">Период реализации муниципальной программы – </w:t>
            </w:r>
          </w:p>
          <w:p w:rsidR="00663657" w:rsidRPr="007D18FF" w:rsidRDefault="00663657" w:rsidP="007D18FF">
            <w:pPr>
              <w:jc w:val="both"/>
              <w:rPr>
                <w:color w:val="2F5496"/>
              </w:rPr>
            </w:pPr>
            <w:r w:rsidRPr="007D18FF">
              <w:rPr>
                <w:color w:val="2F5496"/>
              </w:rPr>
              <w:t>2019 - 2021 годы.</w:t>
            </w:r>
          </w:p>
        </w:tc>
      </w:tr>
      <w:tr w:rsidR="00663657" w:rsidRPr="007D18FF" w:rsidTr="007D18FF">
        <w:trPr>
          <w:trHeight w:val="326"/>
        </w:trPr>
        <w:tc>
          <w:tcPr>
            <w:tcW w:w="3497" w:type="dxa"/>
            <w:vMerge w:val="restart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Источники финансирования муниципальной программы, в том числе: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  <w:u w:val="single"/>
              </w:rPr>
            </w:pPr>
            <w:r w:rsidRPr="007D18FF">
              <w:rPr>
                <w:b/>
                <w:color w:val="2F5496"/>
              </w:rPr>
              <w:t>Расходы (тыс.</w:t>
            </w:r>
            <w:r w:rsidRPr="007D18FF">
              <w:rPr>
                <w:b/>
                <w:color w:val="2F5496"/>
                <w:lang w:val="en-US"/>
              </w:rPr>
              <w:t xml:space="preserve"> </w:t>
            </w:r>
            <w:r w:rsidRPr="007D18FF">
              <w:rPr>
                <w:b/>
                <w:color w:val="2F5496"/>
              </w:rPr>
              <w:t>рублей)</w:t>
            </w:r>
          </w:p>
        </w:tc>
      </w:tr>
      <w:tr w:rsidR="00663657" w:rsidRPr="007D18FF" w:rsidTr="007D18FF">
        <w:trPr>
          <w:cantSplit/>
          <w:trHeight w:val="871"/>
        </w:trPr>
        <w:tc>
          <w:tcPr>
            <w:tcW w:w="3497" w:type="dxa"/>
            <w:vMerge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</w:p>
        </w:tc>
        <w:tc>
          <w:tcPr>
            <w:tcW w:w="1147" w:type="dxa"/>
            <w:vAlign w:val="center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Всего</w:t>
            </w:r>
          </w:p>
        </w:tc>
        <w:tc>
          <w:tcPr>
            <w:tcW w:w="1701" w:type="dxa"/>
            <w:vAlign w:val="center"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2019</w:t>
            </w:r>
          </w:p>
        </w:tc>
        <w:tc>
          <w:tcPr>
            <w:tcW w:w="1560" w:type="dxa"/>
            <w:vAlign w:val="center"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2020</w:t>
            </w:r>
          </w:p>
        </w:tc>
        <w:tc>
          <w:tcPr>
            <w:tcW w:w="1850" w:type="dxa"/>
            <w:vAlign w:val="center"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2021</w:t>
            </w:r>
          </w:p>
        </w:tc>
      </w:tr>
      <w:tr w:rsidR="00663657" w:rsidRPr="007D18FF" w:rsidTr="007D18FF">
        <w:trPr>
          <w:trHeight w:val="406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Средства бюджета Кочковского района</w:t>
            </w:r>
          </w:p>
        </w:tc>
        <w:tc>
          <w:tcPr>
            <w:tcW w:w="1147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  <w:highlight w:val="yellow"/>
              </w:rPr>
            </w:pPr>
            <w:r w:rsidRPr="007D18FF">
              <w:rPr>
                <w:b/>
                <w:color w:val="2F5496"/>
              </w:rPr>
              <w:t>2536,69</w:t>
            </w:r>
          </w:p>
        </w:tc>
        <w:tc>
          <w:tcPr>
            <w:tcW w:w="1701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  <w:highlight w:val="yellow"/>
              </w:rPr>
            </w:pPr>
            <w:r w:rsidRPr="007D18FF">
              <w:rPr>
                <w:b/>
                <w:color w:val="2F5496"/>
              </w:rPr>
              <w:t>1627,92</w:t>
            </w:r>
          </w:p>
        </w:tc>
        <w:tc>
          <w:tcPr>
            <w:tcW w:w="156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92,6</w:t>
            </w:r>
          </w:p>
        </w:tc>
        <w:tc>
          <w:tcPr>
            <w:tcW w:w="185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816,17</w:t>
            </w:r>
          </w:p>
        </w:tc>
      </w:tr>
      <w:tr w:rsidR="00663657" w:rsidRPr="007D18FF" w:rsidTr="007D18FF">
        <w:trPr>
          <w:trHeight w:val="412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Средства Федерального бюджета</w:t>
            </w:r>
          </w:p>
        </w:tc>
        <w:tc>
          <w:tcPr>
            <w:tcW w:w="1147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701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56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85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</w:tr>
      <w:tr w:rsidR="00663657" w:rsidRPr="007D18FF" w:rsidTr="007D18FF">
        <w:trPr>
          <w:trHeight w:val="320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Средства бюджета Новосибирской области</w:t>
            </w:r>
          </w:p>
        </w:tc>
        <w:tc>
          <w:tcPr>
            <w:tcW w:w="1147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76618,21</w:t>
            </w:r>
          </w:p>
        </w:tc>
        <w:tc>
          <w:tcPr>
            <w:tcW w:w="1701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16906,41</w:t>
            </w:r>
          </w:p>
        </w:tc>
        <w:tc>
          <w:tcPr>
            <w:tcW w:w="156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9169,0</w:t>
            </w:r>
          </w:p>
        </w:tc>
        <w:tc>
          <w:tcPr>
            <w:tcW w:w="185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50542,8</w:t>
            </w:r>
          </w:p>
        </w:tc>
      </w:tr>
      <w:tr w:rsidR="00663657" w:rsidRPr="007D18FF" w:rsidTr="007D18FF">
        <w:trPr>
          <w:trHeight w:val="356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Внебюджетные средства</w:t>
            </w:r>
          </w:p>
        </w:tc>
        <w:tc>
          <w:tcPr>
            <w:tcW w:w="1147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701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56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85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</w:tr>
      <w:tr w:rsidR="00663657" w:rsidRPr="007D18FF" w:rsidTr="007D18FF">
        <w:trPr>
          <w:trHeight w:val="266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Другие источники (перечислить):</w:t>
            </w:r>
          </w:p>
        </w:tc>
        <w:tc>
          <w:tcPr>
            <w:tcW w:w="1147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701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56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85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</w:tr>
      <w:tr w:rsidR="00663657" w:rsidRPr="007D18FF" w:rsidTr="007D18FF">
        <w:trPr>
          <w:trHeight w:val="146"/>
        </w:trPr>
        <w:tc>
          <w:tcPr>
            <w:tcW w:w="3497" w:type="dxa"/>
          </w:tcPr>
          <w:p w:rsidR="00663657" w:rsidRPr="007D18FF" w:rsidRDefault="00663657" w:rsidP="007D18FF">
            <w:pPr>
              <w:jc w:val="right"/>
              <w:rPr>
                <w:color w:val="2F5496"/>
              </w:rPr>
            </w:pPr>
            <w:r w:rsidRPr="007D18FF">
              <w:rPr>
                <w:color w:val="2F5496"/>
              </w:rPr>
              <w:lastRenderedPageBreak/>
              <w:t>…</w:t>
            </w:r>
          </w:p>
        </w:tc>
        <w:tc>
          <w:tcPr>
            <w:tcW w:w="1147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701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56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  <w:tc>
          <w:tcPr>
            <w:tcW w:w="1850" w:type="dxa"/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</w:rPr>
            </w:pPr>
          </w:p>
        </w:tc>
      </w:tr>
      <w:tr w:rsidR="00663657" w:rsidRPr="007D18FF" w:rsidTr="007D18FF">
        <w:trPr>
          <w:trHeight w:val="146"/>
        </w:trPr>
        <w:tc>
          <w:tcPr>
            <w:tcW w:w="3497" w:type="dxa"/>
          </w:tcPr>
          <w:p w:rsidR="00663657" w:rsidRPr="007D18FF" w:rsidRDefault="00663657" w:rsidP="007D18FF">
            <w:pPr>
              <w:rPr>
                <w:b/>
                <w:color w:val="2F5496"/>
              </w:rPr>
            </w:pPr>
            <w:r w:rsidRPr="007D18FF">
              <w:rPr>
                <w:b/>
                <w:color w:val="2F5496"/>
              </w:rPr>
              <w:t>Планируемые результаты реализации муниципальной программы</w:t>
            </w:r>
          </w:p>
        </w:tc>
        <w:tc>
          <w:tcPr>
            <w:tcW w:w="6258" w:type="dxa"/>
            <w:gridSpan w:val="4"/>
          </w:tcPr>
          <w:p w:rsidR="00663657" w:rsidRPr="007D18FF" w:rsidRDefault="00663657" w:rsidP="007D18FF">
            <w:pPr>
              <w:pStyle w:val="ConsPlusNormal"/>
              <w:jc w:val="both"/>
              <w:rPr>
                <w:rFonts w:ascii="Times New Roman" w:hAnsi="Times New Roman" w:cs="Times New Roman"/>
                <w:color w:val="2F5496"/>
              </w:rPr>
            </w:pPr>
            <w:r w:rsidRPr="007D18FF">
              <w:rPr>
                <w:rFonts w:ascii="Times New Roman" w:hAnsi="Times New Roman" w:cs="Times New Roman"/>
                <w:color w:val="2F5496"/>
              </w:rPr>
              <w:t>Увеличение удельного веса площади жилищного фонда, обеспеченного всеми видами благоустройства, в общей площади жилищного фонда Кочковского района Новосибирской области.</w:t>
            </w:r>
          </w:p>
          <w:p w:rsidR="00663657" w:rsidRPr="007D18FF" w:rsidRDefault="00663657" w:rsidP="007D18FF">
            <w:pPr>
              <w:pStyle w:val="ConsPlusNormal"/>
              <w:jc w:val="both"/>
              <w:rPr>
                <w:rFonts w:ascii="Times New Roman" w:hAnsi="Times New Roman" w:cs="Times New Roman"/>
                <w:color w:val="2F5496"/>
              </w:rPr>
            </w:pPr>
            <w:r w:rsidRPr="007D18FF">
              <w:rPr>
                <w:rFonts w:ascii="Times New Roman" w:hAnsi="Times New Roman" w:cs="Times New Roman"/>
                <w:color w:val="2F5496"/>
              </w:rPr>
              <w:t>Увеличение доли населения Кочковского района Новосибирской области, обеспеченного качественной питьевой водой, отвечающей требованиям безопасности и безвредности, в необходимом и достаточном количестве.</w:t>
            </w:r>
          </w:p>
          <w:p w:rsidR="00663657" w:rsidRPr="007D18FF" w:rsidRDefault="00663657" w:rsidP="007D18FF">
            <w:pPr>
              <w:pStyle w:val="ConsPlusNormal"/>
              <w:jc w:val="both"/>
              <w:rPr>
                <w:rFonts w:ascii="Times New Roman" w:hAnsi="Times New Roman" w:cs="Times New Roman"/>
                <w:color w:val="2F5496"/>
              </w:rPr>
            </w:pPr>
            <w:r w:rsidRPr="007D18FF">
              <w:rPr>
                <w:rFonts w:ascii="Times New Roman" w:hAnsi="Times New Roman" w:cs="Times New Roman"/>
                <w:color w:val="2F5496"/>
              </w:rPr>
              <w:t>Увеличение удельного веса жилищного фонда, обеспеченного водопроводом.</w:t>
            </w:r>
          </w:p>
          <w:p w:rsidR="00663657" w:rsidRPr="007D18FF" w:rsidRDefault="00663657" w:rsidP="007D18FF">
            <w:pPr>
              <w:pStyle w:val="ConsPlusNormal"/>
              <w:jc w:val="both"/>
              <w:rPr>
                <w:rFonts w:ascii="Times New Roman" w:hAnsi="Times New Roman" w:cs="Times New Roman"/>
                <w:color w:val="2F5496"/>
              </w:rPr>
            </w:pPr>
            <w:r w:rsidRPr="007D18FF">
              <w:rPr>
                <w:rFonts w:ascii="Times New Roman" w:hAnsi="Times New Roman" w:cs="Times New Roman"/>
                <w:color w:val="2F5496"/>
              </w:rPr>
              <w:t>Увеличение удельного веса жилищного фонда, обеспеченного центральным отоплением.</w:t>
            </w:r>
          </w:p>
          <w:p w:rsidR="00663657" w:rsidRPr="007D18FF" w:rsidRDefault="00663657" w:rsidP="007D18FF">
            <w:pPr>
              <w:pStyle w:val="ConsPlusNormal"/>
              <w:jc w:val="both"/>
              <w:rPr>
                <w:rFonts w:ascii="Times New Roman" w:hAnsi="Times New Roman" w:cs="Times New Roman"/>
                <w:color w:val="2F5496"/>
              </w:rPr>
            </w:pPr>
            <w:r w:rsidRPr="007D18FF">
              <w:rPr>
                <w:rFonts w:ascii="Times New Roman" w:hAnsi="Times New Roman" w:cs="Times New Roman"/>
                <w:color w:val="2F5496"/>
              </w:rPr>
              <w:t>Уменьшение количества аварий и отключений продолжительностью более 8 часов на объектах жилищно-коммунального хозяйства Кочковского района.</w:t>
            </w:r>
          </w:p>
          <w:p w:rsidR="00663657" w:rsidRPr="007D18FF" w:rsidRDefault="00663657" w:rsidP="007D18FF">
            <w:pPr>
              <w:pStyle w:val="ConsPlusNormal"/>
              <w:jc w:val="both"/>
              <w:rPr>
                <w:rFonts w:ascii="Times New Roman" w:hAnsi="Times New Roman" w:cs="Times New Roman"/>
                <w:color w:val="2F5496"/>
              </w:rPr>
            </w:pPr>
            <w:r w:rsidRPr="007D18FF">
              <w:rPr>
                <w:rFonts w:ascii="Times New Roman" w:hAnsi="Times New Roman" w:cs="Times New Roman"/>
                <w:color w:val="2F5496"/>
              </w:rPr>
              <w:t>Увеличение уровня износа коммунальной инфраструктуры.</w:t>
            </w:r>
          </w:p>
          <w:p w:rsidR="00663657" w:rsidRPr="007D18FF" w:rsidRDefault="00663657" w:rsidP="007D18FF">
            <w:pPr>
              <w:pStyle w:val="ConsPlusNormal"/>
              <w:jc w:val="both"/>
              <w:rPr>
                <w:rFonts w:ascii="Times New Roman" w:hAnsi="Times New Roman" w:cs="Times New Roman"/>
                <w:color w:val="2F5496"/>
              </w:rPr>
            </w:pPr>
            <w:r w:rsidRPr="007D18FF">
              <w:rPr>
                <w:rFonts w:ascii="Times New Roman" w:hAnsi="Times New Roman" w:cs="Times New Roman"/>
                <w:color w:val="2F5496"/>
              </w:rPr>
              <w:t>Уменьшение доли  уличной водопроводной сети, нуждающейся в замене.</w:t>
            </w:r>
          </w:p>
          <w:p w:rsidR="00663657" w:rsidRPr="007D18FF" w:rsidRDefault="00663657" w:rsidP="007D18FF">
            <w:pPr>
              <w:jc w:val="both"/>
              <w:rPr>
                <w:b/>
                <w:color w:val="2F5496"/>
              </w:rPr>
            </w:pPr>
            <w:r w:rsidRPr="007D18FF">
              <w:rPr>
                <w:color w:val="2F5496"/>
              </w:rPr>
              <w:t>Уменьшение доли убыточных организаций жилищно-коммунального хозяйства от общего количества организаций жилищно-коммунального хозяйства Новосибирской области</w:t>
            </w:r>
          </w:p>
        </w:tc>
      </w:tr>
    </w:tbl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pStyle w:val="a8"/>
        <w:numPr>
          <w:ilvl w:val="0"/>
          <w:numId w:val="9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bCs/>
          <w:color w:val="2F5496"/>
          <w:sz w:val="28"/>
          <w:szCs w:val="28"/>
        </w:rPr>
      </w:pPr>
      <w:r w:rsidRPr="007D18FF">
        <w:rPr>
          <w:rFonts w:ascii="Times New Roman" w:hAnsi="Times New Roman"/>
          <w:b/>
          <w:color w:val="2F5496"/>
          <w:sz w:val="28"/>
          <w:szCs w:val="28"/>
        </w:rPr>
        <w:t>Анализ сферы реализации Программы, включая описание текущего состояния, основных проблем и прогноз ее развития</w:t>
      </w:r>
    </w:p>
    <w:p w:rsidR="00663657" w:rsidRPr="007D18FF" w:rsidRDefault="00663657" w:rsidP="00663657">
      <w:pPr>
        <w:pStyle w:val="a8"/>
        <w:spacing w:after="0" w:line="240" w:lineRule="auto"/>
        <w:ind w:left="0"/>
        <w:contextualSpacing w:val="0"/>
        <w:jc w:val="both"/>
        <w:rPr>
          <w:rFonts w:ascii="Times New Roman" w:hAnsi="Times New Roman"/>
          <w:b/>
          <w:bCs/>
          <w:color w:val="2F5496"/>
          <w:sz w:val="28"/>
          <w:szCs w:val="28"/>
        </w:rPr>
      </w:pPr>
    </w:p>
    <w:p w:rsidR="00663657" w:rsidRPr="007D18FF" w:rsidRDefault="00663657" w:rsidP="00663657">
      <w:pPr>
        <w:ind w:firstLine="36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Кочковский район Новосибирской области расположен в юго-западной части Новосибирской области, </w:t>
      </w:r>
      <w:proofErr w:type="spellStart"/>
      <w:r w:rsidRPr="007D18FF">
        <w:rPr>
          <w:color w:val="2F5496"/>
          <w:sz w:val="28"/>
          <w:szCs w:val="28"/>
        </w:rPr>
        <w:t>районый</w:t>
      </w:r>
      <w:proofErr w:type="spellEnd"/>
      <w:r w:rsidRPr="007D18FF">
        <w:rPr>
          <w:color w:val="2F5496"/>
          <w:sz w:val="28"/>
          <w:szCs w:val="28"/>
        </w:rPr>
        <w:t xml:space="preserve"> центр с</w:t>
      </w:r>
      <w:proofErr w:type="gramStart"/>
      <w:r w:rsidRPr="007D18FF">
        <w:rPr>
          <w:color w:val="2F5496"/>
          <w:sz w:val="28"/>
          <w:szCs w:val="28"/>
        </w:rPr>
        <w:t>.К</w:t>
      </w:r>
      <w:proofErr w:type="gramEnd"/>
      <w:r w:rsidRPr="007D18FF">
        <w:rPr>
          <w:color w:val="2F5496"/>
          <w:sz w:val="28"/>
          <w:szCs w:val="28"/>
        </w:rPr>
        <w:t xml:space="preserve">очки находится на расстоянии 210 км от областного центра г.Новосибирска, в </w:t>
      </w:r>
      <w:smartTag w:uri="urn:schemas-microsoft-com:office:smarttags" w:element="metricconverter">
        <w:smartTagPr>
          <w:attr w:name="ProductID" w:val="101 км"/>
        </w:smartTagPr>
        <w:r w:rsidRPr="007D18FF">
          <w:rPr>
            <w:color w:val="2F5496"/>
            <w:sz w:val="28"/>
            <w:szCs w:val="28"/>
          </w:rPr>
          <w:t>101 км</w:t>
        </w:r>
      </w:smartTag>
      <w:r w:rsidRPr="007D18FF">
        <w:rPr>
          <w:color w:val="2F5496"/>
          <w:sz w:val="28"/>
          <w:szCs w:val="28"/>
        </w:rPr>
        <w:t xml:space="preserve"> от ближайшей железнодорожной станции г.Каргат. Системы теплоснабжения и водоснабжения  являются частью муниципальной инфраструктуры, совершенствование и расширение которой необходимо для поддержания экономического роста и экономической стабильности  Кочковского района. </w:t>
      </w:r>
    </w:p>
    <w:p w:rsidR="00663657" w:rsidRPr="007D18FF" w:rsidRDefault="00663657" w:rsidP="00663657">
      <w:pPr>
        <w:ind w:firstLine="36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Существующая система коммунальной инфраструктуры включает в себя системы теплоснабжения и  водоснабжения. Изношенность коммуникаций, усиление риска аварийности по причине их ветхости, оказали существенное влияние на потенциальную возможность оказания в полном объеме и качественных жилищно-коммунальных услуг. В  связи с этим возникла объективная необходимость  реконструкции  и модернизации  систем коммунальной инфраструктуры.</w:t>
      </w:r>
    </w:p>
    <w:p w:rsidR="00663657" w:rsidRPr="007D18FF" w:rsidRDefault="00663657" w:rsidP="00663657">
      <w:pPr>
        <w:ind w:firstLine="36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Хроническое недофинансирование предприятий ЖКХ в течение длительного периода привело к тому, что техническое состояние объектов коммунальной инфраструктуры, коммуникаций характеризуется высоким уровнем износа, низким коэффициентом полезного действия мощностей и большими потерями энергоносителей. Собственных средств у предприятий ЖКХ  на  покрытие затрат по проведению капитального ремонта, замены или реконструкции объектов коммунальной инфраструктуры недостаточно, так как затраты на капитальный ремонт в тарифах минимизированы, либо вообще отсутствуют. Поэтому планово-предупредительные ремонты уступают аварийно-восстановительным работам.</w:t>
      </w:r>
    </w:p>
    <w:p w:rsidR="00663657" w:rsidRPr="007D18FF" w:rsidRDefault="00663657" w:rsidP="00663657">
      <w:pPr>
        <w:ind w:firstLine="360"/>
        <w:jc w:val="both"/>
        <w:rPr>
          <w:color w:val="2F5496"/>
          <w:spacing w:val="1"/>
          <w:sz w:val="28"/>
          <w:szCs w:val="28"/>
        </w:rPr>
      </w:pPr>
      <w:r w:rsidRPr="007D18FF">
        <w:rPr>
          <w:color w:val="2F5496"/>
          <w:sz w:val="28"/>
          <w:szCs w:val="28"/>
        </w:rPr>
        <w:t>Также для подключения строящихся, существующих объектов и обеспечения предоставления услуг надлежащего качества необходимо увеличение пропускной способности и мощности объектов инженерной инфраструктуры.</w:t>
      </w:r>
    </w:p>
    <w:p w:rsidR="00663657" w:rsidRPr="007D18FF" w:rsidRDefault="00663657" w:rsidP="00663657">
      <w:pPr>
        <w:shd w:val="clear" w:color="auto" w:fill="FFFFFF"/>
        <w:spacing w:line="317" w:lineRule="exact"/>
        <w:ind w:left="398"/>
        <w:rPr>
          <w:color w:val="2F5496"/>
          <w:spacing w:val="1"/>
          <w:sz w:val="28"/>
          <w:szCs w:val="28"/>
        </w:rPr>
      </w:pPr>
      <w:r w:rsidRPr="007D18FF">
        <w:rPr>
          <w:color w:val="2F5496"/>
          <w:spacing w:val="1"/>
          <w:sz w:val="28"/>
          <w:szCs w:val="28"/>
        </w:rPr>
        <w:lastRenderedPageBreak/>
        <w:t>Характеристика объектов коммунальной инфраструктуры:</w:t>
      </w:r>
    </w:p>
    <w:p w:rsidR="00663657" w:rsidRPr="007D18FF" w:rsidRDefault="00663657" w:rsidP="00663657">
      <w:pPr>
        <w:ind w:firstLine="36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В районе действует 23 котельных, из которых  21 котельная  работают на твёрдом топливе - каменный уголь, 2 котельные – на жидком топливе – дизельное топливо.  Из-за удалённости строений друг от друга тепловые и водопроводные сети имеют большую протяжённость: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      - тепловые сети – 32,26км</w:t>
      </w:r>
      <w:proofErr w:type="gramStart"/>
      <w:r w:rsidRPr="007D18FF">
        <w:rPr>
          <w:color w:val="2F5496"/>
          <w:sz w:val="28"/>
          <w:szCs w:val="28"/>
        </w:rPr>
        <w:t xml:space="preserve">., </w:t>
      </w:r>
      <w:proofErr w:type="gramEnd"/>
      <w:r w:rsidRPr="007D18FF">
        <w:rPr>
          <w:color w:val="2F5496"/>
          <w:sz w:val="28"/>
          <w:szCs w:val="28"/>
        </w:rPr>
        <w:t>в том числе ветхие – 12,87 км.</w:t>
      </w:r>
    </w:p>
    <w:p w:rsidR="00663657" w:rsidRPr="007D18FF" w:rsidRDefault="00663657" w:rsidP="00663657">
      <w:pPr>
        <w:ind w:left="36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- водопроводные сети – 163,56 км</w:t>
      </w:r>
      <w:proofErr w:type="gramStart"/>
      <w:r w:rsidRPr="007D18FF">
        <w:rPr>
          <w:color w:val="2F5496"/>
          <w:sz w:val="28"/>
          <w:szCs w:val="28"/>
        </w:rPr>
        <w:t xml:space="preserve">., </w:t>
      </w:r>
      <w:proofErr w:type="gramEnd"/>
      <w:r w:rsidRPr="007D18FF">
        <w:rPr>
          <w:color w:val="2F5496"/>
          <w:sz w:val="28"/>
          <w:szCs w:val="28"/>
        </w:rPr>
        <w:t>ветхие – 110,465 км.</w:t>
      </w:r>
    </w:p>
    <w:p w:rsidR="00663657" w:rsidRPr="007D18FF" w:rsidRDefault="00663657" w:rsidP="00663657">
      <w:pPr>
        <w:ind w:firstLine="36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На территории Кочковского района коммунальные услуги  оказывают  5 предприятий ЖКХ. На обслуживании  предприятий находится  18 котельных, 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28,509 км  тепловых сетей, 19 скважин,  126,574 км водопроводных сетей.</w:t>
      </w:r>
    </w:p>
    <w:p w:rsidR="00663657" w:rsidRPr="007D18FF" w:rsidRDefault="00663657" w:rsidP="00663657">
      <w:pPr>
        <w:ind w:firstLine="708"/>
        <w:rPr>
          <w:color w:val="2F5496"/>
          <w:sz w:val="28"/>
          <w:szCs w:val="28"/>
        </w:rPr>
      </w:pPr>
      <w:r w:rsidRPr="007D18FF">
        <w:rPr>
          <w:b/>
          <w:color w:val="2F5496"/>
          <w:sz w:val="28"/>
          <w:szCs w:val="28"/>
        </w:rPr>
        <w:t>Теплоснабжение</w:t>
      </w:r>
      <w:r w:rsidRPr="007D18FF">
        <w:rPr>
          <w:color w:val="2F5496"/>
          <w:sz w:val="28"/>
          <w:szCs w:val="28"/>
        </w:rPr>
        <w:tab/>
        <w:t xml:space="preserve"> 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ab/>
        <w:t>Тепловая энергия отпускается на отопление жилищного фонда, объектов социально-культурного назначения,  других предприятий. Реализуется потребителям - 24427 Гкал, в том числе населению - 7336 Гкал, бюджетным организациям - 14004 Гкал, прочим - 3087 Гкал.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Износ котельного оборудования составляет – 56%, износ тепловых сетей – 68%.</w:t>
      </w: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Характеристика котельных и тепловых сетей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0"/>
        <w:gridCol w:w="1942"/>
        <w:gridCol w:w="1924"/>
        <w:gridCol w:w="1264"/>
        <w:gridCol w:w="1453"/>
        <w:gridCol w:w="1044"/>
      </w:tblGrid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Наименование котельной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proofErr w:type="spellStart"/>
            <w:proofErr w:type="gramStart"/>
            <w:r w:rsidRPr="007D18FF">
              <w:rPr>
                <w:color w:val="2F5496"/>
                <w:sz w:val="28"/>
                <w:szCs w:val="28"/>
              </w:rPr>
              <w:t>Установлен-ная</w:t>
            </w:r>
            <w:proofErr w:type="spellEnd"/>
            <w:proofErr w:type="gramEnd"/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мощность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котельной, Гкал/час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proofErr w:type="spellStart"/>
            <w:proofErr w:type="gramStart"/>
            <w:r w:rsidRPr="007D18FF">
              <w:rPr>
                <w:color w:val="2F5496"/>
                <w:sz w:val="28"/>
                <w:szCs w:val="28"/>
              </w:rPr>
              <w:t>Подключен-ная</w:t>
            </w:r>
            <w:proofErr w:type="spellEnd"/>
            <w:proofErr w:type="gramEnd"/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proofErr w:type="gramStart"/>
            <w:r w:rsidRPr="007D18FF">
              <w:rPr>
                <w:color w:val="2F5496"/>
                <w:sz w:val="28"/>
                <w:szCs w:val="28"/>
              </w:rPr>
              <w:t>нагрузка (с учётом потерь, Гкал/час</w:t>
            </w:r>
            <w:proofErr w:type="gramEnd"/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Процент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загрузки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%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proofErr w:type="spellStart"/>
            <w:proofErr w:type="gramStart"/>
            <w:r w:rsidRPr="007D18FF">
              <w:rPr>
                <w:color w:val="2F5496"/>
                <w:sz w:val="28"/>
                <w:szCs w:val="28"/>
              </w:rPr>
              <w:t>Протяжён-ность</w:t>
            </w:r>
            <w:proofErr w:type="spellEnd"/>
            <w:proofErr w:type="gramEnd"/>
            <w:r w:rsidRPr="007D18FF">
              <w:rPr>
                <w:color w:val="2F5496"/>
                <w:sz w:val="28"/>
                <w:szCs w:val="28"/>
              </w:rPr>
              <w:t xml:space="preserve"> тепловых сетей, км.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Износ, %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.Б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ыструха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1,6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0,75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47,5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1,34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25</w:t>
            </w:r>
          </w:p>
        </w:tc>
      </w:tr>
      <w:tr w:rsidR="00663657" w:rsidRPr="007D18FF" w:rsidTr="007D18FF">
        <w:trPr>
          <w:trHeight w:val="990"/>
        </w:trPr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 xml:space="preserve">Центральная котельная </w:t>
            </w:r>
            <w:proofErr w:type="spellStart"/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.Ж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уланка</w:t>
            </w:r>
            <w:proofErr w:type="spellEnd"/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2,18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0,85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39,0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1,171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60</w:t>
            </w:r>
          </w:p>
        </w:tc>
      </w:tr>
      <w:tr w:rsidR="00663657" w:rsidRPr="007D18FF" w:rsidTr="007D18FF">
        <w:trPr>
          <w:trHeight w:val="615"/>
        </w:trPr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школы п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.Р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еспубликанский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0,44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0,25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56,8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-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15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 xml:space="preserve">Центральная котельная </w:t>
            </w:r>
            <w:proofErr w:type="spellStart"/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.Н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овоцелинное</w:t>
            </w:r>
            <w:proofErr w:type="spellEnd"/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1,56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0,879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56,3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0,802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Центральная котельная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6,79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4,05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59,6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5,74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Школьная котельная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2,06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0,978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47,5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1,045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ПМК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1,38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0,452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32,8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2,86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расная Сибирь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1,38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0,496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35,9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0,709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 xml:space="preserve">Котельная ЛМС </w:t>
            </w:r>
            <w:r w:rsidRPr="007D18FF">
              <w:rPr>
                <w:color w:val="2F5496"/>
                <w:sz w:val="28"/>
                <w:szCs w:val="28"/>
              </w:rPr>
              <w:lastRenderedPageBreak/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lastRenderedPageBreak/>
              <w:t>1,55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0,489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31,5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1,85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lastRenderedPageBreak/>
              <w:t>Котельная собственной базы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1,94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0,72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37,1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2,75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быткомбината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0,39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0,305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highlight w:val="yellow"/>
              </w:rPr>
            </w:pPr>
            <w:r w:rsidRPr="007D18FF">
              <w:rPr>
                <w:color w:val="2F5496"/>
                <w:sz w:val="28"/>
                <w:szCs w:val="28"/>
              </w:rPr>
              <w:t>78,2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1,65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80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Тополек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1,38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0,946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highlight w:val="yellow"/>
              </w:rPr>
            </w:pPr>
            <w:r w:rsidRPr="007D18FF">
              <w:rPr>
                <w:color w:val="2F5496"/>
                <w:sz w:val="28"/>
                <w:szCs w:val="28"/>
              </w:rPr>
              <w:t>68,6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2,15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ЦРБ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2,58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1,601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highlight w:val="yellow"/>
              </w:rPr>
            </w:pPr>
            <w:r w:rsidRPr="007D18FF">
              <w:rPr>
                <w:color w:val="2F5496"/>
                <w:sz w:val="28"/>
                <w:szCs w:val="28"/>
              </w:rPr>
              <w:t>62,1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2,52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15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школы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.Н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овые Решеты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0,69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0,378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highlight w:val="yellow"/>
              </w:rPr>
            </w:pPr>
            <w:r w:rsidRPr="007D18FF">
              <w:rPr>
                <w:color w:val="2F5496"/>
                <w:sz w:val="28"/>
                <w:szCs w:val="28"/>
              </w:rPr>
              <w:t>54,8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0,791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30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Центральная котельная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.Р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ешеты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3,80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1,108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lang w:val="en-US"/>
              </w:rPr>
            </w:pPr>
            <w:r w:rsidRPr="007D18FF">
              <w:rPr>
                <w:color w:val="2F5496"/>
                <w:sz w:val="28"/>
                <w:szCs w:val="28"/>
              </w:rPr>
              <w:t>29,</w:t>
            </w:r>
            <w:r w:rsidRPr="007D18FF">
              <w:rPr>
                <w:color w:val="2F5496"/>
                <w:sz w:val="28"/>
                <w:szCs w:val="28"/>
                <w:lang w:val="en-US"/>
              </w:rPr>
              <w:t>2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1,84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79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школы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.Ч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ерновка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1,1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0,114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  <w:lang w:val="en-US"/>
              </w:rPr>
              <w:t>10</w:t>
            </w:r>
            <w:r w:rsidRPr="007D18FF">
              <w:rPr>
                <w:color w:val="2F5496"/>
                <w:sz w:val="28"/>
                <w:szCs w:val="28"/>
              </w:rPr>
              <w:t>,4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0,128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51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Котельная детского  сада 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.Ч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ерновка</w:t>
            </w: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lang w:val="en-US"/>
              </w:rPr>
            </w:pPr>
            <w:r w:rsidRPr="007D18FF">
              <w:rPr>
                <w:color w:val="2F5496"/>
                <w:sz w:val="28"/>
                <w:szCs w:val="28"/>
                <w:lang w:val="en-US"/>
              </w:rPr>
              <w:t>1</w:t>
            </w:r>
            <w:r w:rsidRPr="007D18FF">
              <w:rPr>
                <w:color w:val="2F5496"/>
                <w:sz w:val="28"/>
                <w:szCs w:val="28"/>
              </w:rPr>
              <w:t>,</w:t>
            </w:r>
            <w:r w:rsidRPr="007D18FF">
              <w:rPr>
                <w:color w:val="2F5496"/>
                <w:sz w:val="28"/>
                <w:szCs w:val="28"/>
                <w:lang w:val="en-US"/>
              </w:rPr>
              <w:t>86</w:t>
            </w: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0,555</w:t>
            </w: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29,8</w:t>
            </w: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0,728</w:t>
            </w: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51</w:t>
            </w:r>
          </w:p>
        </w:tc>
      </w:tr>
      <w:tr w:rsidR="00663657" w:rsidRPr="007D18FF" w:rsidTr="007D18FF">
        <w:tc>
          <w:tcPr>
            <w:tcW w:w="2180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</w:p>
        </w:tc>
        <w:tc>
          <w:tcPr>
            <w:tcW w:w="1942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</w:p>
        </w:tc>
        <w:tc>
          <w:tcPr>
            <w:tcW w:w="192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</w:p>
        </w:tc>
        <w:tc>
          <w:tcPr>
            <w:tcW w:w="126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</w:p>
        </w:tc>
        <w:tc>
          <w:tcPr>
            <w:tcW w:w="1453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</w:p>
        </w:tc>
        <w:tc>
          <w:tcPr>
            <w:tcW w:w="1044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</w:p>
        </w:tc>
      </w:tr>
    </w:tbl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Нарастание износа и аварийности ведут к высокой вероятности возникновения аварийных ситуаций и  низкому результату активности работы котельных. Наряду с этим, сокращение срока эксплуатации котлов способствует некачественная вода с большим содержанием железа и солей, что способствует образованию накипи на внутренних стенках труб топочной части котлов и, вследствие этого, снижение нагрева воды и увеличение расхода угля.  Использование данного оборудования позволяет вырабатывать тепловую энергию всего на  50-60% от нормативной производительности, что крайне нерентабельно и убыточно. Помещения существующих котельных не позволяют на своих площадях размещать оборудование по водоподготовке и теплообменники для двухконтурной системы отопления.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На территории районного центра Кочки расположены 14 котельных, из которых 12 – отапливают объекты социально-культурного назначения и жилой фонд. 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proofErr w:type="gramStart"/>
      <w:r w:rsidRPr="007D18FF">
        <w:rPr>
          <w:color w:val="2F5496"/>
          <w:sz w:val="28"/>
          <w:szCs w:val="28"/>
        </w:rPr>
        <w:t>Предприятием жилищно-коммунального хозяйства МУП «Управляющая компания жилищно-коммунального хозяйства»  обслуживаются  11 котельных, в четырех муниципальных образованиях, средний физический износ которых составляет более 60%. Помещения котельных не позволяют размещать на своих площадях более современное оборудование, в том числе установки по водоподготовке, теплообменники для двухконтурной системы отопления, и др. Увеличение площадей существующих котельных не предоставляется возможным в связи с тем, что в санитарно-защитной</w:t>
      </w:r>
      <w:proofErr w:type="gramEnd"/>
      <w:r w:rsidRPr="007D18FF">
        <w:rPr>
          <w:color w:val="2F5496"/>
          <w:sz w:val="28"/>
          <w:szCs w:val="28"/>
        </w:rPr>
        <w:t xml:space="preserve"> зоне расположена жилая застройка.  Суммарная </w:t>
      </w:r>
      <w:r w:rsidRPr="007D18FF">
        <w:rPr>
          <w:color w:val="2F5496"/>
          <w:sz w:val="28"/>
          <w:szCs w:val="28"/>
        </w:rPr>
        <w:lastRenderedPageBreak/>
        <w:t>мощность установленных котлов составляет 21,7 Гкал/</w:t>
      </w:r>
      <w:proofErr w:type="gramStart"/>
      <w:r w:rsidRPr="007D18FF">
        <w:rPr>
          <w:color w:val="2F5496"/>
          <w:sz w:val="28"/>
          <w:szCs w:val="28"/>
        </w:rPr>
        <w:t>ч</w:t>
      </w:r>
      <w:proofErr w:type="gramEnd"/>
      <w:r w:rsidRPr="007D18FF">
        <w:rPr>
          <w:color w:val="2F5496"/>
          <w:sz w:val="28"/>
          <w:szCs w:val="28"/>
        </w:rPr>
        <w:t xml:space="preserve">, подключенная нагрузка – 11,294 Гкал/ч. Из этого следует, что в среднем котельные используют свою мощность всего на 52,0%.  В связи с тем, что площадь территории районного центра небольшая, котельные расположены друг от друга в пределах  0,5 – </w:t>
      </w:r>
      <w:smartTag w:uri="urn:schemas-microsoft-com:office:smarttags" w:element="metricconverter">
        <w:smartTagPr>
          <w:attr w:name="ProductID" w:val="1,5 км"/>
        </w:smartTagPr>
        <w:r w:rsidRPr="007D18FF">
          <w:rPr>
            <w:color w:val="2F5496"/>
            <w:sz w:val="28"/>
            <w:szCs w:val="28"/>
          </w:rPr>
          <w:t>1,5 км</w:t>
        </w:r>
      </w:smartTag>
      <w:r w:rsidRPr="007D18FF">
        <w:rPr>
          <w:color w:val="2F5496"/>
          <w:sz w:val="28"/>
          <w:szCs w:val="28"/>
        </w:rPr>
        <w:t xml:space="preserve">.  </w:t>
      </w:r>
    </w:p>
    <w:p w:rsidR="00663657" w:rsidRPr="007D18FF" w:rsidRDefault="00663657" w:rsidP="00663657">
      <w:pPr>
        <w:ind w:firstLine="708"/>
        <w:jc w:val="both"/>
        <w:rPr>
          <w:color w:val="2F5496"/>
        </w:rPr>
      </w:pPr>
      <w:r w:rsidRPr="007D18FF">
        <w:rPr>
          <w:color w:val="2F5496"/>
          <w:sz w:val="28"/>
          <w:szCs w:val="28"/>
        </w:rPr>
        <w:t>Модернизация котельных предусматривает развитие системы теплоснабжения, повышение качества и надёжности предоставления коммунальных услуг, улучшение экологической обстановки.</w:t>
      </w:r>
      <w:r w:rsidRPr="007D18FF">
        <w:rPr>
          <w:color w:val="2F5496"/>
        </w:rPr>
        <w:t xml:space="preserve"> </w:t>
      </w:r>
      <w:r w:rsidRPr="007D18FF">
        <w:rPr>
          <w:color w:val="2F5496"/>
          <w:sz w:val="28"/>
          <w:szCs w:val="28"/>
        </w:rPr>
        <w:t>Для обеспечения перспективных приростов тепловой нагрузки с. Кочки рекомендуется выполнить прокладку новых тепловых сетей от существующих магистральных трубопроводов.</w:t>
      </w:r>
      <w:r w:rsidRPr="007D18FF">
        <w:rPr>
          <w:color w:val="2F5496"/>
        </w:rPr>
        <w:t xml:space="preserve"> 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Основным направление развития системы централизованного теплоснабжения выбрано реализация мероприятий по сохранению существующей системы, с проведением работ по модернизации устаревшего оборудования и заменой ветхих участков тепловых сетей.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При новом строительстве теплопроводов рекомендуется применять </w:t>
      </w:r>
      <w:proofErr w:type="spellStart"/>
      <w:r w:rsidRPr="007D18FF">
        <w:rPr>
          <w:color w:val="2F5496"/>
          <w:sz w:val="28"/>
          <w:szCs w:val="28"/>
        </w:rPr>
        <w:t>предизолированные</w:t>
      </w:r>
      <w:proofErr w:type="spellEnd"/>
      <w:r w:rsidRPr="007D18FF">
        <w:rPr>
          <w:color w:val="2F5496"/>
          <w:sz w:val="28"/>
          <w:szCs w:val="28"/>
        </w:rPr>
        <w:t xml:space="preserve"> трубопроводы в пенополиуретановой (ППУ) изоляции. 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Величину диаметра трубопровода, способ прокладки и т.д. необходимо определить в ходе наладочного гидравлического расчета по каждому факту предполагаемого подключения.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Следует учесть, что большая часть теплосетей  строилась 15-25 лет назад, монтаж велся путём прокладки трубопроводов непосредственно в землю без теплоизоляции, из-за чего происходят значительные потери тепловой энергии при транспортировке. </w:t>
      </w:r>
      <w:proofErr w:type="gramStart"/>
      <w:r w:rsidRPr="007D18FF">
        <w:rPr>
          <w:color w:val="2F5496"/>
          <w:sz w:val="28"/>
          <w:szCs w:val="28"/>
        </w:rPr>
        <w:t>Отрицательную роль в больших теплопотерях играет и высокий уровень грунтовых вод.</w:t>
      </w:r>
      <w:proofErr w:type="gramEnd"/>
      <w:r w:rsidRPr="007D18FF">
        <w:rPr>
          <w:color w:val="2F5496"/>
          <w:sz w:val="28"/>
          <w:szCs w:val="28"/>
        </w:rPr>
        <w:t xml:space="preserve"> Необходимо произвести замену таких теплосетей на трубы с пенополиуретановой и другой изоляцией, обеспечивающей снижение тепловых потерь в 2-3 раза.  </w:t>
      </w: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Расходы энергоресурсов на производство тепла котельных за 2017 год.</w:t>
      </w:r>
    </w:p>
    <w:tbl>
      <w:tblPr>
        <w:tblW w:w="9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1440"/>
        <w:gridCol w:w="1245"/>
        <w:gridCol w:w="1455"/>
        <w:gridCol w:w="1659"/>
        <w:gridCol w:w="1559"/>
      </w:tblGrid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Наименование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населенного пункта</w:t>
            </w:r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Производство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тепла,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тыс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.Г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кал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Расход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топлива,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тонн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Удельный расход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топлива,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proofErr w:type="gramStart"/>
            <w:r w:rsidRPr="007D18FF">
              <w:rPr>
                <w:color w:val="2F5496"/>
                <w:sz w:val="28"/>
                <w:szCs w:val="28"/>
              </w:rPr>
              <w:t>кг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/Гкал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Расход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proofErr w:type="spellStart"/>
            <w:r w:rsidRPr="007D18FF">
              <w:rPr>
                <w:color w:val="2F5496"/>
                <w:sz w:val="28"/>
                <w:szCs w:val="28"/>
              </w:rPr>
              <w:t>эл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.э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нергии</w:t>
            </w:r>
            <w:proofErr w:type="spellEnd"/>
            <w:r w:rsidRPr="007D18FF">
              <w:rPr>
                <w:color w:val="2F5496"/>
                <w:sz w:val="28"/>
                <w:szCs w:val="28"/>
              </w:rPr>
              <w:t>,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тыс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Вт/ч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Удельный</w:t>
            </w:r>
          </w:p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 xml:space="preserve">расход </w:t>
            </w:r>
            <w:proofErr w:type="spellStart"/>
            <w:r w:rsidRPr="007D18FF">
              <w:rPr>
                <w:color w:val="2F5496"/>
                <w:sz w:val="28"/>
                <w:szCs w:val="28"/>
              </w:rPr>
              <w:t>эл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.э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нергии</w:t>
            </w:r>
            <w:proofErr w:type="spellEnd"/>
            <w:r w:rsidRPr="007D18FF">
              <w:rPr>
                <w:color w:val="2F5496"/>
                <w:sz w:val="28"/>
                <w:szCs w:val="28"/>
              </w:rPr>
              <w:t xml:space="preserve"> кВтч/Гкал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.Б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ыструха</w:t>
            </w:r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1,912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673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352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highlight w:val="yellow"/>
              </w:rPr>
            </w:pPr>
            <w:r w:rsidRPr="007D18FF">
              <w:rPr>
                <w:color w:val="2F5496"/>
                <w:sz w:val="28"/>
                <w:szCs w:val="28"/>
              </w:rPr>
              <w:t>67,4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  <w:highlight w:val="yellow"/>
              </w:rPr>
            </w:pPr>
            <w:r w:rsidRPr="007D18FF">
              <w:rPr>
                <w:color w:val="2F5496"/>
                <w:sz w:val="28"/>
                <w:szCs w:val="28"/>
              </w:rPr>
              <w:t>35,3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proofErr w:type="spellStart"/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.Ж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уланка</w:t>
            </w:r>
            <w:proofErr w:type="spellEnd"/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1,66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710,3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428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106,7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64,2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очки</w:t>
            </w:r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13,159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6700,7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509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809,9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61,5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.К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расная Сибирь</w:t>
            </w:r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1,094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471,6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431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82,1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75,0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proofErr w:type="spellStart"/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.Н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овоцелинное</w:t>
            </w:r>
            <w:proofErr w:type="spellEnd"/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1,693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570,7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337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81,9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48,4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.Н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овые Решеты</w:t>
            </w:r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0,795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370,0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468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40,1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50,6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.Р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ешеты</w:t>
            </w:r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2,31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984,3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426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143,3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62,0</w:t>
            </w:r>
          </w:p>
        </w:tc>
      </w:tr>
      <w:tr w:rsidR="00663657" w:rsidRPr="007D18FF" w:rsidTr="007D18FF">
        <w:tc>
          <w:tcPr>
            <w:tcW w:w="2268" w:type="dxa"/>
          </w:tcPr>
          <w:p w:rsidR="00663657" w:rsidRPr="007D18FF" w:rsidRDefault="00663657" w:rsidP="007D18FF">
            <w:pPr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с</w:t>
            </w:r>
            <w:proofErr w:type="gramStart"/>
            <w:r w:rsidRPr="007D18FF">
              <w:rPr>
                <w:color w:val="2F5496"/>
                <w:sz w:val="28"/>
                <w:szCs w:val="28"/>
              </w:rPr>
              <w:t>.Ч</w:t>
            </w:r>
            <w:proofErr w:type="gramEnd"/>
            <w:r w:rsidRPr="007D18FF">
              <w:rPr>
                <w:color w:val="2F5496"/>
                <w:sz w:val="28"/>
                <w:szCs w:val="28"/>
              </w:rPr>
              <w:t>ерновка</w:t>
            </w:r>
          </w:p>
        </w:tc>
        <w:tc>
          <w:tcPr>
            <w:tcW w:w="1440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1,695</w:t>
            </w:r>
          </w:p>
        </w:tc>
        <w:tc>
          <w:tcPr>
            <w:tcW w:w="124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700</w:t>
            </w:r>
          </w:p>
        </w:tc>
        <w:tc>
          <w:tcPr>
            <w:tcW w:w="1455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413</w:t>
            </w:r>
          </w:p>
        </w:tc>
        <w:tc>
          <w:tcPr>
            <w:tcW w:w="16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75,6</w:t>
            </w:r>
          </w:p>
        </w:tc>
        <w:tc>
          <w:tcPr>
            <w:tcW w:w="1559" w:type="dxa"/>
          </w:tcPr>
          <w:p w:rsidR="00663657" w:rsidRPr="007D18FF" w:rsidRDefault="00663657" w:rsidP="007D18FF">
            <w:pPr>
              <w:jc w:val="center"/>
              <w:rPr>
                <w:color w:val="2F5496"/>
                <w:sz w:val="28"/>
                <w:szCs w:val="28"/>
              </w:rPr>
            </w:pPr>
            <w:r w:rsidRPr="007D18FF">
              <w:rPr>
                <w:color w:val="2F5496"/>
                <w:sz w:val="28"/>
                <w:szCs w:val="28"/>
              </w:rPr>
              <w:t>44,6</w:t>
            </w:r>
          </w:p>
        </w:tc>
      </w:tr>
    </w:tbl>
    <w:p w:rsidR="00663657" w:rsidRPr="007D18FF" w:rsidRDefault="00663657" w:rsidP="00663657">
      <w:pPr>
        <w:rPr>
          <w:color w:val="2F5496"/>
          <w:sz w:val="28"/>
          <w:szCs w:val="28"/>
        </w:rPr>
      </w:pP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Удельная норма расхода угля составляет 323 кг/Гкал, </w:t>
      </w:r>
      <w:proofErr w:type="spellStart"/>
      <w:r w:rsidRPr="007D18FF">
        <w:rPr>
          <w:color w:val="2F5496"/>
          <w:sz w:val="28"/>
          <w:szCs w:val="28"/>
        </w:rPr>
        <w:t>эл</w:t>
      </w:r>
      <w:proofErr w:type="gramStart"/>
      <w:r w:rsidRPr="007D18FF">
        <w:rPr>
          <w:color w:val="2F5496"/>
          <w:sz w:val="28"/>
          <w:szCs w:val="28"/>
        </w:rPr>
        <w:t>.э</w:t>
      </w:r>
      <w:proofErr w:type="gramEnd"/>
      <w:r w:rsidRPr="007D18FF">
        <w:rPr>
          <w:color w:val="2F5496"/>
          <w:sz w:val="28"/>
          <w:szCs w:val="28"/>
        </w:rPr>
        <w:t>нергии</w:t>
      </w:r>
      <w:proofErr w:type="spellEnd"/>
      <w:r w:rsidRPr="007D18FF">
        <w:rPr>
          <w:color w:val="2F5496"/>
          <w:sz w:val="28"/>
          <w:szCs w:val="28"/>
        </w:rPr>
        <w:t xml:space="preserve"> – 35 кВтч/Гкал.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ab/>
        <w:t xml:space="preserve">Из представленных данных видно, что удельные расходы топлива по котельным </w:t>
      </w:r>
      <w:proofErr w:type="spellStart"/>
      <w:r w:rsidRPr="007D18FF">
        <w:rPr>
          <w:color w:val="2F5496"/>
          <w:sz w:val="28"/>
          <w:szCs w:val="28"/>
        </w:rPr>
        <w:t>с</w:t>
      </w:r>
      <w:proofErr w:type="gramStart"/>
      <w:r w:rsidRPr="007D18FF">
        <w:rPr>
          <w:color w:val="2F5496"/>
          <w:sz w:val="28"/>
          <w:szCs w:val="28"/>
        </w:rPr>
        <w:t>.Ж</w:t>
      </w:r>
      <w:proofErr w:type="gramEnd"/>
      <w:r w:rsidRPr="007D18FF">
        <w:rPr>
          <w:color w:val="2F5496"/>
          <w:sz w:val="28"/>
          <w:szCs w:val="28"/>
        </w:rPr>
        <w:t>уланка</w:t>
      </w:r>
      <w:proofErr w:type="spellEnd"/>
      <w:r w:rsidRPr="007D18FF">
        <w:rPr>
          <w:color w:val="2F5496"/>
          <w:sz w:val="28"/>
          <w:szCs w:val="28"/>
        </w:rPr>
        <w:t>, с.Кочки, с.Новые Решеты, с.Черновка значительно превышают нормативное значение. Основной причиной является неудовлетворительное состояние котельного оборудования.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ab/>
        <w:t xml:space="preserve">Значение удельного расхода электроэнергии на производство и транспортировку 1 Гкал тепла по котельным превышают нормативные значения. Такое положение характерно для небольших угольных котельных в сельской местности. Основными причинами являются: 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- малая загрузка котельных 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- износ и устаревшее насосное оборудование.</w:t>
      </w:r>
    </w:p>
    <w:p w:rsidR="00663657" w:rsidRPr="007D18FF" w:rsidRDefault="00663657" w:rsidP="00663657">
      <w:pPr>
        <w:rPr>
          <w:b/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ab/>
      </w:r>
      <w:r w:rsidRPr="007D18FF">
        <w:rPr>
          <w:b/>
          <w:color w:val="2F5496"/>
          <w:sz w:val="28"/>
          <w:szCs w:val="28"/>
        </w:rPr>
        <w:t xml:space="preserve"> Водоснабжение</w:t>
      </w:r>
    </w:p>
    <w:p w:rsidR="00663657" w:rsidRPr="007D18FF" w:rsidRDefault="00663657" w:rsidP="00663657">
      <w:pPr>
        <w:rPr>
          <w:color w:val="2F5496"/>
          <w:sz w:val="28"/>
          <w:szCs w:val="28"/>
        </w:rPr>
      </w:pPr>
      <w:r w:rsidRPr="007D18FF">
        <w:rPr>
          <w:b/>
          <w:color w:val="2F5496"/>
          <w:sz w:val="28"/>
          <w:szCs w:val="28"/>
        </w:rPr>
        <w:tab/>
      </w:r>
      <w:r w:rsidRPr="007D18FF">
        <w:rPr>
          <w:color w:val="2F5496"/>
          <w:sz w:val="28"/>
          <w:szCs w:val="28"/>
        </w:rPr>
        <w:t>Водоснабжение района осуществляется от 43 водозаборных  скважин.</w:t>
      </w:r>
      <w:r w:rsidRPr="007D18FF">
        <w:rPr>
          <w:b/>
          <w:color w:val="2F5496"/>
          <w:sz w:val="28"/>
          <w:szCs w:val="28"/>
        </w:rPr>
        <w:t xml:space="preserve">  </w:t>
      </w:r>
      <w:r w:rsidRPr="007D18FF">
        <w:rPr>
          <w:color w:val="2F5496"/>
          <w:sz w:val="28"/>
          <w:szCs w:val="28"/>
        </w:rPr>
        <w:t>Производительность – 15 тыс</w:t>
      </w:r>
      <w:proofErr w:type="gramStart"/>
      <w:r w:rsidRPr="007D18FF">
        <w:rPr>
          <w:color w:val="2F5496"/>
          <w:sz w:val="28"/>
          <w:szCs w:val="28"/>
        </w:rPr>
        <w:t>.м</w:t>
      </w:r>
      <w:proofErr w:type="gramEnd"/>
      <w:r w:rsidRPr="007D18FF">
        <w:rPr>
          <w:color w:val="2F5496"/>
          <w:sz w:val="28"/>
          <w:szCs w:val="28"/>
        </w:rPr>
        <w:t>3/сутки. Ежегодное водопотребление в среднем составляет 425,9 тыс</w:t>
      </w:r>
      <w:proofErr w:type="gramStart"/>
      <w:r w:rsidRPr="007D18FF">
        <w:rPr>
          <w:color w:val="2F5496"/>
          <w:sz w:val="28"/>
          <w:szCs w:val="28"/>
        </w:rPr>
        <w:t>.м</w:t>
      </w:r>
      <w:proofErr w:type="gramEnd"/>
      <w:r w:rsidRPr="007D18FF">
        <w:rPr>
          <w:color w:val="2F5496"/>
          <w:sz w:val="28"/>
          <w:szCs w:val="28"/>
          <w:vertAlign w:val="superscript"/>
        </w:rPr>
        <w:t>3</w:t>
      </w:r>
      <w:r w:rsidRPr="007D18FF">
        <w:rPr>
          <w:color w:val="2F5496"/>
          <w:sz w:val="28"/>
          <w:szCs w:val="28"/>
        </w:rPr>
        <w:t>, в том числе населению – 240,8 тыс.м</w:t>
      </w:r>
      <w:r w:rsidRPr="007D18FF">
        <w:rPr>
          <w:color w:val="2F5496"/>
          <w:sz w:val="28"/>
          <w:szCs w:val="28"/>
          <w:vertAlign w:val="superscript"/>
        </w:rPr>
        <w:t>3</w:t>
      </w:r>
      <w:r w:rsidRPr="007D18FF">
        <w:rPr>
          <w:color w:val="2F5496"/>
          <w:sz w:val="28"/>
          <w:szCs w:val="28"/>
        </w:rPr>
        <w:t>, бюджетным учреждениям – 53,8 тыс.м</w:t>
      </w:r>
      <w:r w:rsidRPr="007D18FF">
        <w:rPr>
          <w:color w:val="2F5496"/>
          <w:sz w:val="28"/>
          <w:szCs w:val="28"/>
          <w:vertAlign w:val="superscript"/>
        </w:rPr>
        <w:t>3</w:t>
      </w:r>
      <w:r w:rsidRPr="007D18FF">
        <w:rPr>
          <w:color w:val="2F5496"/>
          <w:sz w:val="28"/>
          <w:szCs w:val="28"/>
        </w:rPr>
        <w:t>, прочим потребителям – 131,3 тыс.м</w:t>
      </w:r>
      <w:r w:rsidRPr="007D18FF">
        <w:rPr>
          <w:color w:val="2F5496"/>
          <w:sz w:val="28"/>
          <w:szCs w:val="28"/>
          <w:vertAlign w:val="superscript"/>
        </w:rPr>
        <w:t>3</w:t>
      </w:r>
      <w:r w:rsidRPr="007D18FF">
        <w:rPr>
          <w:color w:val="2F5496"/>
          <w:sz w:val="28"/>
          <w:szCs w:val="28"/>
        </w:rPr>
        <w:t xml:space="preserve">. 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ab/>
        <w:t>Качество предоставления коммунальных услуг по водоснабжению находится на низком уровне. Вода по своему составу не соответствует СанПиН по жесткости, сухому остатку, марганцу, бору. Износ водопроводных сетей составляет 50%.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ab/>
        <w:t>Металлические трубы, которые были использованные при строительстве водопроводов в 70-80-е годы подвержены интенсивной коррозии и требуют замены  на более современные и долговечные, из полимерных материалов. При вводе новой сети водоснабжения улучшится качество предоставляемых услуг, повысится надёжность снабжения потребителей водой, произойдёт снижение потерь воды и электроэнергии.</w:t>
      </w:r>
    </w:p>
    <w:p w:rsidR="00663657" w:rsidRPr="007D18FF" w:rsidRDefault="00663657" w:rsidP="00663657">
      <w:pPr>
        <w:ind w:firstLine="708"/>
        <w:jc w:val="both"/>
        <w:rPr>
          <w:b/>
          <w:bCs/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lastRenderedPageBreak/>
        <w:t>Установка частотных преобразователей также позволит снизить расход электроэнергии на 30%, продлить срок службы оборудования и отказаться от использования водонапорных башен, которые требуют капитального ремонта.</w:t>
      </w:r>
    </w:p>
    <w:p w:rsidR="00663657" w:rsidRPr="007D18FF" w:rsidRDefault="00663657" w:rsidP="00663657">
      <w:pPr>
        <w:shd w:val="clear" w:color="auto" w:fill="FFFFFF"/>
        <w:spacing w:line="317" w:lineRule="exact"/>
        <w:ind w:left="1074"/>
        <w:rPr>
          <w:b/>
          <w:bCs/>
          <w:color w:val="2F5496"/>
          <w:spacing w:val="1"/>
          <w:sz w:val="28"/>
          <w:szCs w:val="28"/>
        </w:rPr>
      </w:pPr>
    </w:p>
    <w:p w:rsidR="00663657" w:rsidRPr="007D18FF" w:rsidRDefault="00663657" w:rsidP="00663657">
      <w:pPr>
        <w:shd w:val="clear" w:color="auto" w:fill="FFFFFF"/>
        <w:spacing w:line="317" w:lineRule="exact"/>
        <w:ind w:left="1074"/>
        <w:rPr>
          <w:b/>
          <w:bCs/>
          <w:color w:val="2F5496"/>
          <w:spacing w:val="1"/>
          <w:sz w:val="28"/>
          <w:szCs w:val="28"/>
        </w:rPr>
      </w:pPr>
    </w:p>
    <w:p w:rsidR="00663657" w:rsidRPr="007D18FF" w:rsidRDefault="00663657" w:rsidP="00663657">
      <w:pPr>
        <w:shd w:val="clear" w:color="auto" w:fill="FFFFFF"/>
        <w:spacing w:line="317" w:lineRule="exact"/>
        <w:ind w:left="1074"/>
        <w:rPr>
          <w:color w:val="2F5496"/>
          <w:sz w:val="28"/>
          <w:szCs w:val="28"/>
        </w:rPr>
      </w:pPr>
      <w:r w:rsidRPr="007D18FF">
        <w:rPr>
          <w:b/>
          <w:bCs/>
          <w:color w:val="2F5496"/>
          <w:spacing w:val="1"/>
          <w:sz w:val="28"/>
          <w:szCs w:val="28"/>
        </w:rPr>
        <w:t>Водоотведение.</w:t>
      </w:r>
    </w:p>
    <w:p w:rsidR="00663657" w:rsidRPr="007D18FF" w:rsidRDefault="00663657" w:rsidP="00663657">
      <w:pPr>
        <w:shd w:val="clear" w:color="auto" w:fill="FFFFFF"/>
        <w:spacing w:line="317" w:lineRule="exact"/>
        <w:ind w:left="19" w:right="29" w:firstLine="365"/>
        <w:jc w:val="both"/>
        <w:rPr>
          <w:color w:val="2F5496"/>
          <w:sz w:val="28"/>
          <w:szCs w:val="28"/>
        </w:rPr>
      </w:pPr>
      <w:r w:rsidRPr="007D18FF">
        <w:rPr>
          <w:color w:val="2F5496"/>
          <w:spacing w:val="21"/>
          <w:sz w:val="28"/>
          <w:szCs w:val="28"/>
        </w:rPr>
        <w:t xml:space="preserve">Система водоотведения Кочковского района представляет собой отвод канализационных стоков по местным канализационным сетям в индивидуальные  выгребные ямы. Сбор канализационных стоков производится ассенизаторскими машинами с вывозом на санкционированные свалки жидких отходов без дополнительной обработки. </w:t>
      </w:r>
    </w:p>
    <w:p w:rsidR="00663657" w:rsidRPr="007D18FF" w:rsidRDefault="00663657" w:rsidP="00663657">
      <w:pPr>
        <w:shd w:val="clear" w:color="auto" w:fill="FFFFFF"/>
        <w:spacing w:line="317" w:lineRule="exact"/>
        <w:ind w:left="14" w:right="29" w:firstLine="754"/>
        <w:jc w:val="both"/>
        <w:rPr>
          <w:color w:val="2F5496"/>
          <w:spacing w:val="1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Состояние канализационных сооружений и сетей  характеризуется износом </w:t>
      </w:r>
      <w:r w:rsidRPr="007D18FF">
        <w:rPr>
          <w:color w:val="2F5496"/>
          <w:spacing w:val="1"/>
          <w:sz w:val="28"/>
          <w:szCs w:val="28"/>
        </w:rPr>
        <w:t>более 60%. Значительная часть выгребных ям  из-за длительного срока эксплуатации утратила герметичность. Территории муниципальных образований района характеризуются высоким уровнем грунтовых вод, поэтому выгребные ямы постоянно на ¾ наполнены водой, что отрицательно сказывается на себестоимости оказания услуг по водоотведению.</w:t>
      </w:r>
    </w:p>
    <w:p w:rsidR="00663657" w:rsidRPr="007D18FF" w:rsidRDefault="00663657" w:rsidP="00663657">
      <w:pPr>
        <w:shd w:val="clear" w:color="auto" w:fill="FFFFFF"/>
        <w:spacing w:line="317" w:lineRule="exact"/>
        <w:ind w:left="1074" w:right="43"/>
        <w:jc w:val="both"/>
        <w:rPr>
          <w:b/>
          <w:color w:val="2F5496"/>
          <w:spacing w:val="-4"/>
          <w:sz w:val="28"/>
          <w:szCs w:val="28"/>
        </w:rPr>
      </w:pPr>
      <w:r w:rsidRPr="007D18FF">
        <w:rPr>
          <w:b/>
          <w:color w:val="2F5496"/>
          <w:spacing w:val="-4"/>
          <w:sz w:val="28"/>
          <w:szCs w:val="28"/>
        </w:rPr>
        <w:t>Жилищный фонд.</w:t>
      </w:r>
    </w:p>
    <w:p w:rsidR="00663657" w:rsidRPr="007D18FF" w:rsidRDefault="00663657" w:rsidP="00663657">
      <w:pPr>
        <w:shd w:val="clear" w:color="auto" w:fill="FFFFFF"/>
        <w:spacing w:line="317" w:lineRule="exact"/>
        <w:ind w:right="43" w:firstLine="384"/>
        <w:jc w:val="both"/>
        <w:rPr>
          <w:color w:val="2F5496"/>
          <w:spacing w:val="-4"/>
          <w:sz w:val="28"/>
          <w:szCs w:val="28"/>
        </w:rPr>
      </w:pPr>
      <w:proofErr w:type="gramStart"/>
      <w:r w:rsidRPr="007D18FF">
        <w:rPr>
          <w:color w:val="2F5496"/>
          <w:spacing w:val="-4"/>
          <w:sz w:val="28"/>
          <w:szCs w:val="28"/>
        </w:rPr>
        <w:t xml:space="preserve">На 01.01.2018 жилищный фонд района составлял – 4028 домов общей площадью – 322,4 тыс. кв. м, в том числе:  533 муниципальных домов, общей площадью – 36,6 тыс. кв. м; государственной собственности – 143 дома,  общей площадью – 9,7 тыс. кв. м; частной собственности - 3352 дома, общей площадью – 276,1 тыс. кв. м. </w:t>
      </w:r>
      <w:proofErr w:type="gramEnd"/>
    </w:p>
    <w:p w:rsidR="00663657" w:rsidRPr="007D18FF" w:rsidRDefault="00663657" w:rsidP="00663657">
      <w:pPr>
        <w:shd w:val="clear" w:color="auto" w:fill="FFFFFF"/>
        <w:spacing w:line="317" w:lineRule="exact"/>
        <w:ind w:right="43"/>
        <w:jc w:val="both"/>
        <w:rPr>
          <w:color w:val="2F5496"/>
          <w:spacing w:val="-4"/>
          <w:sz w:val="28"/>
          <w:szCs w:val="28"/>
        </w:rPr>
      </w:pPr>
      <w:r w:rsidRPr="007D18FF">
        <w:rPr>
          <w:color w:val="2F5496"/>
          <w:spacing w:val="-4"/>
          <w:sz w:val="28"/>
          <w:szCs w:val="28"/>
        </w:rPr>
        <w:t xml:space="preserve">      Состояние жилищного фонда характеризуется износом более 47 %. </w:t>
      </w:r>
    </w:p>
    <w:p w:rsidR="00663657" w:rsidRPr="007D18FF" w:rsidRDefault="00663657" w:rsidP="00663657">
      <w:pPr>
        <w:shd w:val="clear" w:color="auto" w:fill="FFFFFF"/>
        <w:spacing w:line="317" w:lineRule="exact"/>
        <w:ind w:right="43"/>
        <w:jc w:val="both"/>
        <w:rPr>
          <w:color w:val="2F5496"/>
          <w:spacing w:val="-4"/>
          <w:sz w:val="28"/>
          <w:szCs w:val="28"/>
        </w:rPr>
      </w:pPr>
      <w:r w:rsidRPr="007D18FF">
        <w:rPr>
          <w:color w:val="2F5496"/>
          <w:spacing w:val="-4"/>
          <w:sz w:val="28"/>
          <w:szCs w:val="28"/>
        </w:rPr>
        <w:t xml:space="preserve">9162 человека пользуются центральным водопроводом, 5308 человек пользуются водой из дворовых колодцев. 580 домовладений оснащены центральным отоплением, 5310 домовладений с печным отоплением на твердом топливе (уголь, дрова). Для населения пользующегося печным отоплением ежегодно необходимо 10620 м3 дров и 17686 </w:t>
      </w:r>
      <w:proofErr w:type="spellStart"/>
      <w:r w:rsidRPr="007D18FF">
        <w:rPr>
          <w:color w:val="2F5496"/>
          <w:spacing w:val="-4"/>
          <w:sz w:val="28"/>
          <w:szCs w:val="28"/>
        </w:rPr>
        <w:t>тн</w:t>
      </w:r>
      <w:proofErr w:type="spellEnd"/>
      <w:r w:rsidRPr="007D18FF">
        <w:rPr>
          <w:color w:val="2F5496"/>
          <w:spacing w:val="-4"/>
          <w:sz w:val="28"/>
          <w:szCs w:val="28"/>
        </w:rPr>
        <w:t xml:space="preserve"> угля.  </w:t>
      </w:r>
    </w:p>
    <w:p w:rsidR="00663657" w:rsidRPr="007D18FF" w:rsidRDefault="00663657" w:rsidP="00663657">
      <w:pPr>
        <w:shd w:val="clear" w:color="auto" w:fill="FFFFFF"/>
        <w:spacing w:before="5" w:line="317" w:lineRule="exact"/>
        <w:ind w:right="43"/>
        <w:jc w:val="both"/>
        <w:rPr>
          <w:color w:val="2F5496"/>
          <w:spacing w:val="-4"/>
          <w:sz w:val="28"/>
          <w:szCs w:val="28"/>
        </w:rPr>
      </w:pPr>
    </w:p>
    <w:p w:rsidR="00663657" w:rsidRPr="007D18FF" w:rsidRDefault="00663657" w:rsidP="00663657">
      <w:pPr>
        <w:pStyle w:val="a8"/>
        <w:numPr>
          <w:ilvl w:val="0"/>
          <w:numId w:val="9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/>
          <w:bCs/>
          <w:color w:val="2F5496"/>
          <w:sz w:val="28"/>
          <w:szCs w:val="28"/>
        </w:rPr>
      </w:pPr>
      <w:r w:rsidRPr="007D18FF">
        <w:rPr>
          <w:rFonts w:ascii="Times New Roman" w:hAnsi="Times New Roman"/>
          <w:b/>
          <w:color w:val="2F5496"/>
          <w:sz w:val="28"/>
          <w:szCs w:val="28"/>
        </w:rPr>
        <w:t>Цели и задачи, важнейшие целевые индикаторы Программы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ind w:firstLine="708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 xml:space="preserve">Целью программы является: 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-реконструкция, строительство и модернизация систем коммунальной инфраструктуры и объектов вод</w:t>
      </w:r>
      <w:proofErr w:type="gramStart"/>
      <w:r w:rsidRPr="007D18FF">
        <w:rPr>
          <w:color w:val="2F5496"/>
          <w:sz w:val="28"/>
          <w:szCs w:val="28"/>
          <w:lang w:bidi="en-US"/>
        </w:rPr>
        <w:t>о-</w:t>
      </w:r>
      <w:proofErr w:type="gramEnd"/>
      <w:r w:rsidRPr="007D18FF">
        <w:rPr>
          <w:color w:val="2F5496"/>
          <w:sz w:val="28"/>
          <w:szCs w:val="28"/>
          <w:lang w:bidi="en-US"/>
        </w:rPr>
        <w:t>,  теплоснабжения, а также систем канализации, обеспечение населения топливом для бытовых нужд.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ind w:firstLine="708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 xml:space="preserve"> К основным  задачам  Программы относятся: 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- повышение  надежности  и эффективности функционирования коммунальных систем;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 xml:space="preserve">- развитие системы коммунальной инфраструктуры Кочковского района Новосибирской области, отвечающей современным требованиям экономического развития и достижениям в науке, технике и технологии производства 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 xml:space="preserve"> - повышение качества коммунальных услуг, предоставляемых потребителям  района;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 xml:space="preserve">-улучшение экологической ситуации путем сокращения негативных </w:t>
      </w:r>
      <w:r w:rsidRPr="007D18FF">
        <w:rPr>
          <w:color w:val="2F5496"/>
          <w:sz w:val="28"/>
          <w:szCs w:val="28"/>
          <w:lang w:bidi="en-US"/>
        </w:rPr>
        <w:lastRenderedPageBreak/>
        <w:t>факторов в процессе эксплуатации систем коммунальной инфраструктуры  за счет ее совершенствования;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 xml:space="preserve"> -обеспечение условий для формирования тарифной политики, обеспечивающей создание экономической основы для развития систем коммунальной   инфраструктуры;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-определение источников привлечения средств, для развития систем коммунальной инфраструктуры Кочковского района в интересах жилищного и промышленного строительства;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- привлечение инвестиций в жилищно-коммунальный комплекс.</w:t>
      </w:r>
    </w:p>
    <w:p w:rsidR="00663657" w:rsidRPr="007D18FF" w:rsidRDefault="00663657" w:rsidP="00663657">
      <w:pPr>
        <w:shd w:val="clear" w:color="auto" w:fill="FFFFFF"/>
        <w:ind w:right="4" w:firstLine="4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- обеспечение    бюджетной    поддержки    процесса модернизации     жилищно-коммунального     комплекса села.</w:t>
      </w:r>
    </w:p>
    <w:p w:rsidR="00663657" w:rsidRPr="007D18FF" w:rsidRDefault="00663657" w:rsidP="00663657">
      <w:pPr>
        <w:widowControl w:val="0"/>
        <w:shd w:val="clear" w:color="auto" w:fill="FFFFFF"/>
        <w:tabs>
          <w:tab w:val="left" w:pos="263"/>
        </w:tabs>
        <w:autoSpaceDE w:val="0"/>
        <w:autoSpaceDN w:val="0"/>
        <w:adjustRightInd w:val="0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- снижение себестоимости коммунальных услуг, устранение дисбаланса между ценой производства и ценой реализации.</w:t>
      </w:r>
    </w:p>
    <w:p w:rsidR="00663657" w:rsidRPr="007D18FF" w:rsidRDefault="00663657" w:rsidP="00663657">
      <w:pPr>
        <w:ind w:firstLine="567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Цели и задачи программы, определяются индикаторами в сфере коммунального комплекса, приложение №1.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ind w:firstLine="708"/>
        <w:jc w:val="both"/>
        <w:rPr>
          <w:color w:val="2F5496"/>
          <w:sz w:val="28"/>
          <w:szCs w:val="28"/>
          <w:lang w:bidi="en-US"/>
        </w:rPr>
      </w:pPr>
      <w:r w:rsidRPr="007D18FF">
        <w:rPr>
          <w:color w:val="2F5496"/>
          <w:sz w:val="28"/>
          <w:szCs w:val="28"/>
          <w:lang w:bidi="en-US"/>
        </w:rPr>
        <w:t>Достижение целевых показателей обеспечиваются программами инвестиционных проектов  в  сфере водоснабжения, теплоснабжения и водоотведения на период 2019-2021 годы, а так же программным  проектом в области энергосбережения и энергоэффективности.</w:t>
      </w:r>
    </w:p>
    <w:p w:rsidR="00663657" w:rsidRPr="007D18FF" w:rsidRDefault="00663657" w:rsidP="00663657">
      <w:pPr>
        <w:pStyle w:val="a8"/>
        <w:spacing w:after="0" w:line="240" w:lineRule="auto"/>
        <w:ind w:left="0"/>
        <w:contextualSpacing w:val="0"/>
        <w:jc w:val="both"/>
        <w:rPr>
          <w:rFonts w:ascii="Times New Roman" w:hAnsi="Times New Roman"/>
          <w:i/>
          <w:color w:val="2F5496"/>
          <w:sz w:val="28"/>
          <w:szCs w:val="28"/>
        </w:rPr>
      </w:pPr>
    </w:p>
    <w:p w:rsidR="00663657" w:rsidRPr="007D18FF" w:rsidRDefault="00663657" w:rsidP="00663657">
      <w:pPr>
        <w:pStyle w:val="a8"/>
        <w:numPr>
          <w:ilvl w:val="0"/>
          <w:numId w:val="9"/>
        </w:numPr>
        <w:ind w:left="0" w:firstLine="0"/>
        <w:jc w:val="both"/>
        <w:rPr>
          <w:rFonts w:ascii="Times New Roman" w:hAnsi="Times New Roman"/>
          <w:b/>
          <w:color w:val="2F5496"/>
          <w:sz w:val="28"/>
          <w:szCs w:val="28"/>
        </w:rPr>
      </w:pPr>
      <w:r w:rsidRPr="007D18FF">
        <w:rPr>
          <w:rFonts w:ascii="Times New Roman" w:hAnsi="Times New Roman"/>
          <w:b/>
          <w:color w:val="2F5496"/>
          <w:sz w:val="28"/>
          <w:szCs w:val="28"/>
        </w:rPr>
        <w:t>Обобщенная характеристика основных мероприятий Программы</w:t>
      </w:r>
    </w:p>
    <w:p w:rsidR="00663657" w:rsidRPr="007D18FF" w:rsidRDefault="00663657" w:rsidP="00663657">
      <w:pPr>
        <w:pStyle w:val="a8"/>
        <w:ind w:left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b/>
          <w:color w:val="2F5496"/>
          <w:sz w:val="28"/>
          <w:szCs w:val="28"/>
        </w:rPr>
        <w:t xml:space="preserve"> </w:t>
      </w:r>
      <w:r w:rsidRPr="007D18FF">
        <w:rPr>
          <w:rFonts w:ascii="Times New Roman" w:hAnsi="Times New Roman"/>
          <w:color w:val="2F5496"/>
          <w:sz w:val="28"/>
          <w:szCs w:val="28"/>
        </w:rPr>
        <w:t>В рамках данной программы предусмотрено выполнение следующих мероприятий:</w:t>
      </w:r>
    </w:p>
    <w:p w:rsidR="00663657" w:rsidRPr="007D18FF" w:rsidRDefault="00663657" w:rsidP="00663657">
      <w:pPr>
        <w:pStyle w:val="a8"/>
        <w:spacing w:after="0"/>
        <w:ind w:left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1.</w:t>
      </w:r>
      <w:r w:rsidRPr="007D18FF">
        <w:rPr>
          <w:rFonts w:ascii="Times New Roman" w:hAnsi="Times New Roman"/>
          <w:color w:val="2F5496"/>
          <w:sz w:val="24"/>
          <w:szCs w:val="24"/>
        </w:rPr>
        <w:t xml:space="preserve"> </w:t>
      </w:r>
      <w:r w:rsidRPr="007D18FF">
        <w:rPr>
          <w:rFonts w:ascii="Times New Roman" w:hAnsi="Times New Roman"/>
          <w:color w:val="2F5496"/>
          <w:sz w:val="28"/>
          <w:szCs w:val="28"/>
        </w:rPr>
        <w:t>Безопасность жилищно-коммунального хозяйства.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ind w:firstLine="54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1) компенсация расходов на мероприятия по подготовке к отопительному периоду объектов коммунального хозяйства, которые не покрываются тарифом предприятий, при этом у муниципального образования недостаточно сре</w:t>
      </w:r>
      <w:proofErr w:type="gramStart"/>
      <w:r w:rsidRPr="007D18FF">
        <w:rPr>
          <w:color w:val="2F5496"/>
          <w:sz w:val="28"/>
          <w:szCs w:val="28"/>
        </w:rPr>
        <w:t>дств дл</w:t>
      </w:r>
      <w:proofErr w:type="gramEnd"/>
      <w:r w:rsidRPr="007D18FF">
        <w:rPr>
          <w:color w:val="2F5496"/>
          <w:sz w:val="28"/>
          <w:szCs w:val="28"/>
        </w:rPr>
        <w:t>я самостоятельной организации подготовки объектов.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ind w:firstLine="54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К таковым случаям относится выполнение работ на объектах, по которым имеются предписания органов государственного надзора, дальнейшая эксплуатация которых ограничена в связи с техническим состоянием объекта;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ind w:firstLine="54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2) на поддержание плановой </w:t>
      </w:r>
      <w:proofErr w:type="gramStart"/>
      <w:r w:rsidRPr="007D18FF">
        <w:rPr>
          <w:color w:val="2F5496"/>
          <w:sz w:val="28"/>
          <w:szCs w:val="28"/>
        </w:rPr>
        <w:t>подготовки объектов коммунального хозяйства населенных пунктов муниципальных образований</w:t>
      </w:r>
      <w:proofErr w:type="gramEnd"/>
      <w:r w:rsidRPr="007D18FF">
        <w:rPr>
          <w:color w:val="2F5496"/>
          <w:sz w:val="28"/>
          <w:szCs w:val="28"/>
        </w:rPr>
        <w:t xml:space="preserve"> Кочковского района Новосибирской области</w:t>
      </w:r>
      <w:r w:rsidRPr="007D18FF">
        <w:rPr>
          <w:color w:val="2F5496"/>
        </w:rPr>
        <w:t xml:space="preserve"> </w:t>
      </w:r>
      <w:r w:rsidRPr="007D18FF">
        <w:rPr>
          <w:color w:val="2F5496"/>
          <w:sz w:val="28"/>
          <w:szCs w:val="28"/>
        </w:rPr>
        <w:t>к работе в осенне-зимний период и бесперебойной работы объектов жизнеобеспечения Кочковского района Новосибирской области.</w:t>
      </w:r>
    </w:p>
    <w:p w:rsidR="00663657" w:rsidRPr="007D18FF" w:rsidRDefault="00663657" w:rsidP="00663657">
      <w:pPr>
        <w:widowControl w:val="0"/>
        <w:autoSpaceDE w:val="0"/>
        <w:autoSpaceDN w:val="0"/>
        <w:adjustRightInd w:val="0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2. Чистая вода.</w:t>
      </w:r>
    </w:p>
    <w:p w:rsidR="00663657" w:rsidRPr="007D18FF" w:rsidRDefault="00663657" w:rsidP="00663657">
      <w:pPr>
        <w:pStyle w:val="ConsPlusNormal"/>
        <w:ind w:firstLine="540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>Предоставление субсидий бюджетам муниципальных образований Кочковского района Новосибирской области на строительство и реконструкцию объектов систем водоснабжения, в том числе:</w:t>
      </w:r>
    </w:p>
    <w:p w:rsidR="00663657" w:rsidRPr="007D18FF" w:rsidRDefault="00663657" w:rsidP="00663657">
      <w:pPr>
        <w:pStyle w:val="ConsPlusNormal"/>
        <w:ind w:firstLine="540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>строительство водопроводных сетей с учетом подключения всех домовладений соответствующего населенного пункта;</w:t>
      </w:r>
    </w:p>
    <w:p w:rsidR="00663657" w:rsidRPr="007D18FF" w:rsidRDefault="00663657" w:rsidP="00663657">
      <w:pPr>
        <w:pStyle w:val="ConsPlusNormal"/>
        <w:ind w:firstLine="540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proofErr w:type="spellStart"/>
      <w:r w:rsidRPr="007D18FF">
        <w:rPr>
          <w:rFonts w:ascii="Times New Roman" w:hAnsi="Times New Roman" w:cs="Times New Roman"/>
          <w:color w:val="2F5496"/>
          <w:sz w:val="28"/>
          <w:szCs w:val="28"/>
        </w:rPr>
        <w:t>переподключение</w:t>
      </w:r>
      <w:proofErr w:type="spellEnd"/>
      <w:r w:rsidRPr="007D18FF">
        <w:rPr>
          <w:rFonts w:ascii="Times New Roman" w:hAnsi="Times New Roman" w:cs="Times New Roman"/>
          <w:color w:val="2F5496"/>
          <w:sz w:val="28"/>
          <w:szCs w:val="28"/>
        </w:rPr>
        <w:t xml:space="preserve"> системы водоснабжения жилых домов по улицам Революционная, Некрасова, Садовая, Кольцевая в с</w:t>
      </w:r>
      <w:proofErr w:type="gramStart"/>
      <w:r w:rsidRPr="007D18FF">
        <w:rPr>
          <w:rFonts w:ascii="Times New Roman" w:hAnsi="Times New Roman" w:cs="Times New Roman"/>
          <w:color w:val="2F5496"/>
          <w:sz w:val="28"/>
          <w:szCs w:val="28"/>
        </w:rPr>
        <w:t>.К</w:t>
      </w:r>
      <w:proofErr w:type="gramEnd"/>
      <w:r w:rsidRPr="007D18FF">
        <w:rPr>
          <w:rFonts w:ascii="Times New Roman" w:hAnsi="Times New Roman" w:cs="Times New Roman"/>
          <w:color w:val="2F5496"/>
          <w:sz w:val="28"/>
          <w:szCs w:val="28"/>
        </w:rPr>
        <w:t xml:space="preserve">очки в связи со строительством нового водопровода согласно реестра абонентов </w:t>
      </w:r>
      <w:r w:rsidRPr="007D18FF">
        <w:rPr>
          <w:rFonts w:ascii="Times New Roman" w:hAnsi="Times New Roman" w:cs="Times New Roman"/>
          <w:color w:val="2F5496"/>
          <w:sz w:val="28"/>
          <w:szCs w:val="28"/>
        </w:rPr>
        <w:lastRenderedPageBreak/>
        <w:t>(</w:t>
      </w:r>
      <w:proofErr w:type="spellStart"/>
      <w:r w:rsidRPr="007D18FF">
        <w:rPr>
          <w:rFonts w:ascii="Times New Roman" w:hAnsi="Times New Roman" w:cs="Times New Roman"/>
          <w:color w:val="2F5496"/>
          <w:sz w:val="28"/>
          <w:szCs w:val="28"/>
        </w:rPr>
        <w:t>проложение</w:t>
      </w:r>
      <w:proofErr w:type="spellEnd"/>
      <w:r w:rsidRPr="007D18FF">
        <w:rPr>
          <w:rFonts w:ascii="Times New Roman" w:hAnsi="Times New Roman" w:cs="Times New Roman"/>
          <w:color w:val="2F5496"/>
          <w:sz w:val="28"/>
          <w:szCs w:val="28"/>
        </w:rPr>
        <w:t xml:space="preserve"> №4)</w:t>
      </w:r>
    </w:p>
    <w:p w:rsidR="00663657" w:rsidRPr="007D18FF" w:rsidRDefault="00663657" w:rsidP="00663657">
      <w:pPr>
        <w:pStyle w:val="ConsPlusNormal"/>
        <w:ind w:firstLine="540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 xml:space="preserve">строительство станций по водоподготовке (насосно-фильтровальные станции, станции обезжелезивания и </w:t>
      </w:r>
      <w:proofErr w:type="spellStart"/>
      <w:r w:rsidRPr="007D18FF">
        <w:rPr>
          <w:rFonts w:ascii="Times New Roman" w:hAnsi="Times New Roman" w:cs="Times New Roman"/>
          <w:color w:val="2F5496"/>
          <w:sz w:val="28"/>
          <w:szCs w:val="28"/>
        </w:rPr>
        <w:t>деманганации</w:t>
      </w:r>
      <w:proofErr w:type="spellEnd"/>
      <w:r w:rsidRPr="007D18FF">
        <w:rPr>
          <w:rFonts w:ascii="Times New Roman" w:hAnsi="Times New Roman" w:cs="Times New Roman"/>
          <w:color w:val="2F5496"/>
          <w:sz w:val="28"/>
          <w:szCs w:val="28"/>
        </w:rPr>
        <w:t>, модульные установки по водоочистке, комплексные фильтры);</w:t>
      </w:r>
    </w:p>
    <w:p w:rsidR="00663657" w:rsidRPr="007D18FF" w:rsidRDefault="00663657" w:rsidP="00663657">
      <w:pPr>
        <w:pStyle w:val="ConsPlusNormal"/>
        <w:ind w:firstLine="540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>реконструкция и модернизация станций по водоподготовке;</w:t>
      </w:r>
    </w:p>
    <w:p w:rsidR="00663657" w:rsidRPr="007D18FF" w:rsidRDefault="00663657" w:rsidP="00663657">
      <w:pPr>
        <w:pStyle w:val="ConsPlusNormal"/>
        <w:ind w:firstLine="540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>реконструкция водопроводных сетей с применением передовых технологий и материалов;</w:t>
      </w:r>
    </w:p>
    <w:p w:rsidR="00663657" w:rsidRPr="007D18FF" w:rsidRDefault="00663657" w:rsidP="00663657">
      <w:pPr>
        <w:pStyle w:val="ConsPlusNormal"/>
        <w:ind w:firstLine="540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 xml:space="preserve">строительство водозаборных скважин, расчетный дебит которых должен соответствовать требуемому водопотреблению населением на питьевые и хозяйственно-бытовые нужды, с учетом перспективы развития соответствующего населенного пункта, а также с учетом прогнозируемого риска выхода из строя существующих водозаборных скважин, выработавших свой производственный ресурс; </w:t>
      </w:r>
      <w:proofErr w:type="spellStart"/>
      <w:r w:rsidRPr="007D18FF">
        <w:rPr>
          <w:rFonts w:ascii="Times New Roman" w:hAnsi="Times New Roman" w:cs="Times New Roman"/>
          <w:color w:val="2F5496"/>
          <w:sz w:val="28"/>
          <w:szCs w:val="28"/>
        </w:rPr>
        <w:t>тампонажные</w:t>
      </w:r>
      <w:proofErr w:type="spellEnd"/>
      <w:r w:rsidRPr="007D18FF">
        <w:rPr>
          <w:rFonts w:ascii="Times New Roman" w:hAnsi="Times New Roman" w:cs="Times New Roman"/>
          <w:color w:val="2F5496"/>
          <w:sz w:val="28"/>
          <w:szCs w:val="28"/>
        </w:rPr>
        <w:t xml:space="preserve"> работы бездействующих скважин; устройство зон санитарной охраны;</w:t>
      </w:r>
    </w:p>
    <w:p w:rsidR="00663657" w:rsidRPr="007D18FF" w:rsidRDefault="00663657" w:rsidP="00663657">
      <w:pPr>
        <w:pStyle w:val="ConsPlusNormal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>3. Снабжение населения топливом:</w:t>
      </w:r>
    </w:p>
    <w:p w:rsidR="00663657" w:rsidRPr="007D18FF" w:rsidRDefault="00663657" w:rsidP="00663657">
      <w:pPr>
        <w:pStyle w:val="ConsPlusNormal"/>
        <w:jc w:val="both"/>
        <w:rPr>
          <w:rFonts w:ascii="Times New Roman" w:hAnsi="Times New Roman" w:cs="Times New Roman"/>
          <w:color w:val="2F5496"/>
          <w:sz w:val="28"/>
          <w:szCs w:val="28"/>
        </w:rPr>
      </w:pPr>
      <w:r w:rsidRPr="007D18FF">
        <w:rPr>
          <w:rFonts w:ascii="Times New Roman" w:hAnsi="Times New Roman" w:cs="Times New Roman"/>
          <w:color w:val="2F5496"/>
          <w:sz w:val="28"/>
          <w:szCs w:val="28"/>
        </w:rPr>
        <w:tab/>
        <w:t>Предоставление частичной денежной компенсации расходов на приобретение угля гражданам.</w:t>
      </w:r>
    </w:p>
    <w:p w:rsidR="00663657" w:rsidRPr="007D18FF" w:rsidRDefault="00663657" w:rsidP="00663657">
      <w:pPr>
        <w:pStyle w:val="ConsPlusNormal"/>
        <w:jc w:val="both"/>
        <w:rPr>
          <w:rFonts w:ascii="Times New Roman" w:hAnsi="Times New Roman" w:cs="Times New Roman"/>
          <w:color w:val="2F5496"/>
          <w:sz w:val="28"/>
          <w:szCs w:val="28"/>
        </w:rPr>
      </w:pPr>
    </w:p>
    <w:p w:rsidR="00663657" w:rsidRPr="007D18FF" w:rsidRDefault="00663657" w:rsidP="00663657">
      <w:pPr>
        <w:pStyle w:val="a8"/>
        <w:numPr>
          <w:ilvl w:val="0"/>
          <w:numId w:val="9"/>
        </w:numPr>
        <w:ind w:left="0" w:firstLine="0"/>
        <w:rPr>
          <w:rFonts w:ascii="Times New Roman" w:hAnsi="Times New Roman"/>
          <w:b/>
          <w:color w:val="2F5496"/>
          <w:sz w:val="28"/>
          <w:szCs w:val="28"/>
        </w:rPr>
      </w:pPr>
      <w:r w:rsidRPr="007D18FF">
        <w:rPr>
          <w:rFonts w:ascii="Times New Roman" w:hAnsi="Times New Roman"/>
          <w:b/>
          <w:color w:val="2F5496"/>
          <w:sz w:val="28"/>
          <w:szCs w:val="28"/>
        </w:rPr>
        <w:t>Механизм реализации и система управления Программы</w:t>
      </w:r>
    </w:p>
    <w:p w:rsidR="00663657" w:rsidRPr="007D18FF" w:rsidRDefault="00663657" w:rsidP="00663657">
      <w:pPr>
        <w:ind w:firstLine="709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 xml:space="preserve">Заказчиком Программы является  администрация  Кочковского района Новосибирской области. Управление и контроль за ходом реализации Программы осуществляет координатор Программы </w:t>
      </w:r>
      <w:proofErr w:type="gramStart"/>
      <w:r w:rsidRPr="007D18FF">
        <w:rPr>
          <w:color w:val="2F5496"/>
          <w:sz w:val="28"/>
          <w:szCs w:val="28"/>
        </w:rPr>
        <w:t>–з</w:t>
      </w:r>
      <w:proofErr w:type="gramEnd"/>
      <w:r w:rsidRPr="007D18FF">
        <w:rPr>
          <w:color w:val="2F5496"/>
          <w:sz w:val="28"/>
          <w:szCs w:val="28"/>
        </w:rPr>
        <w:t>аместитель Главы администрации Кочковского района Новосибирской области .</w:t>
      </w:r>
    </w:p>
    <w:p w:rsidR="00663657" w:rsidRPr="007D18FF" w:rsidRDefault="00663657" w:rsidP="00663657">
      <w:pPr>
        <w:ind w:firstLine="709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Управление строительства, коммунального, дорожного хозяйства и транспорта выполняет следующие функции: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разрабатывает Программу;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формирует прогноз расходов на реализацию мероприятий Программы;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определяет ответственных за выполнение мероприятий Программы;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 xml:space="preserve">обеспечивает взаимодействие между </w:t>
      </w:r>
      <w:proofErr w:type="gramStart"/>
      <w:r w:rsidRPr="007D18FF">
        <w:rPr>
          <w:rFonts w:ascii="Times New Roman" w:hAnsi="Times New Roman"/>
          <w:color w:val="2F5496"/>
          <w:sz w:val="28"/>
          <w:szCs w:val="28"/>
        </w:rPr>
        <w:t>ответственными</w:t>
      </w:r>
      <w:proofErr w:type="gramEnd"/>
      <w:r w:rsidRPr="007D18FF">
        <w:rPr>
          <w:rFonts w:ascii="Times New Roman" w:hAnsi="Times New Roman"/>
          <w:color w:val="2F5496"/>
          <w:sz w:val="28"/>
          <w:szCs w:val="28"/>
        </w:rPr>
        <w:t xml:space="preserve"> за выполнение отдельных мероприятий Программы и координацию их действий по реализации Программы;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участвует в обсуждении вопросов, связанных с реализацией и финансированием Программы;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обеспечивает заключение соответствующих договоров по привлечению внебюджетных сре</w:t>
      </w:r>
      <w:proofErr w:type="gramStart"/>
      <w:r w:rsidRPr="007D18FF">
        <w:rPr>
          <w:rFonts w:ascii="Times New Roman" w:hAnsi="Times New Roman"/>
          <w:color w:val="2F5496"/>
          <w:sz w:val="28"/>
          <w:szCs w:val="28"/>
        </w:rPr>
        <w:t>дств дл</w:t>
      </w:r>
      <w:proofErr w:type="gramEnd"/>
      <w:r w:rsidRPr="007D18FF">
        <w:rPr>
          <w:rFonts w:ascii="Times New Roman" w:hAnsi="Times New Roman"/>
          <w:color w:val="2F5496"/>
          <w:sz w:val="28"/>
          <w:szCs w:val="28"/>
        </w:rPr>
        <w:t>я финансирования муниципальной программы;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размещает на официальном сайте администрации Кочковского района в сети Интернет утвержденную Программу;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обеспечивает эффективность и результативность реализации Программы;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готовит предложения об уточнении перечня программных мероприятий на очередной финансовый год, представление заявки на финансирование Программы, уточняет затраты и сроки исполнения по отдельным программным мероприятиям, а также механизмы реализации Программы;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осуществляет контроль за целевым и эффективным использованием бюджетных средств по всем программным мероприятиям;</w:t>
      </w:r>
    </w:p>
    <w:p w:rsidR="00663657" w:rsidRPr="007D18FF" w:rsidRDefault="00663657" w:rsidP="00663657">
      <w:pPr>
        <w:pStyle w:val="a8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lastRenderedPageBreak/>
        <w:t>осуществляет мониторинг результатов и оценку эффективности реализации программных мероприятий.</w:t>
      </w:r>
    </w:p>
    <w:p w:rsidR="00663657" w:rsidRPr="007D18FF" w:rsidRDefault="00663657" w:rsidP="00663657">
      <w:pPr>
        <w:pStyle w:val="a8"/>
        <w:spacing w:after="0" w:line="240" w:lineRule="auto"/>
        <w:ind w:left="0" w:firstLine="709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Координатор Программы выполняет следующие функции:</w:t>
      </w:r>
    </w:p>
    <w:p w:rsidR="00663657" w:rsidRPr="007D18FF" w:rsidRDefault="00663657" w:rsidP="00663657">
      <w:pPr>
        <w:pStyle w:val="a8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координирует деятельность Управления строительства, коммунального, дорожного хозяйства и транспорта в процессе разработки Программы, обеспечивает согласование проекта постановления администрации Кочковского района об утверждении Программы;</w:t>
      </w:r>
    </w:p>
    <w:p w:rsidR="00663657" w:rsidRPr="007D18FF" w:rsidRDefault="00663657" w:rsidP="00663657">
      <w:pPr>
        <w:pStyle w:val="a8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организует управление Программой;</w:t>
      </w:r>
    </w:p>
    <w:p w:rsidR="00663657" w:rsidRPr="007D18FF" w:rsidRDefault="00663657" w:rsidP="00663657">
      <w:pPr>
        <w:pStyle w:val="a8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следит за реализацией Программы;</w:t>
      </w:r>
    </w:p>
    <w:p w:rsidR="00663657" w:rsidRPr="007D18FF" w:rsidRDefault="00663657" w:rsidP="00663657">
      <w:pPr>
        <w:pStyle w:val="a8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создает при необходимости комиссию (штаб, рабочую группу) по управлению Программой;</w:t>
      </w:r>
    </w:p>
    <w:p w:rsidR="00663657" w:rsidRPr="007D18FF" w:rsidRDefault="00663657" w:rsidP="00663657">
      <w:pPr>
        <w:pStyle w:val="a8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обеспечивает достижение целей, задач и конечных результатов Программы.</w:t>
      </w:r>
    </w:p>
    <w:p w:rsidR="00663657" w:rsidRPr="007D18FF" w:rsidRDefault="00663657" w:rsidP="00663657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F5496"/>
          <w:spacing w:val="2"/>
          <w:sz w:val="28"/>
          <w:szCs w:val="28"/>
        </w:rPr>
      </w:pPr>
      <w:proofErr w:type="gramStart"/>
      <w:r w:rsidRPr="007D18FF">
        <w:rPr>
          <w:color w:val="2F5496"/>
          <w:spacing w:val="2"/>
          <w:sz w:val="28"/>
          <w:szCs w:val="28"/>
        </w:rPr>
        <w:t>Ответственный</w:t>
      </w:r>
      <w:proofErr w:type="gramEnd"/>
      <w:r w:rsidRPr="007D18FF">
        <w:rPr>
          <w:color w:val="2F5496"/>
          <w:spacing w:val="2"/>
          <w:sz w:val="28"/>
          <w:szCs w:val="28"/>
        </w:rPr>
        <w:t xml:space="preserve"> за выполнение мероприятий Программы:</w:t>
      </w:r>
    </w:p>
    <w:p w:rsidR="00663657" w:rsidRPr="007D18FF" w:rsidRDefault="00663657" w:rsidP="00663657">
      <w:pPr>
        <w:pStyle w:val="a8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формирует прогноз расходов на реализацию мероприятия Программы</w:t>
      </w:r>
      <w:r w:rsidRPr="007D18FF">
        <w:rPr>
          <w:rFonts w:ascii="Times New Roman" w:hAnsi="Times New Roman"/>
          <w:i/>
          <w:color w:val="2F5496"/>
          <w:sz w:val="28"/>
          <w:szCs w:val="28"/>
        </w:rPr>
        <w:t xml:space="preserve"> </w:t>
      </w:r>
      <w:r w:rsidRPr="007D18FF">
        <w:rPr>
          <w:rFonts w:ascii="Times New Roman" w:hAnsi="Times New Roman"/>
          <w:color w:val="2F5496"/>
          <w:sz w:val="28"/>
          <w:szCs w:val="28"/>
        </w:rPr>
        <w:t>и направляет его в Управление строительства, коммунального, дорожного хозяйства и транспорта;</w:t>
      </w:r>
    </w:p>
    <w:p w:rsidR="00663657" w:rsidRPr="007D18FF" w:rsidRDefault="00663657" w:rsidP="00663657">
      <w:pPr>
        <w:pStyle w:val="a8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участвует в обсуждении вопросов, связанных с реализацией и финансированием Программы в части соответствующего мероприятия;</w:t>
      </w:r>
    </w:p>
    <w:p w:rsidR="00663657" w:rsidRPr="007D18FF" w:rsidRDefault="00663657" w:rsidP="00663657">
      <w:pPr>
        <w:pStyle w:val="a8"/>
        <w:numPr>
          <w:ilvl w:val="0"/>
          <w:numId w:val="9"/>
        </w:numPr>
        <w:ind w:left="0" w:firstLine="0"/>
        <w:rPr>
          <w:rFonts w:ascii="Times New Roman" w:hAnsi="Times New Roman"/>
          <w:b/>
          <w:color w:val="2F5496"/>
          <w:sz w:val="28"/>
          <w:szCs w:val="28"/>
        </w:rPr>
      </w:pPr>
      <w:r w:rsidRPr="007D18FF">
        <w:rPr>
          <w:rFonts w:ascii="Times New Roman" w:hAnsi="Times New Roman"/>
          <w:b/>
          <w:color w:val="2F5496"/>
          <w:sz w:val="28"/>
          <w:szCs w:val="28"/>
        </w:rPr>
        <w:t>Ресурсное обеспечение Программы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Финансирование реализации муниципальной программы планируется осуществлять из следующих источников: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средства федерального бюджета;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средства областного бюджета Новосибирской области;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средства бюджета администрации Кочковского района Новосибирской области;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средства бюджетов администраций сельсоветов Кочковского района Новосибирской области</w:t>
      </w:r>
    </w:p>
    <w:p w:rsidR="00663657" w:rsidRPr="007D18FF" w:rsidRDefault="00663657" w:rsidP="00663657">
      <w:pPr>
        <w:pStyle w:val="a8"/>
        <w:spacing w:after="0"/>
        <w:ind w:left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 xml:space="preserve">внебюджетные источники, 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Общий объем ассигнований на реализацию  муниципальной программы на 2019 - 2021 годы составляет 79154,9 тыс. рублей, в том числе: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областной бюджет Новосибирской области – 76618,21тыс. рублей;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средства федерального бюджета - 0 млн. рублей;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внебюджетные источники - 0 млн. рублей;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средства бюджета администрации Кочковского района Новосибирской области – 2536,69тыс. рублей;</w:t>
      </w:r>
    </w:p>
    <w:p w:rsidR="00663657" w:rsidRPr="007D18FF" w:rsidRDefault="00663657" w:rsidP="00663657">
      <w:pPr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средства бюджетов администраций сельсоветов Кочковского района- 0 млн. рублей</w:t>
      </w:r>
    </w:p>
    <w:p w:rsidR="00663657" w:rsidRPr="007D18FF" w:rsidRDefault="00663657" w:rsidP="00663657">
      <w:pPr>
        <w:ind w:firstLine="708"/>
        <w:jc w:val="both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Сводные финансовые затраты на реализацию мероприятий муниципальной программы приведены в приложении N 3 к муниципальной программе.</w:t>
      </w:r>
    </w:p>
    <w:p w:rsidR="00663657" w:rsidRPr="007D18FF" w:rsidRDefault="00663657" w:rsidP="00663657">
      <w:pPr>
        <w:pStyle w:val="a8"/>
        <w:spacing w:after="0"/>
        <w:ind w:left="0"/>
        <w:jc w:val="both"/>
        <w:rPr>
          <w:rFonts w:ascii="Times New Roman" w:hAnsi="Times New Roman"/>
          <w:color w:val="2F5496"/>
          <w:sz w:val="28"/>
          <w:szCs w:val="28"/>
        </w:rPr>
      </w:pPr>
      <w:r w:rsidRPr="007D18FF">
        <w:rPr>
          <w:rFonts w:ascii="Times New Roman" w:hAnsi="Times New Roman"/>
          <w:color w:val="2F5496"/>
          <w:sz w:val="28"/>
          <w:szCs w:val="28"/>
        </w:rPr>
        <w:t>Ресурсное обеспечение государственной программы носит прогнозный характер и подлежит ежегодному уточнению при формировании проектов соответствующих бюджетов на очередной финансовый год и плановый период.</w:t>
      </w:r>
    </w:p>
    <w:p w:rsidR="00663657" w:rsidRPr="007D18FF" w:rsidRDefault="00663657" w:rsidP="00663657">
      <w:pPr>
        <w:jc w:val="both"/>
        <w:rPr>
          <w:b/>
          <w:color w:val="2F5496"/>
          <w:sz w:val="28"/>
          <w:szCs w:val="28"/>
        </w:rPr>
      </w:pPr>
    </w:p>
    <w:p w:rsidR="00663657" w:rsidRPr="007D18FF" w:rsidRDefault="00663657" w:rsidP="00663657">
      <w:pPr>
        <w:jc w:val="both"/>
        <w:rPr>
          <w:b/>
          <w:color w:val="2F5496"/>
          <w:sz w:val="28"/>
          <w:szCs w:val="28"/>
        </w:rPr>
        <w:sectPr w:rsidR="00663657" w:rsidRPr="007D18FF" w:rsidSect="00424DEF">
          <w:pgSz w:w="11906" w:h="16838"/>
          <w:pgMar w:top="624" w:right="924" w:bottom="624" w:left="1622" w:header="709" w:footer="709" w:gutter="0"/>
          <w:cols w:space="708"/>
          <w:docGrid w:linePitch="360"/>
        </w:sectPr>
      </w:pPr>
    </w:p>
    <w:tbl>
      <w:tblPr>
        <w:tblW w:w="3794" w:type="dxa"/>
        <w:tblInd w:w="118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94"/>
      </w:tblGrid>
      <w:tr w:rsidR="00663657" w:rsidRPr="007D18FF" w:rsidTr="007D18F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lastRenderedPageBreak/>
              <w:t>Приложение №1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 муниципальной программе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«Жилищно-коммунальное хозяйство 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Кочковского района Новосибирской области</w:t>
            </w:r>
          </w:p>
          <w:p w:rsidR="00663657" w:rsidRPr="007D18FF" w:rsidRDefault="00663657" w:rsidP="007D18FF">
            <w:pPr>
              <w:jc w:val="right"/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</w:p>
        </w:tc>
      </w:tr>
    </w:tbl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Цели, задачи и целевые индикаторы муниципальной программы «Жилищно-коммунальное хозяйство Кочковского района Новосибирской области»</w:t>
      </w:r>
    </w:p>
    <w:tbl>
      <w:tblPr>
        <w:tblW w:w="15404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2244"/>
        <w:gridCol w:w="3143"/>
        <w:gridCol w:w="1288"/>
        <w:gridCol w:w="2397"/>
        <w:gridCol w:w="2410"/>
        <w:gridCol w:w="2410"/>
        <w:gridCol w:w="1499"/>
        <w:gridCol w:w="13"/>
      </w:tblGrid>
      <w:tr w:rsidR="00663657" w:rsidRPr="007D18FF" w:rsidTr="007D18FF">
        <w:trPr>
          <w:trHeight w:val="20"/>
        </w:trPr>
        <w:tc>
          <w:tcPr>
            <w:tcW w:w="2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Цель/задачи, требующие решения для достижения цели</w:t>
            </w:r>
          </w:p>
        </w:tc>
        <w:tc>
          <w:tcPr>
            <w:tcW w:w="31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Наименование целевого индикатора</w:t>
            </w:r>
          </w:p>
        </w:tc>
        <w:tc>
          <w:tcPr>
            <w:tcW w:w="1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Единица</w:t>
            </w:r>
          </w:p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измерения</w:t>
            </w:r>
          </w:p>
        </w:tc>
        <w:tc>
          <w:tcPr>
            <w:tcW w:w="7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Значение целевого индикатора</w:t>
            </w:r>
          </w:p>
        </w:tc>
        <w:tc>
          <w:tcPr>
            <w:tcW w:w="15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Примечание</w:t>
            </w:r>
          </w:p>
        </w:tc>
      </w:tr>
      <w:tr w:rsidR="00663657" w:rsidRPr="007D18FF" w:rsidTr="007D18FF">
        <w:trPr>
          <w:trHeight w:val="20"/>
        </w:trPr>
        <w:tc>
          <w:tcPr>
            <w:tcW w:w="2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3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7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в том числе по годам</w:t>
            </w:r>
          </w:p>
        </w:tc>
        <w:tc>
          <w:tcPr>
            <w:tcW w:w="15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</w:tr>
      <w:tr w:rsidR="00663657" w:rsidRPr="007D18FF" w:rsidTr="007D18FF">
        <w:trPr>
          <w:trHeight w:val="20"/>
        </w:trPr>
        <w:tc>
          <w:tcPr>
            <w:tcW w:w="2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3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2019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2020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2021</w:t>
            </w:r>
          </w:p>
        </w:tc>
        <w:tc>
          <w:tcPr>
            <w:tcW w:w="15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</w:tr>
      <w:tr w:rsidR="00663657" w:rsidRPr="007D18FF" w:rsidTr="007D18FF">
        <w:trPr>
          <w:trHeight w:val="2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1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2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3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6</w:t>
            </w:r>
          </w:p>
        </w:tc>
        <w:tc>
          <w:tcPr>
            <w:tcW w:w="15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13</w:t>
            </w:r>
          </w:p>
        </w:tc>
      </w:tr>
      <w:tr w:rsidR="00663657" w:rsidRPr="007D18FF" w:rsidTr="007D18FF">
        <w:trPr>
          <w:trHeight w:val="20"/>
        </w:trPr>
        <w:tc>
          <w:tcPr>
            <w:tcW w:w="154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rPr>
                <w:color w:val="2F5496"/>
              </w:rPr>
            </w:pPr>
            <w:r w:rsidRPr="007D18FF">
              <w:rPr>
                <w:color w:val="2F5496"/>
              </w:rPr>
              <w:t>МУНИЦИПАЛЬНАЯ ПРОГРАММА «</w:t>
            </w:r>
            <w:r w:rsidRPr="007D18FF">
              <w:rPr>
                <w:color w:val="2F5496"/>
                <w:sz w:val="28"/>
                <w:szCs w:val="28"/>
              </w:rPr>
              <w:t>Жилищно-коммунальное хозяйство Кочковского района</w:t>
            </w:r>
            <w:r w:rsidRPr="007D18FF">
              <w:rPr>
                <w:color w:val="2F5496"/>
              </w:rPr>
              <w:t>»</w:t>
            </w:r>
          </w:p>
        </w:tc>
      </w:tr>
      <w:tr w:rsidR="00663657" w:rsidRPr="007D18FF" w:rsidTr="007D18FF">
        <w:trPr>
          <w:trHeight w:val="20"/>
        </w:trPr>
        <w:tc>
          <w:tcPr>
            <w:tcW w:w="154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rPr>
                <w:color w:val="2F5496"/>
              </w:rPr>
            </w:pPr>
            <w:r w:rsidRPr="007D18FF">
              <w:rPr>
                <w:color w:val="2F5496"/>
              </w:rPr>
              <w:t>ЦЕЛЬ ПРОГРАММЫ: Повышение уровня комфортности, безопасности условий проживания населения Кочковского района Новосибирской области на основе повышения надежности работы объектов жилищно-коммунального комплекса Кочковского района Новосибирской области.</w:t>
            </w:r>
          </w:p>
        </w:tc>
      </w:tr>
      <w:tr w:rsidR="00663657" w:rsidRPr="007D18FF" w:rsidTr="007D18FF">
        <w:trPr>
          <w:trHeight w:val="248"/>
        </w:trPr>
        <w:tc>
          <w:tcPr>
            <w:tcW w:w="154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widowControl w:val="0"/>
              <w:autoSpaceDE w:val="0"/>
              <w:autoSpaceDN w:val="0"/>
              <w:adjustRightInd w:val="0"/>
              <w:rPr>
                <w:color w:val="2F5496"/>
              </w:rPr>
            </w:pPr>
            <w:r w:rsidRPr="007D18FF">
              <w:rPr>
                <w:rFonts w:eastAsia="Calibri"/>
                <w:color w:val="2F5496"/>
              </w:rPr>
              <w:t>ЗАДАЧА 1 ПРОГРАММЫ: …</w:t>
            </w:r>
          </w:p>
        </w:tc>
      </w:tr>
      <w:tr w:rsidR="00663657" w:rsidRPr="007D18FF" w:rsidTr="007D18FF">
        <w:trPr>
          <w:gridAfter w:val="1"/>
          <w:wAfter w:w="13" w:type="dxa"/>
          <w:trHeight w:val="20"/>
        </w:trPr>
        <w:tc>
          <w:tcPr>
            <w:tcW w:w="22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Задача 1 Развитие и модернизация коммунальной инфраструктуры на территории муниципальных образований Кочковского района Новосибирской области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1. </w:t>
            </w:r>
            <w:r w:rsidRPr="007D18FF">
              <w:rPr>
                <w:iCs/>
                <w:color w:val="2F5496"/>
                <w:spacing w:val="3"/>
                <w:lang w:bidi="en-US"/>
              </w:rPr>
              <w:t>Аварийность систем коммунальной инфраструктуры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b/>
                <w:iCs/>
                <w:color w:val="2F5496"/>
                <w:spacing w:val="3"/>
                <w:lang w:bidi="en-US"/>
              </w:rPr>
              <w:t>ед./</w:t>
            </w:r>
            <w:proofErr w:type="gramStart"/>
            <w:r w:rsidRPr="007D18FF">
              <w:rPr>
                <w:b/>
                <w:iCs/>
                <w:color w:val="2F5496"/>
                <w:spacing w:val="3"/>
                <w:lang w:bidi="en-US"/>
              </w:rPr>
              <w:t>км</w:t>
            </w:r>
            <w:proofErr w:type="gramEnd"/>
            <w:r w:rsidRPr="007D18FF">
              <w:rPr>
                <w:iCs/>
                <w:color w:val="2F5496"/>
                <w:spacing w:val="3"/>
                <w:lang w:bidi="en-US"/>
              </w:rPr>
              <w:t>.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0,29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0,20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0,1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</w:tc>
      </w:tr>
      <w:tr w:rsidR="00663657" w:rsidRPr="007D18FF" w:rsidTr="007D18FF">
        <w:trPr>
          <w:gridAfter w:val="1"/>
          <w:wAfter w:w="13" w:type="dxa"/>
          <w:trHeight w:val="20"/>
        </w:trPr>
        <w:tc>
          <w:tcPr>
            <w:tcW w:w="224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2. </w:t>
            </w:r>
            <w:proofErr w:type="spellStart"/>
            <w:r w:rsidRPr="007D18FF">
              <w:rPr>
                <w:iCs/>
                <w:color w:val="2F5496"/>
                <w:spacing w:val="-5"/>
                <w:lang w:val="en-US" w:bidi="en-US"/>
              </w:rPr>
              <w:t>Уровень</w:t>
            </w:r>
            <w:proofErr w:type="spellEnd"/>
            <w:r w:rsidRPr="007D18FF">
              <w:rPr>
                <w:iCs/>
                <w:color w:val="2F5496"/>
                <w:spacing w:val="-5"/>
                <w:lang w:val="en-US" w:bidi="en-US"/>
              </w:rPr>
              <w:t xml:space="preserve"> </w:t>
            </w:r>
            <w:proofErr w:type="spellStart"/>
            <w:r w:rsidRPr="007D18FF">
              <w:rPr>
                <w:iCs/>
                <w:color w:val="2F5496"/>
                <w:spacing w:val="-5"/>
                <w:lang w:val="en-US" w:bidi="en-US"/>
              </w:rPr>
              <w:t>потерь</w:t>
            </w:r>
            <w:proofErr w:type="spellEnd"/>
            <w:r w:rsidRPr="007D18FF">
              <w:rPr>
                <w:iCs/>
                <w:color w:val="2F5496"/>
                <w:spacing w:val="-5"/>
                <w:lang w:val="en-US" w:bidi="en-US"/>
              </w:rPr>
              <w:t>,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b/>
                <w:iCs/>
                <w:color w:val="2F5496"/>
                <w:spacing w:val="-5"/>
                <w:lang w:val="en-US" w:bidi="en-US"/>
              </w:rPr>
              <w:t>%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12,6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8,6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5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</w:tc>
      </w:tr>
      <w:tr w:rsidR="00663657" w:rsidRPr="007D18FF" w:rsidTr="007D18FF">
        <w:trPr>
          <w:gridAfter w:val="1"/>
          <w:wAfter w:w="13" w:type="dxa"/>
          <w:trHeight w:val="20"/>
        </w:trPr>
        <w:tc>
          <w:tcPr>
            <w:tcW w:w="22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3.</w:t>
            </w:r>
            <w:r w:rsidRPr="007D18FF">
              <w:rPr>
                <w:iCs/>
                <w:color w:val="2F5496"/>
                <w:spacing w:val="-1"/>
                <w:lang w:val="en-US" w:bidi="en-US"/>
              </w:rPr>
              <w:t xml:space="preserve"> </w:t>
            </w:r>
            <w:proofErr w:type="spellStart"/>
            <w:r w:rsidRPr="007D18FF">
              <w:rPr>
                <w:iCs/>
                <w:color w:val="2F5496"/>
                <w:spacing w:val="-1"/>
                <w:lang w:val="en-US" w:bidi="en-US"/>
              </w:rPr>
              <w:t>Износ</w:t>
            </w:r>
            <w:proofErr w:type="spellEnd"/>
            <w:r w:rsidRPr="007D18FF">
              <w:rPr>
                <w:iCs/>
                <w:color w:val="2F5496"/>
                <w:spacing w:val="-1"/>
                <w:lang w:val="en-US" w:bidi="en-US"/>
              </w:rPr>
              <w:t xml:space="preserve"> </w:t>
            </w:r>
            <w:proofErr w:type="spellStart"/>
            <w:r w:rsidRPr="007D18FF">
              <w:rPr>
                <w:iCs/>
                <w:color w:val="2F5496"/>
                <w:spacing w:val="-1"/>
                <w:lang w:val="en-US" w:bidi="en-US"/>
              </w:rPr>
              <w:t>систем</w:t>
            </w:r>
            <w:proofErr w:type="spellEnd"/>
            <w:r w:rsidRPr="007D18FF">
              <w:rPr>
                <w:iCs/>
                <w:color w:val="2F5496"/>
                <w:spacing w:val="-1"/>
                <w:lang w:val="en-US" w:bidi="en-US"/>
              </w:rPr>
              <w:t xml:space="preserve"> </w:t>
            </w:r>
            <w:proofErr w:type="spellStart"/>
            <w:r w:rsidRPr="007D18FF">
              <w:rPr>
                <w:iCs/>
                <w:color w:val="2F5496"/>
                <w:spacing w:val="-1"/>
                <w:lang w:val="en-US" w:bidi="en-US"/>
              </w:rPr>
              <w:t>коммунальной</w:t>
            </w:r>
            <w:proofErr w:type="spellEnd"/>
            <w:r w:rsidRPr="007D18FF">
              <w:rPr>
                <w:iCs/>
                <w:color w:val="2F5496"/>
                <w:spacing w:val="-1"/>
                <w:lang w:val="en-US" w:bidi="en-US"/>
              </w:rPr>
              <w:t xml:space="preserve"> </w:t>
            </w:r>
            <w:proofErr w:type="spellStart"/>
            <w:r w:rsidRPr="007D18FF">
              <w:rPr>
                <w:iCs/>
                <w:color w:val="2F5496"/>
                <w:spacing w:val="-1"/>
                <w:lang w:val="en-US" w:bidi="en-US"/>
              </w:rPr>
              <w:t>инфраструктуры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b/>
                <w:color w:val="2F5496"/>
                <w:spacing w:val="-1"/>
                <w:lang w:bidi="en-US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b/>
                <w:color w:val="2F5496"/>
                <w:spacing w:val="-1"/>
                <w:lang w:val="en-US" w:bidi="en-US"/>
              </w:rPr>
              <w:t>%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50,0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20,0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 xml:space="preserve"> </w:t>
            </w: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5,0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</w:tc>
      </w:tr>
      <w:tr w:rsidR="00663657" w:rsidRPr="007D18FF" w:rsidTr="007D18FF">
        <w:trPr>
          <w:gridAfter w:val="1"/>
          <w:wAfter w:w="13" w:type="dxa"/>
          <w:trHeight w:val="20"/>
        </w:trPr>
        <w:tc>
          <w:tcPr>
            <w:tcW w:w="224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ind w:right="58"/>
              <w:rPr>
                <w:color w:val="2F5496"/>
              </w:rPr>
            </w:pPr>
            <w:r w:rsidRPr="007D18FF">
              <w:rPr>
                <w:color w:val="2F5496"/>
              </w:rPr>
              <w:t xml:space="preserve">Задача 2.  Создание безопасных и благоприятных условий проживания граждан на </w:t>
            </w:r>
            <w:r w:rsidRPr="007D18FF">
              <w:rPr>
                <w:color w:val="2F5496"/>
              </w:rPr>
              <w:lastRenderedPageBreak/>
              <w:t>территории муниципальных образований Кочковского района Новосибирской области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lastRenderedPageBreak/>
              <w:t>1. </w:t>
            </w:r>
            <w:r w:rsidRPr="007D18FF">
              <w:rPr>
                <w:iCs/>
                <w:color w:val="2F5496"/>
                <w:spacing w:val="-2"/>
                <w:lang w:bidi="en-US"/>
              </w:rPr>
              <w:t xml:space="preserve">Доля потребителей в жилых домах, обеспеченных доступом к </w:t>
            </w:r>
            <w:r w:rsidRPr="007D18FF">
              <w:rPr>
                <w:iCs/>
                <w:color w:val="2F5496"/>
                <w:spacing w:val="-1"/>
                <w:lang w:bidi="en-US"/>
              </w:rPr>
              <w:t>коммунальной инфраструктуре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b/>
                <w:color w:val="2F5496"/>
                <w:spacing w:val="-1"/>
                <w:lang w:bidi="en-US"/>
              </w:rPr>
              <w:t xml:space="preserve">       </w:t>
            </w:r>
            <w:r w:rsidRPr="007D18FF">
              <w:rPr>
                <w:b/>
                <w:color w:val="2F5496"/>
                <w:spacing w:val="-1"/>
                <w:lang w:val="en-US" w:bidi="en-US"/>
              </w:rPr>
              <w:t>%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50,8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82,4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100,0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</w:tc>
      </w:tr>
      <w:tr w:rsidR="00663657" w:rsidRPr="007D18FF" w:rsidTr="007D18FF">
        <w:trPr>
          <w:gridAfter w:val="1"/>
          <w:wAfter w:w="13" w:type="dxa"/>
          <w:trHeight w:val="20"/>
        </w:trPr>
        <w:tc>
          <w:tcPr>
            <w:tcW w:w="22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2. </w:t>
            </w:r>
            <w:r w:rsidRPr="007D18FF">
              <w:rPr>
                <w:iCs/>
                <w:color w:val="2F5496"/>
                <w:lang w:bidi="en-US"/>
              </w:rPr>
              <w:t>Удельное водопотребление,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rPr>
                <w:color w:val="2F5496"/>
              </w:rPr>
            </w:pPr>
          </w:p>
          <w:p w:rsidR="00663657" w:rsidRPr="007D18FF" w:rsidRDefault="00663657" w:rsidP="007D18FF">
            <w:pPr>
              <w:rPr>
                <w:color w:val="2F5496"/>
              </w:rPr>
            </w:pPr>
          </w:p>
          <w:p w:rsidR="00663657" w:rsidRPr="007D18FF" w:rsidRDefault="00663657" w:rsidP="007D18FF">
            <w:pPr>
              <w:rPr>
                <w:color w:val="2F5496"/>
              </w:rPr>
            </w:pPr>
          </w:p>
          <w:p w:rsidR="00663657" w:rsidRPr="007D18FF" w:rsidRDefault="00663657" w:rsidP="007D18FF">
            <w:pPr>
              <w:rPr>
                <w:color w:val="2F5496"/>
              </w:rPr>
            </w:pPr>
          </w:p>
          <w:p w:rsidR="00663657" w:rsidRPr="007D18FF" w:rsidRDefault="00663657" w:rsidP="007D18FF">
            <w:pPr>
              <w:rPr>
                <w:color w:val="2F5496"/>
              </w:rPr>
            </w:pPr>
            <w:r w:rsidRPr="007D18FF">
              <w:rPr>
                <w:color w:val="2F5496"/>
              </w:rPr>
              <w:t>М3/</w:t>
            </w:r>
            <w:proofErr w:type="spellStart"/>
            <w:r w:rsidRPr="007D18FF">
              <w:rPr>
                <w:color w:val="2F5496"/>
              </w:rPr>
              <w:t>чел</w:t>
            </w:r>
            <w:proofErr w:type="gramStart"/>
            <w:r w:rsidRPr="007D18FF">
              <w:rPr>
                <w:color w:val="2F5496"/>
              </w:rPr>
              <w:t>.г</w:t>
            </w:r>
            <w:proofErr w:type="gramEnd"/>
            <w:r w:rsidRPr="007D18FF">
              <w:rPr>
                <w:color w:val="2F5496"/>
              </w:rPr>
              <w:t>од</w:t>
            </w:r>
            <w:proofErr w:type="spellEnd"/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29,7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75,3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99,2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</w:p>
        </w:tc>
      </w:tr>
    </w:tbl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tbl>
      <w:tblPr>
        <w:tblW w:w="3794" w:type="dxa"/>
        <w:tblInd w:w="118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94"/>
      </w:tblGrid>
      <w:tr w:rsidR="00663657" w:rsidRPr="007D18FF" w:rsidTr="007D18F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0"/>
                <w:szCs w:val="20"/>
                <w:lang w:eastAsia="en-US"/>
              </w:rPr>
            </w:pPr>
            <w:r w:rsidRPr="007D18FF">
              <w:rPr>
                <w:rFonts w:eastAsia="Calibri"/>
                <w:color w:val="2F5496"/>
                <w:sz w:val="20"/>
                <w:szCs w:val="20"/>
                <w:lang w:eastAsia="en-US"/>
              </w:rPr>
              <w:t>Приложение №2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0"/>
                <w:szCs w:val="20"/>
                <w:lang w:eastAsia="en-US"/>
              </w:rPr>
            </w:pPr>
            <w:r w:rsidRPr="007D18FF">
              <w:rPr>
                <w:rFonts w:eastAsia="Calibri"/>
                <w:color w:val="2F5496"/>
                <w:sz w:val="20"/>
                <w:szCs w:val="20"/>
                <w:lang w:eastAsia="en-US"/>
              </w:rPr>
              <w:t>К муниципальной программе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0"/>
                <w:szCs w:val="20"/>
                <w:lang w:eastAsia="en-US"/>
              </w:rPr>
            </w:pPr>
            <w:r w:rsidRPr="007D18FF">
              <w:rPr>
                <w:rFonts w:eastAsia="Calibri"/>
                <w:color w:val="2F5496"/>
                <w:sz w:val="20"/>
                <w:szCs w:val="20"/>
                <w:lang w:eastAsia="en-US"/>
              </w:rPr>
              <w:t xml:space="preserve"> «Жилищно-коммунальное хозяйство 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0"/>
                <w:szCs w:val="20"/>
                <w:lang w:eastAsia="en-US"/>
              </w:rPr>
            </w:pPr>
            <w:r w:rsidRPr="007D18FF">
              <w:rPr>
                <w:rFonts w:eastAsia="Calibri"/>
                <w:color w:val="2F5496"/>
                <w:sz w:val="20"/>
                <w:szCs w:val="20"/>
                <w:lang w:eastAsia="en-US"/>
              </w:rPr>
              <w:t>Кочковского района Новосибирской области</w:t>
            </w:r>
          </w:p>
          <w:p w:rsidR="00663657" w:rsidRPr="007D18FF" w:rsidRDefault="00663657" w:rsidP="007D18FF">
            <w:pPr>
              <w:jc w:val="right"/>
              <w:rPr>
                <w:rFonts w:eastAsia="Calibri"/>
                <w:color w:val="2F5496"/>
                <w:sz w:val="20"/>
                <w:szCs w:val="20"/>
                <w:lang w:eastAsia="en-US"/>
              </w:rPr>
            </w:pPr>
          </w:p>
        </w:tc>
      </w:tr>
    </w:tbl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Основные мероприятия муниципальной программы «Жилищно-коммунальное хозяйство Кочковского района Новосибирской области»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323"/>
        <w:gridCol w:w="2686"/>
        <w:gridCol w:w="1926"/>
        <w:gridCol w:w="1116"/>
        <w:gridCol w:w="1029"/>
        <w:gridCol w:w="1116"/>
        <w:gridCol w:w="3122"/>
      </w:tblGrid>
      <w:tr w:rsidR="00663657" w:rsidRPr="007D18FF" w:rsidTr="007D18FF">
        <w:trPr>
          <w:trHeight w:val="375"/>
          <w:jc w:val="center"/>
        </w:trPr>
        <w:tc>
          <w:tcPr>
            <w:tcW w:w="4323" w:type="dxa"/>
            <w:vMerge w:val="restart"/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color w:val="2F5496"/>
              </w:rPr>
              <w:t>Наименование основного мероприятия</w:t>
            </w:r>
          </w:p>
        </w:tc>
        <w:tc>
          <w:tcPr>
            <w:tcW w:w="2686" w:type="dxa"/>
            <w:vMerge w:val="restart"/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color w:val="2F5496"/>
              </w:rPr>
              <w:t>Исполнитель</w:t>
            </w:r>
          </w:p>
        </w:tc>
        <w:tc>
          <w:tcPr>
            <w:tcW w:w="1926" w:type="dxa"/>
            <w:vMerge w:val="restart"/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Источник финансирования</w:t>
            </w:r>
          </w:p>
        </w:tc>
        <w:tc>
          <w:tcPr>
            <w:tcW w:w="326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Годы реализации программы</w:t>
            </w:r>
          </w:p>
        </w:tc>
        <w:tc>
          <w:tcPr>
            <w:tcW w:w="3122" w:type="dxa"/>
            <w:vMerge w:val="restart"/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color w:val="2F5496"/>
              </w:rPr>
            </w:pPr>
            <w:r w:rsidRPr="007D18FF">
              <w:rPr>
                <w:color w:val="2F5496"/>
              </w:rPr>
              <w:t>Ожидаемый результат</w:t>
            </w:r>
          </w:p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color w:val="2F5496"/>
              </w:rPr>
              <w:t>(краткое описание)</w:t>
            </w:r>
          </w:p>
        </w:tc>
      </w:tr>
      <w:tr w:rsidR="00663657" w:rsidRPr="007D18FF" w:rsidTr="007D18FF">
        <w:trPr>
          <w:trHeight w:val="31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color w:val="2F5496"/>
              </w:rPr>
            </w:pPr>
          </w:p>
        </w:tc>
        <w:tc>
          <w:tcPr>
            <w:tcW w:w="192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2019</w:t>
            </w: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2020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2021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jc w:val="center"/>
        </w:trPr>
        <w:tc>
          <w:tcPr>
            <w:tcW w:w="15318" w:type="dxa"/>
            <w:gridSpan w:val="7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ЦЕЛЬ ПРОГРАММЫ:</w:t>
            </w:r>
            <w:r w:rsidRPr="007D18FF">
              <w:rPr>
                <w:rFonts w:ascii="Calibri" w:eastAsia="Calibri" w:hAnsi="Calibri"/>
                <w:color w:val="2F5496"/>
                <w:sz w:val="22"/>
                <w:szCs w:val="22"/>
                <w:lang w:eastAsia="en-US"/>
              </w:rPr>
              <w:t xml:space="preserve"> </w:t>
            </w:r>
            <w:r w:rsidRPr="007D18FF">
              <w:rPr>
                <w:rFonts w:eastAsia="Calibri"/>
                <w:color w:val="2F5496"/>
                <w:lang w:eastAsia="en-US"/>
              </w:rPr>
              <w:t>Повышение уровня комфортности, безопасности условий проживания населения Кочковского района Новосибирской области на основе повышения надежности работы объектов жилищно-коммунального комплекса Кочковского района Новосибирской области.</w:t>
            </w:r>
          </w:p>
        </w:tc>
      </w:tr>
      <w:tr w:rsidR="00663657" w:rsidRPr="007D18FF" w:rsidTr="007D18FF">
        <w:trPr>
          <w:jc w:val="center"/>
        </w:trPr>
        <w:tc>
          <w:tcPr>
            <w:tcW w:w="15318" w:type="dxa"/>
            <w:gridSpan w:val="7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ЗАДАЧА  ПРОГРАММЫ:</w:t>
            </w:r>
          </w:p>
        </w:tc>
      </w:tr>
      <w:tr w:rsidR="00663657" w:rsidRPr="007D18FF" w:rsidTr="007D18FF">
        <w:trPr>
          <w:jc w:val="center"/>
        </w:trPr>
        <w:tc>
          <w:tcPr>
            <w:tcW w:w="15318" w:type="dxa"/>
            <w:gridSpan w:val="7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Задача 1.1.</w:t>
            </w:r>
            <w:r w:rsidRPr="007D18FF">
              <w:rPr>
                <w:rFonts w:ascii="Calibri" w:eastAsia="Calibri" w:hAnsi="Calibri"/>
                <w:color w:val="2F5496"/>
                <w:sz w:val="22"/>
                <w:szCs w:val="22"/>
                <w:lang w:eastAsia="en-US"/>
              </w:rPr>
              <w:t xml:space="preserve"> </w:t>
            </w:r>
            <w:r w:rsidRPr="007D18FF">
              <w:rPr>
                <w:rFonts w:eastAsia="Calibri"/>
                <w:color w:val="2F5496"/>
                <w:lang w:eastAsia="en-US"/>
              </w:rPr>
              <w:t>Развитие и модернизация коммунальной инфраструктуры на территории муниципальных образований Кочковского района Новосибирской области</w:t>
            </w:r>
          </w:p>
        </w:tc>
      </w:tr>
      <w:tr w:rsidR="00663657" w:rsidRPr="007D18FF" w:rsidTr="007D18FF">
        <w:trPr>
          <w:trHeight w:val="230"/>
          <w:jc w:val="center"/>
        </w:trPr>
        <w:tc>
          <w:tcPr>
            <w:tcW w:w="4323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Основное мероприятие 1.1.1.  Безопасность жилищно-коммунального хозяйства, реализация мероприятий по организации бесперебойной работы объектов жизнедеятельности.</w:t>
            </w:r>
          </w:p>
        </w:tc>
        <w:tc>
          <w:tcPr>
            <w:tcW w:w="2686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Управление строительства, коммунального, дорожного хозяйства и транспорта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 xml:space="preserve">Всего,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тыс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.р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>уб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 в т.ч.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164,14</w:t>
            </w:r>
          </w:p>
        </w:tc>
        <w:tc>
          <w:tcPr>
            <w:tcW w:w="1029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7053,46</w:t>
            </w:r>
          </w:p>
        </w:tc>
        <w:tc>
          <w:tcPr>
            <w:tcW w:w="3122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Снижение уровня аварийности, износа систем коммунальной инфраструктуры, снижение уровня потерь</w:t>
            </w:r>
          </w:p>
        </w:tc>
      </w:tr>
      <w:tr w:rsidR="00663657" w:rsidRPr="007D18FF" w:rsidTr="007D18FF">
        <w:trPr>
          <w:trHeight w:val="309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ФБ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88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6940,6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44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МБ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164,14</w:t>
            </w: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val="en-US"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112,86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внебюдж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.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источ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>.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345"/>
          <w:jc w:val="center"/>
        </w:trPr>
        <w:tc>
          <w:tcPr>
            <w:tcW w:w="4323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Основное мероприятие 1.1.2.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 xml:space="preserve">Чистая вода 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(Реконструкция объекта: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 xml:space="preserve"> «Водопроводные сети по ул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.Р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>еволюционная, ул.Некрасова, ул.Садовая и ул.Кольцевая в с.Кочки Кочковского района Новосибирской области»</w:t>
            </w:r>
          </w:p>
        </w:tc>
        <w:tc>
          <w:tcPr>
            <w:tcW w:w="2686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Управление строительства, коммунального, дорожного хозяйства и транспорта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 xml:space="preserve">Всего,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тыс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.р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>уб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 в т.ч.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10458,33</w:t>
            </w:r>
          </w:p>
        </w:tc>
        <w:tc>
          <w:tcPr>
            <w:tcW w:w="1029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Снижение уровня аварийности, износа систем коммунальной инфраструктуры, снижение уровня потерь</w:t>
            </w:r>
          </w:p>
        </w:tc>
      </w:tr>
      <w:tr w:rsidR="00663657" w:rsidRPr="007D18FF" w:rsidTr="007D18FF">
        <w:trPr>
          <w:trHeight w:val="309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ФБ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88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9935,41</w:t>
            </w: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44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МБ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552,92</w:t>
            </w: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внебюдж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.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источ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>.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Основное мероприятие 1.1.3.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Переподключение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 системы водоснабжения жилых домов по </w:t>
            </w:r>
            <w:r w:rsidRPr="007D18FF">
              <w:rPr>
                <w:rFonts w:eastAsia="Calibri"/>
                <w:color w:val="2F5496"/>
                <w:lang w:eastAsia="en-US"/>
              </w:rPr>
              <w:lastRenderedPageBreak/>
              <w:t xml:space="preserve">улицам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Революционная,.Некрасова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>, Садовая и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.К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>ольцевая в с.Кочки Кочковского района Новосибирской области в связи со строительством нового водопровода</w:t>
            </w:r>
          </w:p>
        </w:tc>
        <w:tc>
          <w:tcPr>
            <w:tcW w:w="2686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lastRenderedPageBreak/>
              <w:t xml:space="preserve">Управление строительства, коммунального, </w:t>
            </w:r>
            <w:r w:rsidRPr="007D18FF">
              <w:rPr>
                <w:rFonts w:eastAsia="Calibri"/>
                <w:color w:val="2F5496"/>
                <w:lang w:eastAsia="en-US"/>
              </w:rPr>
              <w:lastRenderedPageBreak/>
              <w:t>дорожного хозяйства и транспорта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lastRenderedPageBreak/>
              <w:t xml:space="preserve">Всего,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тыс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.р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>уб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 в т.ч.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410,0</w:t>
            </w:r>
          </w:p>
        </w:tc>
        <w:tc>
          <w:tcPr>
            <w:tcW w:w="3122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 xml:space="preserve">Снижение уровня аварийности, износа систем коммунальной </w:t>
            </w:r>
            <w:r w:rsidRPr="007D18FF">
              <w:rPr>
                <w:rFonts w:eastAsia="Calibri"/>
                <w:color w:val="2F5496"/>
                <w:lang w:eastAsia="en-US"/>
              </w:rPr>
              <w:lastRenderedPageBreak/>
              <w:t>инфраструктуры, снижение уровня потерь</w:t>
            </w: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ФБ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ОБ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410,0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МБ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внебюдж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.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источ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>.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jc w:val="center"/>
        </w:trPr>
        <w:tc>
          <w:tcPr>
            <w:tcW w:w="15318" w:type="dxa"/>
            <w:gridSpan w:val="7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Задача 1.2.</w:t>
            </w:r>
            <w:r w:rsidRPr="007D18FF">
              <w:rPr>
                <w:rFonts w:ascii="Calibri" w:eastAsia="Calibri" w:hAnsi="Calibri"/>
                <w:color w:val="2F5496"/>
                <w:sz w:val="22"/>
                <w:szCs w:val="22"/>
                <w:lang w:eastAsia="en-US"/>
              </w:rPr>
              <w:t xml:space="preserve"> </w:t>
            </w:r>
            <w:r w:rsidRPr="007D18FF">
              <w:rPr>
                <w:rFonts w:eastAsia="Calibri"/>
                <w:color w:val="2F5496"/>
                <w:lang w:eastAsia="en-US"/>
              </w:rPr>
              <w:t>Создание безопасных и благоприятных условий проживания граждан на территории муниципальных образований Кочковского района Новосибирской области</w:t>
            </w:r>
          </w:p>
        </w:tc>
      </w:tr>
      <w:tr w:rsidR="00663657" w:rsidRPr="007D18FF" w:rsidTr="007D18FF">
        <w:trPr>
          <w:trHeight w:val="169"/>
          <w:jc w:val="center"/>
        </w:trPr>
        <w:tc>
          <w:tcPr>
            <w:tcW w:w="4323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Основное мероприятие 1.2.1. Снабжение населения топливом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Управление строительства, коммунального, дорожного хозяйства и транспорта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 xml:space="preserve">Всего,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тыс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.р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>уб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 в т.ч. 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6971,0</w:t>
            </w:r>
          </w:p>
        </w:tc>
        <w:tc>
          <w:tcPr>
            <w:tcW w:w="1029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9261,6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8220,53</w:t>
            </w:r>
          </w:p>
        </w:tc>
        <w:tc>
          <w:tcPr>
            <w:tcW w:w="3122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частичная денежная компенсация расходов на приобретение угля гражданам проживающих в домах с печным отоплением</w:t>
            </w:r>
          </w:p>
        </w:tc>
      </w:tr>
      <w:tr w:rsidR="00663657" w:rsidRPr="007D18FF" w:rsidTr="007D18FF">
        <w:trPr>
          <w:trHeight w:val="309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ФБ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88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6971,0</w:t>
            </w: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9169,0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8089,0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44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МБ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95,6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131,53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внебюдж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.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источ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>.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69"/>
          <w:jc w:val="center"/>
        </w:trPr>
        <w:tc>
          <w:tcPr>
            <w:tcW w:w="4323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Основное мероприятие 1.2.2. Организация функционирования систем жизнеобеспечения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 xml:space="preserve"> ,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 xml:space="preserve"> обеспечение бесперебойной работы и финансовой стабильности предприятий ЖКХ путем финансового обеспечения (возмещения) расходов Муниципальных унитарных предприятий</w:t>
            </w:r>
          </w:p>
        </w:tc>
        <w:tc>
          <w:tcPr>
            <w:tcW w:w="2686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Управление строительства, коммунального, дорожного хозяйства и транспорта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 xml:space="preserve">Всего,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тыс</w:t>
            </w:r>
            <w:proofErr w:type="gramStart"/>
            <w:r w:rsidRPr="007D18FF">
              <w:rPr>
                <w:rFonts w:eastAsia="Calibri"/>
                <w:color w:val="2F5496"/>
                <w:lang w:eastAsia="en-US"/>
              </w:rPr>
              <w:t>.р</w:t>
            </w:r>
            <w:proofErr w:type="gramEnd"/>
            <w:r w:rsidRPr="007D18FF">
              <w:rPr>
                <w:rFonts w:eastAsia="Calibri"/>
                <w:color w:val="2F5496"/>
                <w:lang w:eastAsia="en-US"/>
              </w:rPr>
              <w:t>уб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 в т.ч. </w:t>
            </w: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910,9</w:t>
            </w:r>
          </w:p>
        </w:tc>
        <w:tc>
          <w:tcPr>
            <w:tcW w:w="1029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35674,98</w:t>
            </w:r>
          </w:p>
        </w:tc>
        <w:tc>
          <w:tcPr>
            <w:tcW w:w="3122" w:type="dxa"/>
            <w:vMerge w:val="restart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Снижение уровня аварийности, повышение качества предоставляемых коммунальных  услуг населению</w:t>
            </w:r>
          </w:p>
        </w:tc>
      </w:tr>
      <w:tr w:rsidR="00663657" w:rsidRPr="007D18FF" w:rsidTr="007D18FF">
        <w:trPr>
          <w:trHeight w:val="309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ФБ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88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ОБ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35103,2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244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МБ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910,9</w:t>
            </w:r>
          </w:p>
        </w:tc>
        <w:tc>
          <w:tcPr>
            <w:tcW w:w="10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r w:rsidRPr="007D18FF">
              <w:rPr>
                <w:rFonts w:eastAsia="Calibri"/>
                <w:color w:val="2F5496"/>
                <w:lang w:eastAsia="en-US"/>
              </w:rPr>
              <w:t>571,78</w:t>
            </w: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  <w:tr w:rsidR="00663657" w:rsidRPr="007D18FF" w:rsidTr="007D18FF">
        <w:trPr>
          <w:trHeight w:val="195"/>
          <w:jc w:val="center"/>
        </w:trPr>
        <w:tc>
          <w:tcPr>
            <w:tcW w:w="4323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2686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внебюдж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 xml:space="preserve">. </w:t>
            </w:r>
            <w:proofErr w:type="spellStart"/>
            <w:r w:rsidRPr="007D18FF">
              <w:rPr>
                <w:rFonts w:eastAsia="Calibri"/>
                <w:color w:val="2F5496"/>
                <w:lang w:eastAsia="en-US"/>
              </w:rPr>
              <w:t>источ</w:t>
            </w:r>
            <w:proofErr w:type="spellEnd"/>
            <w:r w:rsidRPr="007D18FF">
              <w:rPr>
                <w:rFonts w:eastAsia="Calibri"/>
                <w:color w:val="2F5496"/>
                <w:lang w:eastAsia="en-US"/>
              </w:rPr>
              <w:t>.</w:t>
            </w: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029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  <w:tc>
          <w:tcPr>
            <w:tcW w:w="3122" w:type="dxa"/>
            <w:vMerge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lang w:eastAsia="en-US"/>
              </w:rPr>
            </w:pPr>
          </w:p>
        </w:tc>
      </w:tr>
    </w:tbl>
    <w:p w:rsidR="00663657" w:rsidRPr="007D18FF" w:rsidRDefault="00663657" w:rsidP="00663657">
      <w:pPr>
        <w:rPr>
          <w:color w:val="2F5496"/>
          <w:sz w:val="28"/>
          <w:szCs w:val="28"/>
        </w:rPr>
      </w:pPr>
    </w:p>
    <w:p w:rsidR="00663657" w:rsidRPr="007D18FF" w:rsidRDefault="00663657" w:rsidP="00663657">
      <w:pPr>
        <w:rPr>
          <w:color w:val="2F5496"/>
          <w:sz w:val="28"/>
          <w:szCs w:val="28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tbl>
      <w:tblPr>
        <w:tblW w:w="3794" w:type="dxa"/>
        <w:tblInd w:w="118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94"/>
      </w:tblGrid>
      <w:tr w:rsidR="00663657" w:rsidRPr="007D18FF" w:rsidTr="007D18FF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lastRenderedPageBreak/>
              <w:t>Приложение №3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 муниципальной программе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«Жилищно-коммунальное хозяйство </w:t>
            </w:r>
          </w:p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Кочковского района Новосибирской области</w:t>
            </w:r>
          </w:p>
          <w:p w:rsidR="00663657" w:rsidRPr="007D18FF" w:rsidRDefault="00663657" w:rsidP="007D18FF">
            <w:pPr>
              <w:jc w:val="right"/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</w:p>
        </w:tc>
      </w:tr>
    </w:tbl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</w:p>
    <w:p w:rsidR="00663657" w:rsidRPr="007D18FF" w:rsidRDefault="00663657" w:rsidP="00663657">
      <w:pPr>
        <w:jc w:val="center"/>
        <w:rPr>
          <w:color w:val="2F5496"/>
          <w:sz w:val="28"/>
          <w:szCs w:val="28"/>
        </w:rPr>
      </w:pPr>
      <w:r w:rsidRPr="007D18FF">
        <w:rPr>
          <w:color w:val="2F5496"/>
          <w:sz w:val="28"/>
          <w:szCs w:val="28"/>
        </w:rPr>
        <w:t>Сводные финансовые затраты муниципальной программы «Жилищно-коммунальное хозяйство Кочковского района Новосибирской области»</w:t>
      </w:r>
    </w:p>
    <w:tbl>
      <w:tblPr>
        <w:tblW w:w="1560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92"/>
        <w:gridCol w:w="1417"/>
        <w:gridCol w:w="2977"/>
        <w:gridCol w:w="2977"/>
        <w:gridCol w:w="3260"/>
        <w:gridCol w:w="1984"/>
      </w:tblGrid>
      <w:tr w:rsidR="00663657" w:rsidRPr="007D18FF" w:rsidTr="007D18FF">
        <w:trPr>
          <w:trHeight w:val="20"/>
        </w:trPr>
        <w:tc>
          <w:tcPr>
            <w:tcW w:w="2992" w:type="dxa"/>
            <w:vMerge w:val="restart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Источники расходов в разрезе заказчиков программы</w:t>
            </w:r>
          </w:p>
        </w:tc>
        <w:tc>
          <w:tcPr>
            <w:tcW w:w="10631" w:type="dxa"/>
            <w:gridSpan w:val="4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Финансовые затраты, тыс. руб.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Примечание</w:t>
            </w: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vMerge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всего</w:t>
            </w:r>
          </w:p>
        </w:tc>
        <w:tc>
          <w:tcPr>
            <w:tcW w:w="9214" w:type="dxa"/>
            <w:gridSpan w:val="3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в том числе по годам</w:t>
            </w:r>
          </w:p>
        </w:tc>
        <w:tc>
          <w:tcPr>
            <w:tcW w:w="1984" w:type="dxa"/>
            <w:vMerge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vMerge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1417" w:type="dxa"/>
            <w:vMerge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2019</w:t>
            </w: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2020</w:t>
            </w:r>
          </w:p>
        </w:tc>
        <w:tc>
          <w:tcPr>
            <w:tcW w:w="3260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2021</w:t>
            </w:r>
          </w:p>
        </w:tc>
        <w:tc>
          <w:tcPr>
            <w:tcW w:w="1984" w:type="dxa"/>
            <w:vMerge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1</w:t>
            </w:r>
          </w:p>
        </w:tc>
        <w:tc>
          <w:tcPr>
            <w:tcW w:w="141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</w:t>
            </w: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3</w:t>
            </w: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4</w:t>
            </w:r>
          </w:p>
        </w:tc>
        <w:tc>
          <w:tcPr>
            <w:tcW w:w="3260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5</w:t>
            </w:r>
          </w:p>
        </w:tc>
        <w:tc>
          <w:tcPr>
            <w:tcW w:w="1984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6</w:t>
            </w:r>
          </w:p>
        </w:tc>
      </w:tr>
      <w:tr w:rsidR="00663657" w:rsidRPr="007D18FF" w:rsidTr="007D18FF">
        <w:trPr>
          <w:trHeight w:val="160"/>
        </w:trPr>
        <w:tc>
          <w:tcPr>
            <w:tcW w:w="15607" w:type="dxa"/>
            <w:gridSpan w:val="6"/>
            <w:shd w:val="clear" w:color="auto" w:fill="auto"/>
            <w:vAlign w:val="center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 xml:space="preserve">Муниципальная программа «Жилищно-коммунальное хозяйство Кочковского района » </w:t>
            </w: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 xml:space="preserve">Всего финансовых затрат, в том числе </w:t>
            </w:r>
            <w:proofErr w:type="gramStart"/>
            <w:r w:rsidRPr="007D18FF">
              <w:rPr>
                <w:color w:val="2F5496"/>
                <w:sz w:val="20"/>
                <w:szCs w:val="20"/>
              </w:rPr>
              <w:t>из</w:t>
            </w:r>
            <w:proofErr w:type="gramEnd"/>
            <w:r w:rsidRPr="007D18FF">
              <w:rPr>
                <w:color w:val="2F5496"/>
                <w:sz w:val="20"/>
                <w:szCs w:val="20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79154,9</w:t>
            </w: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18534,33</w:t>
            </w: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9261,6</w:t>
            </w:r>
          </w:p>
        </w:tc>
        <w:tc>
          <w:tcPr>
            <w:tcW w:w="3260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51358,97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 </w:t>
            </w: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noWrap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1984" w:type="dxa"/>
            <w:vMerge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76618,21</w:t>
            </w:r>
          </w:p>
        </w:tc>
        <w:tc>
          <w:tcPr>
            <w:tcW w:w="2977" w:type="dxa"/>
            <w:shd w:val="clear" w:color="auto" w:fill="auto"/>
            <w:noWrap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16906,41</w:t>
            </w: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9169,0</w:t>
            </w:r>
          </w:p>
        </w:tc>
        <w:tc>
          <w:tcPr>
            <w:tcW w:w="3260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50542,8</w:t>
            </w:r>
          </w:p>
        </w:tc>
        <w:tc>
          <w:tcPr>
            <w:tcW w:w="1984" w:type="dxa"/>
            <w:vMerge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2536,69</w:t>
            </w: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1627,92</w:t>
            </w:r>
          </w:p>
        </w:tc>
        <w:tc>
          <w:tcPr>
            <w:tcW w:w="2977" w:type="dxa"/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92,6</w:t>
            </w:r>
          </w:p>
        </w:tc>
        <w:tc>
          <w:tcPr>
            <w:tcW w:w="3260" w:type="dxa"/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816,17</w:t>
            </w:r>
          </w:p>
        </w:tc>
        <w:tc>
          <w:tcPr>
            <w:tcW w:w="1984" w:type="dxa"/>
            <w:vMerge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</w:p>
        </w:tc>
      </w:tr>
      <w:tr w:rsidR="00663657" w:rsidRPr="007D18FF" w:rsidTr="007D18FF">
        <w:trPr>
          <w:trHeight w:val="20"/>
        </w:trPr>
        <w:tc>
          <w:tcPr>
            <w:tcW w:w="2992" w:type="dxa"/>
            <w:shd w:val="clear" w:color="auto" w:fill="auto"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  <w:r w:rsidRPr="007D18FF">
              <w:rPr>
                <w:color w:val="2F5496"/>
                <w:sz w:val="20"/>
                <w:szCs w:val="20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  <w:hideMark/>
          </w:tcPr>
          <w:p w:rsidR="00663657" w:rsidRPr="007D18FF" w:rsidRDefault="00663657" w:rsidP="007D18FF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1984" w:type="dxa"/>
            <w:vMerge/>
            <w:vAlign w:val="center"/>
            <w:hideMark/>
          </w:tcPr>
          <w:p w:rsidR="00663657" w:rsidRPr="007D18FF" w:rsidRDefault="00663657" w:rsidP="007D18FF">
            <w:pPr>
              <w:rPr>
                <w:color w:val="2F5496"/>
                <w:sz w:val="20"/>
                <w:szCs w:val="20"/>
              </w:rPr>
            </w:pPr>
          </w:p>
        </w:tc>
      </w:tr>
    </w:tbl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663657">
      <w:pPr>
        <w:jc w:val="both"/>
        <w:rPr>
          <w:b/>
          <w:color w:val="2F5496"/>
          <w:sz w:val="28"/>
          <w:szCs w:val="28"/>
        </w:rPr>
      </w:pPr>
    </w:p>
    <w:p w:rsidR="00663657" w:rsidRPr="007D18FF" w:rsidRDefault="00663657" w:rsidP="00663657">
      <w:pPr>
        <w:jc w:val="both"/>
        <w:rPr>
          <w:b/>
          <w:color w:val="2F5496"/>
          <w:sz w:val="28"/>
          <w:szCs w:val="28"/>
        </w:rPr>
        <w:sectPr w:rsidR="00663657" w:rsidRPr="007D18FF" w:rsidSect="007D18FF">
          <w:pgSz w:w="16838" w:h="11906" w:orient="landscape"/>
          <w:pgMar w:top="1622" w:right="624" w:bottom="924" w:left="624" w:header="709" w:footer="709" w:gutter="0"/>
          <w:cols w:space="708"/>
          <w:docGrid w:linePitch="360"/>
        </w:sectPr>
      </w:pPr>
    </w:p>
    <w:p w:rsidR="00663657" w:rsidRPr="007D18FF" w:rsidRDefault="00663657" w:rsidP="00663657">
      <w:pPr>
        <w:jc w:val="center"/>
        <w:rPr>
          <w:rFonts w:eastAsia="Calibri"/>
          <w:color w:val="2F5496"/>
          <w:sz w:val="20"/>
          <w:szCs w:val="20"/>
          <w:lang w:eastAsia="en-US"/>
        </w:rPr>
      </w:pPr>
      <w:r w:rsidRPr="007D18FF">
        <w:rPr>
          <w:rFonts w:eastAsia="Calibri"/>
          <w:color w:val="2F5496"/>
          <w:sz w:val="20"/>
          <w:szCs w:val="20"/>
          <w:lang w:eastAsia="en-US"/>
        </w:rPr>
        <w:lastRenderedPageBreak/>
        <w:t xml:space="preserve">                                                                                                                 Приложение №4</w:t>
      </w:r>
    </w:p>
    <w:p w:rsidR="00663657" w:rsidRPr="007D18FF" w:rsidRDefault="00663657" w:rsidP="00663657">
      <w:pPr>
        <w:jc w:val="center"/>
        <w:rPr>
          <w:rFonts w:eastAsia="Calibri"/>
          <w:color w:val="2F5496"/>
          <w:sz w:val="20"/>
          <w:szCs w:val="20"/>
          <w:lang w:eastAsia="en-US"/>
        </w:rPr>
      </w:pPr>
      <w:r w:rsidRPr="007D18FF">
        <w:rPr>
          <w:rFonts w:eastAsia="Calibri"/>
          <w:color w:val="2F5496"/>
          <w:sz w:val="20"/>
          <w:szCs w:val="20"/>
          <w:lang w:eastAsia="en-US"/>
        </w:rPr>
        <w:t xml:space="preserve">                                                                                                                 К муниципальной программе</w:t>
      </w:r>
    </w:p>
    <w:p w:rsidR="00663657" w:rsidRPr="007D18FF" w:rsidRDefault="00663657" w:rsidP="00663657">
      <w:pPr>
        <w:jc w:val="right"/>
        <w:rPr>
          <w:rFonts w:eastAsia="Calibri"/>
          <w:color w:val="2F5496"/>
          <w:sz w:val="20"/>
          <w:szCs w:val="20"/>
          <w:lang w:eastAsia="en-US"/>
        </w:rPr>
      </w:pPr>
      <w:r w:rsidRPr="007D18FF">
        <w:rPr>
          <w:rFonts w:eastAsia="Calibri"/>
          <w:color w:val="2F5496"/>
          <w:sz w:val="20"/>
          <w:szCs w:val="20"/>
          <w:lang w:eastAsia="en-US"/>
        </w:rPr>
        <w:t xml:space="preserve"> «Жилищно-коммунальное хозяйство </w:t>
      </w:r>
    </w:p>
    <w:p w:rsidR="00663657" w:rsidRPr="007D18FF" w:rsidRDefault="00663657" w:rsidP="00663657">
      <w:pPr>
        <w:jc w:val="right"/>
        <w:rPr>
          <w:rFonts w:eastAsia="Calibri"/>
          <w:color w:val="2F5496"/>
          <w:sz w:val="20"/>
          <w:szCs w:val="20"/>
          <w:lang w:eastAsia="en-US"/>
        </w:rPr>
      </w:pPr>
      <w:r w:rsidRPr="007D18FF">
        <w:rPr>
          <w:rFonts w:eastAsia="Calibri"/>
          <w:color w:val="2F5496"/>
          <w:sz w:val="20"/>
          <w:szCs w:val="20"/>
          <w:lang w:eastAsia="en-US"/>
        </w:rPr>
        <w:t xml:space="preserve">Кочковского района </w:t>
      </w:r>
      <w:proofErr w:type="gramStart"/>
      <w:r w:rsidRPr="007D18FF">
        <w:rPr>
          <w:rFonts w:eastAsia="Calibri"/>
          <w:color w:val="2F5496"/>
          <w:sz w:val="20"/>
          <w:szCs w:val="20"/>
          <w:lang w:eastAsia="en-US"/>
        </w:rPr>
        <w:t>Новосибирской</w:t>
      </w:r>
      <w:proofErr w:type="gramEnd"/>
      <w:r w:rsidRPr="007D18FF">
        <w:rPr>
          <w:rFonts w:eastAsia="Calibri"/>
          <w:color w:val="2F5496"/>
          <w:sz w:val="20"/>
          <w:szCs w:val="20"/>
          <w:lang w:eastAsia="en-US"/>
        </w:rPr>
        <w:t xml:space="preserve"> </w:t>
      </w:r>
    </w:p>
    <w:p w:rsidR="00663657" w:rsidRPr="007D18FF" w:rsidRDefault="00663657" w:rsidP="00663657">
      <w:pPr>
        <w:jc w:val="center"/>
        <w:rPr>
          <w:rFonts w:eastAsia="Calibri"/>
          <w:color w:val="2F5496"/>
          <w:sz w:val="20"/>
          <w:szCs w:val="20"/>
          <w:lang w:eastAsia="en-US"/>
        </w:rPr>
      </w:pPr>
      <w:r w:rsidRPr="007D18FF">
        <w:rPr>
          <w:rFonts w:eastAsia="Calibri"/>
          <w:color w:val="2F5496"/>
          <w:sz w:val="20"/>
          <w:szCs w:val="20"/>
          <w:lang w:eastAsia="en-US"/>
        </w:rPr>
        <w:t xml:space="preserve">                                                                              области»</w:t>
      </w:r>
    </w:p>
    <w:p w:rsidR="00663657" w:rsidRPr="007D18FF" w:rsidRDefault="00663657" w:rsidP="00663657">
      <w:pPr>
        <w:jc w:val="center"/>
        <w:rPr>
          <w:b/>
          <w:color w:val="2F5496"/>
          <w:sz w:val="28"/>
          <w:szCs w:val="28"/>
        </w:rPr>
      </w:pPr>
      <w:r w:rsidRPr="007D18FF">
        <w:rPr>
          <w:b/>
          <w:color w:val="2F5496"/>
          <w:sz w:val="28"/>
          <w:szCs w:val="28"/>
        </w:rPr>
        <w:t xml:space="preserve">Реестр абонентов , </w:t>
      </w:r>
      <w:proofErr w:type="spellStart"/>
      <w:r w:rsidRPr="007D18FF">
        <w:rPr>
          <w:b/>
          <w:color w:val="2F5496"/>
          <w:sz w:val="28"/>
          <w:szCs w:val="28"/>
        </w:rPr>
        <w:t>переподключенных</w:t>
      </w:r>
      <w:proofErr w:type="spellEnd"/>
      <w:r w:rsidRPr="007D18FF">
        <w:rPr>
          <w:b/>
          <w:color w:val="2F5496"/>
          <w:sz w:val="28"/>
          <w:szCs w:val="28"/>
        </w:rPr>
        <w:t xml:space="preserve"> к системе водоснабжения с</w:t>
      </w:r>
      <w:proofErr w:type="gramStart"/>
      <w:r w:rsidRPr="007D18FF">
        <w:rPr>
          <w:b/>
          <w:color w:val="2F5496"/>
          <w:sz w:val="28"/>
          <w:szCs w:val="28"/>
        </w:rPr>
        <w:t>.К</w:t>
      </w:r>
      <w:proofErr w:type="gramEnd"/>
      <w:r w:rsidRPr="007D18FF">
        <w:rPr>
          <w:b/>
          <w:color w:val="2F5496"/>
          <w:sz w:val="28"/>
          <w:szCs w:val="28"/>
        </w:rPr>
        <w:t>очки Кочковского района Новосибирской области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59"/>
        <w:gridCol w:w="5421"/>
        <w:gridCol w:w="3191"/>
      </w:tblGrid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п</w:t>
            </w:r>
            <w:proofErr w:type="gram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Адрес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jc w:val="center"/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Протяженность замененного водопровода от ограды до дома, </w:t>
            </w:r>
            <w:proofErr w:type="gram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м</w:t>
            </w:r>
            <w:proofErr w:type="gram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.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Революционная, 22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14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Революционная, 22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16,5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Революционная, 24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13,5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Революционная, 26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9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Революционная, 26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7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Революционная, 28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12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Революционная, 28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13,5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Садовая,1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Садовая, 3А</w:t>
            </w: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ab/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Садовая, 3А</w:t>
            </w: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ab/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Садовая, 3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15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Садовая, 15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21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Садовая, 17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40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Садовая, 17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51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Садовая, 17</w:t>
            </w:r>
            <w:proofErr w:type="gram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Б</w:t>
            </w:r>
            <w:proofErr w:type="gram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21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Садовая, 17Б 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23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Садовая, 19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Садовая, 19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40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41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16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41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16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43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12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43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12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23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39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13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39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13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Некрасова, 22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20Б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16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20Б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16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28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20А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29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20А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22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37А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13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31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37А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37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22,5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33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37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29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34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49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26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35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Некрасова, 49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28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36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Кольцевая, 11А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20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37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Кольцевая, 11А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19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38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Кольцевая, 13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14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Кольцевая, 13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12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Кольцевая, 7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15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41</w:t>
            </w: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Кольцевая, 7 </w:t>
            </w:r>
            <w:proofErr w:type="spellStart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кв</w:t>
            </w:r>
            <w:proofErr w:type="spellEnd"/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color w:val="2F5496"/>
                <w:sz w:val="22"/>
                <w:szCs w:val="22"/>
                <w:lang w:eastAsia="en-US"/>
              </w:rPr>
              <w:t>11,5</w:t>
            </w:r>
          </w:p>
        </w:tc>
      </w:tr>
      <w:tr w:rsidR="00663657" w:rsidRPr="007D18FF" w:rsidTr="007D18FF">
        <w:tc>
          <w:tcPr>
            <w:tcW w:w="959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color w:val="2F5496"/>
                <w:sz w:val="22"/>
                <w:szCs w:val="22"/>
                <w:lang w:eastAsia="en-US"/>
              </w:rPr>
            </w:pPr>
          </w:p>
        </w:tc>
        <w:tc>
          <w:tcPr>
            <w:tcW w:w="542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b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b/>
                <w:color w:val="2F5496"/>
                <w:sz w:val="22"/>
                <w:szCs w:val="22"/>
                <w:lang w:eastAsia="en-US"/>
              </w:rPr>
              <w:t>ИТОГО</w:t>
            </w:r>
          </w:p>
        </w:tc>
        <w:tc>
          <w:tcPr>
            <w:tcW w:w="3191" w:type="dxa"/>
            <w:shd w:val="clear" w:color="auto" w:fill="auto"/>
          </w:tcPr>
          <w:p w:rsidR="00663657" w:rsidRPr="007D18FF" w:rsidRDefault="00663657" w:rsidP="007D18FF">
            <w:pPr>
              <w:rPr>
                <w:rFonts w:eastAsia="Calibri"/>
                <w:b/>
                <w:color w:val="2F5496"/>
                <w:sz w:val="22"/>
                <w:szCs w:val="22"/>
                <w:lang w:eastAsia="en-US"/>
              </w:rPr>
            </w:pPr>
            <w:r w:rsidRPr="007D18FF">
              <w:rPr>
                <w:rFonts w:eastAsia="Calibri"/>
                <w:b/>
                <w:color w:val="2F5496"/>
                <w:sz w:val="22"/>
                <w:szCs w:val="22"/>
                <w:lang w:eastAsia="en-US"/>
              </w:rPr>
              <w:t>752,5</w:t>
            </w:r>
          </w:p>
        </w:tc>
      </w:tr>
    </w:tbl>
    <w:p w:rsidR="00663657" w:rsidRPr="007D18FF" w:rsidRDefault="00663657" w:rsidP="00663657">
      <w:pPr>
        <w:rPr>
          <w:b/>
          <w:color w:val="2F5496"/>
        </w:rPr>
      </w:pPr>
    </w:p>
    <w:p w:rsidR="00663657" w:rsidRPr="007D18FF" w:rsidRDefault="00663657" w:rsidP="00663657">
      <w:pPr>
        <w:rPr>
          <w:color w:val="2F5496"/>
        </w:rPr>
      </w:pPr>
    </w:p>
    <w:p w:rsidR="00663657" w:rsidRPr="007D18FF" w:rsidRDefault="00663657" w:rsidP="00126EAF">
      <w:pPr>
        <w:ind w:left="5387"/>
        <w:rPr>
          <w:color w:val="2F5496"/>
        </w:rPr>
      </w:pPr>
    </w:p>
    <w:sectPr w:rsidR="00663657" w:rsidRPr="007D18FF" w:rsidSect="006636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27F49"/>
    <w:multiLevelType w:val="multilevel"/>
    <w:tmpl w:val="D9D8D5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6406C02"/>
    <w:multiLevelType w:val="hybridMultilevel"/>
    <w:tmpl w:val="CDA0EF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F5096B"/>
    <w:multiLevelType w:val="hybridMultilevel"/>
    <w:tmpl w:val="E5A44F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88252C"/>
    <w:multiLevelType w:val="hybridMultilevel"/>
    <w:tmpl w:val="A9AE1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B44D46"/>
    <w:multiLevelType w:val="hybridMultilevel"/>
    <w:tmpl w:val="D386430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6603E8"/>
    <w:multiLevelType w:val="multilevel"/>
    <w:tmpl w:val="05D88E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>
    <w:nsid w:val="33592843"/>
    <w:multiLevelType w:val="hybridMultilevel"/>
    <w:tmpl w:val="95BA8D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864C22"/>
    <w:multiLevelType w:val="hybridMultilevel"/>
    <w:tmpl w:val="91BAF5CA"/>
    <w:lvl w:ilvl="0" w:tplc="FF920E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818B8D6">
      <w:numFmt w:val="none"/>
      <w:lvlText w:val=""/>
      <w:lvlJc w:val="left"/>
      <w:pPr>
        <w:tabs>
          <w:tab w:val="num" w:pos="360"/>
        </w:tabs>
      </w:pPr>
    </w:lvl>
    <w:lvl w:ilvl="2" w:tplc="72546736">
      <w:numFmt w:val="none"/>
      <w:lvlText w:val=""/>
      <w:lvlJc w:val="left"/>
      <w:pPr>
        <w:tabs>
          <w:tab w:val="num" w:pos="360"/>
        </w:tabs>
      </w:pPr>
    </w:lvl>
    <w:lvl w:ilvl="3" w:tplc="02747006">
      <w:numFmt w:val="none"/>
      <w:lvlText w:val=""/>
      <w:lvlJc w:val="left"/>
      <w:pPr>
        <w:tabs>
          <w:tab w:val="num" w:pos="360"/>
        </w:tabs>
      </w:pPr>
    </w:lvl>
    <w:lvl w:ilvl="4" w:tplc="2C1A57D8">
      <w:numFmt w:val="none"/>
      <w:lvlText w:val=""/>
      <w:lvlJc w:val="left"/>
      <w:pPr>
        <w:tabs>
          <w:tab w:val="num" w:pos="360"/>
        </w:tabs>
      </w:pPr>
    </w:lvl>
    <w:lvl w:ilvl="5" w:tplc="72FA492C">
      <w:numFmt w:val="none"/>
      <w:lvlText w:val=""/>
      <w:lvlJc w:val="left"/>
      <w:pPr>
        <w:tabs>
          <w:tab w:val="num" w:pos="360"/>
        </w:tabs>
      </w:pPr>
    </w:lvl>
    <w:lvl w:ilvl="6" w:tplc="8A4E5698">
      <w:numFmt w:val="none"/>
      <w:lvlText w:val=""/>
      <w:lvlJc w:val="left"/>
      <w:pPr>
        <w:tabs>
          <w:tab w:val="num" w:pos="360"/>
        </w:tabs>
      </w:pPr>
    </w:lvl>
    <w:lvl w:ilvl="7" w:tplc="599AF178">
      <w:numFmt w:val="none"/>
      <w:lvlText w:val=""/>
      <w:lvlJc w:val="left"/>
      <w:pPr>
        <w:tabs>
          <w:tab w:val="num" w:pos="360"/>
        </w:tabs>
      </w:pPr>
    </w:lvl>
    <w:lvl w:ilvl="8" w:tplc="2C14635A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37E924C5"/>
    <w:multiLevelType w:val="hybridMultilevel"/>
    <w:tmpl w:val="7D7A4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432CB3"/>
    <w:multiLevelType w:val="hybridMultilevel"/>
    <w:tmpl w:val="E0C68A16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B1523C"/>
    <w:multiLevelType w:val="hybridMultilevel"/>
    <w:tmpl w:val="B29A6610"/>
    <w:lvl w:ilvl="0" w:tplc="D52A22BE">
      <w:start w:val="1"/>
      <w:numFmt w:val="decimal"/>
      <w:lvlText w:val="%1."/>
      <w:lvlJc w:val="left"/>
      <w:pPr>
        <w:ind w:left="1758" w:hanging="10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62A9357A"/>
    <w:multiLevelType w:val="hybridMultilevel"/>
    <w:tmpl w:val="2AC88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2E6CD9"/>
    <w:multiLevelType w:val="hybridMultilevel"/>
    <w:tmpl w:val="DD9EB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B63841"/>
    <w:multiLevelType w:val="hybridMultilevel"/>
    <w:tmpl w:val="A32ECC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5"/>
  </w:num>
  <w:num w:numId="4">
    <w:abstractNumId w:val="13"/>
  </w:num>
  <w:num w:numId="5">
    <w:abstractNumId w:val="10"/>
  </w:num>
  <w:num w:numId="6">
    <w:abstractNumId w:val="12"/>
  </w:num>
  <w:num w:numId="7">
    <w:abstractNumId w:val="8"/>
  </w:num>
  <w:num w:numId="8">
    <w:abstractNumId w:val="3"/>
  </w:num>
  <w:num w:numId="9">
    <w:abstractNumId w:val="9"/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D2428B"/>
    <w:rsid w:val="000117EE"/>
    <w:rsid w:val="00040E06"/>
    <w:rsid w:val="00047086"/>
    <w:rsid w:val="00050055"/>
    <w:rsid w:val="0008220E"/>
    <w:rsid w:val="00091377"/>
    <w:rsid w:val="00096520"/>
    <w:rsid w:val="000D3593"/>
    <w:rsid w:val="000F2FC4"/>
    <w:rsid w:val="00104F2E"/>
    <w:rsid w:val="001069F0"/>
    <w:rsid w:val="00126EAF"/>
    <w:rsid w:val="0013379C"/>
    <w:rsid w:val="00151A27"/>
    <w:rsid w:val="001716F3"/>
    <w:rsid w:val="00180325"/>
    <w:rsid w:val="001A74B7"/>
    <w:rsid w:val="001C08AB"/>
    <w:rsid w:val="001D1CD0"/>
    <w:rsid w:val="001D3D25"/>
    <w:rsid w:val="001F68A8"/>
    <w:rsid w:val="00236472"/>
    <w:rsid w:val="002539C8"/>
    <w:rsid w:val="00260D68"/>
    <w:rsid w:val="002D76DE"/>
    <w:rsid w:val="002E4C98"/>
    <w:rsid w:val="002F1AD6"/>
    <w:rsid w:val="002F557D"/>
    <w:rsid w:val="0032464D"/>
    <w:rsid w:val="00324D0E"/>
    <w:rsid w:val="003623BE"/>
    <w:rsid w:val="00362879"/>
    <w:rsid w:val="00374BF2"/>
    <w:rsid w:val="00374ED8"/>
    <w:rsid w:val="00395442"/>
    <w:rsid w:val="00396529"/>
    <w:rsid w:val="003D0274"/>
    <w:rsid w:val="003F4649"/>
    <w:rsid w:val="0040596F"/>
    <w:rsid w:val="00406BE1"/>
    <w:rsid w:val="004229C6"/>
    <w:rsid w:val="00424DEF"/>
    <w:rsid w:val="004551A7"/>
    <w:rsid w:val="00486762"/>
    <w:rsid w:val="00486C61"/>
    <w:rsid w:val="004D7674"/>
    <w:rsid w:val="004F5E09"/>
    <w:rsid w:val="00530048"/>
    <w:rsid w:val="00534E32"/>
    <w:rsid w:val="00560463"/>
    <w:rsid w:val="00574D0E"/>
    <w:rsid w:val="00586322"/>
    <w:rsid w:val="005A65C4"/>
    <w:rsid w:val="005E0379"/>
    <w:rsid w:val="005E08EC"/>
    <w:rsid w:val="00606EFA"/>
    <w:rsid w:val="0061130F"/>
    <w:rsid w:val="00621F04"/>
    <w:rsid w:val="00637779"/>
    <w:rsid w:val="00663657"/>
    <w:rsid w:val="006A0D37"/>
    <w:rsid w:val="006A5EA1"/>
    <w:rsid w:val="006B272F"/>
    <w:rsid w:val="006B3559"/>
    <w:rsid w:val="006B7FA5"/>
    <w:rsid w:val="006D4C1B"/>
    <w:rsid w:val="006F3EBC"/>
    <w:rsid w:val="00703F9A"/>
    <w:rsid w:val="00712E0C"/>
    <w:rsid w:val="00741A27"/>
    <w:rsid w:val="00754F9B"/>
    <w:rsid w:val="00763585"/>
    <w:rsid w:val="007829AD"/>
    <w:rsid w:val="007838C3"/>
    <w:rsid w:val="00794FD6"/>
    <w:rsid w:val="007B5C77"/>
    <w:rsid w:val="007B5F1D"/>
    <w:rsid w:val="007D18FF"/>
    <w:rsid w:val="007D414F"/>
    <w:rsid w:val="0080005A"/>
    <w:rsid w:val="008003C9"/>
    <w:rsid w:val="0080245D"/>
    <w:rsid w:val="00832941"/>
    <w:rsid w:val="00861096"/>
    <w:rsid w:val="00877CD6"/>
    <w:rsid w:val="008B3BC3"/>
    <w:rsid w:val="008B6230"/>
    <w:rsid w:val="008B6388"/>
    <w:rsid w:val="008C52C8"/>
    <w:rsid w:val="00950661"/>
    <w:rsid w:val="009713A6"/>
    <w:rsid w:val="009810A0"/>
    <w:rsid w:val="0099021A"/>
    <w:rsid w:val="009D6BB2"/>
    <w:rsid w:val="00A07DCC"/>
    <w:rsid w:val="00A07FA5"/>
    <w:rsid w:val="00A61D35"/>
    <w:rsid w:val="00A64F1B"/>
    <w:rsid w:val="00A65070"/>
    <w:rsid w:val="00A72492"/>
    <w:rsid w:val="00B12847"/>
    <w:rsid w:val="00B2430E"/>
    <w:rsid w:val="00B86EB5"/>
    <w:rsid w:val="00B87729"/>
    <w:rsid w:val="00B94081"/>
    <w:rsid w:val="00C13E51"/>
    <w:rsid w:val="00C1754E"/>
    <w:rsid w:val="00C372D6"/>
    <w:rsid w:val="00C63D95"/>
    <w:rsid w:val="00C80FA2"/>
    <w:rsid w:val="00CC0CD9"/>
    <w:rsid w:val="00D0015B"/>
    <w:rsid w:val="00D22CBC"/>
    <w:rsid w:val="00D2428B"/>
    <w:rsid w:val="00D364D2"/>
    <w:rsid w:val="00D43D57"/>
    <w:rsid w:val="00D462D9"/>
    <w:rsid w:val="00D5331C"/>
    <w:rsid w:val="00DA37A6"/>
    <w:rsid w:val="00DD13BC"/>
    <w:rsid w:val="00E07924"/>
    <w:rsid w:val="00E537B6"/>
    <w:rsid w:val="00E96E77"/>
    <w:rsid w:val="00EA6E9B"/>
    <w:rsid w:val="00EC7A0B"/>
    <w:rsid w:val="00EE0F96"/>
    <w:rsid w:val="00EE36B1"/>
    <w:rsid w:val="00F1770F"/>
    <w:rsid w:val="00FC240C"/>
    <w:rsid w:val="00FC7516"/>
    <w:rsid w:val="00FE4AC9"/>
    <w:rsid w:val="00FF3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7829A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/>
    </w:rPr>
  </w:style>
  <w:style w:type="paragraph" w:styleId="4">
    <w:name w:val="heading 4"/>
    <w:basedOn w:val="a"/>
    <w:next w:val="a"/>
    <w:link w:val="40"/>
    <w:qFormat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link w:val="a4"/>
    <w:qFormat/>
    <w:pPr>
      <w:jc w:val="center"/>
    </w:pPr>
    <w:rPr>
      <w:sz w:val="28"/>
    </w:rPr>
  </w:style>
  <w:style w:type="paragraph" w:customStyle="1" w:styleId="ConsPlusTitle">
    <w:name w:val="ConsPlusTitle"/>
    <w:rsid w:val="0005005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5">
    <w:name w:val="Balloon Text"/>
    <w:basedOn w:val="a"/>
    <w:link w:val="a6"/>
    <w:semiHidden/>
    <w:rsid w:val="001D1CD0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7829AD"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a7">
    <w:name w:val="Table Grid"/>
    <w:basedOn w:val="a1"/>
    <w:uiPriority w:val="59"/>
    <w:rsid w:val="001716F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126EA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formattext">
    <w:name w:val="formattext"/>
    <w:basedOn w:val="a"/>
    <w:rsid w:val="00126EAF"/>
    <w:pPr>
      <w:spacing w:before="100" w:beforeAutospacing="1" w:after="100" w:afterAutospacing="1"/>
    </w:pPr>
  </w:style>
  <w:style w:type="paragraph" w:customStyle="1" w:styleId="ConsPlusNormal">
    <w:name w:val="ConsPlusNormal"/>
    <w:rsid w:val="00126EA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Текст выноски Знак"/>
    <w:link w:val="a5"/>
    <w:uiPriority w:val="99"/>
    <w:semiHidden/>
    <w:rsid w:val="009810A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link w:val="4"/>
    <w:rsid w:val="009810A0"/>
    <w:rPr>
      <w:sz w:val="28"/>
      <w:szCs w:val="24"/>
    </w:rPr>
  </w:style>
  <w:style w:type="character" w:customStyle="1" w:styleId="a4">
    <w:name w:val="Название Знак"/>
    <w:link w:val="a3"/>
    <w:rsid w:val="009810A0"/>
    <w:rPr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22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78B975-3A57-4DBB-8D4A-262B1BF1D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4296</Words>
  <Characters>24488</Characters>
  <Application>Microsoft Office Word</Application>
  <DocSecurity>4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фывм</Company>
  <LinksUpToDate>false</LinksUpToDate>
  <CharactersWithSpaces>28727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фвыв</dc:creator>
  <cp:lastModifiedBy>admin</cp:lastModifiedBy>
  <cp:revision>2</cp:revision>
  <cp:lastPrinted>2015-12-29T03:13:00Z</cp:lastPrinted>
  <dcterms:created xsi:type="dcterms:W3CDTF">2021-05-16T05:16:00Z</dcterms:created>
  <dcterms:modified xsi:type="dcterms:W3CDTF">2021-05-16T05:16:00Z</dcterms:modified>
</cp:coreProperties>
</file>