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261CA9" w:rsidTr="00C1351B">
        <w:trPr>
          <w:trHeight w:val="4962"/>
        </w:trPr>
        <w:tc>
          <w:tcPr>
            <w:tcW w:w="4785" w:type="dxa"/>
            <w:hideMark/>
          </w:tcPr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261CA9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261CA9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261CA9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261CA9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261CA9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261CA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261CA9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261C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261CA9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261CA9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261CA9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 xml:space="preserve">об оценке эффективности реализации муниципальной программы </w:t>
      </w:r>
      <w:r w:rsidR="00AB7939" w:rsidRPr="00AB7939">
        <w:rPr>
          <w:rFonts w:ascii="Times New Roman" w:hAnsi="Times New Roman" w:cs="Times New Roman"/>
          <w:sz w:val="28"/>
          <w:szCs w:val="28"/>
        </w:rPr>
        <w:t>«Муниципальная поддержка инвестиционной деятельности на территории Кочковского района Новосибирской области на 201</w:t>
      </w:r>
      <w:r w:rsidR="003D33D3">
        <w:rPr>
          <w:rFonts w:ascii="Times New Roman" w:hAnsi="Times New Roman" w:cs="Times New Roman"/>
          <w:sz w:val="28"/>
          <w:szCs w:val="28"/>
        </w:rPr>
        <w:t>8</w:t>
      </w:r>
      <w:r w:rsidR="00AB7939" w:rsidRPr="00AB7939">
        <w:rPr>
          <w:rFonts w:ascii="Times New Roman" w:hAnsi="Times New Roman" w:cs="Times New Roman"/>
          <w:sz w:val="28"/>
          <w:szCs w:val="28"/>
        </w:rPr>
        <w:t>-20</w:t>
      </w:r>
      <w:r w:rsidR="003D33D3">
        <w:rPr>
          <w:rFonts w:ascii="Times New Roman" w:hAnsi="Times New Roman" w:cs="Times New Roman"/>
          <w:sz w:val="28"/>
          <w:szCs w:val="28"/>
        </w:rPr>
        <w:t>22</w:t>
      </w:r>
      <w:r w:rsidR="00AB7939" w:rsidRPr="00AB7939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261CA9">
        <w:rPr>
          <w:rFonts w:ascii="Times New Roman" w:hAnsi="Times New Roman" w:cs="Times New Roman"/>
          <w:sz w:val="28"/>
          <w:szCs w:val="28"/>
        </w:rPr>
        <w:t>в 20</w:t>
      </w:r>
      <w:r w:rsidR="0016467E">
        <w:rPr>
          <w:rFonts w:ascii="Times New Roman" w:hAnsi="Times New Roman" w:cs="Times New Roman"/>
          <w:sz w:val="28"/>
          <w:szCs w:val="28"/>
        </w:rPr>
        <w:t>20</w:t>
      </w:r>
      <w:r w:rsidRPr="00261C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261CA9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261CA9" w:rsidRDefault="00FB68B9" w:rsidP="00AB793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Для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AB7939" w:rsidRPr="00AB7939">
        <w:rPr>
          <w:rFonts w:ascii="Times New Roman" w:hAnsi="Times New Roman" w:cs="Times New Roman"/>
          <w:sz w:val="28"/>
          <w:szCs w:val="28"/>
        </w:rPr>
        <w:t>«</w:t>
      </w:r>
      <w:r w:rsidR="003D33D3" w:rsidRPr="00AB7939">
        <w:rPr>
          <w:rFonts w:ascii="Times New Roman" w:hAnsi="Times New Roman" w:cs="Times New Roman"/>
          <w:sz w:val="28"/>
          <w:szCs w:val="28"/>
        </w:rPr>
        <w:t>Муниципальная поддержка инвестиционной деятельности на территории Кочковского района Новосибирской области на 201</w:t>
      </w:r>
      <w:r w:rsidR="003D33D3">
        <w:rPr>
          <w:rFonts w:ascii="Times New Roman" w:hAnsi="Times New Roman" w:cs="Times New Roman"/>
          <w:sz w:val="28"/>
          <w:szCs w:val="28"/>
        </w:rPr>
        <w:t>8</w:t>
      </w:r>
      <w:r w:rsidR="003D33D3" w:rsidRPr="00AB7939">
        <w:rPr>
          <w:rFonts w:ascii="Times New Roman" w:hAnsi="Times New Roman" w:cs="Times New Roman"/>
          <w:sz w:val="28"/>
          <w:szCs w:val="28"/>
        </w:rPr>
        <w:t>-20</w:t>
      </w:r>
      <w:r w:rsidR="003D33D3">
        <w:rPr>
          <w:rFonts w:ascii="Times New Roman" w:hAnsi="Times New Roman" w:cs="Times New Roman"/>
          <w:sz w:val="28"/>
          <w:szCs w:val="28"/>
        </w:rPr>
        <w:t>22</w:t>
      </w:r>
      <w:r w:rsidR="003D33D3" w:rsidRPr="00AB79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AB7939" w:rsidRPr="00AB7939">
        <w:rPr>
          <w:rFonts w:ascii="Times New Roman" w:hAnsi="Times New Roman" w:cs="Times New Roman"/>
          <w:sz w:val="28"/>
          <w:szCs w:val="28"/>
        </w:rPr>
        <w:t xml:space="preserve">» </w:t>
      </w:r>
      <w:r w:rsidRPr="00261CA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261CA9">
        <w:rPr>
          <w:rFonts w:ascii="Times New Roman" w:hAnsi="Times New Roman" w:cs="Times New Roman"/>
          <w:sz w:val="28"/>
          <w:szCs w:val="28"/>
        </w:rPr>
        <w:t>в 20</w:t>
      </w:r>
      <w:r w:rsidR="0016467E">
        <w:rPr>
          <w:rFonts w:ascii="Times New Roman" w:hAnsi="Times New Roman" w:cs="Times New Roman"/>
          <w:sz w:val="28"/>
          <w:szCs w:val="28"/>
        </w:rPr>
        <w:t>20</w:t>
      </w:r>
      <w:r w:rsidR="0059337A" w:rsidRPr="00261CA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261CA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311C4" w:rsidRPr="00261CA9">
        <w:rPr>
          <w:rFonts w:ascii="Times New Roman" w:hAnsi="Times New Roman" w:cs="Times New Roman"/>
          <w:sz w:val="28"/>
          <w:szCs w:val="28"/>
        </w:rPr>
        <w:t>экономического развития и трудовых отношений</w:t>
      </w:r>
      <w:r w:rsidRPr="00261CA9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4D6C38" w:rsidRPr="00AB7939" w:rsidTr="00AB7939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4D6C38" w:rsidRPr="00AB7939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D6C38" w:rsidRPr="00AB7939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4D6C38" w:rsidRPr="00AB7939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4D6C38" w:rsidRPr="00AB7939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4D6C38" w:rsidRPr="00AB7939" w:rsidRDefault="004D6C38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AB7939" w:rsidRPr="00AB7939" w:rsidTr="00AB793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AB7939" w:rsidRPr="00AB7939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инвестиционных проектов, планируемых к реализации на территории Кочковского района</w:t>
            </w:r>
          </w:p>
        </w:tc>
        <w:tc>
          <w:tcPr>
            <w:tcW w:w="1292" w:type="dxa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39" w:rsidRPr="00AB7939" w:rsidTr="00AB793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center"/>
          </w:tcPr>
          <w:p w:rsidR="00AB7939" w:rsidRPr="00AB7939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eastAsia="Times New Roman" w:hAnsi="Times New Roman" w:cs="Times New Roman"/>
                <w:lang w:eastAsia="ru-RU"/>
              </w:rPr>
              <w:t>Количество реализуемых проектов МЧП</w:t>
            </w:r>
          </w:p>
        </w:tc>
        <w:tc>
          <w:tcPr>
            <w:tcW w:w="1292" w:type="dxa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AB7939" w:rsidRPr="00AB7939" w:rsidRDefault="0016467E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39" w:rsidRPr="00AB7939" w:rsidTr="00AB793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center"/>
          </w:tcPr>
          <w:p w:rsidR="00AB7939" w:rsidRPr="00AB7939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eastAsia="Times New Roman" w:hAnsi="Times New Roman" w:cs="Times New Roman"/>
                <w:lang w:eastAsia="ru-RU"/>
              </w:rPr>
              <w:t>Доля инвестиционных проектов, выполненных при консультационном сопровождении администрации, из общего числа реализуемых</w:t>
            </w:r>
          </w:p>
        </w:tc>
        <w:tc>
          <w:tcPr>
            <w:tcW w:w="1292" w:type="dxa"/>
            <w:vAlign w:val="center"/>
          </w:tcPr>
          <w:p w:rsidR="00AB7939" w:rsidRPr="00AB7939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  <w:vAlign w:val="center"/>
          </w:tcPr>
          <w:p w:rsidR="00AB7939" w:rsidRPr="00AB7939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5" w:type="dxa"/>
            <w:vAlign w:val="center"/>
          </w:tcPr>
          <w:p w:rsidR="00AB7939" w:rsidRPr="00AB7939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39" w:rsidRPr="00AB7939" w:rsidTr="00AB793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center"/>
          </w:tcPr>
          <w:p w:rsidR="00AB7939" w:rsidRPr="00AB7939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eastAsia="Times New Roman" w:hAnsi="Times New Roman" w:cs="Times New Roman"/>
                <w:lang w:eastAsia="ru-RU"/>
              </w:rPr>
              <w:t>Количество земельных участков, в отношении которых произведена техническая инвентаризация для дальнейшего размещения на них объектов бизнеса</w:t>
            </w:r>
          </w:p>
        </w:tc>
        <w:tc>
          <w:tcPr>
            <w:tcW w:w="1292" w:type="dxa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AB7939" w:rsidRPr="00AB7939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 w:rsidR="00AB7939" w:rsidRPr="00AB7939" w:rsidRDefault="00AB7939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39" w:rsidRPr="00AB7939" w:rsidTr="00AB793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AB7939" w:rsidRDefault="0016467E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2" w:type="dxa"/>
            <w:vAlign w:val="center"/>
          </w:tcPr>
          <w:p w:rsidR="00AB7939" w:rsidRPr="00AB7939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8D">
              <w:rPr>
                <w:rFonts w:ascii="Times New Roman" w:hAnsi="Times New Roman" w:cs="Times New Roman"/>
                <w:sz w:val="24"/>
                <w:szCs w:val="24"/>
              </w:rPr>
              <w:t>Доля проектов, для реализации которых предоставлены налоговые льготы</w:t>
            </w:r>
          </w:p>
        </w:tc>
        <w:tc>
          <w:tcPr>
            <w:tcW w:w="1292" w:type="dxa"/>
            <w:vAlign w:val="center"/>
          </w:tcPr>
          <w:p w:rsidR="00AB7939" w:rsidRPr="00AB7939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  <w:vAlign w:val="center"/>
          </w:tcPr>
          <w:p w:rsidR="00AB7939" w:rsidRPr="00AB7939" w:rsidRDefault="005F5E8C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5" w:type="dxa"/>
            <w:vAlign w:val="center"/>
          </w:tcPr>
          <w:p w:rsidR="00AB7939" w:rsidRPr="00AB7939" w:rsidRDefault="005F5E8C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939" w:rsidRPr="00AB7939" w:rsidTr="00AB7939">
        <w:trPr>
          <w:trHeight w:val="330"/>
        </w:trPr>
        <w:tc>
          <w:tcPr>
            <w:tcW w:w="717" w:type="dxa"/>
            <w:shd w:val="clear" w:color="auto" w:fill="auto"/>
            <w:vAlign w:val="center"/>
          </w:tcPr>
          <w:p w:rsidR="00AB7939" w:rsidRPr="00AB7939" w:rsidRDefault="0016467E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center"/>
          </w:tcPr>
          <w:p w:rsidR="00AB7939" w:rsidRPr="00AB7939" w:rsidRDefault="00ED278D" w:rsidP="00AB7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7C0">
              <w:rPr>
                <w:rFonts w:ascii="Times New Roman" w:eastAsia="Times New Roman" w:hAnsi="Times New Roman" w:cs="Times New Roman"/>
                <w:lang w:eastAsia="ru-RU"/>
              </w:rPr>
              <w:t>Количество ярмарок (выставок), в которых принимал участие Кочковский район</w:t>
            </w:r>
          </w:p>
        </w:tc>
        <w:tc>
          <w:tcPr>
            <w:tcW w:w="1292" w:type="dxa"/>
            <w:vAlign w:val="center"/>
          </w:tcPr>
          <w:p w:rsidR="00AB7939" w:rsidRPr="00AB7939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03" w:type="dxa"/>
            <w:vAlign w:val="center"/>
          </w:tcPr>
          <w:p w:rsidR="00AB7939" w:rsidRPr="00AB7939" w:rsidRDefault="00ED278D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 w:rsidR="00AB7939" w:rsidRPr="00AB7939" w:rsidRDefault="0016467E" w:rsidP="00AB7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B2068" w:rsidRPr="00261CA9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261CA9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п)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Pr="00261CA9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261CA9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CA9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261CA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CA9">
        <w:rPr>
          <w:rFonts w:ascii="Times New Roman" w:hAnsi="Times New Roman" w:cs="Times New Roman"/>
          <w:sz w:val="28"/>
          <w:szCs w:val="28"/>
        </w:rPr>
        <w:t xml:space="preserve">ф) – </w:t>
      </w:r>
      <w:r w:rsidR="00B12BC7">
        <w:rPr>
          <w:rFonts w:ascii="Times New Roman" w:hAnsi="Times New Roman" w:cs="Times New Roman"/>
          <w:sz w:val="28"/>
          <w:szCs w:val="28"/>
        </w:rPr>
        <w:t>0</w:t>
      </w:r>
      <w:r w:rsidR="001F1D96" w:rsidRPr="00261CA9">
        <w:rPr>
          <w:rFonts w:ascii="Times New Roman" w:hAnsi="Times New Roman" w:cs="Times New Roman"/>
          <w:sz w:val="28"/>
          <w:szCs w:val="28"/>
        </w:rPr>
        <w:t xml:space="preserve"> </w:t>
      </w:r>
      <w:r w:rsidRPr="00261CA9">
        <w:rPr>
          <w:rFonts w:ascii="Times New Roman" w:hAnsi="Times New Roman" w:cs="Times New Roman"/>
          <w:sz w:val="28"/>
          <w:szCs w:val="28"/>
        </w:rPr>
        <w:t>тыс. рублей</w:t>
      </w:r>
    </w:p>
    <w:p w:rsidR="00B12BC7" w:rsidRPr="00261CA9" w:rsidRDefault="00B12BC7" w:rsidP="00B12BC7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финансирования подпрограммы ее эффективность не определяется</w:t>
      </w:r>
      <w:r w:rsidRPr="00261CA9">
        <w:rPr>
          <w:rFonts w:ascii="Times New Roman" w:hAnsi="Times New Roman" w:cs="Times New Roman"/>
          <w:sz w:val="28"/>
          <w:szCs w:val="28"/>
        </w:rPr>
        <w:t>.</w:t>
      </w:r>
    </w:p>
    <w:p w:rsidR="00B33802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BC7" w:rsidRPr="00261CA9" w:rsidRDefault="00B12BC7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261CA9" w:rsidTr="004F3912">
        <w:tc>
          <w:tcPr>
            <w:tcW w:w="4672" w:type="dxa"/>
          </w:tcPr>
          <w:p w:rsidR="004F3912" w:rsidRPr="00261CA9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261CA9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261CA9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CA9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5902" w:rsidRDefault="0091590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15902" w:rsidRPr="00261CA9" w:rsidRDefault="00915902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7939" w:rsidRDefault="00AB7939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B7939" w:rsidRPr="00261CA9" w:rsidRDefault="00AB7939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261CA9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261CA9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261CA9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261CA9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61CA9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94" w:rsidRDefault="001E0794" w:rsidP="004A7488">
      <w:pPr>
        <w:spacing w:after="0" w:line="240" w:lineRule="auto"/>
      </w:pPr>
      <w:r>
        <w:separator/>
      </w:r>
    </w:p>
  </w:endnote>
  <w:endnote w:type="continuationSeparator" w:id="0">
    <w:p w:rsidR="001E0794" w:rsidRDefault="001E0794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94" w:rsidRDefault="001E0794" w:rsidP="004A7488">
      <w:pPr>
        <w:spacing w:after="0" w:line="240" w:lineRule="auto"/>
      </w:pPr>
      <w:r>
        <w:separator/>
      </w:r>
    </w:p>
  </w:footnote>
  <w:footnote w:type="continuationSeparator" w:id="0">
    <w:p w:rsidR="001E0794" w:rsidRDefault="001E0794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E2F96"/>
    <w:rsid w:val="00101C4D"/>
    <w:rsid w:val="00107A29"/>
    <w:rsid w:val="00137869"/>
    <w:rsid w:val="00147C89"/>
    <w:rsid w:val="00150EFA"/>
    <w:rsid w:val="00154078"/>
    <w:rsid w:val="00163779"/>
    <w:rsid w:val="0016467E"/>
    <w:rsid w:val="00190300"/>
    <w:rsid w:val="001E0794"/>
    <w:rsid w:val="001F1D96"/>
    <w:rsid w:val="0023197D"/>
    <w:rsid w:val="0023634E"/>
    <w:rsid w:val="00261CA9"/>
    <w:rsid w:val="002B0317"/>
    <w:rsid w:val="002D252B"/>
    <w:rsid w:val="002D3613"/>
    <w:rsid w:val="003311C4"/>
    <w:rsid w:val="00336540"/>
    <w:rsid w:val="003422B7"/>
    <w:rsid w:val="00393654"/>
    <w:rsid w:val="003D33D3"/>
    <w:rsid w:val="003D5F65"/>
    <w:rsid w:val="003D7D80"/>
    <w:rsid w:val="004573FC"/>
    <w:rsid w:val="004A7488"/>
    <w:rsid w:val="004D29EB"/>
    <w:rsid w:val="004D6C38"/>
    <w:rsid w:val="004F3912"/>
    <w:rsid w:val="0059337A"/>
    <w:rsid w:val="005B2068"/>
    <w:rsid w:val="005E3CE3"/>
    <w:rsid w:val="005F40D1"/>
    <w:rsid w:val="005F5E8C"/>
    <w:rsid w:val="0063019B"/>
    <w:rsid w:val="006F1A96"/>
    <w:rsid w:val="00700800"/>
    <w:rsid w:val="00771A17"/>
    <w:rsid w:val="007D6976"/>
    <w:rsid w:val="007F5C01"/>
    <w:rsid w:val="008667E1"/>
    <w:rsid w:val="00876620"/>
    <w:rsid w:val="00915902"/>
    <w:rsid w:val="0092116D"/>
    <w:rsid w:val="00931E89"/>
    <w:rsid w:val="009940DE"/>
    <w:rsid w:val="00A40379"/>
    <w:rsid w:val="00A639F3"/>
    <w:rsid w:val="00AB7939"/>
    <w:rsid w:val="00B12BC7"/>
    <w:rsid w:val="00B153F2"/>
    <w:rsid w:val="00B21A9C"/>
    <w:rsid w:val="00B33802"/>
    <w:rsid w:val="00B740CB"/>
    <w:rsid w:val="00B76ED7"/>
    <w:rsid w:val="00BA1F6B"/>
    <w:rsid w:val="00BA1FB4"/>
    <w:rsid w:val="00BC31BE"/>
    <w:rsid w:val="00BE5B14"/>
    <w:rsid w:val="00C1351B"/>
    <w:rsid w:val="00C135A3"/>
    <w:rsid w:val="00C14188"/>
    <w:rsid w:val="00C21AA8"/>
    <w:rsid w:val="00C73D4C"/>
    <w:rsid w:val="00C86742"/>
    <w:rsid w:val="00CE2568"/>
    <w:rsid w:val="00D1494A"/>
    <w:rsid w:val="00D43243"/>
    <w:rsid w:val="00E42B02"/>
    <w:rsid w:val="00EA572D"/>
    <w:rsid w:val="00ED278D"/>
    <w:rsid w:val="00EF0887"/>
    <w:rsid w:val="00F207A2"/>
    <w:rsid w:val="00F2282B"/>
    <w:rsid w:val="00F2649B"/>
    <w:rsid w:val="00F43F58"/>
    <w:rsid w:val="00F4762C"/>
    <w:rsid w:val="00F84991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26B2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BFEB-D552-4B9B-B73A-6607DEC2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62</cp:revision>
  <dcterms:created xsi:type="dcterms:W3CDTF">2016-11-07T04:30:00Z</dcterms:created>
  <dcterms:modified xsi:type="dcterms:W3CDTF">2021-06-02T08:33:00Z</dcterms:modified>
</cp:coreProperties>
</file>