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DA1B27" w:rsidTr="00C1351B">
        <w:trPr>
          <w:trHeight w:val="4962"/>
        </w:trPr>
        <w:tc>
          <w:tcPr>
            <w:tcW w:w="4785" w:type="dxa"/>
            <w:hideMark/>
          </w:tcPr>
          <w:p w:rsidR="00150EFA" w:rsidRPr="00DA1B27" w:rsidRDefault="00150EFA" w:rsidP="005D2AC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DA1B27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DA1B27" w:rsidRDefault="00150EFA" w:rsidP="005D2AC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DA1B27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DA1B27" w:rsidRDefault="00150EFA" w:rsidP="005D2AC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DA1B27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DA1B27" w:rsidRDefault="00150EFA" w:rsidP="005D2AC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DA1B27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DA1B27" w:rsidRDefault="00150EFA" w:rsidP="005D2AC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1B27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DA1B27" w:rsidRDefault="00150EFA" w:rsidP="005D2AC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B27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DA1B27" w:rsidRDefault="00150EFA" w:rsidP="005D2AC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B27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DA1B27" w:rsidRDefault="00150EFA" w:rsidP="005D2AC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B27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DA1B27" w:rsidRDefault="00150EFA" w:rsidP="005D2AC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B27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DA1B27" w:rsidRDefault="00150EFA" w:rsidP="005D2AC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DA1B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DA1B2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A1B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DA1B27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DA1B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DA1B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A1B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DA1B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A1B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A1B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A1B2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DA1B27" w:rsidRDefault="00C1351B" w:rsidP="005D2AC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1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DA1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DA1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DA1B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DA1B27" w:rsidRDefault="00150EFA" w:rsidP="005D2ACC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DA1B27" w:rsidRDefault="00150EFA" w:rsidP="005D2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DA1B27" w:rsidRDefault="0092116D" w:rsidP="005D2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DA1B27" w:rsidRDefault="004D29EB" w:rsidP="005D2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>об оценке эффективности реализации мун</w:t>
      </w:r>
      <w:r w:rsidRPr="004B0849">
        <w:rPr>
          <w:rFonts w:ascii="Times New Roman" w:hAnsi="Times New Roman" w:cs="Times New Roman"/>
          <w:sz w:val="28"/>
          <w:szCs w:val="28"/>
        </w:rPr>
        <w:t>иципальной программы «</w:t>
      </w:r>
      <w:r w:rsidR="004B0849" w:rsidRPr="004B0849">
        <w:rPr>
          <w:rFonts w:ascii="Times New Roman" w:hAnsi="Times New Roman" w:cs="Times New Roman"/>
          <w:bCs/>
          <w:sz w:val="28"/>
          <w:szCs w:val="28"/>
        </w:rPr>
        <w:t>Обращение с отходами производства и потребления в Кочковском районе на 2020-2023 годы</w:t>
      </w:r>
      <w:r w:rsidRPr="004B0849">
        <w:rPr>
          <w:rFonts w:ascii="Times New Roman" w:hAnsi="Times New Roman" w:cs="Times New Roman"/>
          <w:sz w:val="28"/>
          <w:szCs w:val="28"/>
        </w:rPr>
        <w:t>»</w:t>
      </w:r>
      <w:r w:rsidR="004B0849">
        <w:rPr>
          <w:rFonts w:ascii="Times New Roman" w:hAnsi="Times New Roman" w:cs="Times New Roman"/>
          <w:sz w:val="28"/>
          <w:szCs w:val="28"/>
        </w:rPr>
        <w:t xml:space="preserve"> в 2020</w:t>
      </w:r>
      <w:r w:rsidRPr="004B0849">
        <w:rPr>
          <w:rFonts w:ascii="Times New Roman" w:hAnsi="Times New Roman" w:cs="Times New Roman"/>
          <w:sz w:val="28"/>
          <w:szCs w:val="28"/>
        </w:rPr>
        <w:t xml:space="preserve"> </w:t>
      </w:r>
      <w:r w:rsidRPr="00DA1B27">
        <w:rPr>
          <w:rFonts w:ascii="Times New Roman" w:hAnsi="Times New Roman" w:cs="Times New Roman"/>
          <w:sz w:val="28"/>
          <w:szCs w:val="28"/>
        </w:rPr>
        <w:t>году.</w:t>
      </w:r>
    </w:p>
    <w:p w:rsidR="004D29EB" w:rsidRPr="00DA1B27" w:rsidRDefault="004D29EB" w:rsidP="005D2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DA1B27" w:rsidRDefault="00FB68B9" w:rsidP="005D2AC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>Для</w:t>
      </w:r>
      <w:r w:rsidR="0059337A" w:rsidRPr="00DA1B27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4B0849" w:rsidRPr="004B0849">
        <w:rPr>
          <w:rFonts w:ascii="Times New Roman" w:hAnsi="Times New Roman" w:cs="Times New Roman"/>
          <w:bCs/>
          <w:sz w:val="28"/>
          <w:szCs w:val="28"/>
        </w:rPr>
        <w:t>Обращение с отходами производства и потребления в Кочковском районе на 2020-2023 годы</w:t>
      </w:r>
      <w:r w:rsidR="0059337A" w:rsidRPr="00DA1B27">
        <w:rPr>
          <w:rFonts w:ascii="Times New Roman" w:hAnsi="Times New Roman" w:cs="Times New Roman"/>
          <w:sz w:val="28"/>
          <w:szCs w:val="28"/>
        </w:rPr>
        <w:t xml:space="preserve">» </w:t>
      </w:r>
      <w:r w:rsidRPr="00DA1B27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4B0849">
        <w:rPr>
          <w:rFonts w:ascii="Times New Roman" w:hAnsi="Times New Roman" w:cs="Times New Roman"/>
          <w:sz w:val="28"/>
          <w:szCs w:val="28"/>
        </w:rPr>
        <w:t>в 2020</w:t>
      </w:r>
      <w:r w:rsidR="0059337A" w:rsidRPr="00DA1B2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A1B27">
        <w:rPr>
          <w:rFonts w:ascii="Times New Roman" w:hAnsi="Times New Roman" w:cs="Times New Roman"/>
          <w:sz w:val="28"/>
          <w:szCs w:val="28"/>
        </w:rPr>
        <w:t xml:space="preserve"> </w:t>
      </w:r>
      <w:r w:rsidR="009829B9" w:rsidRPr="00DA1B27">
        <w:rPr>
          <w:rFonts w:ascii="Times New Roman" w:hAnsi="Times New Roman" w:cs="Times New Roman"/>
          <w:sz w:val="28"/>
          <w:szCs w:val="28"/>
        </w:rPr>
        <w:t>управлением строительства, коммунального, дорожного хозяйства и транспорта</w:t>
      </w:r>
      <w:r w:rsidRPr="00DA1B27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903"/>
        <w:gridCol w:w="1905"/>
      </w:tblGrid>
      <w:tr w:rsidR="00D04069" w:rsidRPr="00C9248F" w:rsidTr="001C4114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D04069" w:rsidRPr="00C9248F" w:rsidRDefault="00D04069" w:rsidP="001C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D04069" w:rsidRPr="00C9248F" w:rsidRDefault="00D04069" w:rsidP="001C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характеризующего выполнение  муниципальной программы</w:t>
            </w:r>
          </w:p>
        </w:tc>
        <w:tc>
          <w:tcPr>
            <w:tcW w:w="1292" w:type="dxa"/>
          </w:tcPr>
          <w:p w:rsidR="00D04069" w:rsidRPr="00C9248F" w:rsidRDefault="00D04069" w:rsidP="001C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069" w:rsidRPr="00C9248F" w:rsidRDefault="00D04069" w:rsidP="001C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04069" w:rsidRPr="00C9248F" w:rsidRDefault="00D04069" w:rsidP="001C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D04069" w:rsidRPr="00C9248F" w:rsidRDefault="00D04069" w:rsidP="001C4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C9248F" w:rsidRPr="00C9248F" w:rsidTr="001C4114">
        <w:trPr>
          <w:trHeight w:val="330"/>
        </w:trPr>
        <w:tc>
          <w:tcPr>
            <w:tcW w:w="717" w:type="dxa"/>
            <w:shd w:val="clear" w:color="auto" w:fill="auto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48F" w:rsidRPr="00C9248F" w:rsidTr="001C4114">
        <w:trPr>
          <w:trHeight w:val="330"/>
        </w:trPr>
        <w:tc>
          <w:tcPr>
            <w:tcW w:w="717" w:type="dxa"/>
            <w:shd w:val="clear" w:color="auto" w:fill="auto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9248F" w:rsidRPr="00C9248F" w:rsidTr="001C4114">
        <w:trPr>
          <w:trHeight w:val="330"/>
        </w:trPr>
        <w:tc>
          <w:tcPr>
            <w:tcW w:w="717" w:type="dxa"/>
            <w:shd w:val="clear" w:color="auto" w:fill="auto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9248F" w:rsidRPr="00C9248F" w:rsidTr="001C4114">
        <w:trPr>
          <w:trHeight w:val="330"/>
        </w:trPr>
        <w:tc>
          <w:tcPr>
            <w:tcW w:w="717" w:type="dxa"/>
            <w:shd w:val="clear" w:color="auto" w:fill="auto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9248F" w:rsidRPr="00C9248F" w:rsidTr="001C4114">
        <w:trPr>
          <w:trHeight w:val="330"/>
        </w:trPr>
        <w:tc>
          <w:tcPr>
            <w:tcW w:w="717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3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5" w:type="dxa"/>
          </w:tcPr>
          <w:p w:rsidR="00C9248F" w:rsidRPr="00C9248F" w:rsidRDefault="00C9248F" w:rsidP="00C9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8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5B2068" w:rsidRPr="00DA1B27" w:rsidRDefault="005B2068" w:rsidP="005D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69" w:rsidRPr="00DA1B27" w:rsidRDefault="00137869" w:rsidP="00C9248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1B27">
        <w:rPr>
          <w:rFonts w:ascii="Times New Roman" w:hAnsi="Times New Roman" w:cs="Times New Roman"/>
          <w:sz w:val="28"/>
          <w:szCs w:val="28"/>
        </w:rPr>
        <w:t xml:space="preserve">п) – </w:t>
      </w:r>
      <w:r w:rsidR="00892844" w:rsidRPr="00892844">
        <w:rPr>
          <w:rFonts w:ascii="Times New Roman" w:hAnsi="Times New Roman" w:cs="Times New Roman"/>
          <w:sz w:val="28"/>
          <w:szCs w:val="28"/>
        </w:rPr>
        <w:t>19982,40</w:t>
      </w:r>
      <w:r w:rsidR="00892844">
        <w:rPr>
          <w:rFonts w:ascii="Times New Roman" w:hAnsi="Times New Roman" w:cs="Times New Roman"/>
          <w:sz w:val="28"/>
          <w:szCs w:val="28"/>
        </w:rPr>
        <w:t xml:space="preserve"> </w:t>
      </w:r>
      <w:r w:rsidRPr="00DA1B27">
        <w:rPr>
          <w:rFonts w:ascii="Times New Roman" w:hAnsi="Times New Roman" w:cs="Times New Roman"/>
          <w:sz w:val="28"/>
          <w:szCs w:val="28"/>
        </w:rPr>
        <w:t>тыс. рублей</w:t>
      </w:r>
    </w:p>
    <w:p w:rsidR="00137869" w:rsidRPr="00DA1B27" w:rsidRDefault="00137869" w:rsidP="005D2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1B27">
        <w:rPr>
          <w:rFonts w:ascii="Times New Roman" w:hAnsi="Times New Roman" w:cs="Times New Roman"/>
          <w:sz w:val="28"/>
          <w:szCs w:val="28"/>
        </w:rPr>
        <w:t xml:space="preserve">ф) – </w:t>
      </w:r>
      <w:r w:rsidR="00892844" w:rsidRPr="00892844">
        <w:rPr>
          <w:rFonts w:ascii="Times New Roman" w:hAnsi="Times New Roman" w:cs="Times New Roman"/>
          <w:sz w:val="28"/>
          <w:szCs w:val="28"/>
        </w:rPr>
        <w:t>19982,40</w:t>
      </w:r>
      <w:r w:rsidR="00892844">
        <w:rPr>
          <w:rFonts w:ascii="Times New Roman" w:hAnsi="Times New Roman" w:cs="Times New Roman"/>
          <w:sz w:val="28"/>
          <w:szCs w:val="28"/>
        </w:rPr>
        <w:t xml:space="preserve"> </w:t>
      </w:r>
      <w:r w:rsidRPr="00DA1B27">
        <w:rPr>
          <w:rFonts w:ascii="Times New Roman" w:hAnsi="Times New Roman" w:cs="Times New Roman"/>
          <w:sz w:val="28"/>
          <w:szCs w:val="28"/>
        </w:rPr>
        <w:t>тыс. рублей</w:t>
      </w:r>
    </w:p>
    <w:p w:rsidR="00CE2568" w:rsidRPr="00DA1B27" w:rsidRDefault="000E2F96" w:rsidP="005D2AC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>Весовое значение показателя:</w:t>
      </w:r>
      <w:r w:rsidR="00CE2568" w:rsidRPr="00DA1B27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DA1B2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DA1B27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DA1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DA1B27">
        <w:rPr>
          <w:rFonts w:ascii="Times New Roman" w:hAnsi="Times New Roman" w:cs="Times New Roman"/>
          <w:sz w:val="28"/>
          <w:szCs w:val="28"/>
        </w:rPr>
        <w:t xml:space="preserve"> = 1/</w:t>
      </w:r>
      <w:r w:rsidR="00892844">
        <w:rPr>
          <w:rFonts w:ascii="Times New Roman" w:hAnsi="Times New Roman" w:cs="Times New Roman"/>
          <w:sz w:val="28"/>
          <w:szCs w:val="28"/>
        </w:rPr>
        <w:t>5</w:t>
      </w:r>
      <w:r w:rsidR="00CE2568" w:rsidRPr="00DA1B27">
        <w:rPr>
          <w:rFonts w:ascii="Times New Roman" w:hAnsi="Times New Roman" w:cs="Times New Roman"/>
          <w:sz w:val="28"/>
          <w:szCs w:val="28"/>
        </w:rPr>
        <w:t xml:space="preserve"> = </w:t>
      </w:r>
      <w:r w:rsidR="00892844">
        <w:rPr>
          <w:rFonts w:ascii="Times New Roman" w:hAnsi="Times New Roman" w:cs="Times New Roman"/>
          <w:sz w:val="28"/>
          <w:szCs w:val="28"/>
        </w:rPr>
        <w:t>0,2</w:t>
      </w:r>
      <w:r w:rsidR="00CC5348" w:rsidRPr="00DA1B27">
        <w:rPr>
          <w:rFonts w:ascii="Times New Roman" w:hAnsi="Times New Roman" w:cs="Times New Roman"/>
          <w:sz w:val="28"/>
          <w:szCs w:val="28"/>
        </w:rPr>
        <w:t xml:space="preserve"> (показатели со значением 0</w:t>
      </w:r>
      <w:r w:rsidR="00473DFF" w:rsidRPr="00DA1B27">
        <w:rPr>
          <w:rFonts w:ascii="Times New Roman" w:hAnsi="Times New Roman" w:cs="Times New Roman"/>
          <w:sz w:val="28"/>
          <w:szCs w:val="28"/>
        </w:rPr>
        <w:t xml:space="preserve"> в знаменателе в соответствии с п.4 не учитываются</w:t>
      </w:r>
      <w:r w:rsidR="00CC5348" w:rsidRPr="00DA1B27">
        <w:rPr>
          <w:rFonts w:ascii="Times New Roman" w:hAnsi="Times New Roman" w:cs="Times New Roman"/>
          <w:sz w:val="28"/>
          <w:szCs w:val="28"/>
        </w:rPr>
        <w:t>);</w:t>
      </w:r>
      <w:r w:rsidR="00CE2568" w:rsidRPr="00DA1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DA1B27" w:rsidRDefault="00CE2568" w:rsidP="005D2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N – </w:t>
      </w:r>
      <w:r w:rsidRPr="00DA1B27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CE2568" w:rsidRPr="00DA1B27" w:rsidRDefault="000E2F96" w:rsidP="005D2AC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>Соотношение достигнутых и плановых результатов целевых значений показателей</w:t>
      </w:r>
      <w:r w:rsidR="003343A0" w:rsidRPr="00DA1B27">
        <w:rPr>
          <w:rFonts w:ascii="Times New Roman" w:hAnsi="Times New Roman" w:cs="Times New Roman"/>
          <w:sz w:val="28"/>
          <w:szCs w:val="28"/>
        </w:rPr>
        <w:t>, направленных на увеличение целевых значений</w:t>
      </w:r>
      <w:r w:rsidRPr="00DA1B27">
        <w:rPr>
          <w:rFonts w:ascii="Times New Roman" w:hAnsi="Times New Roman" w:cs="Times New Roman"/>
          <w:sz w:val="28"/>
          <w:szCs w:val="28"/>
        </w:rPr>
        <w:t xml:space="preserve">: 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1B27">
        <w:rPr>
          <w:rFonts w:ascii="Times New Roman" w:hAnsi="Times New Roman" w:cs="Times New Roman"/>
          <w:sz w:val="28"/>
          <w:szCs w:val="28"/>
        </w:rPr>
        <w:t xml:space="preserve"> = 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1B27">
        <w:rPr>
          <w:rFonts w:ascii="Times New Roman" w:hAnsi="Times New Roman" w:cs="Times New Roman"/>
          <w:sz w:val="28"/>
          <w:szCs w:val="28"/>
        </w:rPr>
        <w:t>ф/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1B27">
        <w:rPr>
          <w:rFonts w:ascii="Times New Roman" w:hAnsi="Times New Roman" w:cs="Times New Roman"/>
          <w:sz w:val="28"/>
          <w:szCs w:val="28"/>
        </w:rPr>
        <w:t>п</w:t>
      </w:r>
      <w:r w:rsidR="00AB22AF" w:rsidRPr="00DA1B27">
        <w:rPr>
          <w:rFonts w:ascii="Times New Roman" w:hAnsi="Times New Roman" w:cs="Times New Roman"/>
          <w:sz w:val="28"/>
          <w:szCs w:val="28"/>
        </w:rPr>
        <w:t xml:space="preserve">; направленных на </w:t>
      </w:r>
      <w:r w:rsidR="00112F34" w:rsidRPr="00DA1B27">
        <w:rPr>
          <w:rFonts w:ascii="Times New Roman" w:hAnsi="Times New Roman" w:cs="Times New Roman"/>
          <w:sz w:val="28"/>
          <w:szCs w:val="28"/>
        </w:rPr>
        <w:t>снижение</w:t>
      </w:r>
      <w:r w:rsidR="00AB22AF" w:rsidRPr="00DA1B27">
        <w:rPr>
          <w:rFonts w:ascii="Times New Roman" w:hAnsi="Times New Roman" w:cs="Times New Roman"/>
          <w:sz w:val="28"/>
          <w:szCs w:val="28"/>
        </w:rPr>
        <w:t xml:space="preserve"> целевых значений: </w:t>
      </w:r>
      <w:r w:rsidR="00AB22AF" w:rsidRPr="00DA1B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2AF" w:rsidRPr="00DA1B27">
        <w:rPr>
          <w:rFonts w:ascii="Times New Roman" w:hAnsi="Times New Roman" w:cs="Times New Roman"/>
          <w:sz w:val="28"/>
          <w:szCs w:val="28"/>
        </w:rPr>
        <w:t xml:space="preserve"> = </w:t>
      </w:r>
      <w:r w:rsidR="00AB22AF" w:rsidRPr="00DA1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22AF" w:rsidRPr="00DA1B27">
        <w:rPr>
          <w:rFonts w:ascii="Times New Roman" w:hAnsi="Times New Roman" w:cs="Times New Roman"/>
          <w:sz w:val="28"/>
          <w:szCs w:val="28"/>
        </w:rPr>
        <w:t>п</w:t>
      </w:r>
      <w:r w:rsidR="00112F34" w:rsidRPr="00DA1B27">
        <w:rPr>
          <w:rFonts w:ascii="Times New Roman" w:hAnsi="Times New Roman" w:cs="Times New Roman"/>
          <w:sz w:val="28"/>
          <w:szCs w:val="28"/>
        </w:rPr>
        <w:t>/</w:t>
      </w:r>
      <w:r w:rsidR="00112F34" w:rsidRPr="00DA1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12F34" w:rsidRPr="00DA1B27">
        <w:rPr>
          <w:rFonts w:ascii="Times New Roman" w:hAnsi="Times New Roman" w:cs="Times New Roman"/>
          <w:sz w:val="28"/>
          <w:szCs w:val="28"/>
        </w:rPr>
        <w:t>ф</w:t>
      </w:r>
    </w:p>
    <w:p w:rsidR="000E2F96" w:rsidRPr="00DA1B27" w:rsidRDefault="000E2F96" w:rsidP="005D2A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1B27">
        <w:rPr>
          <w:rFonts w:ascii="Times New Roman" w:hAnsi="Times New Roman" w:cs="Times New Roman"/>
          <w:sz w:val="28"/>
          <w:szCs w:val="28"/>
        </w:rPr>
        <w:t>ф/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1B27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3422B7" w:rsidRPr="00DA1B27" w:rsidRDefault="000E2F96" w:rsidP="005D2AC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1B27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DA1B27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DA1B27">
        <w:rPr>
          <w:rFonts w:ascii="Times New Roman" w:hAnsi="Times New Roman" w:cs="Times New Roman"/>
          <w:sz w:val="28"/>
          <w:szCs w:val="28"/>
        </w:rPr>
        <w:t xml:space="preserve">= </w:t>
      </w:r>
      <w:r w:rsidR="00892844">
        <w:rPr>
          <w:rFonts w:ascii="Times New Roman" w:hAnsi="Times New Roman" w:cs="Times New Roman"/>
          <w:sz w:val="28"/>
          <w:szCs w:val="28"/>
        </w:rPr>
        <w:t>0,34</w:t>
      </w:r>
    </w:p>
    <w:p w:rsidR="000E2F96" w:rsidRPr="00DA1B27" w:rsidRDefault="000E2F96" w:rsidP="005D2AC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1B27">
        <w:rPr>
          <w:rFonts w:ascii="Times New Roman" w:hAnsi="Times New Roman" w:cs="Times New Roman"/>
          <w:sz w:val="28"/>
          <w:szCs w:val="28"/>
        </w:rPr>
        <w:t>э = (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1B27">
        <w:rPr>
          <w:rFonts w:ascii="Times New Roman" w:hAnsi="Times New Roman" w:cs="Times New Roman"/>
          <w:sz w:val="28"/>
          <w:szCs w:val="28"/>
        </w:rPr>
        <w:t>ф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DA1B27">
        <w:rPr>
          <w:rFonts w:ascii="Times New Roman" w:hAnsi="Times New Roman" w:cs="Times New Roman"/>
          <w:sz w:val="28"/>
          <w:szCs w:val="28"/>
        </w:rPr>
        <w:t>р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Pr="00DA1B27">
        <w:rPr>
          <w:rFonts w:ascii="Times New Roman" w:hAnsi="Times New Roman" w:cs="Times New Roman"/>
          <w:sz w:val="28"/>
          <w:szCs w:val="28"/>
        </w:rPr>
        <w:t>п</w:t>
      </w:r>
      <w:r w:rsidRPr="00DA1B27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892844">
        <w:rPr>
          <w:rFonts w:ascii="Times New Roman" w:hAnsi="Times New Roman" w:cs="Times New Roman"/>
          <w:sz w:val="28"/>
          <w:szCs w:val="28"/>
        </w:rPr>
        <w:t xml:space="preserve"> 0,34</w:t>
      </w:r>
    </w:p>
    <w:p w:rsidR="00E42B02" w:rsidRPr="00DA1B27" w:rsidRDefault="00E42B02" w:rsidP="005D2AC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1B27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DA1B27">
        <w:rPr>
          <w:rFonts w:ascii="Times New Roman" w:hAnsi="Times New Roman" w:cs="Times New Roman"/>
          <w:sz w:val="28"/>
          <w:szCs w:val="28"/>
        </w:rPr>
        <w:t xml:space="preserve"> программа, индекс эффективности которой </w:t>
      </w:r>
      <w:r w:rsidR="00E540D4">
        <w:rPr>
          <w:rFonts w:ascii="Times New Roman" w:hAnsi="Times New Roman" w:cs="Times New Roman"/>
          <w:sz w:val="28"/>
          <w:szCs w:val="28"/>
        </w:rPr>
        <w:t>ниже 0,</w:t>
      </w:r>
      <w:r w:rsidR="00892844">
        <w:rPr>
          <w:rFonts w:ascii="Times New Roman" w:hAnsi="Times New Roman" w:cs="Times New Roman"/>
          <w:sz w:val="28"/>
          <w:szCs w:val="28"/>
        </w:rPr>
        <w:t>8</w:t>
      </w:r>
      <w:r w:rsidR="00C14188" w:rsidRPr="00DA1B27">
        <w:rPr>
          <w:rFonts w:ascii="Times New Roman" w:hAnsi="Times New Roman" w:cs="Times New Roman"/>
          <w:sz w:val="28"/>
          <w:szCs w:val="28"/>
        </w:rPr>
        <w:t>,</w:t>
      </w:r>
      <w:r w:rsidR="00101C4D" w:rsidRPr="00DA1B27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50EFA" w:rsidRPr="00DA1B27">
        <w:rPr>
          <w:rFonts w:ascii="Times New Roman" w:hAnsi="Times New Roman" w:cs="Times New Roman"/>
          <w:sz w:val="28"/>
          <w:szCs w:val="28"/>
        </w:rPr>
        <w:t xml:space="preserve"> </w:t>
      </w:r>
      <w:r w:rsidR="00892844">
        <w:rPr>
          <w:rFonts w:ascii="Times New Roman" w:hAnsi="Times New Roman" w:cs="Times New Roman"/>
          <w:sz w:val="28"/>
          <w:szCs w:val="28"/>
        </w:rPr>
        <w:t xml:space="preserve">низким </w:t>
      </w:r>
      <w:bookmarkStart w:id="0" w:name="_GoBack"/>
      <w:bookmarkEnd w:id="0"/>
      <w:r w:rsidR="00150EFA" w:rsidRPr="00DA1B27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4F3912" w:rsidRPr="00DA1B27" w:rsidRDefault="004F3912" w:rsidP="005D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02" w:rsidRPr="00DA1B27" w:rsidRDefault="00B33802" w:rsidP="005D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DA1B27" w:rsidTr="004F3912">
        <w:tc>
          <w:tcPr>
            <w:tcW w:w="4672" w:type="dxa"/>
          </w:tcPr>
          <w:p w:rsidR="004F3912" w:rsidRPr="00DA1B27" w:rsidRDefault="00B33802" w:rsidP="005D2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B2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DA1B27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DA1B27" w:rsidRDefault="00393654" w:rsidP="005D2AC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1B27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4628" w:rsidRPr="00DA1B27" w:rsidRDefault="00B14628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4628" w:rsidRPr="00DA1B27" w:rsidRDefault="00B14628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4628" w:rsidRPr="00DA1B27" w:rsidRDefault="00B14628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4628" w:rsidRPr="00DA1B27" w:rsidRDefault="00B14628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4628" w:rsidRPr="00DA1B27" w:rsidRDefault="00B14628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4628" w:rsidRPr="00DA1B27" w:rsidRDefault="00B14628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243" w:rsidRPr="00DA1B27" w:rsidRDefault="00D43243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A17" w:rsidRPr="00DA1B27" w:rsidRDefault="00771A17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DA1B27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B27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5D2A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B27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84" w:rsidRDefault="006B1F84" w:rsidP="004A7488">
      <w:pPr>
        <w:spacing w:after="0" w:line="240" w:lineRule="auto"/>
      </w:pPr>
      <w:r>
        <w:separator/>
      </w:r>
    </w:p>
  </w:endnote>
  <w:endnote w:type="continuationSeparator" w:id="0">
    <w:p w:rsidR="006B1F84" w:rsidRDefault="006B1F84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84" w:rsidRDefault="006B1F84" w:rsidP="004A7488">
      <w:pPr>
        <w:spacing w:after="0" w:line="240" w:lineRule="auto"/>
      </w:pPr>
      <w:r>
        <w:separator/>
      </w:r>
    </w:p>
  </w:footnote>
  <w:footnote w:type="continuationSeparator" w:id="0">
    <w:p w:rsidR="006B1F84" w:rsidRDefault="006B1F84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4E21"/>
    <w:rsid w:val="00027CE4"/>
    <w:rsid w:val="00030642"/>
    <w:rsid w:val="000752C1"/>
    <w:rsid w:val="000E2F96"/>
    <w:rsid w:val="000F4207"/>
    <w:rsid w:val="00101C4D"/>
    <w:rsid w:val="00112F34"/>
    <w:rsid w:val="00137869"/>
    <w:rsid w:val="0014427F"/>
    <w:rsid w:val="00150EFA"/>
    <w:rsid w:val="00154078"/>
    <w:rsid w:val="0023197D"/>
    <w:rsid w:val="00294DDD"/>
    <w:rsid w:val="002D132D"/>
    <w:rsid w:val="002D3613"/>
    <w:rsid w:val="002E5084"/>
    <w:rsid w:val="003343A0"/>
    <w:rsid w:val="003422B7"/>
    <w:rsid w:val="00393654"/>
    <w:rsid w:val="003A712C"/>
    <w:rsid w:val="003D5F65"/>
    <w:rsid w:val="00420385"/>
    <w:rsid w:val="00442D67"/>
    <w:rsid w:val="004573FC"/>
    <w:rsid w:val="004635C4"/>
    <w:rsid w:val="004645B8"/>
    <w:rsid w:val="00473DFF"/>
    <w:rsid w:val="004A7488"/>
    <w:rsid w:val="004B0849"/>
    <w:rsid w:val="004D29EB"/>
    <w:rsid w:val="004D6C38"/>
    <w:rsid w:val="004F3912"/>
    <w:rsid w:val="00523420"/>
    <w:rsid w:val="0059337A"/>
    <w:rsid w:val="005B2068"/>
    <w:rsid w:val="005D2ACC"/>
    <w:rsid w:val="005E3CE3"/>
    <w:rsid w:val="006B1F84"/>
    <w:rsid w:val="006E6F55"/>
    <w:rsid w:val="006F1A96"/>
    <w:rsid w:val="0073091D"/>
    <w:rsid w:val="00771A17"/>
    <w:rsid w:val="007A376C"/>
    <w:rsid w:val="0086535A"/>
    <w:rsid w:val="008667E1"/>
    <w:rsid w:val="00892844"/>
    <w:rsid w:val="0089566F"/>
    <w:rsid w:val="008C19ED"/>
    <w:rsid w:val="008E6D48"/>
    <w:rsid w:val="0092116D"/>
    <w:rsid w:val="00931E89"/>
    <w:rsid w:val="009829B9"/>
    <w:rsid w:val="009940DE"/>
    <w:rsid w:val="0099734F"/>
    <w:rsid w:val="00A14503"/>
    <w:rsid w:val="00A40379"/>
    <w:rsid w:val="00A63561"/>
    <w:rsid w:val="00AA264E"/>
    <w:rsid w:val="00AB22AF"/>
    <w:rsid w:val="00AC31B5"/>
    <w:rsid w:val="00AC320C"/>
    <w:rsid w:val="00B14628"/>
    <w:rsid w:val="00B26335"/>
    <w:rsid w:val="00B33802"/>
    <w:rsid w:val="00B41869"/>
    <w:rsid w:val="00B41F3B"/>
    <w:rsid w:val="00B55162"/>
    <w:rsid w:val="00C1351B"/>
    <w:rsid w:val="00C135A3"/>
    <w:rsid w:val="00C14188"/>
    <w:rsid w:val="00C21AA8"/>
    <w:rsid w:val="00C36DCB"/>
    <w:rsid w:val="00C66EE7"/>
    <w:rsid w:val="00C73D4C"/>
    <w:rsid w:val="00C86742"/>
    <w:rsid w:val="00C9248F"/>
    <w:rsid w:val="00CC5348"/>
    <w:rsid w:val="00CE2568"/>
    <w:rsid w:val="00CF0807"/>
    <w:rsid w:val="00D04069"/>
    <w:rsid w:val="00D14B01"/>
    <w:rsid w:val="00D43243"/>
    <w:rsid w:val="00D50C21"/>
    <w:rsid w:val="00DA1B27"/>
    <w:rsid w:val="00DA2173"/>
    <w:rsid w:val="00DA313D"/>
    <w:rsid w:val="00E42B02"/>
    <w:rsid w:val="00E45561"/>
    <w:rsid w:val="00E540D4"/>
    <w:rsid w:val="00EA572D"/>
    <w:rsid w:val="00EE5667"/>
    <w:rsid w:val="00EF0887"/>
    <w:rsid w:val="00EF57F9"/>
    <w:rsid w:val="00F207A2"/>
    <w:rsid w:val="00F2649B"/>
    <w:rsid w:val="00F358D3"/>
    <w:rsid w:val="00F43F58"/>
    <w:rsid w:val="00F8577D"/>
    <w:rsid w:val="00FA59DB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086A"/>
  <w15:chartTrackingRefBased/>
  <w15:docId w15:val="{B689F6B8-D9C5-4D33-B621-151C0369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6F5-5319-49B1-B207-C68E5C50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26</cp:revision>
  <dcterms:created xsi:type="dcterms:W3CDTF">2016-11-07T04:30:00Z</dcterms:created>
  <dcterms:modified xsi:type="dcterms:W3CDTF">2021-06-02T07:45:00Z</dcterms:modified>
</cp:coreProperties>
</file>