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644A84" w:rsidTr="00C1351B">
        <w:trPr>
          <w:trHeight w:val="4962"/>
        </w:trPr>
        <w:tc>
          <w:tcPr>
            <w:tcW w:w="4785" w:type="dxa"/>
            <w:hideMark/>
          </w:tcPr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644A84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644A84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644A84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644A84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644A84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44A8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644A84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644A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644A84" w:rsidRDefault="00150EFA" w:rsidP="00150EF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644A84" w:rsidRDefault="00150EFA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644A84" w:rsidRDefault="0092116D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 на 2018-2020 годы</w:t>
      </w:r>
      <w:r w:rsidR="00E31242">
        <w:rPr>
          <w:rFonts w:ascii="Times New Roman" w:hAnsi="Times New Roman" w:cs="Times New Roman"/>
          <w:sz w:val="28"/>
          <w:szCs w:val="28"/>
        </w:rPr>
        <w:t>» в 2020</w:t>
      </w:r>
      <w:r w:rsidRPr="00644A8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644A84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644A84" w:rsidRDefault="00FB68B9" w:rsidP="00BC1DB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Для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BC1DB1" w:rsidRPr="00BC1DB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Кочковском районе Новосибирской области на 2018-2020 годы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» </w:t>
      </w:r>
      <w:r w:rsidRPr="00644A84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644A84">
        <w:rPr>
          <w:rFonts w:ascii="Times New Roman" w:hAnsi="Times New Roman" w:cs="Times New Roman"/>
          <w:sz w:val="28"/>
          <w:szCs w:val="28"/>
        </w:rPr>
        <w:t>в 20</w:t>
      </w:r>
      <w:r w:rsidR="00E31242">
        <w:rPr>
          <w:rFonts w:ascii="Times New Roman" w:hAnsi="Times New Roman" w:cs="Times New Roman"/>
          <w:sz w:val="28"/>
          <w:szCs w:val="28"/>
        </w:rPr>
        <w:t>20</w:t>
      </w:r>
      <w:r w:rsidR="0059337A" w:rsidRPr="00644A8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EA572D" w:rsidRPr="00644A84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048D5" w:rsidRPr="00644A84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Pr="00644A84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4381"/>
        <w:gridCol w:w="1292"/>
        <w:gridCol w:w="1535"/>
        <w:gridCol w:w="1560"/>
      </w:tblGrid>
      <w:tr w:rsidR="002E5084" w:rsidRPr="00E31242" w:rsidTr="002C7C92">
        <w:trPr>
          <w:trHeight w:val="1302"/>
        </w:trPr>
        <w:tc>
          <w:tcPr>
            <w:tcW w:w="717" w:type="dxa"/>
            <w:vAlign w:val="center"/>
          </w:tcPr>
          <w:p w:rsidR="002E5084" w:rsidRPr="00E31242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1" w:type="dxa"/>
            <w:vAlign w:val="center"/>
          </w:tcPr>
          <w:p w:rsidR="002E5084" w:rsidRPr="00E31242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  <w:vAlign w:val="center"/>
          </w:tcPr>
          <w:p w:rsidR="002E5084" w:rsidRPr="00E31242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5" w:type="dxa"/>
            <w:vAlign w:val="center"/>
          </w:tcPr>
          <w:p w:rsidR="002E5084" w:rsidRPr="00E31242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560" w:type="dxa"/>
            <w:vAlign w:val="center"/>
          </w:tcPr>
          <w:p w:rsidR="002E5084" w:rsidRPr="00E31242" w:rsidRDefault="002E5084" w:rsidP="00C6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E31242" w:rsidRPr="00E31242" w:rsidTr="002C7C92">
        <w:trPr>
          <w:trHeight w:val="1470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E31242" w:rsidRPr="00E31242" w:rsidRDefault="00E31242" w:rsidP="00E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привлечение населения Кочковского района к занятиям массовой физической культурой и спортом.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31242" w:rsidRPr="00E31242" w:rsidTr="002C7C92">
        <w:trPr>
          <w:trHeight w:val="1407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242" w:rsidRPr="00E31242" w:rsidRDefault="00E31242" w:rsidP="00E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 xml:space="preserve">         Мероприятия областного и районного масштаба, направленные на вовлечение в занятия физической культурой и спортом учащихся общеобразовательных учреждений, в том числе детей, находящихся в сложной жизненной ситуации.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242" w:rsidRPr="00E31242" w:rsidTr="002C7C92">
        <w:trPr>
          <w:trHeight w:val="703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242" w:rsidRPr="00E31242" w:rsidRDefault="00E31242" w:rsidP="00E31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 xml:space="preserve">       Мероприятия областного и районного масштаба, направленные на повышение спортивного мастерства – участие в областных турнирах, первенствах и кубках Новосибирской области по видам спорта.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242" w:rsidRPr="00E31242" w:rsidRDefault="00E31242" w:rsidP="00E3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37869" w:rsidRPr="00644A84" w:rsidRDefault="00137869" w:rsidP="00B35FE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п) – </w:t>
      </w:r>
      <w:r w:rsidR="00E31242">
        <w:rPr>
          <w:rFonts w:ascii="Times New Roman" w:hAnsi="Times New Roman" w:cs="Times New Roman"/>
          <w:sz w:val="28"/>
          <w:szCs w:val="28"/>
        </w:rPr>
        <w:t>12 221,7</w:t>
      </w:r>
      <w:r w:rsidR="005A7C7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644A84" w:rsidRDefault="00137869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A84">
        <w:rPr>
          <w:rFonts w:ascii="Times New Roman" w:hAnsi="Times New Roman" w:cs="Times New Roman"/>
          <w:sz w:val="28"/>
          <w:szCs w:val="28"/>
        </w:rPr>
        <w:t xml:space="preserve">ф) – </w:t>
      </w:r>
      <w:r w:rsidR="00E31242">
        <w:rPr>
          <w:rFonts w:ascii="Times New Roman" w:hAnsi="Times New Roman" w:cs="Times New Roman"/>
          <w:sz w:val="28"/>
          <w:szCs w:val="28"/>
        </w:rPr>
        <w:t>12 221,7</w:t>
      </w:r>
      <w:r w:rsidR="005A7C73">
        <w:rPr>
          <w:rFonts w:ascii="Times New Roman" w:hAnsi="Times New Roman" w:cs="Times New Roman"/>
          <w:sz w:val="28"/>
          <w:szCs w:val="28"/>
        </w:rPr>
        <w:t xml:space="preserve"> </w:t>
      </w:r>
      <w:r w:rsidRPr="00644A84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644A8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31242">
        <w:rPr>
          <w:rFonts w:ascii="Times New Roman" w:hAnsi="Times New Roman" w:cs="Times New Roman"/>
          <w:sz w:val="28"/>
          <w:szCs w:val="28"/>
        </w:rPr>
        <w:t xml:space="preserve"> = 1/3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644A84">
        <w:rPr>
          <w:rFonts w:ascii="Times New Roman" w:hAnsi="Times New Roman" w:cs="Times New Roman"/>
          <w:sz w:val="28"/>
          <w:szCs w:val="28"/>
        </w:rPr>
        <w:t>0,</w:t>
      </w:r>
      <w:r w:rsidR="00E31242">
        <w:rPr>
          <w:rFonts w:ascii="Times New Roman" w:hAnsi="Times New Roman" w:cs="Times New Roman"/>
          <w:sz w:val="28"/>
          <w:szCs w:val="28"/>
        </w:rPr>
        <w:t>333</w:t>
      </w:r>
      <w:r w:rsidR="00CC5348" w:rsidRPr="00644A84">
        <w:rPr>
          <w:rFonts w:ascii="Times New Roman" w:hAnsi="Times New Roman" w:cs="Times New Roman"/>
          <w:sz w:val="28"/>
          <w:szCs w:val="28"/>
        </w:rPr>
        <w:t>;</w:t>
      </w:r>
      <w:r w:rsidR="00CE2568" w:rsidRPr="00644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644A84" w:rsidRDefault="00CE2568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644A84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644A84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644A84">
        <w:rPr>
          <w:rFonts w:ascii="Times New Roman" w:hAnsi="Times New Roman" w:cs="Times New Roman"/>
          <w:sz w:val="28"/>
          <w:szCs w:val="28"/>
        </w:rPr>
        <w:t xml:space="preserve">: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644A84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644A84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644A84">
        <w:rPr>
          <w:rFonts w:ascii="Times New Roman" w:hAnsi="Times New Roman" w:cs="Times New Roman"/>
          <w:sz w:val="28"/>
          <w:szCs w:val="28"/>
        </w:rPr>
        <w:t>п</w:t>
      </w:r>
      <w:r w:rsidR="00112F34" w:rsidRPr="00644A84">
        <w:rPr>
          <w:rFonts w:ascii="Times New Roman" w:hAnsi="Times New Roman" w:cs="Times New Roman"/>
          <w:sz w:val="28"/>
          <w:szCs w:val="28"/>
        </w:rPr>
        <w:t>/</w:t>
      </w:r>
      <w:r w:rsidR="00112F34"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644A84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644A84" w:rsidRDefault="000E2F96" w:rsidP="00644A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ф/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44A84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644A84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644A84">
        <w:rPr>
          <w:rFonts w:ascii="Times New Roman" w:hAnsi="Times New Roman" w:cs="Times New Roman"/>
          <w:sz w:val="28"/>
          <w:szCs w:val="28"/>
        </w:rPr>
        <w:t xml:space="preserve">= </w:t>
      </w:r>
      <w:r w:rsidR="00B35FE2">
        <w:rPr>
          <w:rFonts w:ascii="Times New Roman" w:hAnsi="Times New Roman" w:cs="Times New Roman"/>
          <w:sz w:val="28"/>
          <w:szCs w:val="28"/>
        </w:rPr>
        <w:t>0,036</w:t>
      </w:r>
    </w:p>
    <w:p w:rsidR="000E2F96" w:rsidRPr="00644A84" w:rsidRDefault="000E2F96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4A84">
        <w:rPr>
          <w:rFonts w:ascii="Times New Roman" w:hAnsi="Times New Roman" w:cs="Times New Roman"/>
          <w:sz w:val="28"/>
          <w:szCs w:val="28"/>
        </w:rPr>
        <w:t>э = (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7C73">
        <w:rPr>
          <w:rFonts w:ascii="Times New Roman" w:hAnsi="Times New Roman" w:cs="Times New Roman"/>
          <w:sz w:val="28"/>
          <w:szCs w:val="28"/>
        </w:rPr>
        <w:t>п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644A84">
        <w:rPr>
          <w:rFonts w:ascii="Times New Roman" w:hAnsi="Times New Roman" w:cs="Times New Roman"/>
          <w:sz w:val="28"/>
          <w:szCs w:val="28"/>
        </w:rPr>
        <w:t>р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A7C73">
        <w:rPr>
          <w:rFonts w:ascii="Times New Roman" w:hAnsi="Times New Roman" w:cs="Times New Roman"/>
          <w:sz w:val="28"/>
          <w:szCs w:val="28"/>
        </w:rPr>
        <w:t>ф</w:t>
      </w:r>
      <w:r w:rsidRPr="00644A8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B35FE2">
        <w:rPr>
          <w:rFonts w:ascii="Times New Roman" w:hAnsi="Times New Roman" w:cs="Times New Roman"/>
          <w:sz w:val="28"/>
          <w:szCs w:val="28"/>
        </w:rPr>
        <w:t>0,036</w:t>
      </w:r>
    </w:p>
    <w:p w:rsidR="00E42B02" w:rsidRPr="00644A84" w:rsidRDefault="00E42B02" w:rsidP="00644A8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A84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644A84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B35FE2">
        <w:rPr>
          <w:rFonts w:ascii="Times New Roman" w:hAnsi="Times New Roman" w:cs="Times New Roman"/>
          <w:sz w:val="28"/>
          <w:szCs w:val="28"/>
        </w:rPr>
        <w:t>меньше либо равен 0,8</w:t>
      </w:r>
      <w:r w:rsidR="00C14188" w:rsidRPr="00644A84">
        <w:rPr>
          <w:rFonts w:ascii="Times New Roman" w:hAnsi="Times New Roman" w:cs="Times New Roman"/>
          <w:sz w:val="28"/>
          <w:szCs w:val="28"/>
        </w:rPr>
        <w:t>,</w:t>
      </w:r>
      <w:r w:rsidR="00101C4D" w:rsidRPr="00644A84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B35FE2">
        <w:rPr>
          <w:rFonts w:ascii="Times New Roman" w:hAnsi="Times New Roman" w:cs="Times New Roman"/>
          <w:sz w:val="28"/>
          <w:szCs w:val="28"/>
        </w:rPr>
        <w:t xml:space="preserve"> низким</w:t>
      </w:r>
      <w:r w:rsidR="00150EFA" w:rsidRPr="00644A84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  <w:r w:rsidR="00B35FE2">
        <w:rPr>
          <w:rFonts w:ascii="Times New Roman" w:hAnsi="Times New Roman" w:cs="Times New Roman"/>
          <w:sz w:val="28"/>
          <w:szCs w:val="28"/>
        </w:rPr>
        <w:t xml:space="preserve"> Неисполнение показателей результативности программы связано с отменой спортивных мероприятий из-за пандемии коронавируса. </w:t>
      </w:r>
      <w:bookmarkStart w:id="0" w:name="_GoBack"/>
      <w:bookmarkEnd w:id="0"/>
      <w:r w:rsidR="00B35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912" w:rsidRPr="00644A84" w:rsidRDefault="004F391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644A84" w:rsidRDefault="00B33802" w:rsidP="0064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644A84" w:rsidTr="004F3912">
        <w:tc>
          <w:tcPr>
            <w:tcW w:w="4672" w:type="dxa"/>
          </w:tcPr>
          <w:p w:rsidR="004F3912" w:rsidRPr="00644A84" w:rsidRDefault="00B33802" w:rsidP="0064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644A84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644A84" w:rsidRDefault="00393654" w:rsidP="00644A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Е.Ю.</w:t>
            </w:r>
            <w:r w:rsidR="00A31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A84">
              <w:rPr>
                <w:rFonts w:ascii="Times New Roman" w:hAnsi="Times New Roman" w:cs="Times New Roman"/>
                <w:sz w:val="28"/>
                <w:szCs w:val="28"/>
              </w:rPr>
              <w:t>Гюнтер</w:t>
            </w:r>
          </w:p>
        </w:tc>
      </w:tr>
    </w:tbl>
    <w:p w:rsidR="000E2F96" w:rsidRPr="00644A84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Default="000E2F96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901" w:rsidRPr="00644A84" w:rsidRDefault="00A31901" w:rsidP="00644A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644A84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644A84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644A84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4A84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BB" w:rsidRDefault="00D87BBB" w:rsidP="004A7488">
      <w:pPr>
        <w:spacing w:after="0" w:line="240" w:lineRule="auto"/>
      </w:pPr>
      <w:r>
        <w:separator/>
      </w:r>
    </w:p>
  </w:endnote>
  <w:endnote w:type="continuationSeparator" w:id="0">
    <w:p w:rsidR="00D87BBB" w:rsidRDefault="00D87BBB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BB" w:rsidRDefault="00D87BBB" w:rsidP="004A7488">
      <w:pPr>
        <w:spacing w:after="0" w:line="240" w:lineRule="auto"/>
      </w:pPr>
      <w:r>
        <w:separator/>
      </w:r>
    </w:p>
  </w:footnote>
  <w:footnote w:type="continuationSeparator" w:id="0">
    <w:p w:rsidR="00D87BBB" w:rsidRDefault="00D87BBB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634E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F7475"/>
    <w:rsid w:val="0023197D"/>
    <w:rsid w:val="002C7C92"/>
    <w:rsid w:val="002D3613"/>
    <w:rsid w:val="002E5084"/>
    <w:rsid w:val="003048D5"/>
    <w:rsid w:val="003343A0"/>
    <w:rsid w:val="003422B7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00FF6"/>
    <w:rsid w:val="00517D41"/>
    <w:rsid w:val="0059337A"/>
    <w:rsid w:val="005A7C73"/>
    <w:rsid w:val="005B2068"/>
    <w:rsid w:val="005E3CE3"/>
    <w:rsid w:val="005E65BF"/>
    <w:rsid w:val="00644A84"/>
    <w:rsid w:val="006F1A96"/>
    <w:rsid w:val="00771A17"/>
    <w:rsid w:val="00780D5C"/>
    <w:rsid w:val="008052DD"/>
    <w:rsid w:val="00856703"/>
    <w:rsid w:val="008667E1"/>
    <w:rsid w:val="0089566F"/>
    <w:rsid w:val="008E6D48"/>
    <w:rsid w:val="0092116D"/>
    <w:rsid w:val="00931E89"/>
    <w:rsid w:val="009940DE"/>
    <w:rsid w:val="00A14503"/>
    <w:rsid w:val="00A31901"/>
    <w:rsid w:val="00A40379"/>
    <w:rsid w:val="00A63561"/>
    <w:rsid w:val="00A91941"/>
    <w:rsid w:val="00AB22AF"/>
    <w:rsid w:val="00AC31B5"/>
    <w:rsid w:val="00B133F5"/>
    <w:rsid w:val="00B26335"/>
    <w:rsid w:val="00B33802"/>
    <w:rsid w:val="00B35FE2"/>
    <w:rsid w:val="00B41869"/>
    <w:rsid w:val="00B41F3B"/>
    <w:rsid w:val="00B842EE"/>
    <w:rsid w:val="00BC1DB1"/>
    <w:rsid w:val="00C1351B"/>
    <w:rsid w:val="00C135A3"/>
    <w:rsid w:val="00C14188"/>
    <w:rsid w:val="00C21AA8"/>
    <w:rsid w:val="00C65E51"/>
    <w:rsid w:val="00C66EE7"/>
    <w:rsid w:val="00C73D4C"/>
    <w:rsid w:val="00C86742"/>
    <w:rsid w:val="00CA48AB"/>
    <w:rsid w:val="00CC5348"/>
    <w:rsid w:val="00CE2568"/>
    <w:rsid w:val="00D14B01"/>
    <w:rsid w:val="00D43243"/>
    <w:rsid w:val="00D50C21"/>
    <w:rsid w:val="00D87BBB"/>
    <w:rsid w:val="00DA2173"/>
    <w:rsid w:val="00E31242"/>
    <w:rsid w:val="00E42B02"/>
    <w:rsid w:val="00EA572D"/>
    <w:rsid w:val="00EB5E2B"/>
    <w:rsid w:val="00EE5667"/>
    <w:rsid w:val="00EF0887"/>
    <w:rsid w:val="00EF57F9"/>
    <w:rsid w:val="00F207A2"/>
    <w:rsid w:val="00F2649B"/>
    <w:rsid w:val="00F43F58"/>
    <w:rsid w:val="00F8577D"/>
    <w:rsid w:val="00FA59DB"/>
    <w:rsid w:val="00FB2F87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7943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A27D-28A6-42C3-97B8-8E790CD8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68</cp:revision>
  <dcterms:created xsi:type="dcterms:W3CDTF">2016-11-07T04:30:00Z</dcterms:created>
  <dcterms:modified xsi:type="dcterms:W3CDTF">2021-06-02T07:25:00Z</dcterms:modified>
</cp:coreProperties>
</file>