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BC" w:rsidRDefault="00707BBC" w:rsidP="00707BBC">
      <w:pPr>
        <w:jc w:val="center"/>
      </w:pPr>
      <w:r>
        <w:rPr>
          <w:b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BBC" w:rsidRDefault="00707BBC" w:rsidP="00707BBC">
      <w:pPr>
        <w:pStyle w:val="a3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707BBC" w:rsidRDefault="00707BBC" w:rsidP="00707BB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707BBC" w:rsidRDefault="00707BBC" w:rsidP="00707BBC">
      <w:pPr>
        <w:jc w:val="center"/>
        <w:rPr>
          <w:b/>
          <w:bCs/>
          <w:sz w:val="28"/>
        </w:rPr>
      </w:pPr>
    </w:p>
    <w:p w:rsidR="00707BBC" w:rsidRDefault="00707BBC" w:rsidP="00707BB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07BBC" w:rsidRDefault="00707BBC" w:rsidP="00707BBC">
      <w:pPr>
        <w:jc w:val="center"/>
        <w:rPr>
          <w:b/>
          <w:bCs/>
          <w:sz w:val="28"/>
        </w:rPr>
      </w:pPr>
    </w:p>
    <w:p w:rsidR="00707BBC" w:rsidRDefault="004F451B" w:rsidP="00707BB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  1</w:t>
      </w:r>
      <w:r w:rsidR="00BF5C54">
        <w:rPr>
          <w:b/>
          <w:bCs/>
          <w:sz w:val="28"/>
        </w:rPr>
        <w:t>7</w:t>
      </w:r>
      <w:r w:rsidR="009539E8">
        <w:rPr>
          <w:b/>
          <w:bCs/>
          <w:sz w:val="28"/>
        </w:rPr>
        <w:t>.01.2022</w:t>
      </w:r>
      <w:r>
        <w:rPr>
          <w:b/>
          <w:bCs/>
          <w:sz w:val="28"/>
        </w:rPr>
        <w:t xml:space="preserve">     №</w:t>
      </w:r>
      <w:r w:rsidR="00BF5C54">
        <w:rPr>
          <w:b/>
          <w:bCs/>
          <w:sz w:val="28"/>
        </w:rPr>
        <w:t xml:space="preserve"> 16</w:t>
      </w:r>
      <w:r w:rsidR="00707BBC">
        <w:rPr>
          <w:b/>
          <w:bCs/>
          <w:sz w:val="28"/>
        </w:rPr>
        <w:t xml:space="preserve">-па        </w:t>
      </w:r>
    </w:p>
    <w:p w:rsidR="00707BBC" w:rsidRDefault="00707BBC" w:rsidP="00707BBC"/>
    <w:p w:rsidR="00707BBC" w:rsidRDefault="00707BBC" w:rsidP="00707BBC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постановление администрации Кочковского района Новосибирской области от 21.10.2020  № 565-па «Об утверждении положения и состава комиссии по делам несовершеннолетних   и   защите их   прав   Кочковского   района Новосибирской области»</w:t>
      </w:r>
    </w:p>
    <w:p w:rsidR="00707BBC" w:rsidRDefault="00707BBC" w:rsidP="00707BBC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707BBC" w:rsidRDefault="00707BBC" w:rsidP="00707BBC">
      <w:pPr>
        <w:jc w:val="both"/>
        <w:rPr>
          <w:bCs/>
          <w:color w:val="000000"/>
          <w:sz w:val="28"/>
          <w:szCs w:val="28"/>
          <w:shd w:val="clear" w:color="auto" w:fill="EFEFF7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  Законами  Новосибирской области  от 02.10.2014 № 469-ОЗ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 полномочиями Новосибирской области по осуществлению деятельности комиссий по делам несовершеннолетних и защите их прав», от 02.10.2014 № 470-ОЗ «О внесении изменений в отдельные законы Новосибирской области в сфере защиты прав несовершеннолетних», от 05.12.2017 № 224-ОЗ «О порядке создания и</w:t>
      </w:r>
      <w:proofErr w:type="gramEnd"/>
      <w:r>
        <w:rPr>
          <w:sz w:val="28"/>
          <w:szCs w:val="28"/>
        </w:rPr>
        <w:t xml:space="preserve"> осуществления деятельности комиссий по делам несовершеннолетних и защите их прав на территории Новосибирской области» и в связи с произошедшими кадровыми изменениями, </w:t>
      </w:r>
      <w:r>
        <w:rPr>
          <w:bCs/>
          <w:color w:val="000000"/>
          <w:sz w:val="28"/>
          <w:szCs w:val="28"/>
          <w:shd w:val="clear" w:color="auto" w:fill="EFEFF7"/>
        </w:rPr>
        <w:t xml:space="preserve"> </w:t>
      </w:r>
    </w:p>
    <w:p w:rsidR="00707BBC" w:rsidRDefault="00707BBC" w:rsidP="00707BB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07BBC" w:rsidRDefault="00707BBC" w:rsidP="00707BBC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№ 2 к постановлению администрации Кочковского района Новосибирской области от 21.10.2020  №  565-па « Об утверждении положения и состава комиссии по делам несовершеннолетних и защите их прав Кочковского района Новосибирской области», следующего содержания:</w:t>
      </w:r>
    </w:p>
    <w:p w:rsidR="00707BBC" w:rsidRDefault="00707BBC" w:rsidP="00707BBC">
      <w:pPr>
        <w:pStyle w:val="a4"/>
        <w:numPr>
          <w:ilvl w:val="1"/>
          <w:numId w:val="2"/>
        </w:numPr>
        <w:ind w:left="0" w:firstLine="0"/>
        <w:jc w:val="both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по делам несовершеннолетних и защите их прав Кочковского района Новосибирской области </w:t>
      </w:r>
      <w:r w:rsidR="009539E8">
        <w:rPr>
          <w:sz w:val="28"/>
          <w:szCs w:val="28"/>
        </w:rPr>
        <w:t>Нуриеву Ольгу Михайловну,  ведущего</w:t>
      </w:r>
      <w:r w:rsidR="009539E8" w:rsidRPr="009539E8">
        <w:rPr>
          <w:sz w:val="28"/>
          <w:szCs w:val="28"/>
        </w:rPr>
        <w:t xml:space="preserve"> специалист</w:t>
      </w:r>
      <w:r w:rsidR="009539E8">
        <w:rPr>
          <w:sz w:val="28"/>
          <w:szCs w:val="28"/>
        </w:rPr>
        <w:t>а управления образования и молодежной политики администрации Кочковского района</w:t>
      </w:r>
      <w:r w:rsidR="009539E8" w:rsidRPr="009539E8">
        <w:rPr>
          <w:sz w:val="28"/>
          <w:szCs w:val="28"/>
        </w:rPr>
        <w:t xml:space="preserve">, </w:t>
      </w:r>
      <w:r w:rsidR="009539E8">
        <w:rPr>
          <w:sz w:val="28"/>
          <w:szCs w:val="28"/>
        </w:rPr>
        <w:t>ответственного</w:t>
      </w:r>
      <w:r w:rsidR="009539E8" w:rsidRPr="009539E8">
        <w:rPr>
          <w:sz w:val="28"/>
          <w:szCs w:val="28"/>
        </w:rPr>
        <w:t xml:space="preserve"> за развитие  движения </w:t>
      </w:r>
      <w:proofErr w:type="spellStart"/>
      <w:r w:rsidR="009539E8" w:rsidRPr="009539E8">
        <w:rPr>
          <w:sz w:val="28"/>
          <w:szCs w:val="28"/>
        </w:rPr>
        <w:t>Юнармия</w:t>
      </w:r>
      <w:proofErr w:type="spellEnd"/>
      <w:r w:rsidR="009539E8" w:rsidRPr="009539E8">
        <w:rPr>
          <w:sz w:val="28"/>
          <w:szCs w:val="28"/>
        </w:rPr>
        <w:t>, РДШ в Кочковском районе</w:t>
      </w:r>
      <w:r>
        <w:rPr>
          <w:sz w:val="28"/>
          <w:szCs w:val="28"/>
        </w:rPr>
        <w:t>.</w:t>
      </w:r>
    </w:p>
    <w:p w:rsidR="00707BBC" w:rsidRDefault="00707BBC" w:rsidP="00707BBC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2. Управляющему делами администрации Кочковского района Новосибирской области (</w:t>
      </w:r>
      <w:proofErr w:type="spellStart"/>
      <w:r>
        <w:rPr>
          <w:bCs/>
          <w:color w:val="333333"/>
          <w:sz w:val="28"/>
          <w:szCs w:val="28"/>
        </w:rPr>
        <w:t>Храпаль</w:t>
      </w:r>
      <w:proofErr w:type="spellEnd"/>
      <w:r>
        <w:rPr>
          <w:bCs/>
          <w:color w:val="333333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сети «Интернет».</w:t>
      </w:r>
    </w:p>
    <w:p w:rsidR="00707BBC" w:rsidRDefault="00707BBC" w:rsidP="00707BBC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lastRenderedPageBreak/>
        <w:t>3.</w:t>
      </w:r>
      <w:proofErr w:type="gramStart"/>
      <w:r>
        <w:rPr>
          <w:bCs/>
          <w:color w:val="333333"/>
          <w:sz w:val="28"/>
          <w:szCs w:val="28"/>
        </w:rPr>
        <w:t>Контроль за</w:t>
      </w:r>
      <w:proofErr w:type="gramEnd"/>
      <w:r>
        <w:rPr>
          <w:bCs/>
          <w:color w:val="333333"/>
          <w:sz w:val="28"/>
          <w:szCs w:val="28"/>
        </w:rPr>
        <w:t xml:space="preserve"> исполнением настоящего постановления возложить на заместителя главы администрации Кочковского района Новосибирской области </w:t>
      </w:r>
      <w:proofErr w:type="spellStart"/>
      <w:r>
        <w:rPr>
          <w:bCs/>
          <w:color w:val="333333"/>
          <w:sz w:val="28"/>
          <w:szCs w:val="28"/>
        </w:rPr>
        <w:t>Постарнак</w:t>
      </w:r>
      <w:proofErr w:type="spellEnd"/>
      <w:r>
        <w:rPr>
          <w:bCs/>
          <w:color w:val="333333"/>
          <w:sz w:val="28"/>
          <w:szCs w:val="28"/>
        </w:rPr>
        <w:t xml:space="preserve"> А.П.</w:t>
      </w:r>
    </w:p>
    <w:p w:rsidR="00707BBC" w:rsidRDefault="00707BBC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707BBC" w:rsidRDefault="00707BBC" w:rsidP="00707BBC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Глава Кочковского района</w:t>
      </w:r>
    </w:p>
    <w:p w:rsidR="00707BBC" w:rsidRDefault="00707BBC" w:rsidP="00707BBC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>
        <w:rPr>
          <w:bCs/>
          <w:color w:val="333333"/>
          <w:sz w:val="28"/>
          <w:szCs w:val="28"/>
        </w:rPr>
        <w:t>Шилин</w:t>
      </w:r>
      <w:proofErr w:type="spellEnd"/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28"/>
          <w:szCs w:val="28"/>
        </w:rPr>
      </w:pPr>
    </w:p>
    <w:p w:rsidR="009539E8" w:rsidRDefault="009539E8" w:rsidP="00707BBC">
      <w:pPr>
        <w:jc w:val="both"/>
        <w:rPr>
          <w:bCs/>
          <w:color w:val="333333"/>
          <w:sz w:val="18"/>
          <w:szCs w:val="18"/>
        </w:rPr>
      </w:pPr>
    </w:p>
    <w:p w:rsidR="00707BBC" w:rsidRDefault="00707BBC" w:rsidP="00707BBC">
      <w:pPr>
        <w:jc w:val="both"/>
        <w:rPr>
          <w:bCs/>
          <w:color w:val="333333"/>
          <w:sz w:val="18"/>
          <w:szCs w:val="18"/>
        </w:rPr>
      </w:pPr>
    </w:p>
    <w:p w:rsidR="007D5B8D" w:rsidRDefault="00707BBC" w:rsidP="00010909">
      <w:pPr>
        <w:jc w:val="both"/>
      </w:pPr>
      <w:r>
        <w:rPr>
          <w:bCs/>
          <w:color w:val="333333"/>
          <w:sz w:val="18"/>
          <w:szCs w:val="18"/>
        </w:rPr>
        <w:t>Никитина О.В. 22-105</w:t>
      </w:r>
      <w:bookmarkStart w:id="0" w:name="_GoBack"/>
      <w:bookmarkEnd w:id="0"/>
    </w:p>
    <w:sectPr w:rsidR="007D5B8D" w:rsidSect="007D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9E1"/>
    <w:multiLevelType w:val="multilevel"/>
    <w:tmpl w:val="017C51DC"/>
    <w:lvl w:ilvl="0">
      <w:start w:val="1"/>
      <w:numFmt w:val="decimal"/>
      <w:lvlText w:val="%1"/>
      <w:lvlJc w:val="left"/>
      <w:pPr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ind w:left="825" w:hanging="37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color w:val="auto"/>
      </w:rPr>
    </w:lvl>
  </w:abstractNum>
  <w:abstractNum w:abstractNumId="1">
    <w:nsid w:val="5CF27802"/>
    <w:multiLevelType w:val="hybridMultilevel"/>
    <w:tmpl w:val="AB0213E0"/>
    <w:lvl w:ilvl="0" w:tplc="74EC2070">
      <w:start w:val="1"/>
      <w:numFmt w:val="decimal"/>
      <w:lvlText w:val="%1."/>
      <w:lvlJc w:val="left"/>
      <w:pPr>
        <w:ind w:left="97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BBC"/>
    <w:rsid w:val="00010909"/>
    <w:rsid w:val="00050B60"/>
    <w:rsid w:val="000F1C39"/>
    <w:rsid w:val="00173C3A"/>
    <w:rsid w:val="003E1D8E"/>
    <w:rsid w:val="003F7636"/>
    <w:rsid w:val="004F451B"/>
    <w:rsid w:val="006B5A07"/>
    <w:rsid w:val="00707BBC"/>
    <w:rsid w:val="00722C4F"/>
    <w:rsid w:val="007D5B8D"/>
    <w:rsid w:val="007D70B9"/>
    <w:rsid w:val="008C13CE"/>
    <w:rsid w:val="008F54B3"/>
    <w:rsid w:val="009539E8"/>
    <w:rsid w:val="009D1622"/>
    <w:rsid w:val="00A26EC7"/>
    <w:rsid w:val="00A540D8"/>
    <w:rsid w:val="00BF5C54"/>
    <w:rsid w:val="00CC662E"/>
    <w:rsid w:val="00EC497E"/>
    <w:rsid w:val="00F7461E"/>
    <w:rsid w:val="00F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7B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semiHidden/>
    <w:unhideWhenUsed/>
    <w:qFormat/>
    <w:rsid w:val="00707BBC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707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7B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B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2022</Characters>
  <Application>Microsoft Office Word</Application>
  <DocSecurity>0</DocSecurity>
  <Lines>16</Lines>
  <Paragraphs>4</Paragraphs>
  <ScaleCrop>false</ScaleCrop>
  <Company>DG Win&amp;Soft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2022-01-17T02:10:00Z</cp:lastPrinted>
  <dcterms:created xsi:type="dcterms:W3CDTF">2021-01-18T07:33:00Z</dcterms:created>
  <dcterms:modified xsi:type="dcterms:W3CDTF">2022-02-01T08:27:00Z</dcterms:modified>
</cp:coreProperties>
</file>