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277668">
        <w:rPr>
          <w:rFonts w:ascii="Times New Roman" w:hAnsi="Times New Roman"/>
          <w:sz w:val="28"/>
          <w:szCs w:val="28"/>
        </w:rPr>
        <w:t>28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277668">
        <w:rPr>
          <w:rFonts w:ascii="Times New Roman" w:hAnsi="Times New Roman"/>
          <w:sz w:val="28"/>
          <w:szCs w:val="28"/>
        </w:rPr>
        <w:t>1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713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19731D" w:rsidRDefault="0019731D" w:rsidP="0019731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1.1.1. п.2.1.1 </w:t>
      </w:r>
      <w:r w:rsidR="0027766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.79.00000 </w:t>
      </w:r>
      <w:r w:rsidR="00277668" w:rsidRPr="00277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«Управление муниципальными финансами Кочковского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68">
        <w:rPr>
          <w:rFonts w:ascii="Times New Roman" w:hAnsi="Times New Roman"/>
          <w:sz w:val="28"/>
          <w:szCs w:val="28"/>
        </w:rPr>
        <w:t>исключить</w:t>
      </w:r>
      <w:r w:rsidRPr="005F41DE">
        <w:rPr>
          <w:rFonts w:ascii="Times New Roman" w:hAnsi="Times New Roman"/>
          <w:sz w:val="28"/>
          <w:szCs w:val="28"/>
        </w:rPr>
        <w:t xml:space="preserve"> абзац следующего содержания:</w:t>
      </w:r>
    </w:p>
    <w:p w:rsidR="005F41DE" w:rsidRDefault="0019731D" w:rsidP="00F2529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02470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6FE7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</w:r>
      <w:r w:rsid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FE7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Новосибирского метрополитена,</w:t>
      </w:r>
      <w:r w:rsid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FE7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A4" w:rsidRPr="00326C60">
        <w:rPr>
          <w:rFonts w:ascii="Times New Roman" w:hAnsi="Times New Roman"/>
          <w:sz w:val="28"/>
          <w:szCs w:val="28"/>
        </w:rPr>
        <w:t xml:space="preserve"> </w:t>
      </w:r>
    </w:p>
    <w:p w:rsidR="007E0233" w:rsidRPr="001F6FE7" w:rsidRDefault="007E0233" w:rsidP="001F6FE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1.1.</w:t>
      </w:r>
      <w:r w:rsidR="00F25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F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п.2.</w:t>
      </w:r>
      <w:r w:rsidR="00C236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1F6FE7">
        <w:rPr>
          <w:rFonts w:ascii="Times New Roman" w:hAnsi="Times New Roman"/>
          <w:sz w:val="28"/>
          <w:szCs w:val="28"/>
        </w:rPr>
        <w:t>1</w:t>
      </w:r>
      <w:r w:rsidR="00E31AB3">
        <w:rPr>
          <w:rFonts w:ascii="Times New Roman" w:hAnsi="Times New Roman"/>
          <w:sz w:val="28"/>
          <w:szCs w:val="28"/>
        </w:rPr>
        <w:t>.</w:t>
      </w:r>
      <w:r w:rsidRPr="007E0233">
        <w:rPr>
          <w:rFonts w:ascii="Times New Roman" w:hAnsi="Times New Roman"/>
          <w:sz w:val="28"/>
          <w:szCs w:val="28"/>
        </w:rPr>
        <w:t xml:space="preserve"> </w:t>
      </w:r>
      <w:r w:rsidR="001F6FE7">
        <w:rPr>
          <w:rFonts w:ascii="Times New Roman" w:hAnsi="Times New Roman"/>
          <w:sz w:val="28"/>
          <w:szCs w:val="28"/>
        </w:rPr>
        <w:t>13</w:t>
      </w:r>
      <w:r w:rsidR="00C2364E">
        <w:rPr>
          <w:rFonts w:ascii="Times New Roman" w:hAnsi="Times New Roman"/>
          <w:sz w:val="28"/>
          <w:szCs w:val="28"/>
        </w:rPr>
        <w:t>.0.</w:t>
      </w:r>
      <w:r w:rsidR="001F6FE7">
        <w:rPr>
          <w:rFonts w:ascii="Times New Roman" w:hAnsi="Times New Roman"/>
          <w:sz w:val="28"/>
          <w:szCs w:val="28"/>
        </w:rPr>
        <w:t>79</w:t>
      </w:r>
      <w:r w:rsidR="009B6D6C">
        <w:rPr>
          <w:rFonts w:ascii="Times New Roman" w:hAnsi="Times New Roman"/>
          <w:sz w:val="28"/>
          <w:szCs w:val="28"/>
        </w:rPr>
        <w:t xml:space="preserve">.00000 </w:t>
      </w:r>
      <w:r w:rsidR="001F6FE7" w:rsidRP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«Жилищно-коммунальное хозяйство Кочковского района Новосибирской области»</w:t>
      </w:r>
      <w:r w:rsidR="001F6FE7" w:rsidRPr="001F6FE7">
        <w:rPr>
          <w:rFonts w:ascii="Times New Roman" w:hAnsi="Times New Roman"/>
          <w:sz w:val="28"/>
          <w:szCs w:val="28"/>
        </w:rPr>
        <w:t xml:space="preserve"> </w:t>
      </w:r>
      <w:r w:rsidR="001F6FE7">
        <w:rPr>
          <w:rFonts w:ascii="Times New Roman" w:hAnsi="Times New Roman"/>
          <w:sz w:val="28"/>
          <w:szCs w:val="28"/>
        </w:rPr>
        <w:t>исключить</w:t>
      </w:r>
      <w:r w:rsidR="001F6FE7" w:rsidRPr="005F41DE">
        <w:rPr>
          <w:rFonts w:ascii="Times New Roman" w:hAnsi="Times New Roman"/>
          <w:sz w:val="28"/>
          <w:szCs w:val="28"/>
        </w:rPr>
        <w:t xml:space="preserve"> абзац следующего содержания:</w:t>
      </w:r>
    </w:p>
    <w:p w:rsidR="001F6FE7" w:rsidRDefault="00CB2A10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6FE7">
        <w:rPr>
          <w:rFonts w:ascii="Times New Roman" w:hAnsi="Times New Roman"/>
          <w:b/>
          <w:sz w:val="28"/>
          <w:szCs w:val="28"/>
        </w:rPr>
        <w:t>03430</w:t>
      </w:r>
      <w:r w:rsidR="00D2127B">
        <w:rPr>
          <w:rFonts w:ascii="Times New Roman" w:hAnsi="Times New Roman"/>
          <w:b/>
          <w:sz w:val="28"/>
          <w:szCs w:val="28"/>
        </w:rPr>
        <w:t xml:space="preserve"> </w:t>
      </w:r>
      <w:r w:rsidR="001F6FE7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</w:r>
      <w:r w:rsid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FE7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 w:rsid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6FE7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</w:t>
      </w:r>
      <w:r w:rsidR="00E31AB3">
        <w:rPr>
          <w:rFonts w:ascii="Times New Roman" w:hAnsi="Times New Roman"/>
          <w:sz w:val="28"/>
          <w:szCs w:val="28"/>
        </w:rPr>
        <w:t>;</w:t>
      </w:r>
    </w:p>
    <w:p w:rsidR="005A292E" w:rsidRDefault="001F6FE7" w:rsidP="005A29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2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92E" w:rsidRPr="005A292E">
        <w:rPr>
          <w:rFonts w:ascii="Times New Roman" w:eastAsia="Calibri" w:hAnsi="Times New Roman" w:cs="Times New Roman"/>
          <w:sz w:val="28"/>
          <w:szCs w:val="28"/>
        </w:rPr>
        <w:t>1</w:t>
      </w:r>
      <w:r w:rsidR="005A292E">
        <w:rPr>
          <w:rFonts w:ascii="Times New Roman" w:eastAsia="Calibri" w:hAnsi="Times New Roman" w:cs="Times New Roman"/>
          <w:sz w:val="28"/>
          <w:szCs w:val="28"/>
        </w:rPr>
        <w:t xml:space="preserve">.1.3 </w:t>
      </w:r>
      <w:r w:rsidR="005A292E">
        <w:rPr>
          <w:rFonts w:ascii="Times New Roman" w:hAnsi="Times New Roman"/>
          <w:sz w:val="28"/>
          <w:szCs w:val="28"/>
        </w:rPr>
        <w:t xml:space="preserve">п.2.1.1 </w:t>
      </w:r>
      <w:r w:rsidR="005A292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A292E"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9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292E"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.79.00000 </w:t>
      </w:r>
      <w:r w:rsidR="005A292E" w:rsidRPr="00277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«Управление муниципальными финансами Кочковского района Новосибирской области»</w:t>
      </w:r>
      <w:r w:rsidR="005A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2E">
        <w:rPr>
          <w:rFonts w:ascii="Times New Roman" w:hAnsi="Times New Roman"/>
          <w:sz w:val="28"/>
          <w:szCs w:val="28"/>
        </w:rPr>
        <w:t>дополнить</w:t>
      </w:r>
      <w:r w:rsidR="005A292E" w:rsidRPr="005F41DE">
        <w:rPr>
          <w:rFonts w:ascii="Times New Roman" w:hAnsi="Times New Roman"/>
          <w:sz w:val="28"/>
          <w:szCs w:val="28"/>
        </w:rPr>
        <w:t xml:space="preserve"> абзац</w:t>
      </w:r>
      <w:r w:rsidR="005A292E">
        <w:rPr>
          <w:rFonts w:ascii="Times New Roman" w:hAnsi="Times New Roman"/>
          <w:sz w:val="28"/>
          <w:szCs w:val="28"/>
        </w:rPr>
        <w:t>ами</w:t>
      </w:r>
      <w:r w:rsidR="005A292E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292E" w:rsidRDefault="005A292E" w:rsidP="005A29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92E">
        <w:rPr>
          <w:rFonts w:ascii="Times New Roman" w:hAnsi="Times New Roman"/>
          <w:b/>
          <w:sz w:val="28"/>
          <w:szCs w:val="28"/>
        </w:rPr>
        <w:t>71100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Новосибирского метрополитена,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C60">
        <w:rPr>
          <w:rFonts w:ascii="Times New Roman" w:hAnsi="Times New Roman"/>
          <w:sz w:val="28"/>
          <w:szCs w:val="28"/>
        </w:rPr>
        <w:t xml:space="preserve"> </w:t>
      </w:r>
    </w:p>
    <w:p w:rsidR="005A292E" w:rsidRPr="001F6FE7" w:rsidRDefault="005A292E" w:rsidP="005A29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1.1.4. </w:t>
      </w:r>
      <w:r>
        <w:rPr>
          <w:rFonts w:ascii="Times New Roman" w:hAnsi="Times New Roman"/>
          <w:sz w:val="28"/>
          <w:szCs w:val="28"/>
        </w:rPr>
        <w:t>п.2.2.11.</w:t>
      </w:r>
      <w:r w:rsidRPr="007E0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13.0.79.00000 </w:t>
      </w:r>
      <w:r w:rsidRPr="001F6F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«Жилищно-коммунальное хозяйство Кочковского района Новосибирской области»</w:t>
      </w:r>
      <w:r w:rsidRPr="001F6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Pr="005F41DE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ами</w:t>
      </w:r>
      <w:r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292E" w:rsidRDefault="005A292E" w:rsidP="005A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70600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5A292E" w:rsidRDefault="005A292E" w:rsidP="005A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92E">
        <w:rPr>
          <w:rFonts w:ascii="Times New Roman" w:hAnsi="Times New Roman"/>
          <w:b/>
          <w:sz w:val="28"/>
          <w:szCs w:val="28"/>
        </w:rPr>
        <w:t>70609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92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A292E">
        <w:rPr>
          <w:rFonts w:ascii="Times New Roman" w:hAnsi="Times New Roman"/>
          <w:sz w:val="28"/>
          <w:szCs w:val="28"/>
        </w:rPr>
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за счет средств местного бюджета.</w:t>
      </w:r>
    </w:p>
    <w:p w:rsidR="00CC3ADA" w:rsidRDefault="005A292E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1.1.5. п.2.1.15. 17.1.79.00000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"</w:t>
      </w:r>
      <w:r w:rsidR="00CC3ADA" w:rsidRPr="00CC3ADA">
        <w:rPr>
          <w:rFonts w:ascii="Times New Roman" w:hAnsi="Times New Roman"/>
          <w:sz w:val="28"/>
          <w:szCs w:val="28"/>
        </w:rPr>
        <w:t xml:space="preserve"> </w:t>
      </w:r>
      <w:r w:rsidR="00CC3ADA">
        <w:rPr>
          <w:rFonts w:ascii="Times New Roman" w:hAnsi="Times New Roman"/>
          <w:sz w:val="28"/>
          <w:szCs w:val="28"/>
        </w:rPr>
        <w:t>дополнить</w:t>
      </w:r>
      <w:r w:rsidR="00CC3ADA" w:rsidRPr="005F41DE">
        <w:rPr>
          <w:rFonts w:ascii="Times New Roman" w:hAnsi="Times New Roman"/>
          <w:sz w:val="28"/>
          <w:szCs w:val="28"/>
        </w:rPr>
        <w:t xml:space="preserve"> абзац</w:t>
      </w:r>
      <w:r w:rsidR="00CC3ADA">
        <w:rPr>
          <w:rFonts w:ascii="Times New Roman" w:hAnsi="Times New Roman"/>
          <w:sz w:val="28"/>
          <w:szCs w:val="28"/>
        </w:rPr>
        <w:t>ами</w:t>
      </w:r>
      <w:r w:rsidR="00CC3ADA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C3ADA" w:rsidRDefault="00CC3ADA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CC3ADA">
        <w:rPr>
          <w:rFonts w:ascii="Times New Roman" w:hAnsi="Times New Roman"/>
          <w:b/>
          <w:sz w:val="28"/>
          <w:szCs w:val="28"/>
        </w:rPr>
        <w:t>-</w:t>
      </w:r>
      <w:r w:rsidRPr="00CC3ADA">
        <w:rPr>
          <w:rFonts w:ascii="Times New Roman" w:hAnsi="Times New Roman"/>
          <w:b/>
          <w:sz w:val="28"/>
          <w:szCs w:val="28"/>
          <w:lang w:val="en-US"/>
        </w:rPr>
        <w:t>L</w:t>
      </w:r>
      <w:r w:rsidRPr="00CC3ADA">
        <w:rPr>
          <w:rFonts w:ascii="Times New Roman" w:hAnsi="Times New Roman"/>
          <w:b/>
          <w:sz w:val="28"/>
          <w:szCs w:val="28"/>
        </w:rPr>
        <w:t xml:space="preserve">5190 </w:t>
      </w:r>
      <w:r w:rsidRPr="00CC3ADA">
        <w:rPr>
          <w:rFonts w:ascii="Times New Roman" w:hAnsi="Times New Roman"/>
          <w:sz w:val="28"/>
          <w:szCs w:val="28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C3ADA" w:rsidRPr="00CC3ADA" w:rsidRDefault="00CC3ADA" w:rsidP="00CC3AD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 w:rsidRPr="00CC3ADA">
        <w:rPr>
          <w:rFonts w:ascii="Times New Roman" w:hAnsi="Times New Roman"/>
          <w:b/>
          <w:sz w:val="28"/>
          <w:szCs w:val="28"/>
        </w:rPr>
        <w:t>-</w:t>
      </w:r>
      <w:r w:rsidRPr="00CC3ADA">
        <w:rPr>
          <w:rFonts w:ascii="Times New Roman" w:hAnsi="Times New Roman"/>
          <w:b/>
          <w:sz w:val="28"/>
          <w:szCs w:val="28"/>
          <w:lang w:val="en-US"/>
        </w:rPr>
        <w:t>L</w:t>
      </w:r>
      <w:r w:rsidRPr="00CC3ADA">
        <w:rPr>
          <w:rFonts w:ascii="Times New Roman" w:hAnsi="Times New Roman"/>
          <w:b/>
          <w:sz w:val="28"/>
          <w:szCs w:val="28"/>
        </w:rPr>
        <w:t xml:space="preserve">5199 </w:t>
      </w:r>
      <w:proofErr w:type="spellStart"/>
      <w:r w:rsidRPr="00CC3AD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расходов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 w:rsidR="00B2622D">
        <w:rPr>
          <w:rFonts w:ascii="Times New Roman" w:hAnsi="Times New Roman"/>
          <w:sz w:val="28"/>
          <w:szCs w:val="28"/>
        </w:rPr>
        <w:t>.</w:t>
      </w:r>
    </w:p>
    <w:p w:rsidR="005A292E" w:rsidRPr="00CC3ADA" w:rsidRDefault="005A292E" w:rsidP="005A2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92E" w:rsidRDefault="005A292E" w:rsidP="005A29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5A292E" w:rsidRDefault="005A292E" w:rsidP="005A29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E31AB3" w:rsidRPr="005A292E" w:rsidRDefault="00E31AB3" w:rsidP="005A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20E" w:rsidRDefault="00D2127B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>исключить</w:t>
      </w:r>
      <w:r w:rsidR="0090720E">
        <w:rPr>
          <w:rFonts w:ascii="Times New Roman" w:hAnsi="Times New Roman"/>
          <w:sz w:val="28"/>
          <w:szCs w:val="28"/>
        </w:rPr>
        <w:t xml:space="preserve"> следующи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целевы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статьи расходов:</w:t>
      </w:r>
    </w:p>
    <w:p w:rsidR="00B2622D" w:rsidRDefault="00B2622D" w:rsidP="00B2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 следующие целевые статьи расходов:</w:t>
      </w:r>
    </w:p>
    <w:p w:rsidR="0090720E" w:rsidRDefault="00B2622D" w:rsidP="0031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-01.0.79.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02470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Новосибирского метрополитена,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C60">
        <w:rPr>
          <w:rFonts w:ascii="Times New Roman" w:hAnsi="Times New Roman"/>
          <w:sz w:val="28"/>
          <w:szCs w:val="28"/>
        </w:rPr>
        <w:t xml:space="preserve"> </w:t>
      </w:r>
      <w:r w:rsidR="00D2127B">
        <w:rPr>
          <w:rFonts w:ascii="Times New Roman" w:hAnsi="Times New Roman"/>
          <w:sz w:val="28"/>
          <w:szCs w:val="28"/>
        </w:rPr>
        <w:t>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B15E8E"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="00B15E8E"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 w:rsidR="00E26562">
        <w:rPr>
          <w:rFonts w:ascii="Times New Roman" w:hAnsi="Times New Roman"/>
          <w:sz w:val="28"/>
          <w:szCs w:val="28"/>
        </w:rPr>
        <w:t xml:space="preserve"> </w:t>
      </w:r>
      <w:r w:rsidR="00ED1AD7" w:rsidRPr="00ED1AD7">
        <w:rPr>
          <w:rFonts w:ascii="Times New Roman" w:hAnsi="Times New Roman"/>
          <w:sz w:val="28"/>
          <w:szCs w:val="28"/>
        </w:rPr>
        <w:t xml:space="preserve">«Вестник </w:t>
      </w:r>
      <w:r>
        <w:rPr>
          <w:rFonts w:ascii="Times New Roman" w:hAnsi="Times New Roman"/>
          <w:sz w:val="28"/>
          <w:szCs w:val="28"/>
        </w:rPr>
        <w:t>Кочковского района»;</w:t>
      </w:r>
    </w:p>
    <w:p w:rsidR="00B2622D" w:rsidRDefault="00B2622D" w:rsidP="0031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22D">
        <w:rPr>
          <w:rFonts w:ascii="Times New Roman" w:hAnsi="Times New Roman"/>
          <w:b/>
          <w:sz w:val="28"/>
          <w:szCs w:val="28"/>
        </w:rPr>
        <w:t>-13.0.79.03430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B2622D" w:rsidRDefault="00B2622D" w:rsidP="0031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 w:rsidR="00D8428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целевы</w:t>
      </w:r>
      <w:r w:rsidR="00D84288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D84288">
        <w:rPr>
          <w:rFonts w:ascii="Times New Roman" w:hAnsi="Times New Roman"/>
          <w:sz w:val="28"/>
          <w:szCs w:val="28"/>
        </w:rPr>
        <w:t>ями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расходов:</w:t>
      </w:r>
    </w:p>
    <w:p w:rsidR="001E70E1" w:rsidRDefault="00B2622D" w:rsidP="001E70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-01.0.79.71100</w:t>
      </w:r>
      <w:r>
        <w:rPr>
          <w:rFonts w:ascii="Times New Roman" w:hAnsi="Times New Roman"/>
          <w:sz w:val="28"/>
          <w:szCs w:val="28"/>
        </w:rPr>
        <w:t xml:space="preserve"> </w:t>
      </w:r>
      <w:r w:rsidR="001E70E1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пассажирского транспорта,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E1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Новосибирского метрополитена,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0E1" w:rsidRPr="0000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0E1" w:rsidRPr="00326C60">
        <w:rPr>
          <w:rFonts w:ascii="Times New Roman" w:hAnsi="Times New Roman"/>
          <w:sz w:val="28"/>
          <w:szCs w:val="28"/>
        </w:rPr>
        <w:t xml:space="preserve"> </w:t>
      </w:r>
    </w:p>
    <w:p w:rsidR="001E70E1" w:rsidRDefault="001E70E1" w:rsidP="001E70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 xml:space="preserve">-13.0.79.70600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областного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1E70E1" w:rsidRDefault="001E70E1" w:rsidP="001E70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-13.0.79.70609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292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A292E">
        <w:rPr>
          <w:rFonts w:ascii="Times New Roman" w:hAnsi="Times New Roman"/>
          <w:sz w:val="28"/>
          <w:szCs w:val="28"/>
        </w:rPr>
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з</w:t>
      </w:r>
      <w:r>
        <w:rPr>
          <w:rFonts w:ascii="Times New Roman" w:hAnsi="Times New Roman"/>
          <w:sz w:val="28"/>
          <w:szCs w:val="28"/>
        </w:rPr>
        <w:t>а счет средств местного бюджета;</w:t>
      </w:r>
    </w:p>
    <w:p w:rsidR="00A41B5C" w:rsidRDefault="001E70E1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-17.1.</w:t>
      </w:r>
      <w:proofErr w:type="gramStart"/>
      <w:r w:rsidRPr="00A41B5C">
        <w:rPr>
          <w:rFonts w:ascii="Times New Roman" w:hAnsi="Times New Roman"/>
          <w:b/>
          <w:sz w:val="28"/>
          <w:szCs w:val="28"/>
        </w:rPr>
        <w:t>79.</w:t>
      </w:r>
      <w:r w:rsidRPr="00A41B5C"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gramEnd"/>
      <w:r w:rsidR="00A41B5C" w:rsidRPr="00A41B5C">
        <w:rPr>
          <w:rFonts w:ascii="Times New Roman" w:hAnsi="Times New Roman"/>
          <w:b/>
          <w:sz w:val="28"/>
          <w:szCs w:val="28"/>
        </w:rPr>
        <w:t>5190</w:t>
      </w:r>
      <w:r w:rsidR="00A41B5C" w:rsidRPr="00A41B5C">
        <w:rPr>
          <w:rFonts w:ascii="Times New Roman" w:hAnsi="Times New Roman"/>
          <w:sz w:val="28"/>
          <w:szCs w:val="28"/>
        </w:rPr>
        <w:t xml:space="preserve"> </w:t>
      </w:r>
      <w:r w:rsidR="00A41B5C" w:rsidRPr="00CC3ADA">
        <w:rPr>
          <w:rFonts w:ascii="Times New Roman" w:hAnsi="Times New Roman"/>
          <w:sz w:val="28"/>
          <w:szCs w:val="28"/>
        </w:rPr>
        <w:t xml:space="preserve">Расходы на реализацию мероприятий муниципальной программы "Сохранение и развитие культуры в </w:t>
      </w:r>
      <w:proofErr w:type="spellStart"/>
      <w:r w:rsidR="00A41B5C"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="00A41B5C"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 w:rsidR="00A41B5C">
        <w:rPr>
          <w:rFonts w:ascii="Times New Roman" w:hAnsi="Times New Roman"/>
          <w:sz w:val="28"/>
          <w:szCs w:val="28"/>
        </w:rPr>
        <w:t>;</w:t>
      </w:r>
    </w:p>
    <w:p w:rsidR="00A41B5C" w:rsidRDefault="00A41B5C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-17.1.</w:t>
      </w:r>
      <w:proofErr w:type="gramStart"/>
      <w:r w:rsidRPr="00A41B5C">
        <w:rPr>
          <w:rFonts w:ascii="Times New Roman" w:hAnsi="Times New Roman"/>
          <w:b/>
          <w:sz w:val="28"/>
          <w:szCs w:val="28"/>
        </w:rPr>
        <w:t>79.</w:t>
      </w:r>
      <w:r w:rsidRPr="00A41B5C"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gramEnd"/>
      <w:r w:rsidRPr="00A41B5C">
        <w:rPr>
          <w:rFonts w:ascii="Times New Roman" w:hAnsi="Times New Roman"/>
          <w:b/>
          <w:sz w:val="28"/>
          <w:szCs w:val="28"/>
        </w:rPr>
        <w:t>5199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3AD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расходов на реализацию мероприятий муниципальной программы "Сохранение и развитие культуры в </w:t>
      </w:r>
      <w:proofErr w:type="spellStart"/>
      <w:r w:rsidRPr="00CC3ADA">
        <w:rPr>
          <w:rFonts w:ascii="Times New Roman" w:hAnsi="Times New Roman"/>
          <w:sz w:val="28"/>
          <w:szCs w:val="28"/>
        </w:rPr>
        <w:t>Кочковском</w:t>
      </w:r>
      <w:proofErr w:type="spellEnd"/>
      <w:r w:rsidRPr="00CC3ADA">
        <w:rPr>
          <w:rFonts w:ascii="Times New Roman" w:hAnsi="Times New Roman"/>
          <w:sz w:val="28"/>
          <w:szCs w:val="28"/>
        </w:rPr>
        <w:t xml:space="preserve">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41B5C" w:rsidRPr="00A41B5C" w:rsidRDefault="00A41B5C" w:rsidP="00A41B5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</w:p>
    <w:p w:rsidR="00B2622D" w:rsidRPr="00B2622D" w:rsidRDefault="00A41B5C" w:rsidP="00A41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90720E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0F" w:rsidRDefault="00F0250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0F" w:rsidRDefault="00F0250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55833"/>
    <w:rsid w:val="00273DC8"/>
    <w:rsid w:val="00277668"/>
    <w:rsid w:val="0029795E"/>
    <w:rsid w:val="002A0B7B"/>
    <w:rsid w:val="002A1D86"/>
    <w:rsid w:val="002B008A"/>
    <w:rsid w:val="002D0749"/>
    <w:rsid w:val="002E31BA"/>
    <w:rsid w:val="00314DAF"/>
    <w:rsid w:val="003210CF"/>
    <w:rsid w:val="00326F65"/>
    <w:rsid w:val="00357A73"/>
    <w:rsid w:val="00362626"/>
    <w:rsid w:val="003A3ED0"/>
    <w:rsid w:val="003A5BFC"/>
    <w:rsid w:val="003B36FA"/>
    <w:rsid w:val="003B39AF"/>
    <w:rsid w:val="003B4981"/>
    <w:rsid w:val="003D1405"/>
    <w:rsid w:val="003F5216"/>
    <w:rsid w:val="00462DED"/>
    <w:rsid w:val="004836D7"/>
    <w:rsid w:val="004D3830"/>
    <w:rsid w:val="004E7075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6646"/>
    <w:rsid w:val="006606C5"/>
    <w:rsid w:val="00674545"/>
    <w:rsid w:val="00686D85"/>
    <w:rsid w:val="006A583F"/>
    <w:rsid w:val="006B1F40"/>
    <w:rsid w:val="006B728C"/>
    <w:rsid w:val="00727DD3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21D2C"/>
    <w:rsid w:val="00941179"/>
    <w:rsid w:val="00945335"/>
    <w:rsid w:val="00965AAB"/>
    <w:rsid w:val="00971BD0"/>
    <w:rsid w:val="009728F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B01480"/>
    <w:rsid w:val="00B15E8E"/>
    <w:rsid w:val="00B233BE"/>
    <w:rsid w:val="00B24AFF"/>
    <w:rsid w:val="00B2622D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E52"/>
    <w:rsid w:val="00CF7D57"/>
    <w:rsid w:val="00D0072E"/>
    <w:rsid w:val="00D01ABA"/>
    <w:rsid w:val="00D166DC"/>
    <w:rsid w:val="00D2127B"/>
    <w:rsid w:val="00D25DC6"/>
    <w:rsid w:val="00D349EE"/>
    <w:rsid w:val="00D4770F"/>
    <w:rsid w:val="00D607A0"/>
    <w:rsid w:val="00D761BD"/>
    <w:rsid w:val="00D84288"/>
    <w:rsid w:val="00DA67D2"/>
    <w:rsid w:val="00DB1860"/>
    <w:rsid w:val="00DB4ADB"/>
    <w:rsid w:val="00DE09BA"/>
    <w:rsid w:val="00DE4E44"/>
    <w:rsid w:val="00DF1752"/>
    <w:rsid w:val="00E01A84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232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B4CF-C1E4-478C-BF39-81CD72FB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7</cp:revision>
  <cp:lastPrinted>2022-02-01T09:28:00Z</cp:lastPrinted>
  <dcterms:created xsi:type="dcterms:W3CDTF">2022-02-01T08:27:00Z</dcterms:created>
  <dcterms:modified xsi:type="dcterms:W3CDTF">2022-02-01T09:34:00Z</dcterms:modified>
</cp:coreProperties>
</file>