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</w:p>
    <w:p w:rsidR="00422111" w:rsidRDefault="00422111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97987" cy="8896350"/>
            <wp:effectExtent l="19050" t="0" r="756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B6A" w:rsidRDefault="009B58B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lastRenderedPageBreak/>
        <w:t>I</w:t>
      </w:r>
      <w:r>
        <w:rPr>
          <w:b/>
          <w:sz w:val="26"/>
          <w:szCs w:val="26"/>
        </w:rPr>
        <w:t>. Общие положения</w:t>
      </w:r>
    </w:p>
    <w:p w:rsidR="00055B6A" w:rsidRDefault="00055B6A">
      <w:pPr>
        <w:jc w:val="center"/>
        <w:rPr>
          <w:b/>
          <w:sz w:val="12"/>
          <w:szCs w:val="12"/>
        </w:rPr>
      </w:pPr>
    </w:p>
    <w:p w:rsidR="00A77218" w:rsidRDefault="009B58BD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1.1.</w:t>
      </w:r>
      <w:r>
        <w:rPr>
          <w:sz w:val="26"/>
          <w:szCs w:val="26"/>
        </w:rPr>
        <w:t> </w:t>
      </w:r>
      <w:r w:rsidR="00A77218">
        <w:rPr>
          <w:sz w:val="26"/>
          <w:szCs w:val="26"/>
        </w:rPr>
        <w:t xml:space="preserve">Настоящее дополнительное соглашение (далее – Соглашение) заключено в соответствии с Районным отраслевым соглашением по муниципальным учреждениям Кочковского района, находящимся в ведомственном подчинении </w:t>
      </w:r>
      <w:r w:rsidR="00A77218" w:rsidRPr="00B006CF">
        <w:rPr>
          <w:sz w:val="26"/>
          <w:szCs w:val="26"/>
        </w:rPr>
        <w:t>управления образования и молодежной политики администрации Кочковского района Новосибирской области</w:t>
      </w:r>
      <w:r w:rsidR="00A77218">
        <w:rPr>
          <w:sz w:val="26"/>
          <w:szCs w:val="26"/>
        </w:rPr>
        <w:t>, на 2023-2025 годы.</w:t>
      </w:r>
    </w:p>
    <w:p w:rsidR="00055B6A" w:rsidRDefault="00A7721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9B58BD">
        <w:rPr>
          <w:sz w:val="26"/>
          <w:szCs w:val="26"/>
        </w:rPr>
        <w:t xml:space="preserve">оглашением вносятся изменения в </w:t>
      </w:r>
      <w:r w:rsidR="001214C2">
        <w:rPr>
          <w:sz w:val="26"/>
          <w:szCs w:val="26"/>
        </w:rPr>
        <w:t xml:space="preserve">Районное отраслевое соглашение по муниципальным </w:t>
      </w:r>
      <w:r w:rsidR="009B58BD">
        <w:rPr>
          <w:sz w:val="26"/>
          <w:szCs w:val="26"/>
        </w:rPr>
        <w:t xml:space="preserve">учреждениям </w:t>
      </w:r>
      <w:r w:rsidR="001214C2">
        <w:rPr>
          <w:sz w:val="26"/>
          <w:szCs w:val="26"/>
        </w:rPr>
        <w:t>Кочковского района</w:t>
      </w:r>
      <w:r w:rsidR="009B58BD">
        <w:rPr>
          <w:sz w:val="26"/>
          <w:szCs w:val="26"/>
        </w:rPr>
        <w:t>, находящимся в</w:t>
      </w:r>
      <w:r w:rsidR="001214C2">
        <w:rPr>
          <w:sz w:val="26"/>
          <w:szCs w:val="26"/>
        </w:rPr>
        <w:t xml:space="preserve"> ведомственном подчинении </w:t>
      </w:r>
      <w:r w:rsidR="00B006CF" w:rsidRPr="00B006CF">
        <w:rPr>
          <w:sz w:val="26"/>
          <w:szCs w:val="26"/>
        </w:rPr>
        <w:t>управления образования и молодежной политики  администрации Кочковского района Новосибирской области, на 2023-2025 годы</w:t>
      </w:r>
      <w:r w:rsidR="00741DA9">
        <w:rPr>
          <w:sz w:val="26"/>
          <w:szCs w:val="26"/>
        </w:rPr>
        <w:t xml:space="preserve"> от </w:t>
      </w:r>
      <w:r w:rsidR="009B58BD">
        <w:rPr>
          <w:sz w:val="26"/>
          <w:szCs w:val="26"/>
        </w:rPr>
        <w:t>0</w:t>
      </w:r>
      <w:r w:rsidR="00741DA9">
        <w:rPr>
          <w:sz w:val="26"/>
          <w:szCs w:val="26"/>
        </w:rPr>
        <w:t>1</w:t>
      </w:r>
      <w:r w:rsidR="009B58BD">
        <w:rPr>
          <w:sz w:val="26"/>
          <w:szCs w:val="26"/>
        </w:rPr>
        <w:t xml:space="preserve"> </w:t>
      </w:r>
      <w:r w:rsidR="00741DA9">
        <w:rPr>
          <w:sz w:val="26"/>
          <w:szCs w:val="26"/>
        </w:rPr>
        <w:t>феврал</w:t>
      </w:r>
      <w:r w:rsidR="009B58BD">
        <w:rPr>
          <w:sz w:val="26"/>
          <w:szCs w:val="26"/>
        </w:rPr>
        <w:t>я 202</w:t>
      </w:r>
      <w:r w:rsidR="00741DA9">
        <w:rPr>
          <w:sz w:val="26"/>
          <w:szCs w:val="26"/>
        </w:rPr>
        <w:t>3</w:t>
      </w:r>
      <w:r w:rsidR="009B58BD">
        <w:rPr>
          <w:sz w:val="26"/>
          <w:szCs w:val="26"/>
        </w:rPr>
        <w:t xml:space="preserve"> года между </w:t>
      </w:r>
      <w:r w:rsidR="001A73C8" w:rsidRPr="002B5B21">
        <w:rPr>
          <w:sz w:val="26"/>
          <w:szCs w:val="26"/>
        </w:rPr>
        <w:t>администрацией Кочковского района Новосибирской области и Кочковской районной организацией Профсоюза работников народного образования и науки Российской Федерации, зарегистрированное отделом экономического развития и трудовых отношений Кочковского района Новосибирской области</w:t>
      </w:r>
      <w:r w:rsidR="009B58BD">
        <w:rPr>
          <w:sz w:val="26"/>
          <w:szCs w:val="26"/>
        </w:rPr>
        <w:t xml:space="preserve"> </w:t>
      </w:r>
      <w:r w:rsidR="001A73C8">
        <w:rPr>
          <w:sz w:val="26"/>
          <w:szCs w:val="26"/>
        </w:rPr>
        <w:t>01 февраля 2023 года</w:t>
      </w:r>
      <w:r w:rsidR="001633F9">
        <w:rPr>
          <w:sz w:val="26"/>
          <w:szCs w:val="26"/>
        </w:rPr>
        <w:t>, регистрационный № 1</w:t>
      </w:r>
      <w:r w:rsidR="009B58BD">
        <w:rPr>
          <w:sz w:val="26"/>
          <w:szCs w:val="26"/>
        </w:rPr>
        <w:t xml:space="preserve"> (далее -  Соглашение). </w:t>
      </w:r>
    </w:p>
    <w:p w:rsidR="00055B6A" w:rsidRDefault="009B58BD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1.2.</w:t>
      </w:r>
      <w:r>
        <w:rPr>
          <w:sz w:val="26"/>
          <w:szCs w:val="26"/>
        </w:rPr>
        <w:t> Сторонами Соглашени</w:t>
      </w:r>
      <w:r w:rsidR="007873B4">
        <w:rPr>
          <w:sz w:val="26"/>
          <w:szCs w:val="26"/>
        </w:rPr>
        <w:t>я</w:t>
      </w:r>
      <w:r>
        <w:rPr>
          <w:sz w:val="26"/>
          <w:szCs w:val="26"/>
        </w:rPr>
        <w:t xml:space="preserve"> (далее – Стороны) являются:</w:t>
      </w:r>
    </w:p>
    <w:p w:rsidR="00871AE9" w:rsidRPr="00871AE9" w:rsidRDefault="00871AE9" w:rsidP="00871AE9">
      <w:pPr>
        <w:ind w:firstLine="709"/>
        <w:jc w:val="both"/>
        <w:rPr>
          <w:sz w:val="26"/>
          <w:szCs w:val="26"/>
        </w:rPr>
      </w:pPr>
      <w:r w:rsidRPr="00871AE9">
        <w:rPr>
          <w:sz w:val="26"/>
          <w:szCs w:val="26"/>
        </w:rPr>
        <w:t>работодатели – организации, в отношении которых функции и полномочия учредителя осуществляет Администрация Кочковского района Новосибирской области в лице их полномочного представителя Администрации Кочковского района Новосибирской области (далее – Администрация);</w:t>
      </w:r>
    </w:p>
    <w:p w:rsidR="00871AE9" w:rsidRPr="00871AE9" w:rsidRDefault="00871AE9" w:rsidP="00871AE9">
      <w:pPr>
        <w:ind w:firstLine="709"/>
        <w:jc w:val="both"/>
        <w:rPr>
          <w:sz w:val="26"/>
          <w:szCs w:val="26"/>
        </w:rPr>
      </w:pPr>
      <w:r w:rsidRPr="00871AE9">
        <w:rPr>
          <w:sz w:val="26"/>
          <w:szCs w:val="26"/>
        </w:rPr>
        <w:t>работники учреждений, находящихся в ведомственном подчинении управления образования и молодежной политики администрации Кочковского района Новосибирской области, в лице их полномочного представителя – Кочковской районной организацией Профессионального союза работников народного образования и науки Российской Федерации Новосибирской области (далее – Профсоюз).</w:t>
      </w:r>
    </w:p>
    <w:p w:rsidR="00871AE9" w:rsidRDefault="00871AE9">
      <w:pPr>
        <w:ind w:firstLine="709"/>
        <w:jc w:val="both"/>
        <w:rPr>
          <w:sz w:val="26"/>
          <w:szCs w:val="26"/>
        </w:rPr>
      </w:pPr>
    </w:p>
    <w:p w:rsidR="00055B6A" w:rsidRDefault="00055B6A">
      <w:pPr>
        <w:spacing w:line="276" w:lineRule="auto"/>
        <w:ind w:firstLine="709"/>
        <w:jc w:val="both"/>
        <w:rPr>
          <w:sz w:val="12"/>
          <w:szCs w:val="12"/>
        </w:rPr>
      </w:pPr>
    </w:p>
    <w:p w:rsidR="00055B6A" w:rsidRPr="001F043C" w:rsidRDefault="009B58BD" w:rsidP="001F043C">
      <w:pPr>
        <w:spacing w:line="276" w:lineRule="auto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II. Предмет дополнительного соглашения</w:t>
      </w:r>
    </w:p>
    <w:p w:rsidR="00055B6A" w:rsidRDefault="009B58BD" w:rsidP="002B5B21">
      <w:pPr>
        <w:pStyle w:val="aff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Стороны договорились внести следующие изменения и дополнения в </w:t>
      </w:r>
      <w:r w:rsidR="002B5B21" w:rsidRPr="002B5B21">
        <w:rPr>
          <w:rFonts w:ascii="Times New Roman" w:eastAsia="Times New Roman" w:hAnsi="Times New Roman"/>
          <w:sz w:val="26"/>
          <w:szCs w:val="26"/>
          <w:lang w:eastAsia="ar-SA"/>
        </w:rPr>
        <w:t>Районное отраслевое соглашение по муниципальным учреждениям Кочковского района, находящимся в ведомственном подчинении управления образования и молодежной политики администрации Кочковского района Новосибирской области, на 2023-2025 годы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:</w:t>
      </w:r>
    </w:p>
    <w:p w:rsidR="00055B6A" w:rsidRDefault="009B58BD">
      <w:pPr>
        <w:pStyle w:val="aff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Внести изменения и дополнения в разделы Соглашения:</w:t>
      </w:r>
    </w:p>
    <w:p w:rsidR="00055B6A" w:rsidRDefault="009B58BD" w:rsidP="006C2D42">
      <w:pPr>
        <w:pStyle w:val="aff"/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 раздел IV «Трудовые отношения»:</w:t>
      </w:r>
    </w:p>
    <w:p w:rsidR="00C0724E" w:rsidRDefault="009B58BD" w:rsidP="00C0724E">
      <w:pPr>
        <w:pStyle w:val="212"/>
        <w:spacing w:after="0" w:line="240" w:lineRule="auto"/>
        <w:ind w:left="709"/>
        <w:jc w:val="both"/>
        <w:rPr>
          <w:bCs/>
          <w:iCs/>
          <w:sz w:val="24"/>
          <w:szCs w:val="24"/>
        </w:rPr>
      </w:pPr>
      <w:r>
        <w:rPr>
          <w:sz w:val="26"/>
          <w:szCs w:val="26"/>
        </w:rPr>
        <w:t>2.1.1.1</w:t>
      </w:r>
      <w:r w:rsidR="00BC7ACD">
        <w:rPr>
          <w:sz w:val="26"/>
          <w:szCs w:val="26"/>
        </w:rPr>
        <w:t>.</w:t>
      </w:r>
      <w:r>
        <w:rPr>
          <w:sz w:val="26"/>
          <w:szCs w:val="26"/>
        </w:rPr>
        <w:t xml:space="preserve"> пункт 4.1.11</w:t>
      </w:r>
      <w:r w:rsidR="00BC7ACD">
        <w:rPr>
          <w:sz w:val="26"/>
          <w:szCs w:val="26"/>
        </w:rPr>
        <w:t>.</w:t>
      </w:r>
      <w:r>
        <w:rPr>
          <w:sz w:val="26"/>
          <w:szCs w:val="26"/>
        </w:rPr>
        <w:t xml:space="preserve"> изложить в следующей редакции:</w:t>
      </w:r>
      <w:r>
        <w:rPr>
          <w:bCs/>
          <w:iCs/>
          <w:sz w:val="24"/>
          <w:szCs w:val="24"/>
        </w:rPr>
        <w:t xml:space="preserve"> </w:t>
      </w:r>
    </w:p>
    <w:p w:rsidR="00055B6A" w:rsidRPr="00C0724E" w:rsidRDefault="009B58BD" w:rsidP="00C0724E">
      <w:pPr>
        <w:pStyle w:val="212"/>
        <w:spacing w:after="0" w:line="240" w:lineRule="auto"/>
        <w:ind w:left="0" w:firstLine="658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«</w:t>
      </w:r>
      <w:r>
        <w:rPr>
          <w:b/>
          <w:bCs/>
          <w:iCs/>
          <w:sz w:val="24"/>
          <w:szCs w:val="24"/>
        </w:rPr>
        <w:t>4.1.11.</w:t>
      </w:r>
      <w:r>
        <w:rPr>
          <w:bCs/>
          <w:iCs/>
          <w:sz w:val="24"/>
          <w:szCs w:val="24"/>
        </w:rPr>
        <w:t xml:space="preserve"> </w:t>
      </w:r>
      <w:r>
        <w:rPr>
          <w:sz w:val="26"/>
          <w:szCs w:val="26"/>
        </w:rPr>
        <w:t xml:space="preserve">Трудовая функция по должности - конкретный вид работы поручаемой работнику трудовым договором, определяется в должностной инструкции, которая является неотъемлемой его частью, и оформляется в виде приложения к нему (либо включается в текст договора).»; </w:t>
      </w:r>
    </w:p>
    <w:p w:rsidR="00055B6A" w:rsidRDefault="009B58BD">
      <w:pPr>
        <w:pStyle w:val="212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2.1.1.2. абзац 4 пункта </w:t>
      </w:r>
      <w:r>
        <w:rPr>
          <w:b/>
          <w:bCs/>
          <w:sz w:val="26"/>
          <w:szCs w:val="26"/>
        </w:rPr>
        <w:t>4.1.12</w:t>
      </w:r>
      <w:r w:rsidR="00BC7ACD">
        <w:rPr>
          <w:b/>
          <w:bCs/>
          <w:sz w:val="26"/>
          <w:szCs w:val="26"/>
        </w:rPr>
        <w:t>.</w:t>
      </w:r>
      <w:r>
        <w:rPr>
          <w:sz w:val="26"/>
          <w:szCs w:val="26"/>
        </w:rPr>
        <w:t xml:space="preserve"> исключить. </w:t>
      </w:r>
    </w:p>
    <w:p w:rsidR="00A77218" w:rsidRDefault="00A77218" w:rsidP="00A77218">
      <w:pPr>
        <w:pStyle w:val="aff"/>
        <w:numPr>
          <w:ilvl w:val="2"/>
          <w:numId w:val="4"/>
        </w:numPr>
        <w:spacing w:after="0" w:line="240" w:lineRule="auto"/>
        <w:ind w:left="1418" w:hanging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 раздел VI «Оплата труда и нормы труда»:</w:t>
      </w:r>
    </w:p>
    <w:p w:rsidR="00A77218" w:rsidRDefault="00A77218" w:rsidP="00A77218">
      <w:pPr>
        <w:pStyle w:val="aff"/>
        <w:numPr>
          <w:ilvl w:val="3"/>
          <w:numId w:val="4"/>
        </w:numPr>
        <w:spacing w:after="0"/>
        <w:ind w:left="1701" w:hanging="99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пункте 6.1.3.:</w:t>
      </w:r>
    </w:p>
    <w:p w:rsidR="00A77218" w:rsidRDefault="00A77218" w:rsidP="00A77218">
      <w:pPr>
        <w:pStyle w:val="aff"/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абзац первый изложить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в следующей редакции:</w:t>
      </w:r>
    </w:p>
    <w:p w:rsidR="00A77218" w:rsidRDefault="00A77218" w:rsidP="00A77218">
      <w:pPr>
        <w:pStyle w:val="1"/>
        <w:widowControl/>
        <w:spacing w:before="0" w:after="0"/>
        <w:ind w:firstLine="426"/>
        <w:jc w:val="both"/>
        <w:rPr>
          <w:rFonts w:ascii="Times New Roman" w:hAnsi="Times New Roman"/>
          <w:b w:val="0"/>
          <w:color w:val="auto"/>
          <w:sz w:val="26"/>
          <w:szCs w:val="26"/>
          <w:lang w:eastAsia="ar-SA"/>
        </w:rPr>
      </w:pPr>
      <w:r>
        <w:rPr>
          <w:rFonts w:ascii="Times New Roman" w:hAnsi="Times New Roman"/>
          <w:b w:val="0"/>
          <w:color w:val="auto"/>
          <w:sz w:val="26"/>
          <w:szCs w:val="26"/>
          <w:lang w:eastAsia="ar-SA"/>
        </w:rPr>
        <w:t xml:space="preserve">    «В случаях, когда размер оплаты труда работника зависит от стажа, квалификационной категории, государственных наград и (или) ведомственных знаков </w:t>
      </w:r>
      <w:r>
        <w:rPr>
          <w:rFonts w:ascii="Times New Roman" w:hAnsi="Times New Roman"/>
          <w:b w:val="0"/>
          <w:color w:val="auto"/>
          <w:sz w:val="26"/>
          <w:szCs w:val="26"/>
          <w:lang w:eastAsia="ar-SA"/>
        </w:rPr>
        <w:lastRenderedPageBreak/>
        <w:t>отличия</w:t>
      </w:r>
      <w:r>
        <w:rPr>
          <w:rFonts w:ascii="Times New Roman" w:hAnsi="Times New Roman"/>
          <w:b w:val="0"/>
          <w:iCs/>
          <w:color w:val="auto"/>
          <w:sz w:val="26"/>
          <w:szCs w:val="26"/>
          <w:lang w:eastAsia="en-US"/>
        </w:rPr>
        <w:t xml:space="preserve"> и других отличий</w:t>
      </w:r>
      <w:r>
        <w:rPr>
          <w:rFonts w:ascii="Times New Roman" w:hAnsi="Times New Roman"/>
          <w:b w:val="0"/>
          <w:color w:val="auto"/>
          <w:sz w:val="26"/>
          <w:szCs w:val="26"/>
          <w:lang w:eastAsia="ar-SA"/>
        </w:rPr>
        <w:t>, ученой степени и</w:t>
      </w:r>
      <w:r>
        <w:rPr>
          <w:rFonts w:ascii="Times New Roman" w:hAnsi="Times New Roman"/>
          <w:b w:val="0"/>
          <w:color w:val="auto"/>
          <w:sz w:val="26"/>
          <w:szCs w:val="26"/>
          <w:lang w:eastAsia="en-US"/>
        </w:rPr>
        <w:t xml:space="preserve"> </w:t>
      </w:r>
      <w:r>
        <w:rPr>
          <w:rFonts w:ascii="Times New Roman" w:eastAsia="Calibri" w:hAnsi="Times New Roman"/>
          <w:b w:val="0"/>
          <w:color w:val="auto"/>
          <w:sz w:val="26"/>
          <w:szCs w:val="26"/>
          <w:lang w:eastAsia="en-US"/>
        </w:rPr>
        <w:t>ученого звания</w:t>
      </w:r>
      <w:r>
        <w:rPr>
          <w:rFonts w:ascii="Times New Roman" w:hAnsi="Times New Roman"/>
          <w:b w:val="0"/>
          <w:color w:val="auto"/>
          <w:sz w:val="26"/>
          <w:szCs w:val="26"/>
          <w:lang w:eastAsia="ar-SA"/>
        </w:rPr>
        <w:t xml:space="preserve"> право</w:t>
      </w:r>
      <w:r>
        <w:rPr>
          <w:rFonts w:ascii="Times New Roman" w:hAnsi="Times New Roman"/>
          <w:b w:val="0"/>
          <w:iCs/>
          <w:color w:val="auto"/>
          <w:sz w:val="26"/>
          <w:szCs w:val="26"/>
          <w:lang w:eastAsia="en-US"/>
        </w:rPr>
        <w:t xml:space="preserve"> </w:t>
      </w:r>
      <w:r>
        <w:rPr>
          <w:rFonts w:ascii="Times New Roman" w:hAnsi="Times New Roman"/>
          <w:b w:val="0"/>
          <w:color w:val="auto"/>
          <w:sz w:val="26"/>
          <w:szCs w:val="26"/>
          <w:lang w:eastAsia="ar-SA"/>
        </w:rPr>
        <w:t>на его изменение (</w:t>
      </w:r>
      <w:r>
        <w:rPr>
          <w:rFonts w:ascii="Times New Roman" w:hAnsi="Times New Roman"/>
          <w:b w:val="0"/>
          <w:iCs/>
          <w:color w:val="auto"/>
          <w:sz w:val="26"/>
          <w:szCs w:val="26"/>
          <w:lang w:eastAsia="en-US"/>
        </w:rPr>
        <w:t>при условии предоставления работником данных</w:t>
      </w:r>
      <w:r>
        <w:rPr>
          <w:rFonts w:ascii="Times New Roman" w:eastAsia="Calibri" w:hAnsi="Times New Roman"/>
          <w:color w:val="auto"/>
          <w:sz w:val="26"/>
          <w:szCs w:val="26"/>
          <w:lang w:eastAsia="en-US"/>
        </w:rPr>
        <w:t xml:space="preserve"> </w:t>
      </w:r>
      <w:r>
        <w:rPr>
          <w:rFonts w:ascii="Times New Roman" w:hAnsi="Times New Roman"/>
          <w:b w:val="0"/>
          <w:iCs/>
          <w:color w:val="auto"/>
          <w:sz w:val="26"/>
          <w:szCs w:val="26"/>
          <w:lang w:eastAsia="en-US"/>
        </w:rPr>
        <w:t xml:space="preserve">работодателю) </w:t>
      </w:r>
      <w:r>
        <w:rPr>
          <w:rFonts w:ascii="Times New Roman" w:hAnsi="Times New Roman"/>
          <w:b w:val="0"/>
          <w:color w:val="auto"/>
          <w:sz w:val="26"/>
          <w:szCs w:val="26"/>
          <w:lang w:eastAsia="ar-SA"/>
        </w:rPr>
        <w:t>возникает в следующие сроки:»;</w:t>
      </w:r>
    </w:p>
    <w:p w:rsidR="00A77218" w:rsidRPr="0002196D" w:rsidRDefault="00A77218" w:rsidP="00A77218">
      <w:pPr>
        <w:pStyle w:val="aff"/>
        <w:numPr>
          <w:ilvl w:val="0"/>
          <w:numId w:val="26"/>
        </w:numPr>
        <w:jc w:val="both"/>
        <w:rPr>
          <w:rFonts w:ascii="Times New Roman" w:hAnsi="Times New Roman"/>
          <w:sz w:val="26"/>
          <w:szCs w:val="26"/>
        </w:rPr>
      </w:pPr>
      <w:r>
        <w:t>-</w:t>
      </w:r>
      <w:r w:rsidRPr="00A77218">
        <w:rPr>
          <w:sz w:val="26"/>
          <w:szCs w:val="26"/>
        </w:rPr>
        <w:t xml:space="preserve"> </w:t>
      </w:r>
      <w:r w:rsidRPr="0002196D">
        <w:rPr>
          <w:rFonts w:ascii="Times New Roman" w:hAnsi="Times New Roman"/>
          <w:sz w:val="26"/>
          <w:szCs w:val="26"/>
        </w:rPr>
        <w:t>в абзаце четвертом слова «(при условии предоставления работником данных о присвоении квалификационной категории работодателю)» исключить;</w:t>
      </w:r>
    </w:p>
    <w:p w:rsidR="00A77218" w:rsidRDefault="00A77218" w:rsidP="00A77218">
      <w:pPr>
        <w:pStyle w:val="aff"/>
        <w:numPr>
          <w:ilvl w:val="0"/>
          <w:numId w:val="26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 абзаце пятом после слова «отличия» дополнить словами «, другими отличиями</w:t>
      </w:r>
      <w:r>
        <w:rPr>
          <w:rFonts w:ascii="Times New Roman" w:eastAsia="Times New Roman" w:hAnsi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6"/>
          <w:szCs w:val="26"/>
        </w:rPr>
        <w:t>в соответствии с пунктом 4.6. Тарифного соглашения»;</w:t>
      </w:r>
    </w:p>
    <w:p w:rsidR="00A77218" w:rsidRPr="00A77218" w:rsidRDefault="00A77218" w:rsidP="00A77218">
      <w:pPr>
        <w:pStyle w:val="aff"/>
        <w:numPr>
          <w:ilvl w:val="0"/>
          <w:numId w:val="26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в абзаце шестом после слова «кандидата наук» дополнить словами «, ученого звания». </w:t>
      </w:r>
    </w:p>
    <w:p w:rsidR="00A77218" w:rsidRPr="00A77218" w:rsidRDefault="00A77218" w:rsidP="00A77218">
      <w:pPr>
        <w:pStyle w:val="aff"/>
        <w:numPr>
          <w:ilvl w:val="3"/>
          <w:numId w:val="4"/>
        </w:numPr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A77218">
        <w:rPr>
          <w:rFonts w:ascii="Times New Roman" w:hAnsi="Times New Roman"/>
          <w:sz w:val="26"/>
          <w:szCs w:val="26"/>
        </w:rPr>
        <w:t>В пункте 6.1.4. слова «Министерства образования и науки Российской Федерации от 7 апреля 2014 г. № 276» заменить словами «Министерства просвещения Российской Федерации от 24 марта 2023 г. № 196».</w:t>
      </w:r>
      <w:r w:rsidRPr="00A77218">
        <w:rPr>
          <w:rFonts w:ascii="Times New Roman" w:hAnsi="Times New Roman"/>
          <w:b/>
          <w:sz w:val="26"/>
          <w:szCs w:val="26"/>
        </w:rPr>
        <w:t xml:space="preserve"> </w:t>
      </w:r>
    </w:p>
    <w:p w:rsidR="00055B6A" w:rsidRDefault="009B58BD" w:rsidP="00AC3B17">
      <w:pPr>
        <w:pStyle w:val="aff"/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 раздел VIII «Содействие занятости, повышение квалификации и закрепление профессиональных кадров»:</w:t>
      </w:r>
    </w:p>
    <w:p w:rsidR="00055B6A" w:rsidRDefault="009B58BD">
      <w:pPr>
        <w:pStyle w:val="212"/>
        <w:spacing w:after="0" w:line="240" w:lineRule="auto"/>
        <w:ind w:left="709"/>
        <w:jc w:val="both"/>
        <w:rPr>
          <w:bCs/>
          <w:iCs/>
          <w:sz w:val="24"/>
          <w:szCs w:val="24"/>
        </w:rPr>
      </w:pPr>
      <w:r>
        <w:rPr>
          <w:sz w:val="26"/>
          <w:szCs w:val="26"/>
        </w:rPr>
        <w:t>2.1.</w:t>
      </w:r>
      <w:r w:rsidR="00A77218">
        <w:rPr>
          <w:sz w:val="26"/>
          <w:szCs w:val="26"/>
        </w:rPr>
        <w:t>3</w:t>
      </w:r>
      <w:r>
        <w:rPr>
          <w:sz w:val="26"/>
          <w:szCs w:val="26"/>
        </w:rPr>
        <w:t>.1. абзац 8 пункта 8.5</w:t>
      </w:r>
      <w:r w:rsidR="00BC7ACD">
        <w:rPr>
          <w:sz w:val="26"/>
          <w:szCs w:val="26"/>
        </w:rPr>
        <w:t>.</w:t>
      </w:r>
      <w:r>
        <w:rPr>
          <w:sz w:val="26"/>
          <w:szCs w:val="26"/>
        </w:rPr>
        <w:t xml:space="preserve"> изложить в следующей редакции:</w:t>
      </w:r>
      <w:r>
        <w:rPr>
          <w:bCs/>
          <w:iCs/>
          <w:sz w:val="24"/>
          <w:szCs w:val="24"/>
        </w:rPr>
        <w:t xml:space="preserve"> </w:t>
      </w:r>
    </w:p>
    <w:p w:rsidR="00055B6A" w:rsidRDefault="009B58BD">
      <w:pPr>
        <w:pStyle w:val="212"/>
        <w:spacing w:after="0" w:line="240" w:lineRule="auto"/>
        <w:ind w:left="709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«</w:t>
      </w:r>
    </w:p>
    <w:p w:rsidR="00055B6A" w:rsidRDefault="009B58BD">
      <w:pPr>
        <w:numPr>
          <w:ilvl w:val="1"/>
          <w:numId w:val="3"/>
        </w:numPr>
        <w:tabs>
          <w:tab w:val="clear" w:pos="42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недопущению увольнения работников </w:t>
      </w:r>
      <w:proofErr w:type="spellStart"/>
      <w:r>
        <w:rPr>
          <w:sz w:val="26"/>
          <w:szCs w:val="26"/>
        </w:rPr>
        <w:t>предпенсионного</w:t>
      </w:r>
      <w:proofErr w:type="spellEnd"/>
      <w:r>
        <w:rPr>
          <w:sz w:val="26"/>
          <w:szCs w:val="26"/>
        </w:rPr>
        <w:t xml:space="preserve"> возраста за пять лет до наступления общеустановленного пенсионного возраста, а в случае увольнения – с обязательным уведомлением об этом территориальных органов занятости и</w:t>
      </w:r>
      <w:r w:rsidR="00BC7ACD">
        <w:rPr>
          <w:sz w:val="26"/>
          <w:szCs w:val="26"/>
        </w:rPr>
        <w:t> </w:t>
      </w:r>
      <w:r>
        <w:rPr>
          <w:sz w:val="26"/>
          <w:szCs w:val="26"/>
        </w:rPr>
        <w:t>территориальной организации Профсоюза не менее чем за 2 месяца;»;</w:t>
      </w:r>
    </w:p>
    <w:p w:rsidR="00055B6A" w:rsidRPr="001D140C" w:rsidRDefault="009B58BD">
      <w:pPr>
        <w:pStyle w:val="aff"/>
        <w:numPr>
          <w:ilvl w:val="1"/>
          <w:numId w:val="4"/>
        </w:numPr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1D140C">
        <w:rPr>
          <w:rFonts w:ascii="Times New Roman" w:hAnsi="Times New Roman"/>
          <w:b/>
          <w:sz w:val="26"/>
          <w:szCs w:val="26"/>
        </w:rPr>
        <w:t>В приложение № 3 «Отраслевое тарифное соглашение» к Соглашению внести следующие изменения и дополнения:</w:t>
      </w:r>
    </w:p>
    <w:p w:rsidR="00055B6A" w:rsidRPr="00BC7ACD" w:rsidRDefault="00BC7ACD" w:rsidP="001D140C">
      <w:pPr>
        <w:pStyle w:val="aff"/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 раздел II </w:t>
      </w:r>
      <w:r w:rsidR="009B58BD">
        <w:rPr>
          <w:rFonts w:ascii="Times New Roman" w:hAnsi="Times New Roman"/>
          <w:b/>
          <w:sz w:val="26"/>
          <w:szCs w:val="26"/>
        </w:rPr>
        <w:t>«Система оплаты труда и размеры должностных окладов, ставок заработной платы работников учреждений»:</w:t>
      </w:r>
    </w:p>
    <w:p w:rsidR="00055B6A" w:rsidRDefault="009B58BD" w:rsidP="001F043C">
      <w:pPr>
        <w:pStyle w:val="aff"/>
        <w:numPr>
          <w:ilvl w:val="3"/>
          <w:numId w:val="4"/>
        </w:numPr>
        <w:tabs>
          <w:tab w:val="left" w:pos="1843"/>
        </w:tabs>
        <w:spacing w:after="0"/>
        <w:ind w:hanging="1702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Пункт 2.5.2. изложить в следующей редакции:</w:t>
      </w:r>
    </w:p>
    <w:p w:rsidR="00055B6A" w:rsidRDefault="009B58BD" w:rsidP="00BC7AC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>
        <w:rPr>
          <w:b/>
          <w:sz w:val="26"/>
          <w:szCs w:val="26"/>
        </w:rPr>
        <w:t>2.5.2.</w:t>
      </w:r>
      <w:r w:rsidR="00BC7ACD">
        <w:rPr>
          <w:b/>
          <w:sz w:val="26"/>
          <w:szCs w:val="26"/>
        </w:rPr>
        <w:t> </w:t>
      </w:r>
      <w:r>
        <w:rPr>
          <w:sz w:val="26"/>
          <w:szCs w:val="26"/>
        </w:rPr>
        <w:t xml:space="preserve">Размеры должностных окладов заместителей руководителей структурных подразделений устанавливаются руководителем учреждения в соответствии с Положением о системе оплаты труда работников Учреждения в размере на </w:t>
      </w:r>
      <w:r w:rsidRPr="007F3ACE">
        <w:rPr>
          <w:sz w:val="26"/>
          <w:szCs w:val="26"/>
        </w:rPr>
        <w:t>10-30%</w:t>
      </w:r>
      <w:r>
        <w:rPr>
          <w:sz w:val="26"/>
          <w:szCs w:val="26"/>
        </w:rPr>
        <w:t xml:space="preserve"> ниже должностного оклада руководителя структурного подразделения учреждения с учетом сложности и</w:t>
      </w:r>
      <w:r w:rsidR="00BC7ACD">
        <w:rPr>
          <w:sz w:val="26"/>
          <w:szCs w:val="26"/>
        </w:rPr>
        <w:t> </w:t>
      </w:r>
      <w:r>
        <w:rPr>
          <w:sz w:val="26"/>
          <w:szCs w:val="26"/>
        </w:rPr>
        <w:t>объема выполняемой работы.».</w:t>
      </w:r>
    </w:p>
    <w:p w:rsidR="00801D6C" w:rsidRDefault="00801D6C" w:rsidP="00801D6C">
      <w:pPr>
        <w:pStyle w:val="aff"/>
        <w:ind w:left="567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2.2.1.2.</w:t>
      </w:r>
      <w:r>
        <w:rPr>
          <w:rFonts w:ascii="Times New Roman" w:eastAsia="Times New Roman" w:hAnsi="Times New Roman"/>
          <w:color w:val="FF0000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В пункт</w:t>
      </w:r>
      <w:r>
        <w:rPr>
          <w:sz w:val="26"/>
          <w:szCs w:val="26"/>
        </w:rPr>
        <w:t xml:space="preserve">е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2.5.3.:</w:t>
      </w:r>
    </w:p>
    <w:p w:rsidR="00801D6C" w:rsidRDefault="00801D6C" w:rsidP="00801D6C">
      <w:pPr>
        <w:pStyle w:val="aff"/>
        <w:ind w:left="0" w:firstLine="567"/>
        <w:jc w:val="both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в абзаце втором слова «в сторону увеличения» заменить словами «(не допуская уменьшения ранее установленного размера ставки заработной платы))»;</w:t>
      </w:r>
    </w:p>
    <w:p w:rsidR="00055B6A" w:rsidRDefault="009B58BD" w:rsidP="00B25457">
      <w:pPr>
        <w:pStyle w:val="aff"/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 раздел III «Виды выплат компенсационного характера»:</w:t>
      </w:r>
    </w:p>
    <w:p w:rsidR="00055B6A" w:rsidRDefault="009B58BD">
      <w:pPr>
        <w:pStyle w:val="212"/>
        <w:numPr>
          <w:ilvl w:val="3"/>
          <w:numId w:val="4"/>
        </w:numPr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Абзац восемь пункта 3.1. после слов «работников» дополнить словами «, в том числе доплата за работу в сельской местности»; </w:t>
      </w:r>
    </w:p>
    <w:p w:rsidR="00801D6C" w:rsidRDefault="00801D6C" w:rsidP="00801D6C">
      <w:pPr>
        <w:pStyle w:val="aff"/>
        <w:numPr>
          <w:ilvl w:val="3"/>
          <w:numId w:val="4"/>
        </w:numPr>
        <w:spacing w:after="0" w:line="240" w:lineRule="auto"/>
        <w:ind w:left="2127" w:hanging="1418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Пункт</w:t>
      </w:r>
      <w:r>
        <w:rPr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3.1., дополнить абзацем следующего содержания:</w:t>
      </w:r>
    </w:p>
    <w:p w:rsidR="00801D6C" w:rsidRDefault="00801D6C" w:rsidP="00801D6C">
      <w:pPr>
        <w:pStyle w:val="aff"/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«</w:t>
      </w:r>
    </w:p>
    <w:p w:rsidR="00801D6C" w:rsidRPr="00801D6C" w:rsidRDefault="00801D6C" w:rsidP="00801D6C">
      <w:pPr>
        <w:pStyle w:val="aff"/>
        <w:numPr>
          <w:ilvl w:val="0"/>
          <w:numId w:val="28"/>
        </w:numPr>
        <w:jc w:val="both"/>
        <w:rPr>
          <w:rFonts w:ascii="Times New Roman" w:hAnsi="Times New Roman"/>
          <w:sz w:val="26"/>
          <w:szCs w:val="26"/>
        </w:rPr>
      </w:pPr>
      <w:r w:rsidRPr="00801D6C">
        <w:rPr>
          <w:rFonts w:ascii="Times New Roman" w:hAnsi="Times New Roman"/>
          <w:sz w:val="26"/>
          <w:szCs w:val="26"/>
        </w:rPr>
        <w:t>доплата за квалификационную категорию «педагог-методист», «педагог-наставник».».</w:t>
      </w:r>
    </w:p>
    <w:p w:rsidR="00055B6A" w:rsidRDefault="009B58BD">
      <w:pPr>
        <w:pStyle w:val="212"/>
        <w:numPr>
          <w:ilvl w:val="3"/>
          <w:numId w:val="4"/>
        </w:numPr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Пункты 3.</w:t>
      </w:r>
      <w:r w:rsidR="005E0AA2">
        <w:rPr>
          <w:sz w:val="26"/>
          <w:szCs w:val="26"/>
        </w:rPr>
        <w:t>6</w:t>
      </w:r>
      <w:r>
        <w:rPr>
          <w:sz w:val="26"/>
          <w:szCs w:val="26"/>
        </w:rPr>
        <w:t>. -</w:t>
      </w:r>
      <w:r w:rsidR="00BC7ACD">
        <w:rPr>
          <w:sz w:val="26"/>
          <w:szCs w:val="26"/>
        </w:rPr>
        <w:t xml:space="preserve"> </w:t>
      </w:r>
      <w:r>
        <w:rPr>
          <w:sz w:val="26"/>
          <w:szCs w:val="26"/>
        </w:rPr>
        <w:t>3.</w:t>
      </w:r>
      <w:r w:rsidR="00D965B3">
        <w:rPr>
          <w:sz w:val="26"/>
          <w:szCs w:val="26"/>
        </w:rPr>
        <w:t>9</w:t>
      </w:r>
      <w:r>
        <w:rPr>
          <w:sz w:val="26"/>
          <w:szCs w:val="26"/>
        </w:rPr>
        <w:t>. изложить в следующей редакции:</w:t>
      </w:r>
      <w:r>
        <w:rPr>
          <w:bCs/>
          <w:iCs/>
          <w:sz w:val="26"/>
          <w:szCs w:val="26"/>
        </w:rPr>
        <w:t xml:space="preserve"> </w:t>
      </w:r>
    </w:p>
    <w:p w:rsidR="00055B6A" w:rsidRPr="00D4001A" w:rsidRDefault="009B58BD">
      <w:pPr>
        <w:pStyle w:val="212"/>
        <w:spacing w:after="0" w:line="240" w:lineRule="auto"/>
        <w:ind w:left="0" w:firstLine="709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«</w:t>
      </w:r>
      <w:r>
        <w:rPr>
          <w:b/>
          <w:bCs/>
          <w:iCs/>
          <w:sz w:val="26"/>
          <w:szCs w:val="26"/>
        </w:rPr>
        <w:t>3.</w:t>
      </w:r>
      <w:r w:rsidR="005E0AA2">
        <w:rPr>
          <w:b/>
          <w:bCs/>
          <w:iCs/>
          <w:sz w:val="26"/>
          <w:szCs w:val="26"/>
        </w:rPr>
        <w:t>6</w:t>
      </w:r>
      <w:r>
        <w:rPr>
          <w:b/>
          <w:bCs/>
          <w:iCs/>
          <w:sz w:val="26"/>
          <w:szCs w:val="26"/>
        </w:rPr>
        <w:t>.</w:t>
      </w:r>
      <w:r w:rsidR="00BC7ACD">
        <w:rPr>
          <w:bCs/>
          <w:iCs/>
          <w:sz w:val="26"/>
          <w:szCs w:val="26"/>
        </w:rPr>
        <w:t> </w:t>
      </w:r>
      <w:r w:rsidRPr="00D4001A">
        <w:rPr>
          <w:sz w:val="26"/>
          <w:szCs w:val="26"/>
        </w:rPr>
        <w:t xml:space="preserve">Дополнительная оплата производится в соответствии со статьей 60.2 Трудового Кодекса Российской Федерации за дополнительную работу с письменного </w:t>
      </w:r>
      <w:r w:rsidRPr="00D4001A">
        <w:rPr>
          <w:sz w:val="26"/>
          <w:szCs w:val="26"/>
        </w:rPr>
        <w:lastRenderedPageBreak/>
        <w:t>согласия работника (совмещение профессий (должностей), расширение зоны обслуживания, увеличение объема выполняемых работ, выполнение обязанностей временно отсутствующего работника) по другой или такой же профессии (должности) наряду с работой, определенной трудовым договором. Размер доплаты определяется в</w:t>
      </w:r>
      <w:r w:rsidR="00BC7ACD" w:rsidRPr="00D4001A">
        <w:rPr>
          <w:sz w:val="26"/>
          <w:szCs w:val="26"/>
        </w:rPr>
        <w:t> </w:t>
      </w:r>
      <w:r w:rsidRPr="00D4001A">
        <w:rPr>
          <w:sz w:val="26"/>
          <w:szCs w:val="26"/>
        </w:rPr>
        <w:t>размере не ниже 100% должностного оклада (оклада) по совмещаемой должности с</w:t>
      </w:r>
      <w:r w:rsidR="00BC7ACD" w:rsidRPr="00D4001A">
        <w:rPr>
          <w:sz w:val="26"/>
          <w:szCs w:val="26"/>
        </w:rPr>
        <w:t> </w:t>
      </w:r>
      <w:r w:rsidRPr="00D4001A">
        <w:rPr>
          <w:sz w:val="26"/>
          <w:szCs w:val="26"/>
        </w:rPr>
        <w:t>учетом содержания и (или) объема дополнительной работы.</w:t>
      </w:r>
    </w:p>
    <w:p w:rsidR="00801D6C" w:rsidRDefault="005E0AA2">
      <w:pPr>
        <w:pStyle w:val="a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b/>
          <w:sz w:val="26"/>
          <w:szCs w:val="26"/>
        </w:rPr>
        <w:t>3.7</w:t>
      </w:r>
      <w:r w:rsidR="009B58BD">
        <w:rPr>
          <w:rFonts w:ascii="Times New Roman" w:hAnsi="Times New Roman"/>
          <w:b/>
          <w:sz w:val="26"/>
          <w:szCs w:val="26"/>
        </w:rPr>
        <w:t>.</w:t>
      </w:r>
      <w:r w:rsidR="00BC7ACD">
        <w:rPr>
          <w:rFonts w:ascii="Times New Roman" w:hAnsi="Times New Roman"/>
          <w:sz w:val="26"/>
          <w:szCs w:val="26"/>
        </w:rPr>
        <w:t> </w:t>
      </w:r>
      <w:r w:rsidR="00801D6C">
        <w:rPr>
          <w:rFonts w:ascii="Times New Roman" w:eastAsia="Times New Roman" w:hAnsi="Times New Roman"/>
          <w:sz w:val="26"/>
          <w:szCs w:val="26"/>
          <w:lang w:eastAsia="ar-SA"/>
        </w:rPr>
        <w:t>Доплата педагогическим работникам за квалификационную категорию «педагог-методист», «педагог-наставник» осуществляется в размере не менее 25%* от оклада, ставки заработной платы по занимаемой должности при условии выполнения дополнительной работы, связанной с методической или наставнической деятельностью.</w:t>
      </w:r>
    </w:p>
    <w:p w:rsidR="00055B6A" w:rsidRPr="00BC7ACD" w:rsidRDefault="009B58BD">
      <w:pPr>
        <w:pStyle w:val="a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b/>
          <w:color w:val="22272F"/>
          <w:sz w:val="26"/>
          <w:szCs w:val="26"/>
          <w:shd w:val="clear" w:color="auto" w:fill="FFFFFF"/>
        </w:rPr>
        <w:t>3.</w:t>
      </w:r>
      <w:r w:rsidR="005E0AA2">
        <w:rPr>
          <w:rFonts w:ascii="Times New Roman" w:hAnsi="Times New Roman"/>
          <w:b/>
          <w:color w:val="22272F"/>
          <w:sz w:val="26"/>
          <w:szCs w:val="26"/>
          <w:shd w:val="clear" w:color="auto" w:fill="FFFFFF"/>
        </w:rPr>
        <w:t>8</w:t>
      </w:r>
      <w:r>
        <w:rPr>
          <w:rFonts w:ascii="Times New Roman" w:hAnsi="Times New Roman"/>
          <w:b/>
          <w:color w:val="22272F"/>
          <w:sz w:val="26"/>
          <w:szCs w:val="26"/>
          <w:shd w:val="clear" w:color="auto" w:fill="FFFFFF"/>
        </w:rPr>
        <w:t>.</w:t>
      </w:r>
      <w:r w:rsidR="00BC7ACD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> </w:t>
      </w:r>
      <w:r>
        <w:rPr>
          <w:rFonts w:ascii="Times New Roman" w:hAnsi="Times New Roman"/>
          <w:sz w:val="26"/>
          <w:szCs w:val="26"/>
        </w:rPr>
        <w:t>Надбавка к должностному окладу за работу со сведениями, имеющими степень секретности работникам Учреждений, допущенным к государственной тайне на постоянной основе</w:t>
      </w:r>
      <w:r w:rsidRPr="00BC7ACD">
        <w:rPr>
          <w:rFonts w:ascii="Times New Roman" w:hAnsi="Times New Roman"/>
          <w:sz w:val="26"/>
          <w:szCs w:val="26"/>
        </w:rPr>
        <w:t>*:</w:t>
      </w:r>
    </w:p>
    <w:p w:rsidR="00055B6A" w:rsidRDefault="009B58BD">
      <w:pPr>
        <w:tabs>
          <w:tab w:val="left" w:pos="993"/>
        </w:tabs>
        <w:ind w:left="720"/>
        <w:jc w:val="both"/>
        <w:rPr>
          <w:sz w:val="26"/>
          <w:szCs w:val="26"/>
        </w:rPr>
      </w:pPr>
      <w:r w:rsidRPr="00BC7ACD">
        <w:rPr>
          <w:sz w:val="26"/>
          <w:szCs w:val="26"/>
        </w:rPr>
        <w:t>«особой важности» -</w:t>
      </w:r>
      <w:r>
        <w:rPr>
          <w:sz w:val="26"/>
          <w:szCs w:val="26"/>
        </w:rPr>
        <w:t xml:space="preserve"> 50-75%;</w:t>
      </w:r>
    </w:p>
    <w:p w:rsidR="00055B6A" w:rsidRDefault="009B58BD">
      <w:pPr>
        <w:tabs>
          <w:tab w:val="left" w:pos="993"/>
        </w:tabs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«совершенно секретно» - 30-50%;</w:t>
      </w:r>
    </w:p>
    <w:p w:rsidR="00055B6A" w:rsidRDefault="009B58BD">
      <w:pPr>
        <w:tabs>
          <w:tab w:val="left" w:pos="993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«секретно» при оформлении допуска с проведением проверочных мероприятий - 10-15%;</w:t>
      </w:r>
    </w:p>
    <w:p w:rsidR="00055B6A" w:rsidRDefault="009B58BD">
      <w:pPr>
        <w:tabs>
          <w:tab w:val="left" w:pos="993"/>
        </w:tabs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«секретно» без проведения проверочных мероприятий – 5-10%.</w:t>
      </w:r>
    </w:p>
    <w:p w:rsidR="00D4001A" w:rsidRDefault="00D4001A">
      <w:pPr>
        <w:tabs>
          <w:tab w:val="left" w:pos="993"/>
        </w:tabs>
        <w:ind w:left="720"/>
        <w:jc w:val="both"/>
        <w:rPr>
          <w:sz w:val="12"/>
          <w:szCs w:val="12"/>
        </w:rPr>
      </w:pPr>
    </w:p>
    <w:p w:rsidR="004F00A1" w:rsidRDefault="004F00A1">
      <w:pPr>
        <w:tabs>
          <w:tab w:val="left" w:pos="993"/>
        </w:tabs>
        <w:ind w:left="720"/>
        <w:jc w:val="both"/>
        <w:rPr>
          <w:sz w:val="12"/>
          <w:szCs w:val="12"/>
        </w:rPr>
      </w:pPr>
      <w:r>
        <w:rPr>
          <w:sz w:val="12"/>
          <w:szCs w:val="12"/>
        </w:rPr>
        <w:t>______________________________________________________________________________________</w:t>
      </w:r>
    </w:p>
    <w:p w:rsidR="00055B6A" w:rsidRPr="00D4001A" w:rsidRDefault="009B58BD" w:rsidP="00BC7ACD">
      <w:pPr>
        <w:ind w:firstLine="709"/>
        <w:jc w:val="both"/>
        <w:rPr>
          <w:sz w:val="24"/>
          <w:szCs w:val="26"/>
        </w:rPr>
      </w:pPr>
      <w:r>
        <w:rPr>
          <w:sz w:val="26"/>
          <w:szCs w:val="26"/>
        </w:rPr>
        <w:t>*</w:t>
      </w:r>
      <w:r w:rsidRPr="00D4001A">
        <w:rPr>
          <w:sz w:val="24"/>
          <w:szCs w:val="26"/>
        </w:rPr>
        <w:t xml:space="preserve">Конкретные размеры выплат компенсационного характера устанавливаются работодателем в Положении о системе оплаты труда работников учреждения, коллективном договоре, трудовом договоре с учетом мнения представительного органа работников в порядке, установленном </w:t>
      </w:r>
      <w:hyperlink w:anchor="sub_372" w:tooltip="#sub_372" w:history="1">
        <w:r w:rsidRPr="00D4001A">
          <w:rPr>
            <w:sz w:val="24"/>
            <w:szCs w:val="26"/>
          </w:rPr>
          <w:t>статьей 372</w:t>
        </w:r>
      </w:hyperlink>
      <w:r w:rsidRPr="00D4001A">
        <w:rPr>
          <w:sz w:val="24"/>
          <w:szCs w:val="26"/>
        </w:rPr>
        <w:t xml:space="preserve"> Трудового кодекса Российской Федерации для принятия локальных нормативных актов.</w:t>
      </w:r>
    </w:p>
    <w:p w:rsidR="004F00A1" w:rsidRPr="00D4001A" w:rsidRDefault="009B58BD" w:rsidP="004F00A1">
      <w:pPr>
        <w:ind w:firstLine="709"/>
        <w:jc w:val="both"/>
        <w:rPr>
          <w:sz w:val="24"/>
          <w:szCs w:val="26"/>
        </w:rPr>
      </w:pPr>
      <w:r w:rsidRPr="00D4001A">
        <w:rPr>
          <w:sz w:val="24"/>
          <w:szCs w:val="26"/>
        </w:rPr>
        <w:t>При исчислении размера доплаты за работу в выходные или нерабочие праздничные дни, сверхурочную работу учитываются не только должностные оклады (оклады, ставки заработной платы), но и компенсационные и стимулирующие выплаты, предусмотренные системой оплаты труда.</w:t>
      </w:r>
    </w:p>
    <w:p w:rsidR="00055B6A" w:rsidRDefault="009B58BD" w:rsidP="004F00A1">
      <w:pPr>
        <w:ind w:firstLine="709"/>
        <w:jc w:val="both"/>
        <w:rPr>
          <w:sz w:val="24"/>
          <w:szCs w:val="26"/>
        </w:rPr>
      </w:pPr>
      <w:r w:rsidRPr="00D4001A">
        <w:rPr>
          <w:sz w:val="24"/>
          <w:szCs w:val="26"/>
        </w:rPr>
        <w:t>Расчет стоимости часа для определения размера доплаты за работу в выходные или нерабочие праздничные дни, сверхурочную работу производится путем деления установленного работнику оклада (должностного оклада, ставки заработной платы), стимулирующих и компенсационных выплат, предусмотренных установленной для него системой оплаты труда, на установленную норму рабочего времени в этом месяце (в</w:t>
      </w:r>
      <w:r w:rsidR="00BC7ACD" w:rsidRPr="00D4001A">
        <w:rPr>
          <w:sz w:val="24"/>
          <w:szCs w:val="26"/>
        </w:rPr>
        <w:t> </w:t>
      </w:r>
      <w:r w:rsidRPr="00D4001A">
        <w:rPr>
          <w:sz w:val="24"/>
          <w:szCs w:val="26"/>
        </w:rPr>
        <w:t>часах) или на среднемесячную норму рабочего времени (в часах) в учетном периоде при суммированном учете рабочего времени.</w:t>
      </w:r>
    </w:p>
    <w:p w:rsidR="00F86C60" w:rsidRDefault="009B58BD" w:rsidP="00BC7ACD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3.9.</w:t>
      </w:r>
      <w:r w:rsidR="00BC7ACD">
        <w:rPr>
          <w:b/>
          <w:sz w:val="26"/>
          <w:szCs w:val="26"/>
        </w:rPr>
        <w:t> </w:t>
      </w:r>
      <w:r>
        <w:rPr>
          <w:sz w:val="26"/>
          <w:szCs w:val="26"/>
        </w:rPr>
        <w:t>Доплаты за особенности деятельности отдельных видов учреждений и</w:t>
      </w:r>
      <w:r w:rsidR="00BC7ACD">
        <w:rPr>
          <w:sz w:val="26"/>
          <w:szCs w:val="26"/>
        </w:rPr>
        <w:t> </w:t>
      </w:r>
      <w:r>
        <w:rPr>
          <w:sz w:val="26"/>
          <w:szCs w:val="26"/>
        </w:rPr>
        <w:t>отдельных категорий работников:</w:t>
      </w:r>
    </w:p>
    <w:p w:rsidR="0002196D" w:rsidRDefault="0002196D" w:rsidP="00BC7ACD">
      <w:pPr>
        <w:ind w:firstLine="709"/>
        <w:jc w:val="both"/>
        <w:rPr>
          <w:sz w:val="26"/>
          <w:szCs w:val="26"/>
        </w:rPr>
      </w:pPr>
    </w:p>
    <w:tbl>
      <w:tblPr>
        <w:tblW w:w="100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5699"/>
        <w:gridCol w:w="1701"/>
        <w:gridCol w:w="1985"/>
      </w:tblGrid>
      <w:tr w:rsidR="00955117" w:rsidRPr="0002196D" w:rsidTr="0002196D">
        <w:trPr>
          <w:tblHeader/>
        </w:trPr>
        <w:tc>
          <w:tcPr>
            <w:tcW w:w="709" w:type="dxa"/>
          </w:tcPr>
          <w:p w:rsidR="00955117" w:rsidRPr="0002196D" w:rsidRDefault="00955117" w:rsidP="00AF528C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№ п/п</w:t>
            </w:r>
          </w:p>
        </w:tc>
        <w:tc>
          <w:tcPr>
            <w:tcW w:w="5699" w:type="dxa"/>
          </w:tcPr>
          <w:p w:rsidR="00955117" w:rsidRPr="0002196D" w:rsidRDefault="00955117" w:rsidP="00AF528C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 xml:space="preserve">Учреждения (классы, группы),  </w:t>
            </w:r>
          </w:p>
          <w:p w:rsidR="00955117" w:rsidRPr="0002196D" w:rsidRDefault="00955117" w:rsidP="00AF528C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условия деятельности</w:t>
            </w:r>
          </w:p>
        </w:tc>
        <w:tc>
          <w:tcPr>
            <w:tcW w:w="1701" w:type="dxa"/>
          </w:tcPr>
          <w:p w:rsidR="00955117" w:rsidRPr="0002196D" w:rsidRDefault="00955117" w:rsidP="00AF528C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Категории должностей, работников</w:t>
            </w:r>
          </w:p>
        </w:tc>
        <w:tc>
          <w:tcPr>
            <w:tcW w:w="1985" w:type="dxa"/>
          </w:tcPr>
          <w:p w:rsidR="00955117" w:rsidRPr="0002196D" w:rsidRDefault="00955117" w:rsidP="00AF528C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Размер доплаты,</w:t>
            </w:r>
          </w:p>
          <w:p w:rsidR="00955117" w:rsidRPr="0002196D" w:rsidRDefault="00955117" w:rsidP="00AF528C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% от оплаты по должностному окладу (окладу), ставки заработной платы</w:t>
            </w:r>
          </w:p>
        </w:tc>
      </w:tr>
      <w:tr w:rsidR="00955117" w:rsidRPr="0002196D" w:rsidTr="0002196D">
        <w:trPr>
          <w:trHeight w:val="2086"/>
        </w:trPr>
        <w:tc>
          <w:tcPr>
            <w:tcW w:w="709" w:type="dxa"/>
            <w:vMerge w:val="restart"/>
          </w:tcPr>
          <w:p w:rsidR="00955117" w:rsidRPr="0002196D" w:rsidRDefault="00955117" w:rsidP="00AF528C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699" w:type="dxa"/>
            <w:vMerge w:val="restart"/>
            <w:shd w:val="clear" w:color="auto" w:fill="auto"/>
          </w:tcPr>
          <w:p w:rsidR="00955117" w:rsidRPr="0002196D" w:rsidRDefault="00955117" w:rsidP="0002196D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Классы, (группы) учреждений, осуществляющие образовательную деятельность по адаптированным основным общеобразовательным программам, основным  профессиональным образовательным программам, основным программам профессионального обучения (для глухих, слабослышащих, позднооглохших, слепых, слабовидящих, с тяжелыми нарушениями речи, с нарушениями опорно-двигательного аппарата, с задержкой психического развития, с умственной отсталостью, с расстройствами аутистического спектра, со сложными дефектами и других обучающихся с ограниченными возможностями здоровья), а также программам  дошкольного образования (в группах компенсирующей направленности) в дошкольных образовательных организациях и</w:t>
            </w:r>
            <w:r w:rsidR="0002196D">
              <w:rPr>
                <w:sz w:val="24"/>
                <w:szCs w:val="24"/>
              </w:rPr>
              <w:t xml:space="preserve"> </w:t>
            </w:r>
            <w:r w:rsidRPr="0002196D">
              <w:rPr>
                <w:sz w:val="24"/>
                <w:szCs w:val="24"/>
              </w:rPr>
              <w:t>в</w:t>
            </w:r>
            <w:r w:rsidR="0002196D">
              <w:rPr>
                <w:sz w:val="24"/>
                <w:szCs w:val="24"/>
              </w:rPr>
              <w:t xml:space="preserve"> </w:t>
            </w:r>
            <w:r w:rsidRPr="0002196D">
              <w:rPr>
                <w:sz w:val="24"/>
                <w:szCs w:val="24"/>
              </w:rPr>
              <w:t>общеобразовательных организациях</w:t>
            </w:r>
          </w:p>
        </w:tc>
        <w:tc>
          <w:tcPr>
            <w:tcW w:w="1701" w:type="dxa"/>
            <w:shd w:val="clear" w:color="auto" w:fill="auto"/>
          </w:tcPr>
          <w:p w:rsidR="00955117" w:rsidRPr="0002196D" w:rsidRDefault="00955117" w:rsidP="00AF528C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985" w:type="dxa"/>
          </w:tcPr>
          <w:p w:rsidR="00955117" w:rsidRPr="0002196D" w:rsidRDefault="00955117" w:rsidP="00AF528C">
            <w:pPr>
              <w:ind w:right="-108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20</w:t>
            </w:r>
          </w:p>
        </w:tc>
      </w:tr>
      <w:tr w:rsidR="00955117" w:rsidRPr="0002196D" w:rsidTr="0002196D">
        <w:tc>
          <w:tcPr>
            <w:tcW w:w="709" w:type="dxa"/>
            <w:vMerge/>
          </w:tcPr>
          <w:p w:rsidR="00955117" w:rsidRPr="0002196D" w:rsidRDefault="00955117" w:rsidP="00AF52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99" w:type="dxa"/>
            <w:vMerge/>
            <w:shd w:val="clear" w:color="auto" w:fill="auto"/>
          </w:tcPr>
          <w:p w:rsidR="00955117" w:rsidRPr="0002196D" w:rsidRDefault="00955117" w:rsidP="00AF528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955117" w:rsidRPr="0002196D" w:rsidRDefault="00955117" w:rsidP="00AF528C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другие работники</w:t>
            </w:r>
            <w:r w:rsidR="00801CAA" w:rsidRPr="0002196D">
              <w:rPr>
                <w:sz w:val="24"/>
                <w:szCs w:val="24"/>
              </w:rPr>
              <w:t>**</w:t>
            </w:r>
          </w:p>
        </w:tc>
        <w:tc>
          <w:tcPr>
            <w:tcW w:w="1985" w:type="dxa"/>
          </w:tcPr>
          <w:p w:rsidR="00955117" w:rsidRPr="0002196D" w:rsidRDefault="00955117" w:rsidP="00AF528C">
            <w:pPr>
              <w:ind w:right="-108"/>
              <w:jc w:val="center"/>
              <w:rPr>
                <w:strike/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15</w:t>
            </w:r>
          </w:p>
        </w:tc>
      </w:tr>
      <w:tr w:rsidR="00955117" w:rsidRPr="0002196D" w:rsidTr="0002196D">
        <w:tc>
          <w:tcPr>
            <w:tcW w:w="709" w:type="dxa"/>
            <w:vMerge w:val="restart"/>
          </w:tcPr>
          <w:p w:rsidR="00955117" w:rsidRPr="0002196D" w:rsidRDefault="00955117" w:rsidP="00AF528C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2</w:t>
            </w:r>
          </w:p>
        </w:tc>
        <w:tc>
          <w:tcPr>
            <w:tcW w:w="5699" w:type="dxa"/>
            <w:vMerge w:val="restart"/>
            <w:shd w:val="clear" w:color="auto" w:fill="auto"/>
          </w:tcPr>
          <w:p w:rsidR="00955117" w:rsidRPr="0002196D" w:rsidRDefault="00955117" w:rsidP="00AF528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2196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Учреждения, осуществляющие образовательную деятельность по адаптированным образовательным программам (для глухих, слабослышащих, позднооглохших, слепых, слабовидящих, с тяжелыми нарушениями речи, с нарушением опорно-двигательного аппарата, с задержкой психического развития, с умственной отсталостью, с расстройствами аутистического спектра, со сложными дефектами и других обучающихся с ограниченными возможностями здоровья)</w:t>
            </w:r>
          </w:p>
        </w:tc>
        <w:tc>
          <w:tcPr>
            <w:tcW w:w="1701" w:type="dxa"/>
            <w:shd w:val="clear" w:color="auto" w:fill="auto"/>
          </w:tcPr>
          <w:p w:rsidR="00955117" w:rsidRPr="0002196D" w:rsidRDefault="00955117" w:rsidP="00AF528C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985" w:type="dxa"/>
          </w:tcPr>
          <w:p w:rsidR="00955117" w:rsidRPr="0002196D" w:rsidRDefault="00955117" w:rsidP="00AF52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2196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955117" w:rsidRPr="0002196D" w:rsidTr="0002196D">
        <w:trPr>
          <w:trHeight w:val="320"/>
        </w:trPr>
        <w:tc>
          <w:tcPr>
            <w:tcW w:w="709" w:type="dxa"/>
            <w:vMerge/>
          </w:tcPr>
          <w:p w:rsidR="00955117" w:rsidRPr="0002196D" w:rsidRDefault="00955117" w:rsidP="00AF52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99" w:type="dxa"/>
            <w:vMerge/>
            <w:shd w:val="clear" w:color="auto" w:fill="auto"/>
          </w:tcPr>
          <w:p w:rsidR="00955117" w:rsidRPr="0002196D" w:rsidRDefault="00955117" w:rsidP="00AF528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955117" w:rsidRPr="0002196D" w:rsidRDefault="00955117" w:rsidP="00AF52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2196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прочие работники</w:t>
            </w:r>
            <w:r w:rsidR="00801CAA" w:rsidRPr="0002196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***</w:t>
            </w:r>
          </w:p>
        </w:tc>
        <w:tc>
          <w:tcPr>
            <w:tcW w:w="1985" w:type="dxa"/>
          </w:tcPr>
          <w:p w:rsidR="00955117" w:rsidRPr="0002196D" w:rsidRDefault="00955117" w:rsidP="00AF52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2196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955117" w:rsidRPr="0002196D" w:rsidTr="0002196D">
        <w:tc>
          <w:tcPr>
            <w:tcW w:w="709" w:type="dxa"/>
          </w:tcPr>
          <w:p w:rsidR="00955117" w:rsidRPr="0002196D" w:rsidRDefault="00955117" w:rsidP="00AF528C">
            <w:pPr>
              <w:ind w:firstLine="142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3</w:t>
            </w:r>
          </w:p>
        </w:tc>
        <w:tc>
          <w:tcPr>
            <w:tcW w:w="5699" w:type="dxa"/>
          </w:tcPr>
          <w:p w:rsidR="00955117" w:rsidRPr="0002196D" w:rsidRDefault="00955117" w:rsidP="00AF528C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Учреждения, имеющие структурное подразделения интернат, группы круглосуточного пребывания, общежития учреждений профессионального образования</w:t>
            </w:r>
          </w:p>
        </w:tc>
        <w:tc>
          <w:tcPr>
            <w:tcW w:w="1701" w:type="dxa"/>
          </w:tcPr>
          <w:p w:rsidR="00955117" w:rsidRPr="0002196D" w:rsidRDefault="00955117" w:rsidP="00AF528C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работники структурного подразделения (групп, общежития)</w:t>
            </w:r>
          </w:p>
        </w:tc>
        <w:tc>
          <w:tcPr>
            <w:tcW w:w="1985" w:type="dxa"/>
          </w:tcPr>
          <w:p w:rsidR="00955117" w:rsidRPr="0002196D" w:rsidRDefault="00955117" w:rsidP="00AF528C">
            <w:pPr>
              <w:ind w:firstLine="142"/>
              <w:jc w:val="center"/>
              <w:rPr>
                <w:strike/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15</w:t>
            </w:r>
          </w:p>
        </w:tc>
      </w:tr>
      <w:tr w:rsidR="00955117" w:rsidRPr="0002196D" w:rsidTr="0002196D">
        <w:tc>
          <w:tcPr>
            <w:tcW w:w="709" w:type="dxa"/>
          </w:tcPr>
          <w:p w:rsidR="00955117" w:rsidRPr="0002196D" w:rsidRDefault="00955117" w:rsidP="00AF528C">
            <w:pPr>
              <w:ind w:firstLine="142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4</w:t>
            </w:r>
          </w:p>
        </w:tc>
        <w:tc>
          <w:tcPr>
            <w:tcW w:w="5699" w:type="dxa"/>
          </w:tcPr>
          <w:p w:rsidR="00955117" w:rsidRPr="0002196D" w:rsidRDefault="00955117" w:rsidP="00AF528C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Общеобразовательные учреждения, осуществляющие обучение на дому, в медицинской организации или санаторном учреждении</w:t>
            </w:r>
          </w:p>
        </w:tc>
        <w:tc>
          <w:tcPr>
            <w:tcW w:w="1701" w:type="dxa"/>
          </w:tcPr>
          <w:p w:rsidR="00955117" w:rsidRPr="0002196D" w:rsidRDefault="00955117" w:rsidP="00AF528C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985" w:type="dxa"/>
          </w:tcPr>
          <w:p w:rsidR="00955117" w:rsidRPr="0002196D" w:rsidRDefault="00955117" w:rsidP="00AF528C">
            <w:pPr>
              <w:ind w:firstLine="142"/>
              <w:jc w:val="center"/>
              <w:rPr>
                <w:strike/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20</w:t>
            </w:r>
          </w:p>
        </w:tc>
      </w:tr>
      <w:tr w:rsidR="00955117" w:rsidRPr="0002196D" w:rsidTr="0002196D">
        <w:tc>
          <w:tcPr>
            <w:tcW w:w="709" w:type="dxa"/>
          </w:tcPr>
          <w:p w:rsidR="00955117" w:rsidRPr="0002196D" w:rsidRDefault="00955117" w:rsidP="00AF528C">
            <w:pPr>
              <w:ind w:firstLine="142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5</w:t>
            </w:r>
          </w:p>
        </w:tc>
        <w:tc>
          <w:tcPr>
            <w:tcW w:w="5699" w:type="dxa"/>
          </w:tcPr>
          <w:p w:rsidR="00955117" w:rsidRPr="0002196D" w:rsidRDefault="00955117" w:rsidP="00AF528C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Общеобразовательные учреждения, осуществляющие обучение в классах, группах с применением электронного обучения, дистанционных образовательных технологий</w:t>
            </w:r>
          </w:p>
        </w:tc>
        <w:tc>
          <w:tcPr>
            <w:tcW w:w="1701" w:type="dxa"/>
          </w:tcPr>
          <w:p w:rsidR="00955117" w:rsidRPr="0002196D" w:rsidRDefault="00955117" w:rsidP="00AF528C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985" w:type="dxa"/>
          </w:tcPr>
          <w:p w:rsidR="00955117" w:rsidRPr="0002196D" w:rsidRDefault="00955117" w:rsidP="00AF528C">
            <w:pPr>
              <w:ind w:firstLine="142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20*</w:t>
            </w:r>
          </w:p>
        </w:tc>
      </w:tr>
      <w:tr w:rsidR="00955117" w:rsidRPr="0002196D" w:rsidTr="0002196D">
        <w:tc>
          <w:tcPr>
            <w:tcW w:w="709" w:type="dxa"/>
          </w:tcPr>
          <w:p w:rsidR="00955117" w:rsidRPr="0002196D" w:rsidRDefault="00955117" w:rsidP="00AF528C">
            <w:pPr>
              <w:ind w:firstLine="142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6</w:t>
            </w:r>
          </w:p>
        </w:tc>
        <w:tc>
          <w:tcPr>
            <w:tcW w:w="5699" w:type="dxa"/>
          </w:tcPr>
          <w:p w:rsidR="00955117" w:rsidRPr="0002196D" w:rsidRDefault="00955117" w:rsidP="00AF528C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 xml:space="preserve">Образовательные учреждения (классы (группы) с углубленным изучением отдельных учебных предметов, предметных областей соответствующей </w:t>
            </w:r>
            <w:r w:rsidRPr="0002196D">
              <w:rPr>
                <w:sz w:val="24"/>
                <w:szCs w:val="24"/>
              </w:rPr>
              <w:lastRenderedPageBreak/>
              <w:t>образовательной программы</w:t>
            </w:r>
          </w:p>
        </w:tc>
        <w:tc>
          <w:tcPr>
            <w:tcW w:w="1701" w:type="dxa"/>
          </w:tcPr>
          <w:p w:rsidR="00955117" w:rsidRPr="0002196D" w:rsidRDefault="00955117" w:rsidP="00AF528C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lastRenderedPageBreak/>
              <w:t>педагогические работники</w:t>
            </w:r>
          </w:p>
        </w:tc>
        <w:tc>
          <w:tcPr>
            <w:tcW w:w="1985" w:type="dxa"/>
          </w:tcPr>
          <w:p w:rsidR="00955117" w:rsidRPr="0002196D" w:rsidRDefault="00955117" w:rsidP="00AF528C">
            <w:pPr>
              <w:ind w:firstLine="142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15</w:t>
            </w:r>
          </w:p>
        </w:tc>
      </w:tr>
      <w:tr w:rsidR="00955117" w:rsidRPr="0002196D" w:rsidTr="0002196D">
        <w:tc>
          <w:tcPr>
            <w:tcW w:w="709" w:type="dxa"/>
          </w:tcPr>
          <w:p w:rsidR="00955117" w:rsidRPr="0002196D" w:rsidRDefault="00955117" w:rsidP="00AF528C">
            <w:pPr>
              <w:ind w:firstLine="142"/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5699" w:type="dxa"/>
          </w:tcPr>
          <w:p w:rsidR="00955117" w:rsidRPr="0002196D" w:rsidRDefault="00955117" w:rsidP="00AF528C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Образовательные учреждения, расположенные в сельской местности, где по условиям труда рабочий день работников разделен на части (с перерывом рабочего времени более двух часов подряд)</w:t>
            </w:r>
          </w:p>
        </w:tc>
        <w:tc>
          <w:tcPr>
            <w:tcW w:w="1701" w:type="dxa"/>
          </w:tcPr>
          <w:p w:rsidR="00955117" w:rsidRPr="0002196D" w:rsidRDefault="00955117" w:rsidP="00AF528C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женщины</w:t>
            </w:r>
          </w:p>
        </w:tc>
        <w:tc>
          <w:tcPr>
            <w:tcW w:w="1985" w:type="dxa"/>
          </w:tcPr>
          <w:p w:rsidR="00955117" w:rsidRPr="0002196D" w:rsidRDefault="00955117" w:rsidP="00AF528C">
            <w:pPr>
              <w:ind w:firstLine="142"/>
              <w:jc w:val="center"/>
              <w:rPr>
                <w:strike/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30</w:t>
            </w:r>
          </w:p>
        </w:tc>
      </w:tr>
      <w:tr w:rsidR="00955117" w:rsidRPr="0002196D" w:rsidTr="0002196D">
        <w:tc>
          <w:tcPr>
            <w:tcW w:w="709" w:type="dxa"/>
            <w:vMerge w:val="restart"/>
          </w:tcPr>
          <w:p w:rsidR="00955117" w:rsidRPr="0002196D" w:rsidRDefault="00955117" w:rsidP="00AF528C">
            <w:pPr>
              <w:ind w:firstLine="142"/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8</w:t>
            </w:r>
          </w:p>
        </w:tc>
        <w:tc>
          <w:tcPr>
            <w:tcW w:w="5699" w:type="dxa"/>
            <w:vMerge w:val="restart"/>
          </w:tcPr>
          <w:p w:rsidR="00955117" w:rsidRPr="0002196D" w:rsidRDefault="00955117" w:rsidP="00AF528C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 xml:space="preserve">Образовательные учреждения, реализующие программы дошкольного образования и имеющие группы комбинированной направленности, с совместным пребыванием здоровых детей и детей с ограниченными возможностями здоровья </w:t>
            </w:r>
          </w:p>
        </w:tc>
        <w:tc>
          <w:tcPr>
            <w:tcW w:w="1701" w:type="dxa"/>
          </w:tcPr>
          <w:p w:rsidR="00955117" w:rsidRPr="0002196D" w:rsidRDefault="00955117" w:rsidP="00AF528C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985" w:type="dxa"/>
          </w:tcPr>
          <w:p w:rsidR="00955117" w:rsidRPr="0002196D" w:rsidRDefault="00955117" w:rsidP="00AF528C">
            <w:pPr>
              <w:ind w:firstLine="142"/>
              <w:jc w:val="center"/>
              <w:rPr>
                <w:strike/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20</w:t>
            </w:r>
          </w:p>
          <w:p w:rsidR="00955117" w:rsidRPr="0002196D" w:rsidRDefault="00955117" w:rsidP="00AF528C">
            <w:pPr>
              <w:ind w:firstLine="142"/>
              <w:jc w:val="center"/>
              <w:rPr>
                <w:strike/>
                <w:sz w:val="24"/>
                <w:szCs w:val="24"/>
              </w:rPr>
            </w:pPr>
          </w:p>
        </w:tc>
      </w:tr>
      <w:tr w:rsidR="00955117" w:rsidRPr="0002196D" w:rsidTr="0002196D">
        <w:tc>
          <w:tcPr>
            <w:tcW w:w="709" w:type="dxa"/>
            <w:vMerge/>
          </w:tcPr>
          <w:p w:rsidR="00955117" w:rsidRPr="0002196D" w:rsidRDefault="00955117" w:rsidP="00AF528C">
            <w:pPr>
              <w:ind w:firstLine="142"/>
              <w:jc w:val="both"/>
              <w:rPr>
                <w:sz w:val="24"/>
                <w:szCs w:val="24"/>
              </w:rPr>
            </w:pPr>
          </w:p>
        </w:tc>
        <w:tc>
          <w:tcPr>
            <w:tcW w:w="5699" w:type="dxa"/>
            <w:vMerge/>
          </w:tcPr>
          <w:p w:rsidR="00955117" w:rsidRPr="0002196D" w:rsidRDefault="00955117" w:rsidP="00AF528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955117" w:rsidRPr="0002196D" w:rsidRDefault="00955117" w:rsidP="00AF528C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другие работники</w:t>
            </w:r>
            <w:r w:rsidR="00801CAA" w:rsidRPr="0002196D">
              <w:rPr>
                <w:sz w:val="24"/>
                <w:szCs w:val="24"/>
              </w:rPr>
              <w:t>**</w:t>
            </w:r>
          </w:p>
        </w:tc>
        <w:tc>
          <w:tcPr>
            <w:tcW w:w="1985" w:type="dxa"/>
          </w:tcPr>
          <w:p w:rsidR="00955117" w:rsidRPr="0002196D" w:rsidRDefault="00955117" w:rsidP="00AF528C">
            <w:pPr>
              <w:ind w:firstLine="142"/>
              <w:jc w:val="center"/>
              <w:rPr>
                <w:strike/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15</w:t>
            </w:r>
          </w:p>
        </w:tc>
      </w:tr>
      <w:tr w:rsidR="00955117" w:rsidRPr="0002196D" w:rsidTr="0002196D">
        <w:tc>
          <w:tcPr>
            <w:tcW w:w="709" w:type="dxa"/>
            <w:vMerge w:val="restart"/>
          </w:tcPr>
          <w:p w:rsidR="00955117" w:rsidRPr="0002196D" w:rsidRDefault="00955117" w:rsidP="00AF528C">
            <w:pPr>
              <w:ind w:firstLine="142"/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9</w:t>
            </w:r>
          </w:p>
        </w:tc>
        <w:tc>
          <w:tcPr>
            <w:tcW w:w="5699" w:type="dxa"/>
            <w:vMerge w:val="restart"/>
          </w:tcPr>
          <w:p w:rsidR="00955117" w:rsidRPr="0002196D" w:rsidRDefault="00955117" w:rsidP="00AF528C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Образовательные учреждения, реализующие программы дошкольного образования и имеющие группы с воспитанниками в возрасте до 3 лет</w:t>
            </w:r>
          </w:p>
        </w:tc>
        <w:tc>
          <w:tcPr>
            <w:tcW w:w="1701" w:type="dxa"/>
          </w:tcPr>
          <w:p w:rsidR="00955117" w:rsidRPr="0002196D" w:rsidRDefault="00955117" w:rsidP="00AF528C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985" w:type="dxa"/>
          </w:tcPr>
          <w:p w:rsidR="00955117" w:rsidRPr="0002196D" w:rsidRDefault="00955117" w:rsidP="00AF528C">
            <w:pPr>
              <w:ind w:firstLine="142"/>
              <w:jc w:val="center"/>
              <w:rPr>
                <w:strike/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15</w:t>
            </w:r>
          </w:p>
        </w:tc>
      </w:tr>
      <w:tr w:rsidR="00955117" w:rsidRPr="0002196D" w:rsidTr="0002196D">
        <w:tc>
          <w:tcPr>
            <w:tcW w:w="709" w:type="dxa"/>
            <w:vMerge/>
          </w:tcPr>
          <w:p w:rsidR="00955117" w:rsidRPr="0002196D" w:rsidRDefault="00955117" w:rsidP="00AF528C">
            <w:pPr>
              <w:ind w:firstLine="142"/>
              <w:jc w:val="both"/>
              <w:rPr>
                <w:sz w:val="24"/>
                <w:szCs w:val="24"/>
              </w:rPr>
            </w:pPr>
          </w:p>
        </w:tc>
        <w:tc>
          <w:tcPr>
            <w:tcW w:w="5699" w:type="dxa"/>
            <w:vMerge/>
          </w:tcPr>
          <w:p w:rsidR="00955117" w:rsidRPr="0002196D" w:rsidRDefault="00955117" w:rsidP="00AF528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955117" w:rsidRPr="0002196D" w:rsidRDefault="00955117" w:rsidP="00AF528C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другие работники</w:t>
            </w:r>
            <w:r w:rsidR="00801CAA" w:rsidRPr="0002196D">
              <w:rPr>
                <w:sz w:val="24"/>
                <w:szCs w:val="24"/>
              </w:rPr>
              <w:t>**</w:t>
            </w:r>
          </w:p>
        </w:tc>
        <w:tc>
          <w:tcPr>
            <w:tcW w:w="1985" w:type="dxa"/>
          </w:tcPr>
          <w:p w:rsidR="00955117" w:rsidRPr="0002196D" w:rsidRDefault="00955117" w:rsidP="00AF528C">
            <w:pPr>
              <w:ind w:firstLine="142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10</w:t>
            </w:r>
          </w:p>
        </w:tc>
      </w:tr>
      <w:tr w:rsidR="00955117" w:rsidRPr="0002196D" w:rsidTr="0002196D">
        <w:tc>
          <w:tcPr>
            <w:tcW w:w="709" w:type="dxa"/>
          </w:tcPr>
          <w:p w:rsidR="00955117" w:rsidRPr="0002196D" w:rsidRDefault="00955117" w:rsidP="00AF528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10</w:t>
            </w:r>
          </w:p>
        </w:tc>
        <w:tc>
          <w:tcPr>
            <w:tcW w:w="5699" w:type="dxa"/>
          </w:tcPr>
          <w:p w:rsidR="00955117" w:rsidRPr="0002196D" w:rsidRDefault="00955117" w:rsidP="00AF528C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Психолого-педагогические и медико-педагогические комиссии, логопедические пункты</w:t>
            </w:r>
          </w:p>
        </w:tc>
        <w:tc>
          <w:tcPr>
            <w:tcW w:w="1701" w:type="dxa"/>
          </w:tcPr>
          <w:p w:rsidR="00955117" w:rsidRPr="0002196D" w:rsidRDefault="00955117" w:rsidP="00AF528C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специалисты</w:t>
            </w:r>
          </w:p>
          <w:p w:rsidR="00955117" w:rsidRPr="0002196D" w:rsidRDefault="00955117" w:rsidP="00AF528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955117" w:rsidRPr="0002196D" w:rsidRDefault="00955117" w:rsidP="00AF528C">
            <w:pPr>
              <w:ind w:firstLine="142"/>
              <w:jc w:val="center"/>
              <w:rPr>
                <w:strike/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20</w:t>
            </w:r>
          </w:p>
        </w:tc>
      </w:tr>
      <w:tr w:rsidR="00955117" w:rsidRPr="0002196D" w:rsidTr="0002196D">
        <w:tc>
          <w:tcPr>
            <w:tcW w:w="709" w:type="dxa"/>
          </w:tcPr>
          <w:p w:rsidR="00955117" w:rsidRPr="0002196D" w:rsidRDefault="00955117" w:rsidP="00AF528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11</w:t>
            </w:r>
          </w:p>
        </w:tc>
        <w:tc>
          <w:tcPr>
            <w:tcW w:w="5699" w:type="dxa"/>
          </w:tcPr>
          <w:p w:rsidR="00955117" w:rsidRPr="0002196D" w:rsidRDefault="00955117" w:rsidP="00AF528C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Общеобразовательные учреждения, осуществляющие инклюзивное обучение (воспитание) детей с ограниченными возможностями здоровья и детей-инвалидов</w:t>
            </w:r>
            <w:r w:rsidRPr="0002196D">
              <w:rPr>
                <w:b/>
                <w:sz w:val="24"/>
                <w:szCs w:val="24"/>
              </w:rPr>
              <w:t xml:space="preserve"> </w:t>
            </w:r>
            <w:r w:rsidRPr="0002196D">
              <w:rPr>
                <w:sz w:val="24"/>
                <w:szCs w:val="24"/>
              </w:rPr>
              <w:t>по адаптированным образовательным программам в классах, группах</w:t>
            </w:r>
          </w:p>
        </w:tc>
        <w:tc>
          <w:tcPr>
            <w:tcW w:w="1701" w:type="dxa"/>
          </w:tcPr>
          <w:p w:rsidR="00955117" w:rsidRPr="0002196D" w:rsidRDefault="00955117" w:rsidP="00AF528C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985" w:type="dxa"/>
          </w:tcPr>
          <w:p w:rsidR="00955117" w:rsidRPr="0002196D" w:rsidRDefault="00955117" w:rsidP="00AF528C">
            <w:pPr>
              <w:ind w:firstLine="142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20*</w:t>
            </w:r>
          </w:p>
        </w:tc>
      </w:tr>
      <w:tr w:rsidR="00955117" w:rsidRPr="0002196D" w:rsidTr="0002196D">
        <w:tc>
          <w:tcPr>
            <w:tcW w:w="709" w:type="dxa"/>
          </w:tcPr>
          <w:p w:rsidR="00955117" w:rsidRPr="0002196D" w:rsidRDefault="00955117" w:rsidP="00AF528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12</w:t>
            </w:r>
          </w:p>
        </w:tc>
        <w:tc>
          <w:tcPr>
            <w:tcW w:w="5699" w:type="dxa"/>
          </w:tcPr>
          <w:p w:rsidR="00955117" w:rsidRPr="0002196D" w:rsidRDefault="00955117" w:rsidP="00AF528C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Образовательные учреждения, реализующие программы дошкольного образования, осуществляющие инклюзивное обучение (воспитание) детей с ограниченными возможностями здоровья и детей-инвалидов</w:t>
            </w:r>
            <w:r w:rsidRPr="0002196D">
              <w:rPr>
                <w:b/>
                <w:sz w:val="24"/>
                <w:szCs w:val="24"/>
              </w:rPr>
              <w:t xml:space="preserve"> </w:t>
            </w:r>
            <w:r w:rsidRPr="0002196D">
              <w:rPr>
                <w:sz w:val="24"/>
                <w:szCs w:val="24"/>
              </w:rPr>
              <w:t xml:space="preserve">по адаптированным образовательным программам в группах общеразвивающей направленности </w:t>
            </w:r>
          </w:p>
        </w:tc>
        <w:tc>
          <w:tcPr>
            <w:tcW w:w="1701" w:type="dxa"/>
          </w:tcPr>
          <w:p w:rsidR="00955117" w:rsidRPr="0002196D" w:rsidRDefault="00955117" w:rsidP="00AF528C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985" w:type="dxa"/>
          </w:tcPr>
          <w:p w:rsidR="00955117" w:rsidRPr="0002196D" w:rsidRDefault="00955117" w:rsidP="00AF528C">
            <w:pPr>
              <w:ind w:firstLine="142"/>
              <w:jc w:val="center"/>
              <w:rPr>
                <w:strike/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20*</w:t>
            </w:r>
          </w:p>
          <w:p w:rsidR="00955117" w:rsidRPr="0002196D" w:rsidRDefault="00955117" w:rsidP="00AF528C">
            <w:pPr>
              <w:ind w:firstLine="142"/>
              <w:jc w:val="center"/>
              <w:rPr>
                <w:strike/>
                <w:sz w:val="24"/>
                <w:szCs w:val="24"/>
              </w:rPr>
            </w:pPr>
          </w:p>
        </w:tc>
      </w:tr>
      <w:tr w:rsidR="00801D6C" w:rsidRPr="0002196D" w:rsidTr="0002196D">
        <w:tc>
          <w:tcPr>
            <w:tcW w:w="709" w:type="dxa"/>
          </w:tcPr>
          <w:p w:rsidR="00801D6C" w:rsidRPr="0002196D" w:rsidRDefault="00801D6C" w:rsidP="00801D6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13</w:t>
            </w:r>
          </w:p>
        </w:tc>
        <w:tc>
          <w:tcPr>
            <w:tcW w:w="5699" w:type="dxa"/>
          </w:tcPr>
          <w:p w:rsidR="00801D6C" w:rsidRPr="0002196D" w:rsidRDefault="00801D6C" w:rsidP="00801D6C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Образовательные учреждения, реализующие программы дополнительного образования, осуществляющие инклюзивное обучение (воспитание) детей с ограниченными возможностями здоровья и детей-инвалидов</w:t>
            </w:r>
            <w:r w:rsidRPr="0002196D">
              <w:rPr>
                <w:b/>
                <w:sz w:val="24"/>
                <w:szCs w:val="24"/>
              </w:rPr>
              <w:t xml:space="preserve"> </w:t>
            </w:r>
            <w:r w:rsidRPr="0002196D">
              <w:rPr>
                <w:sz w:val="24"/>
                <w:szCs w:val="24"/>
              </w:rPr>
              <w:t xml:space="preserve">по адаптированным образовательным программам в группах  </w:t>
            </w:r>
          </w:p>
        </w:tc>
        <w:tc>
          <w:tcPr>
            <w:tcW w:w="1701" w:type="dxa"/>
          </w:tcPr>
          <w:p w:rsidR="00801D6C" w:rsidRPr="0002196D" w:rsidRDefault="00801D6C" w:rsidP="00801D6C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985" w:type="dxa"/>
          </w:tcPr>
          <w:p w:rsidR="00801D6C" w:rsidRPr="0002196D" w:rsidRDefault="00801D6C" w:rsidP="00801D6C">
            <w:pPr>
              <w:ind w:firstLine="142"/>
              <w:jc w:val="center"/>
              <w:rPr>
                <w:strike/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20*</w:t>
            </w:r>
          </w:p>
        </w:tc>
      </w:tr>
    </w:tbl>
    <w:p w:rsidR="00055B6A" w:rsidRDefault="009B58BD">
      <w:pPr>
        <w:widowControl w:val="0"/>
        <w:ind w:firstLine="54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--------------------------------</w:t>
      </w:r>
    </w:p>
    <w:p w:rsidR="00055B6A" w:rsidRPr="0002196D" w:rsidRDefault="009B58BD" w:rsidP="00F86C60">
      <w:pPr>
        <w:spacing w:line="252" w:lineRule="auto"/>
        <w:ind w:firstLine="709"/>
        <w:jc w:val="both"/>
        <w:rPr>
          <w:sz w:val="24"/>
          <w:szCs w:val="24"/>
        </w:rPr>
      </w:pPr>
      <w:r w:rsidRPr="0002196D">
        <w:rPr>
          <w:bCs/>
          <w:sz w:val="24"/>
          <w:szCs w:val="24"/>
        </w:rPr>
        <w:t xml:space="preserve">*Оплата производится пропорционально количеству обучающихся (воспитанников), в том числе с ограниченными возможностями здоровья в классах (группах), исходя из действующих </w:t>
      </w:r>
      <w:r w:rsidRPr="0002196D">
        <w:rPr>
          <w:sz w:val="24"/>
          <w:szCs w:val="24"/>
        </w:rPr>
        <w:t xml:space="preserve">санитарных правил СП 2.4.3648-20 «Санитарно – эпидемиологические требования к организации воспитания и обучения, отдыха и оздоровление детей и молодежи». Учреждение вправе производить доплату в пределах фонда оплаты труда независимо от </w:t>
      </w:r>
      <w:r w:rsidRPr="0002196D">
        <w:rPr>
          <w:sz w:val="24"/>
          <w:szCs w:val="24"/>
        </w:rPr>
        <w:lastRenderedPageBreak/>
        <w:t xml:space="preserve">количества </w:t>
      </w:r>
      <w:r w:rsidRPr="0002196D">
        <w:rPr>
          <w:bCs/>
          <w:sz w:val="24"/>
          <w:szCs w:val="24"/>
        </w:rPr>
        <w:t xml:space="preserve">обучающихся (воспитанников) с </w:t>
      </w:r>
      <w:r w:rsidRPr="0002196D">
        <w:rPr>
          <w:sz w:val="24"/>
          <w:szCs w:val="24"/>
        </w:rPr>
        <w:t>определением конкретных условий, порядка и размера доплаты в Положении о системе оплаты труда работников учреждения.</w:t>
      </w:r>
    </w:p>
    <w:p w:rsidR="00055B6A" w:rsidRPr="0002196D" w:rsidRDefault="009B58BD" w:rsidP="00F86C60">
      <w:pPr>
        <w:spacing w:line="252" w:lineRule="auto"/>
        <w:ind w:firstLine="709"/>
        <w:jc w:val="both"/>
        <w:rPr>
          <w:sz w:val="24"/>
          <w:szCs w:val="24"/>
        </w:rPr>
      </w:pPr>
      <w:r w:rsidRPr="0002196D">
        <w:rPr>
          <w:sz w:val="24"/>
          <w:szCs w:val="24"/>
        </w:rPr>
        <w:t>**К другим работникам относятся иные работники, осуществляющие деятельность непосредственно в данных классах, группах.</w:t>
      </w:r>
    </w:p>
    <w:p w:rsidR="00055B6A" w:rsidRPr="0002196D" w:rsidRDefault="009B58BD" w:rsidP="00F86C60">
      <w:pPr>
        <w:spacing w:line="252" w:lineRule="auto"/>
        <w:ind w:firstLine="709"/>
        <w:jc w:val="both"/>
        <w:rPr>
          <w:sz w:val="24"/>
          <w:szCs w:val="24"/>
        </w:rPr>
      </w:pPr>
      <w:r w:rsidRPr="0002196D">
        <w:rPr>
          <w:sz w:val="24"/>
          <w:szCs w:val="24"/>
        </w:rPr>
        <w:t>***К прочим работникам относятся все работники, не осуществляющие деятельность непосредственно в данных классах, группах.</w:t>
      </w:r>
    </w:p>
    <w:p w:rsidR="0002196D" w:rsidRDefault="0002196D" w:rsidP="00F86C60">
      <w:pPr>
        <w:spacing w:line="252" w:lineRule="auto"/>
        <w:ind w:firstLine="720"/>
        <w:jc w:val="both"/>
        <w:rPr>
          <w:sz w:val="26"/>
          <w:szCs w:val="26"/>
        </w:rPr>
      </w:pPr>
    </w:p>
    <w:p w:rsidR="00055B6A" w:rsidRPr="00F86C60" w:rsidRDefault="009B58BD" w:rsidP="00F86C60">
      <w:pPr>
        <w:spacing w:line="252" w:lineRule="auto"/>
        <w:ind w:firstLine="720"/>
        <w:jc w:val="both"/>
        <w:rPr>
          <w:sz w:val="26"/>
          <w:szCs w:val="26"/>
        </w:rPr>
      </w:pPr>
      <w:r w:rsidRPr="00F86C60">
        <w:rPr>
          <w:sz w:val="26"/>
          <w:szCs w:val="26"/>
        </w:rPr>
        <w:t xml:space="preserve">При наличии двух и более особенностей деятельности учреждений или работников доплаты к должностному окладу (окладу), ставке заработной платы работника осуществляются за каждую их них. </w:t>
      </w:r>
    </w:p>
    <w:p w:rsidR="00801D6C" w:rsidRDefault="009B58BD" w:rsidP="00F86C60">
      <w:pPr>
        <w:spacing w:line="252" w:lineRule="auto"/>
        <w:ind w:firstLine="720"/>
        <w:jc w:val="both"/>
        <w:rPr>
          <w:sz w:val="26"/>
          <w:szCs w:val="26"/>
        </w:rPr>
      </w:pPr>
      <w:proofErr w:type="gramStart"/>
      <w:r w:rsidRPr="00F86C60">
        <w:rPr>
          <w:sz w:val="26"/>
          <w:szCs w:val="26"/>
        </w:rPr>
        <w:t xml:space="preserve">Перечень педагогических работников с обучающимися (воспитанниками), которые не осуществляют обучение (воспитание) детей непосредственно в классах (группах) Учреждений, согласно перечню в приведенной таблице, которым могут производиться доплаты, определяется Учреждением в Положении о системе оплаты труда работников учреждения с конкретизацией условий и размеров </w:t>
      </w:r>
      <w:r w:rsidR="00BA623E" w:rsidRPr="00F86C60">
        <w:rPr>
          <w:sz w:val="26"/>
          <w:szCs w:val="26"/>
        </w:rPr>
        <w:t xml:space="preserve">доплат в зависимости от степени </w:t>
      </w:r>
      <w:r w:rsidRPr="00F86C60">
        <w:rPr>
          <w:sz w:val="26"/>
          <w:szCs w:val="26"/>
        </w:rPr>
        <w:t>и продолжительности общения с обучающимися (воспитанниками).</w:t>
      </w:r>
      <w:proofErr w:type="gramEnd"/>
    </w:p>
    <w:p w:rsidR="00055B6A" w:rsidRPr="00F86C60" w:rsidRDefault="00801D6C" w:rsidP="00F86C60">
      <w:pPr>
        <w:spacing w:line="252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За работу в сельской местности по должностям, предусмотренным квалификационными справочниками - руководителей и специалистов учреждений образования, работающим в сельской местности, оплата производится в размере 25% за фактически отработанное время (выполненный объем работы) из расчета оплаты по должностному окладу, ставки заработной платы.</w:t>
      </w:r>
      <w:r w:rsidR="009B58BD" w:rsidRPr="00F86C60">
        <w:rPr>
          <w:sz w:val="26"/>
          <w:szCs w:val="26"/>
        </w:rPr>
        <w:t>»;</w:t>
      </w:r>
    </w:p>
    <w:p w:rsidR="00AF528C" w:rsidRDefault="009B58BD" w:rsidP="00AF528C">
      <w:pPr>
        <w:pStyle w:val="aff"/>
        <w:ind w:left="567"/>
        <w:jc w:val="both"/>
        <w:rPr>
          <w:rFonts w:ascii="Times New Roman" w:eastAsia="Times New Roman" w:hAnsi="Times New Roman"/>
          <w:color w:val="FF0000"/>
          <w:sz w:val="26"/>
          <w:szCs w:val="26"/>
          <w:lang w:eastAsia="ar-SA"/>
        </w:rPr>
      </w:pPr>
      <w:r w:rsidRPr="00F86C60">
        <w:rPr>
          <w:sz w:val="26"/>
          <w:szCs w:val="26"/>
        </w:rPr>
        <w:t>2.2.2.3.</w:t>
      </w:r>
      <w:r w:rsidR="00BC7ACD" w:rsidRPr="00F86C60">
        <w:rPr>
          <w:sz w:val="26"/>
          <w:szCs w:val="26"/>
        </w:rPr>
        <w:t> </w:t>
      </w:r>
      <w:r w:rsidR="00AF528C">
        <w:rPr>
          <w:rFonts w:ascii="Times New Roman" w:eastAsia="Times New Roman" w:hAnsi="Times New Roman"/>
          <w:sz w:val="26"/>
          <w:szCs w:val="26"/>
          <w:lang w:eastAsia="ar-SA"/>
        </w:rPr>
        <w:t>В пункт</w:t>
      </w:r>
      <w:r w:rsidR="00AF528C">
        <w:rPr>
          <w:sz w:val="26"/>
          <w:szCs w:val="26"/>
        </w:rPr>
        <w:t xml:space="preserve">е </w:t>
      </w:r>
      <w:r w:rsidR="00AF528C">
        <w:rPr>
          <w:rFonts w:ascii="Times New Roman" w:eastAsia="Times New Roman" w:hAnsi="Times New Roman"/>
          <w:sz w:val="26"/>
          <w:szCs w:val="26"/>
          <w:lang w:eastAsia="ar-SA"/>
        </w:rPr>
        <w:t>3.11.1.:</w:t>
      </w:r>
    </w:p>
    <w:p w:rsidR="00AF528C" w:rsidRDefault="00AF528C" w:rsidP="00AF528C">
      <w:pPr>
        <w:pStyle w:val="aff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в абзаце втором после слова «работника» дополнить словами «с учетом объема учебной (преподавательской) работы»;</w:t>
      </w:r>
    </w:p>
    <w:p w:rsidR="00AF528C" w:rsidRDefault="00AF528C" w:rsidP="00AF528C">
      <w:pPr>
        <w:pStyle w:val="aff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 абзаце третьем слова «(воспитанников) с учетом действующих норм СП» заменить словами «в классе с наполняемостью 25 человек, либо в классе с наполняемостью 14 человек (в сельской местности)»;</w:t>
      </w:r>
    </w:p>
    <w:p w:rsidR="00AF528C" w:rsidRDefault="00AF528C" w:rsidP="00AF528C">
      <w:pPr>
        <w:pStyle w:val="aff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- в абзаце восьмом после слов «Разговоры о важном» дополнить словами «и занятия, посвященные профориентации».</w:t>
      </w:r>
    </w:p>
    <w:p w:rsidR="00055B6A" w:rsidRPr="00AF528C" w:rsidRDefault="00AF528C" w:rsidP="00AF528C">
      <w:pPr>
        <w:pStyle w:val="aff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- в</w:t>
      </w:r>
      <w:r w:rsidR="009B58BD" w:rsidRPr="00AF528C">
        <w:rPr>
          <w:rFonts w:ascii="Times New Roman" w:eastAsia="Times New Roman" w:hAnsi="Times New Roman"/>
          <w:sz w:val="26"/>
          <w:szCs w:val="26"/>
          <w:lang w:eastAsia="ar-SA"/>
        </w:rPr>
        <w:t xml:space="preserve"> абзаце восемь пункта 3.11.1. слова «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ar-SA"/>
        </w:rPr>
        <w:t>;</w:t>
      </w:r>
      <w:r w:rsidR="009B58BD" w:rsidRPr="00AF528C">
        <w:rPr>
          <w:rFonts w:ascii="Times New Roman" w:eastAsia="Times New Roman" w:hAnsi="Times New Roman"/>
          <w:sz w:val="26"/>
          <w:szCs w:val="26"/>
          <w:lang w:eastAsia="ar-SA"/>
        </w:rPr>
        <w:t>-</w:t>
      </w:r>
      <w:proofErr w:type="gramEnd"/>
      <w:r w:rsidR="009B58BD" w:rsidRPr="00AF528C">
        <w:rPr>
          <w:rFonts w:ascii="Times New Roman" w:eastAsia="Times New Roman" w:hAnsi="Times New Roman"/>
          <w:sz w:val="26"/>
          <w:szCs w:val="26"/>
          <w:lang w:eastAsia="ar-SA"/>
        </w:rPr>
        <w:t>другую педагогическую деятельность» исключить;</w:t>
      </w:r>
    </w:p>
    <w:p w:rsidR="00AF528C" w:rsidRDefault="00BC7ACD" w:rsidP="00AF528C">
      <w:pPr>
        <w:pStyle w:val="aff"/>
        <w:spacing w:after="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86C60">
        <w:rPr>
          <w:sz w:val="26"/>
          <w:szCs w:val="26"/>
        </w:rPr>
        <w:t>2.2.2.4. </w:t>
      </w:r>
      <w:r w:rsidR="00AF528C">
        <w:rPr>
          <w:rFonts w:ascii="Times New Roman" w:eastAsia="Times New Roman" w:hAnsi="Times New Roman"/>
          <w:sz w:val="26"/>
          <w:szCs w:val="26"/>
          <w:lang w:eastAsia="ar-SA"/>
        </w:rPr>
        <w:t>В пункте 3.11.2. слова «и другую педагогическую деятельность» заменить словами «, за выполнение работы, непосредственно связанной с образовательным процессом, не входящей в аудиторную нагрузку, внеурочную деятельность</w:t>
      </w:r>
      <w:r w:rsidR="00AF528C">
        <w:rPr>
          <w:rFonts w:ascii="Times New Roman" w:hAnsi="Times New Roman"/>
          <w:sz w:val="26"/>
          <w:szCs w:val="26"/>
        </w:rPr>
        <w:t>:</w:t>
      </w:r>
    </w:p>
    <w:p w:rsidR="00AF528C" w:rsidRDefault="00AF528C" w:rsidP="00AF528C">
      <w:pPr>
        <w:ind w:left="567" w:firstLine="426"/>
        <w:jc w:val="both"/>
        <w:rPr>
          <w:sz w:val="26"/>
          <w:szCs w:val="26"/>
        </w:rPr>
      </w:pPr>
      <w:r>
        <w:rPr>
          <w:sz w:val="26"/>
          <w:szCs w:val="26"/>
        </w:rPr>
        <w:t>- кружковую работу;</w:t>
      </w:r>
    </w:p>
    <w:p w:rsidR="00AF528C" w:rsidRDefault="00AF528C" w:rsidP="00AF528C">
      <w:pPr>
        <w:ind w:left="567" w:firstLine="426"/>
        <w:jc w:val="both"/>
        <w:rPr>
          <w:sz w:val="26"/>
          <w:szCs w:val="26"/>
        </w:rPr>
      </w:pPr>
      <w:r>
        <w:rPr>
          <w:sz w:val="26"/>
          <w:szCs w:val="26"/>
        </w:rPr>
        <w:t>- индивидуальную работу с одаренными и отстающими учащимися;</w:t>
      </w:r>
    </w:p>
    <w:p w:rsidR="00AF528C" w:rsidRDefault="00AF528C" w:rsidP="00AF528C">
      <w:pPr>
        <w:ind w:left="567" w:firstLine="426"/>
        <w:jc w:val="both"/>
        <w:rPr>
          <w:sz w:val="26"/>
          <w:szCs w:val="26"/>
        </w:rPr>
      </w:pPr>
      <w:r>
        <w:rPr>
          <w:sz w:val="26"/>
          <w:szCs w:val="26"/>
        </w:rPr>
        <w:t>- за организацию и проведение олимпиад;</w:t>
      </w:r>
    </w:p>
    <w:p w:rsidR="00AF528C" w:rsidRDefault="00AF528C" w:rsidP="00AF528C">
      <w:pPr>
        <w:ind w:left="567" w:firstLine="426"/>
        <w:jc w:val="both"/>
        <w:rPr>
          <w:sz w:val="26"/>
          <w:szCs w:val="26"/>
        </w:rPr>
      </w:pPr>
      <w:r>
        <w:rPr>
          <w:sz w:val="26"/>
          <w:szCs w:val="26"/>
        </w:rPr>
        <w:t>- за организацию и проведение соревнований;</w:t>
      </w:r>
    </w:p>
    <w:p w:rsidR="00AF528C" w:rsidRDefault="00AF528C" w:rsidP="00AF528C">
      <w:pPr>
        <w:ind w:firstLine="993"/>
        <w:jc w:val="both"/>
        <w:rPr>
          <w:sz w:val="26"/>
          <w:szCs w:val="26"/>
        </w:rPr>
      </w:pPr>
      <w:r>
        <w:rPr>
          <w:sz w:val="26"/>
          <w:szCs w:val="26"/>
        </w:rPr>
        <w:t>- за педагогическую деятельность в рамках реализации инновационных программ;</w:t>
      </w:r>
    </w:p>
    <w:p w:rsidR="00AF528C" w:rsidRDefault="00AF528C" w:rsidP="00AF528C">
      <w:pPr>
        <w:spacing w:line="25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 информационно-просветительские занятия патриотической, нравственной и экологической направленности «Разговоры о важном» и занятия, посвященные профориентации.».</w:t>
      </w:r>
    </w:p>
    <w:p w:rsidR="00055B6A" w:rsidRPr="00F86C60" w:rsidRDefault="00AF528C" w:rsidP="00F86C60">
      <w:pPr>
        <w:spacing w:line="25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2.2.2.5. </w:t>
      </w:r>
      <w:r w:rsidR="009B58BD" w:rsidRPr="00F86C60">
        <w:rPr>
          <w:sz w:val="26"/>
          <w:szCs w:val="26"/>
        </w:rPr>
        <w:t>Дополнить пунктом 3.15. в следующей редакции: </w:t>
      </w:r>
    </w:p>
    <w:p w:rsidR="00055B6A" w:rsidRPr="00F86C60" w:rsidRDefault="009B58BD" w:rsidP="00F86C60">
      <w:pPr>
        <w:spacing w:line="252" w:lineRule="auto"/>
        <w:ind w:firstLine="709"/>
        <w:jc w:val="both"/>
        <w:rPr>
          <w:sz w:val="26"/>
          <w:szCs w:val="26"/>
        </w:rPr>
      </w:pPr>
      <w:r w:rsidRPr="00F86C60">
        <w:rPr>
          <w:sz w:val="26"/>
          <w:szCs w:val="26"/>
        </w:rPr>
        <w:t>«</w:t>
      </w:r>
      <w:r w:rsidRPr="00F86C60">
        <w:rPr>
          <w:b/>
          <w:sz w:val="26"/>
          <w:szCs w:val="26"/>
        </w:rPr>
        <w:t>3.15.</w:t>
      </w:r>
      <w:r w:rsidR="00BC7ACD" w:rsidRPr="00F86C60">
        <w:rPr>
          <w:b/>
          <w:sz w:val="26"/>
          <w:szCs w:val="26"/>
        </w:rPr>
        <w:t> </w:t>
      </w:r>
      <w:r w:rsidRPr="00F86C60">
        <w:rPr>
          <w:sz w:val="26"/>
          <w:szCs w:val="26"/>
        </w:rPr>
        <w:t xml:space="preserve">Выплаты компенсационного характера, предусмотренные настоящим Тарифным соглашением, выплачиваются пропорционально отработанному времени.». </w:t>
      </w:r>
    </w:p>
    <w:p w:rsidR="00055B6A" w:rsidRPr="00F86C60" w:rsidRDefault="009B58BD" w:rsidP="00F86C60">
      <w:pPr>
        <w:pStyle w:val="aff"/>
        <w:numPr>
          <w:ilvl w:val="2"/>
          <w:numId w:val="4"/>
        </w:numPr>
        <w:spacing w:after="0" w:line="252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F86C60">
        <w:rPr>
          <w:rFonts w:ascii="Times New Roman" w:hAnsi="Times New Roman"/>
          <w:b/>
          <w:sz w:val="26"/>
          <w:szCs w:val="26"/>
        </w:rPr>
        <w:t xml:space="preserve">В раздел IV «Виды выплат стимулирующего характера»: </w:t>
      </w:r>
    </w:p>
    <w:p w:rsidR="00055B6A" w:rsidRPr="00F86C60" w:rsidRDefault="009B58BD" w:rsidP="00F86C60">
      <w:pPr>
        <w:pStyle w:val="aff"/>
        <w:numPr>
          <w:ilvl w:val="3"/>
          <w:numId w:val="15"/>
        </w:numPr>
        <w:spacing w:after="0" w:line="252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в пункте 4.4.2. замен</w:t>
      </w:r>
      <w:r w:rsidR="00121703" w:rsidRPr="00F86C60">
        <w:rPr>
          <w:rFonts w:ascii="Times New Roman" w:eastAsia="Times New Roman" w:hAnsi="Times New Roman"/>
          <w:sz w:val="26"/>
          <w:szCs w:val="26"/>
          <w:lang w:eastAsia="ar-SA"/>
        </w:rPr>
        <w:t xml:space="preserve">ить слова «основной должности </w:t>
      </w: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на слова «основному месту работы и основной занимаемой должности»;</w:t>
      </w:r>
    </w:p>
    <w:p w:rsidR="00055B6A" w:rsidRPr="00F86C60" w:rsidRDefault="00BC7ACD" w:rsidP="00F86C60">
      <w:pPr>
        <w:spacing w:line="252" w:lineRule="auto"/>
        <w:ind w:firstLine="709"/>
        <w:jc w:val="both"/>
        <w:rPr>
          <w:sz w:val="26"/>
          <w:szCs w:val="26"/>
        </w:rPr>
      </w:pPr>
      <w:r w:rsidRPr="00F86C60">
        <w:rPr>
          <w:sz w:val="26"/>
          <w:szCs w:val="26"/>
        </w:rPr>
        <w:t>2.2.3.</w:t>
      </w:r>
      <w:r w:rsidR="00FA11F9" w:rsidRPr="00F86C60">
        <w:rPr>
          <w:sz w:val="26"/>
          <w:szCs w:val="26"/>
        </w:rPr>
        <w:t>2</w:t>
      </w:r>
      <w:r w:rsidRPr="00F86C60">
        <w:rPr>
          <w:sz w:val="26"/>
          <w:szCs w:val="26"/>
        </w:rPr>
        <w:t>. </w:t>
      </w:r>
      <w:r w:rsidR="009B58BD" w:rsidRPr="00F86C60">
        <w:rPr>
          <w:sz w:val="26"/>
          <w:szCs w:val="26"/>
        </w:rPr>
        <w:t>Внести изменения в пункт 4.</w:t>
      </w:r>
      <w:r w:rsidR="00C67A04" w:rsidRPr="00F86C60">
        <w:rPr>
          <w:sz w:val="26"/>
          <w:szCs w:val="26"/>
        </w:rPr>
        <w:t>5</w:t>
      </w:r>
      <w:r w:rsidR="009B58BD" w:rsidRPr="00F86C60">
        <w:rPr>
          <w:sz w:val="26"/>
          <w:szCs w:val="26"/>
        </w:rPr>
        <w:t xml:space="preserve">.3.: </w:t>
      </w:r>
    </w:p>
    <w:p w:rsidR="00055B6A" w:rsidRPr="00F86C60" w:rsidRDefault="00BC7ACD" w:rsidP="00F86C60">
      <w:pPr>
        <w:pStyle w:val="aff"/>
        <w:spacing w:after="0" w:line="252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- </w:t>
      </w:r>
      <w:r w:rsidR="009B58BD" w:rsidRPr="00F86C60">
        <w:rPr>
          <w:rFonts w:ascii="Times New Roman" w:eastAsia="Times New Roman" w:hAnsi="Times New Roman"/>
          <w:sz w:val="26"/>
          <w:szCs w:val="26"/>
          <w:lang w:eastAsia="ar-SA"/>
        </w:rPr>
        <w:t>после слов «Нагрудные знаки» дополнить словом «(значки)»;</w:t>
      </w:r>
    </w:p>
    <w:p w:rsidR="00055B6A" w:rsidRPr="00F86C60" w:rsidRDefault="00BC7ACD" w:rsidP="00F86C60">
      <w:pPr>
        <w:pStyle w:val="aff"/>
        <w:spacing w:after="0" w:line="252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- </w:t>
      </w:r>
      <w:r w:rsidR="009B58BD" w:rsidRPr="00F86C60">
        <w:rPr>
          <w:rFonts w:ascii="Times New Roman" w:eastAsia="Times New Roman" w:hAnsi="Times New Roman"/>
          <w:sz w:val="26"/>
          <w:szCs w:val="26"/>
          <w:lang w:eastAsia="ar-SA"/>
        </w:rPr>
        <w:t>после слов «Отличник физической культуры» дополнить словами «, «Отличник физической культуры и спорта»;</w:t>
      </w:r>
    </w:p>
    <w:p w:rsidR="00055B6A" w:rsidRPr="00F86C60" w:rsidRDefault="009B58BD" w:rsidP="00F86C60">
      <w:pPr>
        <w:pStyle w:val="aff"/>
        <w:spacing w:after="0" w:line="252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-</w:t>
      </w:r>
      <w:r w:rsidR="00BC7ACD" w:rsidRPr="00F86C60">
        <w:rPr>
          <w:rFonts w:ascii="Times New Roman" w:eastAsia="Times New Roman" w:hAnsi="Times New Roman"/>
          <w:sz w:val="26"/>
          <w:szCs w:val="26"/>
          <w:lang w:eastAsia="ar-SA"/>
        </w:rPr>
        <w:t> </w:t>
      </w: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слова «медалью К.Д.</w:t>
      </w:r>
      <w:r w:rsidR="00BC7ACD" w:rsidRPr="00F86C60">
        <w:rPr>
          <w:rFonts w:ascii="Times New Roman" w:eastAsia="Times New Roman" w:hAnsi="Times New Roman"/>
          <w:sz w:val="26"/>
          <w:szCs w:val="26"/>
          <w:lang w:eastAsia="ar-SA"/>
        </w:rPr>
        <w:t> Ушинского</w:t>
      </w:r>
      <w:r w:rsidR="00D34349" w:rsidRPr="00F86C60">
        <w:rPr>
          <w:rFonts w:ascii="Times New Roman" w:eastAsia="Times New Roman" w:hAnsi="Times New Roman"/>
          <w:sz w:val="26"/>
          <w:szCs w:val="26"/>
          <w:lang w:eastAsia="ar-SA"/>
        </w:rPr>
        <w:t>» заменить словами «медаль</w:t>
      </w: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 xml:space="preserve"> К.Д.</w:t>
      </w:r>
      <w:r w:rsidR="00BC7ACD" w:rsidRPr="00F86C60">
        <w:rPr>
          <w:rFonts w:ascii="Times New Roman" w:eastAsia="Times New Roman" w:hAnsi="Times New Roman"/>
          <w:sz w:val="26"/>
          <w:szCs w:val="26"/>
          <w:lang w:eastAsia="ar-SA"/>
        </w:rPr>
        <w:t> </w:t>
      </w:r>
      <w:r w:rsidR="00D34349" w:rsidRPr="00F86C60">
        <w:rPr>
          <w:rFonts w:ascii="Times New Roman" w:eastAsia="Times New Roman" w:hAnsi="Times New Roman"/>
          <w:sz w:val="26"/>
          <w:szCs w:val="26"/>
          <w:lang w:eastAsia="ar-SA"/>
        </w:rPr>
        <w:t>Ушинского, медаль</w:t>
      </w: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 xml:space="preserve"> «За вклад в реализацию государственной политики в области образования и научно-технологического развития</w:t>
      </w:r>
      <w:r w:rsidRPr="00F86C60">
        <w:rPr>
          <w:rFonts w:ascii="Times New Roman" w:hAnsi="Times New Roman"/>
          <w:sz w:val="26"/>
          <w:szCs w:val="26"/>
        </w:rPr>
        <w:t>»</w:t>
      </w: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;</w:t>
      </w:r>
    </w:p>
    <w:p w:rsidR="002A2FD0" w:rsidRPr="00F86C60" w:rsidRDefault="009229BE" w:rsidP="00F86C60">
      <w:pPr>
        <w:pStyle w:val="aff"/>
        <w:spacing w:after="0" w:line="252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2.2.3.3</w:t>
      </w:r>
      <w:r w:rsidR="00BC7ACD" w:rsidRPr="00F86C60">
        <w:rPr>
          <w:rFonts w:ascii="Times New Roman" w:eastAsia="Times New Roman" w:hAnsi="Times New Roman"/>
          <w:sz w:val="26"/>
          <w:szCs w:val="26"/>
          <w:lang w:eastAsia="ar-SA"/>
        </w:rPr>
        <w:t>. </w:t>
      </w:r>
      <w:r w:rsidR="008069B8" w:rsidRPr="00F86C60">
        <w:rPr>
          <w:rFonts w:ascii="Times New Roman" w:eastAsia="Times New Roman" w:hAnsi="Times New Roman"/>
          <w:sz w:val="26"/>
          <w:szCs w:val="26"/>
          <w:lang w:eastAsia="ar-SA"/>
        </w:rPr>
        <w:t>В пункте 4.5</w:t>
      </w:r>
      <w:r w:rsidR="009B58BD" w:rsidRPr="00F86C60">
        <w:rPr>
          <w:rFonts w:ascii="Times New Roman" w:eastAsia="Times New Roman" w:hAnsi="Times New Roman"/>
          <w:sz w:val="26"/>
          <w:szCs w:val="26"/>
          <w:lang w:eastAsia="ar-SA"/>
        </w:rPr>
        <w:t xml:space="preserve">.5. после слов «Государственные награды:» дополнить словами </w:t>
      </w:r>
      <w:r w:rsidR="007573F6" w:rsidRPr="00F86C60">
        <w:rPr>
          <w:rFonts w:ascii="Times New Roman" w:eastAsia="Times New Roman" w:hAnsi="Times New Roman"/>
          <w:sz w:val="26"/>
          <w:szCs w:val="26"/>
          <w:lang w:eastAsia="ar-SA"/>
        </w:rPr>
        <w:t>«</w:t>
      </w:r>
      <w:r w:rsidR="00FA3F24" w:rsidRPr="00F86C60">
        <w:rPr>
          <w:rFonts w:ascii="Times New Roman" w:eastAsia="Times New Roman" w:hAnsi="Times New Roman"/>
          <w:sz w:val="26"/>
          <w:szCs w:val="26"/>
          <w:lang w:eastAsia="ar-SA"/>
        </w:rPr>
        <w:t xml:space="preserve">медаль </w:t>
      </w:r>
      <w:r w:rsidR="009B58BD" w:rsidRPr="00F86C60">
        <w:rPr>
          <w:rFonts w:ascii="Times New Roman" w:eastAsia="Times New Roman" w:hAnsi="Times New Roman"/>
          <w:sz w:val="26"/>
          <w:szCs w:val="26"/>
          <w:lang w:eastAsia="ar-SA"/>
        </w:rPr>
        <w:t>«За отвагу»</w:t>
      </w:r>
      <w:r w:rsidR="007573F6" w:rsidRPr="00F86C60">
        <w:rPr>
          <w:rFonts w:ascii="Times New Roman" w:eastAsia="Times New Roman" w:hAnsi="Times New Roman"/>
          <w:sz w:val="26"/>
          <w:szCs w:val="26"/>
          <w:lang w:eastAsia="ar-SA"/>
        </w:rPr>
        <w:t>»</w:t>
      </w:r>
      <w:r w:rsidR="009B58BD" w:rsidRPr="00F86C60">
        <w:rPr>
          <w:rFonts w:ascii="Times New Roman" w:hAnsi="Times New Roman"/>
          <w:sz w:val="26"/>
          <w:szCs w:val="26"/>
        </w:rPr>
        <w:t>;</w:t>
      </w:r>
    </w:p>
    <w:p w:rsidR="002A2FD0" w:rsidRPr="00F86C60" w:rsidRDefault="009229BE" w:rsidP="00F86C60">
      <w:pPr>
        <w:pStyle w:val="aff"/>
        <w:spacing w:after="0" w:line="252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2.2.3.4</w:t>
      </w:r>
      <w:r w:rsidR="009B58BD" w:rsidRPr="00F86C60">
        <w:rPr>
          <w:rFonts w:ascii="Times New Roman" w:eastAsia="Times New Roman" w:hAnsi="Times New Roman"/>
          <w:sz w:val="26"/>
          <w:szCs w:val="26"/>
          <w:lang w:eastAsia="ar-SA"/>
        </w:rPr>
        <w:t>.</w:t>
      </w:r>
      <w:r w:rsidR="00BC7ACD" w:rsidRPr="00F86C60">
        <w:rPr>
          <w:rFonts w:ascii="Times New Roman" w:hAnsi="Times New Roman"/>
          <w:sz w:val="26"/>
          <w:szCs w:val="26"/>
        </w:rPr>
        <w:t> </w:t>
      </w:r>
      <w:r w:rsidR="002A2FD0" w:rsidRPr="00F86C60">
        <w:rPr>
          <w:rFonts w:ascii="Times New Roman" w:eastAsia="Times New Roman" w:hAnsi="Times New Roman"/>
          <w:sz w:val="26"/>
          <w:szCs w:val="26"/>
          <w:lang w:eastAsia="ar-SA"/>
        </w:rPr>
        <w:t>Пункт</w:t>
      </w:r>
      <w:r w:rsidR="009B58BD" w:rsidRPr="00F86C60">
        <w:rPr>
          <w:rFonts w:ascii="Times New Roman" w:eastAsia="Times New Roman" w:hAnsi="Times New Roman"/>
          <w:sz w:val="26"/>
          <w:szCs w:val="26"/>
          <w:lang w:eastAsia="ar-SA"/>
        </w:rPr>
        <w:t xml:space="preserve"> 4.</w:t>
      </w:r>
      <w:r w:rsidR="00256879" w:rsidRPr="00F86C60">
        <w:rPr>
          <w:rFonts w:ascii="Times New Roman" w:eastAsia="Times New Roman" w:hAnsi="Times New Roman"/>
          <w:sz w:val="26"/>
          <w:szCs w:val="26"/>
          <w:lang w:eastAsia="ar-SA"/>
        </w:rPr>
        <w:t>5</w:t>
      </w:r>
      <w:r w:rsidR="009B58BD" w:rsidRPr="00F86C60">
        <w:rPr>
          <w:rFonts w:ascii="Times New Roman" w:eastAsia="Times New Roman" w:hAnsi="Times New Roman"/>
          <w:sz w:val="26"/>
          <w:szCs w:val="26"/>
          <w:lang w:eastAsia="ar-SA"/>
        </w:rPr>
        <w:t>.6</w:t>
      </w:r>
      <w:r w:rsidR="00BC7ACD" w:rsidRPr="00F86C60">
        <w:rPr>
          <w:rFonts w:ascii="Times New Roman" w:eastAsia="Times New Roman" w:hAnsi="Times New Roman"/>
          <w:sz w:val="26"/>
          <w:szCs w:val="26"/>
          <w:lang w:eastAsia="ar-SA"/>
        </w:rPr>
        <w:t>.</w:t>
      </w:r>
      <w:r w:rsidR="009B58BD" w:rsidRPr="00F86C60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2A2FD0" w:rsidRPr="00F86C60">
        <w:rPr>
          <w:rFonts w:ascii="Times New Roman" w:eastAsia="Times New Roman" w:hAnsi="Times New Roman"/>
          <w:sz w:val="26"/>
          <w:szCs w:val="26"/>
          <w:lang w:eastAsia="ar-SA"/>
        </w:rPr>
        <w:t>изложить в следующей редакции:</w:t>
      </w:r>
    </w:p>
    <w:p w:rsidR="00055B6A" w:rsidRPr="00F86C60" w:rsidRDefault="000D2BDF" w:rsidP="00F86C60">
      <w:pPr>
        <w:pStyle w:val="27"/>
        <w:shd w:val="clear" w:color="auto" w:fill="auto"/>
        <w:spacing w:line="252" w:lineRule="auto"/>
        <w:ind w:right="20" w:firstLine="709"/>
        <w:jc w:val="both"/>
        <w:rPr>
          <w:sz w:val="26"/>
          <w:szCs w:val="26"/>
        </w:rPr>
      </w:pPr>
      <w:r w:rsidRPr="00F86C60">
        <w:rPr>
          <w:sz w:val="26"/>
          <w:szCs w:val="26"/>
        </w:rPr>
        <w:t>«4.</w:t>
      </w:r>
      <w:r w:rsidR="00256879" w:rsidRPr="00F86C60">
        <w:rPr>
          <w:sz w:val="26"/>
          <w:szCs w:val="26"/>
        </w:rPr>
        <w:t>5</w:t>
      </w:r>
      <w:r w:rsidRPr="00F86C60">
        <w:rPr>
          <w:sz w:val="26"/>
          <w:szCs w:val="26"/>
        </w:rPr>
        <w:t xml:space="preserve">.6. </w:t>
      </w:r>
      <w:r w:rsidR="00842EB7" w:rsidRPr="00F86C60">
        <w:rPr>
          <w:sz w:val="26"/>
          <w:szCs w:val="26"/>
        </w:rPr>
        <w:t xml:space="preserve">Почетные грамоты Президента Российской Федерации, Верховного главнокомандующего Вооруженными силами Российской Федерации, </w:t>
      </w:r>
      <w:r w:rsidR="002108B4" w:rsidRPr="00F86C60">
        <w:rPr>
          <w:sz w:val="26"/>
          <w:szCs w:val="26"/>
        </w:rPr>
        <w:t xml:space="preserve">Министерства науки и высшего образования Российской Федерации, </w:t>
      </w:r>
      <w:r w:rsidR="00842EB7" w:rsidRPr="00F86C60">
        <w:rPr>
          <w:sz w:val="26"/>
          <w:szCs w:val="26"/>
        </w:rPr>
        <w:t>Министерства просвещения Российской Федерации, отраслевых Министерств РФ, устанавливаются в размере до 15%;</w:t>
      </w:r>
      <w:r w:rsidR="002108B4" w:rsidRPr="00F86C60">
        <w:rPr>
          <w:sz w:val="26"/>
          <w:szCs w:val="26"/>
        </w:rPr>
        <w:t>»;</w:t>
      </w:r>
    </w:p>
    <w:p w:rsidR="00055B6A" w:rsidRPr="00F86C60" w:rsidRDefault="009229BE" w:rsidP="00F86C60">
      <w:pPr>
        <w:spacing w:line="252" w:lineRule="auto"/>
        <w:ind w:firstLine="709"/>
        <w:jc w:val="both"/>
        <w:rPr>
          <w:sz w:val="26"/>
          <w:szCs w:val="26"/>
        </w:rPr>
      </w:pPr>
      <w:r w:rsidRPr="00F86C60">
        <w:rPr>
          <w:sz w:val="26"/>
          <w:szCs w:val="26"/>
        </w:rPr>
        <w:t>2.2.3.5</w:t>
      </w:r>
      <w:r w:rsidR="00BC7ACD" w:rsidRPr="00F86C60">
        <w:rPr>
          <w:sz w:val="26"/>
          <w:szCs w:val="26"/>
        </w:rPr>
        <w:t>. </w:t>
      </w:r>
      <w:r w:rsidR="00256879" w:rsidRPr="00F86C60">
        <w:rPr>
          <w:sz w:val="26"/>
          <w:szCs w:val="26"/>
        </w:rPr>
        <w:t>В пункте 4.5</w:t>
      </w:r>
      <w:r w:rsidR="009B58BD" w:rsidRPr="00F86C60">
        <w:rPr>
          <w:sz w:val="26"/>
          <w:szCs w:val="26"/>
        </w:rPr>
        <w:t>.8. после слов «Благодарность Президента Российской Федерации» допо</w:t>
      </w:r>
      <w:r w:rsidR="00BC7ACD" w:rsidRPr="00F86C60">
        <w:rPr>
          <w:sz w:val="26"/>
          <w:szCs w:val="26"/>
        </w:rPr>
        <w:t xml:space="preserve">лнить словами «, благодарность </w:t>
      </w:r>
      <w:r w:rsidR="009B58BD" w:rsidRPr="00F86C60">
        <w:rPr>
          <w:sz w:val="26"/>
          <w:szCs w:val="26"/>
        </w:rPr>
        <w:t>Верховного главнокомандующего Вооруженными силами Российской Федерации»;</w:t>
      </w:r>
    </w:p>
    <w:p w:rsidR="00055B6A" w:rsidRPr="00F86C60" w:rsidRDefault="009229BE" w:rsidP="00F86C60">
      <w:pPr>
        <w:spacing w:line="252" w:lineRule="auto"/>
        <w:ind w:firstLine="709"/>
        <w:jc w:val="both"/>
        <w:rPr>
          <w:sz w:val="26"/>
          <w:szCs w:val="26"/>
        </w:rPr>
      </w:pPr>
      <w:r w:rsidRPr="00F86C60">
        <w:rPr>
          <w:sz w:val="26"/>
          <w:szCs w:val="26"/>
        </w:rPr>
        <w:t>2.2.36</w:t>
      </w:r>
      <w:r w:rsidR="00BC7ACD" w:rsidRPr="00F86C60">
        <w:rPr>
          <w:sz w:val="26"/>
          <w:szCs w:val="26"/>
        </w:rPr>
        <w:t>. </w:t>
      </w:r>
      <w:r w:rsidR="009B58BD" w:rsidRPr="00F86C60">
        <w:rPr>
          <w:sz w:val="26"/>
          <w:szCs w:val="26"/>
        </w:rPr>
        <w:t>Пункт 4.1</w:t>
      </w:r>
      <w:r w:rsidR="002C089D" w:rsidRPr="00F86C60">
        <w:rPr>
          <w:sz w:val="26"/>
          <w:szCs w:val="26"/>
        </w:rPr>
        <w:t>1</w:t>
      </w:r>
      <w:r w:rsidR="009B58BD" w:rsidRPr="00F86C60">
        <w:rPr>
          <w:sz w:val="26"/>
          <w:szCs w:val="26"/>
        </w:rPr>
        <w:t>. изложить в следующей редакции: </w:t>
      </w:r>
    </w:p>
    <w:p w:rsidR="00055B6A" w:rsidRPr="00F86C60" w:rsidRDefault="009B58BD" w:rsidP="00F86C60">
      <w:pPr>
        <w:pStyle w:val="aff"/>
        <w:spacing w:after="0" w:line="252" w:lineRule="auto"/>
        <w:ind w:left="0" w:firstLine="709"/>
        <w:jc w:val="both"/>
        <w:rPr>
          <w:rFonts w:ascii="Times New Roman" w:hAnsi="Times New Roman"/>
          <w:sz w:val="26"/>
          <w:szCs w:val="26"/>
          <w:lang w:eastAsia="ar-SA"/>
        </w:rPr>
      </w:pP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«</w:t>
      </w:r>
      <w:r w:rsidR="002C089D" w:rsidRPr="00F86C60">
        <w:rPr>
          <w:rFonts w:ascii="Times New Roman" w:eastAsia="Times New Roman" w:hAnsi="Times New Roman"/>
          <w:b/>
          <w:sz w:val="26"/>
          <w:szCs w:val="26"/>
          <w:lang w:eastAsia="ar-SA"/>
        </w:rPr>
        <w:t>4.11</w:t>
      </w:r>
      <w:r w:rsidRPr="00F86C60">
        <w:rPr>
          <w:rFonts w:ascii="Times New Roman" w:eastAsia="Times New Roman" w:hAnsi="Times New Roman"/>
          <w:b/>
          <w:sz w:val="26"/>
          <w:szCs w:val="26"/>
          <w:lang w:eastAsia="ar-SA"/>
        </w:rPr>
        <w:t>.</w:t>
      </w:r>
      <w:r w:rsidR="00BC7ACD" w:rsidRPr="00F86C60">
        <w:rPr>
          <w:rFonts w:ascii="Times New Roman" w:eastAsia="Times New Roman" w:hAnsi="Times New Roman"/>
          <w:sz w:val="26"/>
          <w:szCs w:val="26"/>
          <w:lang w:eastAsia="ar-SA"/>
        </w:rPr>
        <w:t> </w:t>
      </w: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Выплаты стимулирующего характера, предусмотренные н</w:t>
      </w:r>
      <w:r w:rsidRPr="00F86C60">
        <w:rPr>
          <w:rFonts w:ascii="Times New Roman" w:hAnsi="Times New Roman"/>
          <w:sz w:val="26"/>
          <w:szCs w:val="26"/>
          <w:lang w:eastAsia="ar-SA"/>
        </w:rPr>
        <w:t xml:space="preserve">астоящим Тарифным соглашением, выплачиваются пропорционально отработанному времени. </w:t>
      </w:r>
    </w:p>
    <w:p w:rsidR="00055B6A" w:rsidRPr="00F86C60" w:rsidRDefault="009B58BD" w:rsidP="00F86C60">
      <w:pPr>
        <w:pStyle w:val="aff"/>
        <w:spacing w:after="0" w:line="252" w:lineRule="auto"/>
        <w:ind w:left="0" w:firstLine="709"/>
        <w:jc w:val="both"/>
        <w:rPr>
          <w:rFonts w:ascii="Times New Roman" w:hAnsi="Times New Roman"/>
          <w:sz w:val="26"/>
          <w:szCs w:val="26"/>
          <w:lang w:eastAsia="ar-SA"/>
        </w:rPr>
      </w:pPr>
      <w:r w:rsidRPr="00F86C60">
        <w:rPr>
          <w:rFonts w:ascii="Times New Roman" w:hAnsi="Times New Roman"/>
          <w:sz w:val="26"/>
          <w:szCs w:val="26"/>
          <w:lang w:eastAsia="ar-SA"/>
        </w:rPr>
        <w:t>Механизм подведения итогов оценки качества выполняемых работ (баллы и (или) проценты) учреждение выбирает самостоятельно.</w:t>
      </w:r>
    </w:p>
    <w:p w:rsidR="00055B6A" w:rsidRPr="00F86C60" w:rsidRDefault="009B58BD" w:rsidP="00F86C60">
      <w:pPr>
        <w:pStyle w:val="aff"/>
        <w:spacing w:after="0" w:line="252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86C60">
        <w:rPr>
          <w:rFonts w:ascii="Times New Roman" w:hAnsi="Times New Roman"/>
          <w:sz w:val="26"/>
          <w:szCs w:val="26"/>
        </w:rPr>
        <w:t>Рекомендовать предусматривать в Положении о системе оплаты труда работников при определении размера стимулирующих выплат по показателям оценки эффективности деятельности педагогических работников в баллах пропорциональность от фактически определенного объема педагогической работы, учебной (преподавательской) нагрузки.</w:t>
      </w:r>
      <w:r w:rsidR="004F5B89" w:rsidRPr="00F86C60">
        <w:rPr>
          <w:rFonts w:ascii="Times New Roman" w:hAnsi="Times New Roman"/>
          <w:sz w:val="26"/>
          <w:szCs w:val="26"/>
        </w:rPr>
        <w:t xml:space="preserve"> Порядок и условия </w:t>
      </w:r>
      <w:r w:rsidR="00572209" w:rsidRPr="00F86C60">
        <w:rPr>
          <w:rFonts w:ascii="Times New Roman" w:hAnsi="Times New Roman"/>
          <w:sz w:val="26"/>
          <w:szCs w:val="26"/>
        </w:rPr>
        <w:t>под</w:t>
      </w:r>
      <w:r w:rsidR="004F5B89" w:rsidRPr="00F86C60">
        <w:rPr>
          <w:rFonts w:ascii="Times New Roman" w:hAnsi="Times New Roman"/>
          <w:sz w:val="26"/>
          <w:szCs w:val="26"/>
        </w:rPr>
        <w:t>счета стоимости балла</w:t>
      </w:r>
      <w:r w:rsidR="00572209" w:rsidRPr="00F86C60">
        <w:rPr>
          <w:rFonts w:ascii="Times New Roman" w:hAnsi="Times New Roman"/>
          <w:sz w:val="26"/>
          <w:szCs w:val="26"/>
        </w:rPr>
        <w:t>(</w:t>
      </w:r>
      <w:proofErr w:type="spellStart"/>
      <w:r w:rsidR="00572209" w:rsidRPr="00F86C60">
        <w:rPr>
          <w:rFonts w:ascii="Times New Roman" w:hAnsi="Times New Roman"/>
          <w:sz w:val="26"/>
          <w:szCs w:val="26"/>
        </w:rPr>
        <w:t>ов</w:t>
      </w:r>
      <w:proofErr w:type="spellEnd"/>
      <w:r w:rsidR="00572209" w:rsidRPr="00F86C60">
        <w:rPr>
          <w:rFonts w:ascii="Times New Roman" w:hAnsi="Times New Roman"/>
          <w:sz w:val="26"/>
          <w:szCs w:val="26"/>
        </w:rPr>
        <w:t>)</w:t>
      </w:r>
      <w:r w:rsidR="004F5B89" w:rsidRPr="00F86C60">
        <w:rPr>
          <w:rFonts w:ascii="Times New Roman" w:hAnsi="Times New Roman"/>
          <w:sz w:val="26"/>
          <w:szCs w:val="26"/>
        </w:rPr>
        <w:t xml:space="preserve"> определяются в Положении о системе оплаты труда работников учреждения</w:t>
      </w:r>
      <w:r w:rsidRPr="00F86C60">
        <w:rPr>
          <w:rFonts w:ascii="Times New Roman" w:hAnsi="Times New Roman"/>
          <w:sz w:val="26"/>
          <w:szCs w:val="26"/>
        </w:rPr>
        <w:t>»;</w:t>
      </w:r>
    </w:p>
    <w:p w:rsidR="00055B6A" w:rsidRPr="00F86C60" w:rsidRDefault="00BC7ACD" w:rsidP="00F86C60">
      <w:pPr>
        <w:spacing w:line="252" w:lineRule="auto"/>
        <w:ind w:firstLine="709"/>
        <w:jc w:val="both"/>
        <w:rPr>
          <w:sz w:val="26"/>
          <w:szCs w:val="26"/>
        </w:rPr>
      </w:pPr>
      <w:r w:rsidRPr="00F86C60">
        <w:rPr>
          <w:sz w:val="26"/>
          <w:szCs w:val="26"/>
        </w:rPr>
        <w:t>2.2.3.</w:t>
      </w:r>
      <w:r w:rsidR="00FC5F20" w:rsidRPr="00F86C60">
        <w:rPr>
          <w:sz w:val="26"/>
          <w:szCs w:val="26"/>
        </w:rPr>
        <w:t>7</w:t>
      </w:r>
      <w:r w:rsidRPr="00F86C60">
        <w:rPr>
          <w:sz w:val="26"/>
          <w:szCs w:val="26"/>
        </w:rPr>
        <w:t>. </w:t>
      </w:r>
      <w:r w:rsidR="009B58BD" w:rsidRPr="00F86C60">
        <w:rPr>
          <w:sz w:val="26"/>
          <w:szCs w:val="26"/>
        </w:rPr>
        <w:t>В пункте 4.1</w:t>
      </w:r>
      <w:r w:rsidR="00FC5F20" w:rsidRPr="00F86C60">
        <w:rPr>
          <w:sz w:val="26"/>
          <w:szCs w:val="26"/>
        </w:rPr>
        <w:t>2</w:t>
      </w:r>
      <w:r w:rsidR="009B58BD" w:rsidRPr="00F86C60">
        <w:rPr>
          <w:sz w:val="26"/>
          <w:szCs w:val="26"/>
        </w:rPr>
        <w:t>.3. зам</w:t>
      </w:r>
      <w:r w:rsidRPr="00F86C60">
        <w:rPr>
          <w:sz w:val="26"/>
          <w:szCs w:val="26"/>
        </w:rPr>
        <w:t>енить слова «календарный месяц»</w:t>
      </w:r>
      <w:r w:rsidR="009B58BD" w:rsidRPr="00F86C60">
        <w:rPr>
          <w:sz w:val="26"/>
          <w:szCs w:val="26"/>
        </w:rPr>
        <w:t xml:space="preserve"> словом «квартал»;</w:t>
      </w:r>
    </w:p>
    <w:p w:rsidR="00055B6A" w:rsidRPr="00F86C60" w:rsidRDefault="009B58BD" w:rsidP="00F86C60">
      <w:pPr>
        <w:spacing w:line="252" w:lineRule="auto"/>
        <w:ind w:firstLine="709"/>
        <w:jc w:val="both"/>
        <w:rPr>
          <w:sz w:val="26"/>
          <w:szCs w:val="26"/>
        </w:rPr>
      </w:pPr>
      <w:r w:rsidRPr="00F86C60">
        <w:rPr>
          <w:sz w:val="26"/>
          <w:szCs w:val="26"/>
        </w:rPr>
        <w:t>2.2.3.</w:t>
      </w:r>
      <w:r w:rsidR="00F938DA" w:rsidRPr="00F86C60">
        <w:rPr>
          <w:sz w:val="26"/>
          <w:szCs w:val="26"/>
        </w:rPr>
        <w:t>8</w:t>
      </w:r>
      <w:r w:rsidRPr="00F86C60">
        <w:rPr>
          <w:sz w:val="26"/>
          <w:szCs w:val="26"/>
        </w:rPr>
        <w:t>.</w:t>
      </w:r>
      <w:r w:rsidR="00BC7ACD" w:rsidRPr="00F86C60">
        <w:rPr>
          <w:sz w:val="26"/>
          <w:szCs w:val="26"/>
        </w:rPr>
        <w:t> </w:t>
      </w:r>
      <w:r w:rsidRPr="00F86C60">
        <w:rPr>
          <w:sz w:val="26"/>
          <w:szCs w:val="26"/>
        </w:rPr>
        <w:t>В пункте 4.1</w:t>
      </w:r>
      <w:r w:rsidR="00F938DA" w:rsidRPr="00F86C60">
        <w:rPr>
          <w:sz w:val="26"/>
          <w:szCs w:val="26"/>
        </w:rPr>
        <w:t>3</w:t>
      </w:r>
      <w:r w:rsidRPr="00F86C60">
        <w:rPr>
          <w:sz w:val="26"/>
          <w:szCs w:val="26"/>
        </w:rPr>
        <w:t>. исключить слова «и размеры», «Премии по итогам календарного периода и премии за выполнение важных и особо важных заданий работникам учреждения максимальными размерами не ограничиваются.»;</w:t>
      </w:r>
    </w:p>
    <w:p w:rsidR="00055B6A" w:rsidRPr="00F86C60" w:rsidRDefault="00F938DA" w:rsidP="00F86C60">
      <w:pPr>
        <w:spacing w:line="252" w:lineRule="auto"/>
        <w:ind w:firstLine="709"/>
        <w:jc w:val="both"/>
        <w:rPr>
          <w:sz w:val="26"/>
          <w:szCs w:val="26"/>
        </w:rPr>
      </w:pPr>
      <w:r w:rsidRPr="00F86C60">
        <w:rPr>
          <w:sz w:val="26"/>
          <w:szCs w:val="26"/>
        </w:rPr>
        <w:t>2.2.3.9</w:t>
      </w:r>
      <w:r w:rsidR="009B58BD" w:rsidRPr="00F86C60">
        <w:rPr>
          <w:sz w:val="26"/>
          <w:szCs w:val="26"/>
        </w:rPr>
        <w:t>.</w:t>
      </w:r>
      <w:r w:rsidR="00BC7ACD" w:rsidRPr="00F86C60">
        <w:rPr>
          <w:sz w:val="26"/>
          <w:szCs w:val="26"/>
        </w:rPr>
        <w:t> </w:t>
      </w:r>
      <w:r w:rsidRPr="00F86C60">
        <w:rPr>
          <w:sz w:val="26"/>
          <w:szCs w:val="26"/>
        </w:rPr>
        <w:t>Пункт 4.17</w:t>
      </w:r>
      <w:r w:rsidR="00BC7ACD" w:rsidRPr="00F86C60">
        <w:rPr>
          <w:sz w:val="26"/>
          <w:szCs w:val="26"/>
        </w:rPr>
        <w:t>.</w:t>
      </w:r>
      <w:r w:rsidR="009B58BD" w:rsidRPr="00F86C60">
        <w:rPr>
          <w:sz w:val="26"/>
          <w:szCs w:val="26"/>
        </w:rPr>
        <w:t xml:space="preserve"> исключить.</w:t>
      </w:r>
    </w:p>
    <w:p w:rsidR="00055B6A" w:rsidRPr="00F86C60" w:rsidRDefault="009B58BD" w:rsidP="00F86C60">
      <w:pPr>
        <w:pStyle w:val="aff"/>
        <w:numPr>
          <w:ilvl w:val="2"/>
          <w:numId w:val="4"/>
        </w:numPr>
        <w:spacing w:after="0" w:line="252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F86C60">
        <w:rPr>
          <w:rFonts w:ascii="Times New Roman" w:hAnsi="Times New Roman"/>
          <w:b/>
          <w:sz w:val="26"/>
          <w:szCs w:val="26"/>
        </w:rPr>
        <w:t>В раздел V «Условия оплаты труда руководителей учреждений, заместителей руководителей и главных бухгалтеров»:</w:t>
      </w:r>
    </w:p>
    <w:p w:rsidR="00055B6A" w:rsidRPr="00F86C60" w:rsidRDefault="009B58BD" w:rsidP="00F86C60">
      <w:pPr>
        <w:spacing w:line="252" w:lineRule="auto"/>
        <w:ind w:firstLine="709"/>
        <w:jc w:val="both"/>
        <w:rPr>
          <w:sz w:val="26"/>
          <w:szCs w:val="26"/>
        </w:rPr>
      </w:pPr>
      <w:r w:rsidRPr="00F86C60">
        <w:rPr>
          <w:sz w:val="26"/>
          <w:szCs w:val="26"/>
        </w:rPr>
        <w:t>2.2.4.1.</w:t>
      </w:r>
      <w:r w:rsidR="00BC7ACD" w:rsidRPr="00F86C60">
        <w:rPr>
          <w:sz w:val="26"/>
          <w:szCs w:val="26"/>
        </w:rPr>
        <w:t> </w:t>
      </w:r>
      <w:r w:rsidRPr="00F86C60">
        <w:rPr>
          <w:sz w:val="26"/>
          <w:szCs w:val="26"/>
        </w:rPr>
        <w:t>В таблице пункта 5.4.:</w:t>
      </w:r>
    </w:p>
    <w:p w:rsidR="00055B6A" w:rsidRPr="00F86C60" w:rsidRDefault="009B58BD" w:rsidP="00F86C60">
      <w:pPr>
        <w:pStyle w:val="aff"/>
        <w:spacing w:after="0" w:line="252" w:lineRule="auto"/>
        <w:ind w:left="709"/>
        <w:jc w:val="both"/>
        <w:rPr>
          <w:rFonts w:ascii="Times New Roman" w:eastAsia="Times New Roman" w:hAnsi="Times New Roman"/>
          <w:sz w:val="26"/>
          <w:szCs w:val="26"/>
        </w:rPr>
      </w:pP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-</w:t>
      </w:r>
      <w:r w:rsidR="00BC7ACD" w:rsidRPr="00F86C60">
        <w:rPr>
          <w:rFonts w:ascii="Times New Roman" w:eastAsia="Times New Roman" w:hAnsi="Times New Roman"/>
          <w:sz w:val="26"/>
          <w:szCs w:val="26"/>
          <w:lang w:eastAsia="ar-SA"/>
        </w:rPr>
        <w:t> </w:t>
      </w: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слово «(директор)» заменить словами «директор, заведующий»;</w:t>
      </w:r>
    </w:p>
    <w:p w:rsidR="00055B6A" w:rsidRPr="00F86C60" w:rsidRDefault="00BC7ACD" w:rsidP="00F86C60">
      <w:pPr>
        <w:spacing w:line="252" w:lineRule="auto"/>
        <w:ind w:firstLine="709"/>
        <w:jc w:val="both"/>
        <w:rPr>
          <w:sz w:val="26"/>
          <w:szCs w:val="26"/>
        </w:rPr>
      </w:pPr>
      <w:r w:rsidRPr="00F86C60">
        <w:rPr>
          <w:sz w:val="26"/>
          <w:szCs w:val="26"/>
        </w:rPr>
        <w:lastRenderedPageBreak/>
        <w:t>2.2.4.2. </w:t>
      </w:r>
      <w:r w:rsidR="009B58BD" w:rsidRPr="00F86C60">
        <w:rPr>
          <w:sz w:val="26"/>
          <w:szCs w:val="26"/>
        </w:rPr>
        <w:t>В пункте 5.5. исключить слова «и заместителей главных бухгалтеров»;</w:t>
      </w:r>
    </w:p>
    <w:p w:rsidR="00055B6A" w:rsidRPr="00F86C60" w:rsidRDefault="00BC7ACD" w:rsidP="00F86C60">
      <w:pPr>
        <w:spacing w:line="252" w:lineRule="auto"/>
        <w:ind w:firstLine="709"/>
        <w:jc w:val="both"/>
        <w:rPr>
          <w:sz w:val="26"/>
          <w:szCs w:val="26"/>
        </w:rPr>
      </w:pPr>
      <w:r w:rsidRPr="00F86C60">
        <w:rPr>
          <w:sz w:val="26"/>
          <w:szCs w:val="26"/>
        </w:rPr>
        <w:t>2.2.4.3. </w:t>
      </w:r>
      <w:r w:rsidR="009B58BD" w:rsidRPr="00F86C60">
        <w:rPr>
          <w:sz w:val="26"/>
          <w:szCs w:val="26"/>
        </w:rPr>
        <w:t>Пункты 5.7. и 5.8. изложить в следующей редакции: </w:t>
      </w:r>
    </w:p>
    <w:p w:rsidR="00055B6A" w:rsidRPr="00F86C60" w:rsidRDefault="009B58BD" w:rsidP="00F86C60">
      <w:pPr>
        <w:pStyle w:val="aff"/>
        <w:spacing w:after="0" w:line="252" w:lineRule="auto"/>
        <w:ind w:left="0" w:firstLine="71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86C60">
        <w:rPr>
          <w:rFonts w:ascii="Times New Roman" w:hAnsi="Times New Roman"/>
          <w:sz w:val="26"/>
          <w:szCs w:val="26"/>
          <w:lang w:eastAsia="ar-SA"/>
        </w:rPr>
        <w:t>«</w:t>
      </w:r>
      <w:r w:rsidRPr="00F86C60">
        <w:rPr>
          <w:rFonts w:ascii="Times New Roman" w:hAnsi="Times New Roman"/>
          <w:b/>
          <w:sz w:val="26"/>
          <w:szCs w:val="26"/>
          <w:lang w:eastAsia="ar-SA"/>
        </w:rPr>
        <w:t>5.7.</w:t>
      </w:r>
      <w:r w:rsidR="00BC7ACD" w:rsidRPr="00F86C60">
        <w:rPr>
          <w:rFonts w:ascii="Times New Roman" w:hAnsi="Times New Roman"/>
          <w:b/>
          <w:sz w:val="26"/>
          <w:szCs w:val="26"/>
          <w:lang w:eastAsia="ar-SA"/>
        </w:rPr>
        <w:t> </w:t>
      </w:r>
      <w:r w:rsidRPr="00F86C60">
        <w:rPr>
          <w:rFonts w:ascii="Times New Roman" w:hAnsi="Times New Roman"/>
          <w:sz w:val="26"/>
          <w:szCs w:val="26"/>
          <w:lang w:eastAsia="ar-SA"/>
        </w:rPr>
        <w:t>Руководителям, заместителям руководителей</w:t>
      </w:r>
      <w:bookmarkStart w:id="0" w:name="_GoBack"/>
      <w:r w:rsidRPr="00F86C60">
        <w:rPr>
          <w:rFonts w:ascii="Times New Roman" w:hAnsi="Times New Roman"/>
          <w:sz w:val="26"/>
          <w:szCs w:val="26"/>
          <w:lang w:eastAsia="ar-SA"/>
        </w:rPr>
        <w:t>,</w:t>
      </w:r>
      <w:bookmarkEnd w:id="0"/>
      <w:r w:rsidRPr="00F86C60">
        <w:rPr>
          <w:rFonts w:ascii="Times New Roman" w:hAnsi="Times New Roman"/>
          <w:sz w:val="26"/>
          <w:szCs w:val="26"/>
          <w:lang w:eastAsia="ar-SA"/>
        </w:rPr>
        <w:t xml:space="preserve"> главным бухгалтерам</w:t>
      </w: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 xml:space="preserve"> в</w:t>
      </w:r>
      <w:r w:rsidR="00BC7ACD" w:rsidRPr="00F86C60">
        <w:rPr>
          <w:rFonts w:ascii="Times New Roman" w:eastAsia="Times New Roman" w:hAnsi="Times New Roman"/>
          <w:sz w:val="26"/>
          <w:szCs w:val="26"/>
          <w:lang w:eastAsia="ar-SA"/>
        </w:rPr>
        <w:t> </w:t>
      </w: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 xml:space="preserve">зависимости от занимаемой должности </w:t>
      </w:r>
      <w:r w:rsidR="00BC7ACD" w:rsidRPr="00F86C60">
        <w:rPr>
          <w:rFonts w:ascii="Times New Roman" w:hAnsi="Times New Roman"/>
          <w:sz w:val="26"/>
          <w:szCs w:val="26"/>
        </w:rPr>
        <w:t xml:space="preserve">могут быть установлены </w:t>
      </w:r>
      <w:r w:rsidRPr="00F86C60">
        <w:rPr>
          <w:rFonts w:ascii="Times New Roman" w:hAnsi="Times New Roman"/>
          <w:sz w:val="26"/>
          <w:szCs w:val="26"/>
        </w:rPr>
        <w:t xml:space="preserve">выплаты компенсационного </w:t>
      </w: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характера, предусмотренные пунктом 3.1. настоящего Тарифного соглашения. Размеры и условия осуществления выплат компенсационного характера не</w:t>
      </w:r>
      <w:r w:rsidR="00BC7ACD" w:rsidRPr="00F86C60">
        <w:rPr>
          <w:rFonts w:ascii="Times New Roman" w:eastAsia="Times New Roman" w:hAnsi="Times New Roman"/>
          <w:sz w:val="26"/>
          <w:szCs w:val="26"/>
          <w:lang w:eastAsia="ar-SA"/>
        </w:rPr>
        <w:t> </w:t>
      </w: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могут быть ниже, а условия их осуществления не должны быть ухудшены по</w:t>
      </w:r>
      <w:r w:rsidR="00BC7ACD" w:rsidRPr="00F86C60">
        <w:rPr>
          <w:rFonts w:ascii="Times New Roman" w:eastAsia="Times New Roman" w:hAnsi="Times New Roman"/>
          <w:sz w:val="26"/>
          <w:szCs w:val="26"/>
          <w:lang w:eastAsia="ar-SA"/>
        </w:rPr>
        <w:t> </w:t>
      </w: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сравнению с размерами и условиями настоящего Тарифного соглашения.</w:t>
      </w:r>
    </w:p>
    <w:p w:rsidR="00055B6A" w:rsidRPr="00F86C60" w:rsidRDefault="009B58BD" w:rsidP="00F86C60">
      <w:pPr>
        <w:pStyle w:val="aff"/>
        <w:numPr>
          <w:ilvl w:val="1"/>
          <w:numId w:val="11"/>
        </w:numPr>
        <w:spacing w:after="0" w:line="252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>Размеры и условия осуществления выплат компенсационного характера конкретному руководителю учреждения устанавливаются трудовым договором в соответствии с настоящим тарифным соглашением, заместителям руководителей трудовым договором - в соответствии с Положением о системе оплат</w:t>
      </w:r>
      <w:r w:rsidR="004F00A1">
        <w:rPr>
          <w:rFonts w:ascii="Times New Roman" w:eastAsia="Times New Roman" w:hAnsi="Times New Roman"/>
          <w:sz w:val="26"/>
          <w:szCs w:val="26"/>
          <w:lang w:eastAsia="ar-SA"/>
        </w:rPr>
        <w:t>ы</w:t>
      </w:r>
      <w:r w:rsidRPr="00F86C60">
        <w:rPr>
          <w:rFonts w:ascii="Times New Roman" w:eastAsia="Times New Roman" w:hAnsi="Times New Roman"/>
          <w:sz w:val="26"/>
          <w:szCs w:val="26"/>
          <w:lang w:eastAsia="ar-SA"/>
        </w:rPr>
        <w:t xml:space="preserve"> труда работников Учреждения</w:t>
      </w:r>
      <w:r w:rsidRPr="00F86C60">
        <w:rPr>
          <w:rFonts w:ascii="Times New Roman" w:hAnsi="Times New Roman"/>
          <w:sz w:val="26"/>
          <w:szCs w:val="26"/>
          <w:lang w:eastAsia="ar-SA"/>
        </w:rPr>
        <w:t>.»;</w:t>
      </w:r>
    </w:p>
    <w:p w:rsidR="00055B6A" w:rsidRPr="00F86C60" w:rsidRDefault="00BC7ACD" w:rsidP="00F86C60">
      <w:pPr>
        <w:spacing w:line="252" w:lineRule="auto"/>
        <w:ind w:firstLine="709"/>
        <w:jc w:val="both"/>
        <w:rPr>
          <w:sz w:val="26"/>
          <w:szCs w:val="26"/>
        </w:rPr>
      </w:pPr>
      <w:r w:rsidRPr="00F86C60">
        <w:rPr>
          <w:sz w:val="26"/>
          <w:szCs w:val="26"/>
        </w:rPr>
        <w:t>2.2.4.4. </w:t>
      </w:r>
      <w:r w:rsidR="009B58BD" w:rsidRPr="00F86C60">
        <w:rPr>
          <w:sz w:val="26"/>
          <w:szCs w:val="26"/>
        </w:rPr>
        <w:t>Пункт 5.10. изложить в следующей редакции: </w:t>
      </w:r>
    </w:p>
    <w:p w:rsidR="00F86C60" w:rsidRDefault="009B58BD" w:rsidP="00F86C60">
      <w:pPr>
        <w:pStyle w:val="aff"/>
        <w:spacing w:after="0" w:line="252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F86C60">
        <w:rPr>
          <w:rFonts w:ascii="Times New Roman" w:hAnsi="Times New Roman"/>
          <w:sz w:val="26"/>
          <w:szCs w:val="26"/>
          <w:lang w:eastAsia="ar-SA"/>
        </w:rPr>
        <w:t>«</w:t>
      </w:r>
      <w:r w:rsidRPr="00F86C60">
        <w:rPr>
          <w:rFonts w:ascii="Times New Roman" w:hAnsi="Times New Roman"/>
          <w:b/>
          <w:sz w:val="26"/>
          <w:szCs w:val="26"/>
          <w:lang w:eastAsia="ar-SA"/>
        </w:rPr>
        <w:t>5.10.</w:t>
      </w:r>
      <w:r w:rsidR="00BC7ACD" w:rsidRPr="00F86C60">
        <w:rPr>
          <w:rFonts w:ascii="Times New Roman" w:hAnsi="Times New Roman"/>
          <w:sz w:val="26"/>
          <w:szCs w:val="26"/>
          <w:lang w:eastAsia="ar-SA"/>
        </w:rPr>
        <w:t> </w:t>
      </w:r>
      <w:r w:rsidRPr="00F86C60">
        <w:rPr>
          <w:rFonts w:ascii="Times New Roman" w:hAnsi="Times New Roman"/>
          <w:sz w:val="26"/>
          <w:szCs w:val="26"/>
          <w:lang w:eastAsia="ar-SA"/>
        </w:rPr>
        <w:t>Доплаты за особенности деятельности учреждения руководителю учреждения и заместителям руководителя:</w:t>
      </w:r>
      <w:r w:rsidRPr="00F86C60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02196D" w:rsidRPr="00F86C60" w:rsidRDefault="0002196D" w:rsidP="00F86C60">
      <w:pPr>
        <w:pStyle w:val="aff"/>
        <w:spacing w:after="0" w:line="252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tbl>
      <w:tblPr>
        <w:tblW w:w="99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5699"/>
        <w:gridCol w:w="2268"/>
        <w:gridCol w:w="1304"/>
      </w:tblGrid>
      <w:tr w:rsidR="00055B6A" w:rsidRPr="0002196D" w:rsidTr="00F86C60">
        <w:trPr>
          <w:trHeight w:val="20"/>
          <w:tblHeader/>
        </w:trPr>
        <w:tc>
          <w:tcPr>
            <w:tcW w:w="709" w:type="dxa"/>
          </w:tcPr>
          <w:p w:rsidR="00055B6A" w:rsidRPr="0002196D" w:rsidRDefault="009B58BD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№ п/п</w:t>
            </w:r>
          </w:p>
        </w:tc>
        <w:tc>
          <w:tcPr>
            <w:tcW w:w="5699" w:type="dxa"/>
          </w:tcPr>
          <w:p w:rsidR="00055B6A" w:rsidRPr="0002196D" w:rsidRDefault="009B58BD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 xml:space="preserve">Учреждения,  </w:t>
            </w:r>
          </w:p>
          <w:p w:rsidR="00055B6A" w:rsidRPr="0002196D" w:rsidRDefault="009B58BD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условия деятельности Учреждения</w:t>
            </w:r>
          </w:p>
        </w:tc>
        <w:tc>
          <w:tcPr>
            <w:tcW w:w="2268" w:type="dxa"/>
          </w:tcPr>
          <w:p w:rsidR="00055B6A" w:rsidRPr="0002196D" w:rsidRDefault="009B58BD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Наименование должности</w:t>
            </w:r>
          </w:p>
        </w:tc>
        <w:tc>
          <w:tcPr>
            <w:tcW w:w="1304" w:type="dxa"/>
          </w:tcPr>
          <w:p w:rsidR="00055B6A" w:rsidRPr="0002196D" w:rsidRDefault="009B58BD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Размер доплаты,</w:t>
            </w:r>
          </w:p>
          <w:p w:rsidR="00055B6A" w:rsidRPr="0002196D" w:rsidRDefault="009B58BD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 xml:space="preserve">% от должностного оклада </w:t>
            </w:r>
          </w:p>
        </w:tc>
      </w:tr>
      <w:tr w:rsidR="00055B6A" w:rsidRPr="0002196D" w:rsidTr="00F86C60">
        <w:trPr>
          <w:trHeight w:val="20"/>
        </w:trPr>
        <w:tc>
          <w:tcPr>
            <w:tcW w:w="709" w:type="dxa"/>
          </w:tcPr>
          <w:p w:rsidR="00055B6A" w:rsidRPr="0002196D" w:rsidRDefault="009B58BD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1</w:t>
            </w:r>
          </w:p>
        </w:tc>
        <w:tc>
          <w:tcPr>
            <w:tcW w:w="5699" w:type="dxa"/>
            <w:shd w:val="clear" w:color="auto" w:fill="auto"/>
          </w:tcPr>
          <w:p w:rsidR="00F86C60" w:rsidRPr="0002196D" w:rsidRDefault="009B58BD" w:rsidP="00F86C60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Учреждения с  классами (группами), осуществляющие образовательную деятельность по адаптированным основным общеобразовательным программам, основным  профессиональным образовательным программам, основным программам профессионального обучения (для глухих, слабослышащих, позднооглохших, слепых, слабовидящих, с тяжелыми нарушениями речи, с нарушениями опорно-двигательного аппарата, с задержкой психического развития, с умственной отсталостью, с расстройствами аутистического спектра, со сложными дефектами и других обучающихся с ограниченными возможностями здоровья), а также программам  дошкольного образования (в группах компенсирующей направленности) в дошкольных образовательных и  общеобразовательных организациях</w:t>
            </w:r>
          </w:p>
        </w:tc>
        <w:tc>
          <w:tcPr>
            <w:tcW w:w="2268" w:type="dxa"/>
            <w:shd w:val="clear" w:color="auto" w:fill="auto"/>
          </w:tcPr>
          <w:p w:rsidR="00055B6A" w:rsidRPr="0002196D" w:rsidRDefault="009B58BD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руководитель,</w:t>
            </w:r>
          </w:p>
          <w:p w:rsidR="00055B6A" w:rsidRPr="0002196D" w:rsidRDefault="009B58BD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заместители руководителя по учебно-воспитательной и</w:t>
            </w:r>
            <w:r w:rsidR="00C0724E" w:rsidRPr="0002196D">
              <w:rPr>
                <w:sz w:val="24"/>
                <w:szCs w:val="24"/>
              </w:rPr>
              <w:t xml:space="preserve"> </w:t>
            </w:r>
            <w:r w:rsidRPr="0002196D">
              <w:rPr>
                <w:sz w:val="24"/>
                <w:szCs w:val="24"/>
              </w:rPr>
              <w:t>воспитательной работе</w:t>
            </w:r>
          </w:p>
          <w:p w:rsidR="00055B6A" w:rsidRPr="0002196D" w:rsidRDefault="00055B6A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055B6A" w:rsidRPr="0002196D" w:rsidRDefault="009B58BD">
            <w:pPr>
              <w:ind w:right="-108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20</w:t>
            </w:r>
          </w:p>
        </w:tc>
      </w:tr>
      <w:tr w:rsidR="00055B6A" w:rsidRPr="0002196D" w:rsidTr="00F86C60">
        <w:trPr>
          <w:trHeight w:val="20"/>
        </w:trPr>
        <w:tc>
          <w:tcPr>
            <w:tcW w:w="709" w:type="dxa"/>
          </w:tcPr>
          <w:p w:rsidR="00055B6A" w:rsidRPr="0002196D" w:rsidRDefault="009B58BD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2</w:t>
            </w:r>
          </w:p>
        </w:tc>
        <w:tc>
          <w:tcPr>
            <w:tcW w:w="5699" w:type="dxa"/>
            <w:shd w:val="clear" w:color="auto" w:fill="auto"/>
          </w:tcPr>
          <w:p w:rsidR="00055B6A" w:rsidRPr="0002196D" w:rsidRDefault="009B58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2196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Учреждения, осуществляющие образовательную деятельность по адаптированным образовательным программам (для глухих, слабослышащих, позднооглохших, слепых, слабовидящих, с тяжелыми нарушениями речи, с нарушением опорно-двигательного аппарата, с задержкой психического развития, с умственной отсталостью, с расстройствами аутистического спектра, со </w:t>
            </w:r>
            <w:r w:rsidRPr="0002196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сложными дефектами и других обучающихся с ограниченными возможностями здоровья</w:t>
            </w:r>
          </w:p>
        </w:tc>
        <w:tc>
          <w:tcPr>
            <w:tcW w:w="2268" w:type="dxa"/>
            <w:shd w:val="clear" w:color="auto" w:fill="auto"/>
          </w:tcPr>
          <w:p w:rsidR="00055B6A" w:rsidRPr="0002196D" w:rsidRDefault="009B58BD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lastRenderedPageBreak/>
              <w:t>руководитель,</w:t>
            </w:r>
          </w:p>
          <w:p w:rsidR="00055B6A" w:rsidRPr="0002196D" w:rsidRDefault="009B58BD">
            <w:pPr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 xml:space="preserve">заместители руководителя по учебно-воспитательной, воспитательной, учебно-производственной </w:t>
            </w:r>
            <w:r w:rsidRPr="0002196D">
              <w:rPr>
                <w:sz w:val="24"/>
                <w:szCs w:val="24"/>
              </w:rPr>
              <w:lastRenderedPageBreak/>
              <w:t xml:space="preserve">работе </w:t>
            </w:r>
          </w:p>
        </w:tc>
        <w:tc>
          <w:tcPr>
            <w:tcW w:w="1304" w:type="dxa"/>
          </w:tcPr>
          <w:p w:rsidR="00055B6A" w:rsidRPr="0002196D" w:rsidRDefault="009B58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2196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20</w:t>
            </w:r>
          </w:p>
        </w:tc>
      </w:tr>
      <w:tr w:rsidR="00055B6A" w:rsidRPr="0002196D" w:rsidTr="00F86C60">
        <w:trPr>
          <w:trHeight w:val="20"/>
        </w:trPr>
        <w:tc>
          <w:tcPr>
            <w:tcW w:w="709" w:type="dxa"/>
          </w:tcPr>
          <w:p w:rsidR="00055B6A" w:rsidRPr="0002196D" w:rsidRDefault="009B58BD" w:rsidP="00EA0059">
            <w:pPr>
              <w:ind w:firstLine="142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5699" w:type="dxa"/>
          </w:tcPr>
          <w:p w:rsidR="00055B6A" w:rsidRPr="0002196D" w:rsidRDefault="009B58BD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Учреждения, имеющие структурное подразделения интернат, группы круглосуточного пребывания, общежития учреждений профессионального образования</w:t>
            </w:r>
          </w:p>
        </w:tc>
        <w:tc>
          <w:tcPr>
            <w:tcW w:w="2268" w:type="dxa"/>
          </w:tcPr>
          <w:p w:rsidR="00055B6A" w:rsidRPr="0002196D" w:rsidRDefault="009B58BD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 xml:space="preserve">руководитель </w:t>
            </w:r>
          </w:p>
        </w:tc>
        <w:tc>
          <w:tcPr>
            <w:tcW w:w="1304" w:type="dxa"/>
          </w:tcPr>
          <w:p w:rsidR="00055B6A" w:rsidRPr="0002196D" w:rsidRDefault="009B58BD">
            <w:pPr>
              <w:ind w:firstLine="142"/>
              <w:jc w:val="center"/>
              <w:rPr>
                <w:strike/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15</w:t>
            </w:r>
          </w:p>
        </w:tc>
      </w:tr>
      <w:tr w:rsidR="00055B6A" w:rsidRPr="0002196D" w:rsidTr="00F86C60">
        <w:trPr>
          <w:trHeight w:val="20"/>
        </w:trPr>
        <w:tc>
          <w:tcPr>
            <w:tcW w:w="709" w:type="dxa"/>
          </w:tcPr>
          <w:p w:rsidR="00055B6A" w:rsidRPr="0002196D" w:rsidRDefault="009B58BD">
            <w:pPr>
              <w:ind w:firstLine="142"/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4</w:t>
            </w:r>
          </w:p>
        </w:tc>
        <w:tc>
          <w:tcPr>
            <w:tcW w:w="5699" w:type="dxa"/>
          </w:tcPr>
          <w:p w:rsidR="00055B6A" w:rsidRPr="0002196D" w:rsidRDefault="009B58BD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Психолого-педагогические и медико-педагогические комиссии, логопедические пункты</w:t>
            </w:r>
          </w:p>
        </w:tc>
        <w:tc>
          <w:tcPr>
            <w:tcW w:w="2268" w:type="dxa"/>
          </w:tcPr>
          <w:p w:rsidR="00055B6A" w:rsidRPr="0002196D" w:rsidRDefault="009B58BD" w:rsidP="00E34DAE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304" w:type="dxa"/>
          </w:tcPr>
          <w:p w:rsidR="00055B6A" w:rsidRPr="0002196D" w:rsidRDefault="009B58BD">
            <w:pPr>
              <w:ind w:firstLine="142"/>
              <w:jc w:val="center"/>
              <w:rPr>
                <w:strike/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20</w:t>
            </w:r>
          </w:p>
        </w:tc>
      </w:tr>
      <w:tr w:rsidR="00055B6A" w:rsidRPr="0002196D" w:rsidTr="00F86C60">
        <w:trPr>
          <w:trHeight w:val="20"/>
        </w:trPr>
        <w:tc>
          <w:tcPr>
            <w:tcW w:w="709" w:type="dxa"/>
          </w:tcPr>
          <w:p w:rsidR="00055B6A" w:rsidRPr="0002196D" w:rsidRDefault="00BB126C">
            <w:pPr>
              <w:ind w:firstLine="142"/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5</w:t>
            </w:r>
          </w:p>
        </w:tc>
        <w:tc>
          <w:tcPr>
            <w:tcW w:w="5699" w:type="dxa"/>
          </w:tcPr>
          <w:p w:rsidR="00055B6A" w:rsidRPr="0002196D" w:rsidRDefault="009B58BD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 xml:space="preserve">Образовательные учреждения, реализующие программы дошкольного образования и имеющие группы комбинированной направленности, с совместным пребыванием здоровых детей и детей с ограниченными возможностями здоровья </w:t>
            </w:r>
          </w:p>
        </w:tc>
        <w:tc>
          <w:tcPr>
            <w:tcW w:w="2268" w:type="dxa"/>
          </w:tcPr>
          <w:p w:rsidR="00055B6A" w:rsidRPr="0002196D" w:rsidRDefault="009B58BD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304" w:type="dxa"/>
          </w:tcPr>
          <w:p w:rsidR="00055B6A" w:rsidRPr="0002196D" w:rsidRDefault="009B58BD">
            <w:pPr>
              <w:ind w:firstLine="142"/>
              <w:jc w:val="center"/>
              <w:rPr>
                <w:strike/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20</w:t>
            </w:r>
          </w:p>
          <w:p w:rsidR="00055B6A" w:rsidRPr="0002196D" w:rsidRDefault="00055B6A">
            <w:pPr>
              <w:ind w:firstLine="142"/>
              <w:jc w:val="center"/>
              <w:rPr>
                <w:strike/>
                <w:sz w:val="24"/>
                <w:szCs w:val="24"/>
              </w:rPr>
            </w:pPr>
          </w:p>
        </w:tc>
      </w:tr>
      <w:tr w:rsidR="00055B6A" w:rsidRPr="0002196D" w:rsidTr="00F86C60">
        <w:trPr>
          <w:trHeight w:val="20"/>
        </w:trPr>
        <w:tc>
          <w:tcPr>
            <w:tcW w:w="709" w:type="dxa"/>
          </w:tcPr>
          <w:p w:rsidR="00055B6A" w:rsidRPr="0002196D" w:rsidRDefault="00BB126C">
            <w:pPr>
              <w:ind w:firstLine="142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6</w:t>
            </w:r>
          </w:p>
        </w:tc>
        <w:tc>
          <w:tcPr>
            <w:tcW w:w="5699" w:type="dxa"/>
          </w:tcPr>
          <w:p w:rsidR="00055B6A" w:rsidRPr="0002196D" w:rsidRDefault="009B58BD" w:rsidP="00E34DAE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 xml:space="preserve">Учреждения, реализующие общеобразовательные программы дошкольного образования, в группах с осуществлением квалифицированной коррекции ограниченных возможностей здоровья, в том числе в группах кратковременного пребывания  </w:t>
            </w:r>
          </w:p>
        </w:tc>
        <w:tc>
          <w:tcPr>
            <w:tcW w:w="2268" w:type="dxa"/>
          </w:tcPr>
          <w:p w:rsidR="00055B6A" w:rsidRPr="0002196D" w:rsidRDefault="009B58BD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 xml:space="preserve">руководитель, </w:t>
            </w:r>
          </w:p>
          <w:p w:rsidR="00055B6A" w:rsidRPr="0002196D" w:rsidRDefault="009B58BD" w:rsidP="00E34DAE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заместители руководителя по учебно-воспитательной и</w:t>
            </w:r>
            <w:r w:rsidR="00E34DAE" w:rsidRPr="0002196D">
              <w:rPr>
                <w:sz w:val="24"/>
                <w:szCs w:val="24"/>
              </w:rPr>
              <w:t xml:space="preserve"> </w:t>
            </w:r>
            <w:r w:rsidRPr="0002196D">
              <w:rPr>
                <w:sz w:val="24"/>
                <w:szCs w:val="24"/>
              </w:rPr>
              <w:t xml:space="preserve">воспитательной работе </w:t>
            </w:r>
          </w:p>
        </w:tc>
        <w:tc>
          <w:tcPr>
            <w:tcW w:w="1304" w:type="dxa"/>
          </w:tcPr>
          <w:p w:rsidR="00055B6A" w:rsidRPr="0002196D" w:rsidRDefault="009B58BD">
            <w:pPr>
              <w:ind w:firstLine="142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20</w:t>
            </w:r>
          </w:p>
          <w:p w:rsidR="00055B6A" w:rsidRPr="0002196D" w:rsidRDefault="00055B6A">
            <w:pPr>
              <w:ind w:firstLine="142"/>
              <w:jc w:val="center"/>
              <w:rPr>
                <w:sz w:val="24"/>
                <w:szCs w:val="24"/>
              </w:rPr>
            </w:pPr>
          </w:p>
        </w:tc>
      </w:tr>
      <w:tr w:rsidR="00055B6A" w:rsidRPr="0002196D" w:rsidTr="00F86C60">
        <w:trPr>
          <w:trHeight w:val="20"/>
        </w:trPr>
        <w:tc>
          <w:tcPr>
            <w:tcW w:w="709" w:type="dxa"/>
          </w:tcPr>
          <w:p w:rsidR="00055B6A" w:rsidRPr="0002196D" w:rsidRDefault="00BB126C" w:rsidP="001063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7</w:t>
            </w:r>
          </w:p>
        </w:tc>
        <w:tc>
          <w:tcPr>
            <w:tcW w:w="5699" w:type="dxa"/>
          </w:tcPr>
          <w:p w:rsidR="00055B6A" w:rsidRPr="0002196D" w:rsidRDefault="009B58BD" w:rsidP="005D1287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Образовательные учреждения, имеющие классы, группы с детьми-сиротами и детьми, оставшимися без попечения родителей, в том числе профессионального образования</w:t>
            </w:r>
          </w:p>
        </w:tc>
        <w:tc>
          <w:tcPr>
            <w:tcW w:w="2268" w:type="dxa"/>
          </w:tcPr>
          <w:p w:rsidR="00055B6A" w:rsidRPr="0002196D" w:rsidRDefault="009B58BD" w:rsidP="00296486">
            <w:pPr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руководитель,</w:t>
            </w:r>
          </w:p>
          <w:p w:rsidR="00055B6A" w:rsidRPr="0002196D" w:rsidRDefault="009B58BD">
            <w:pPr>
              <w:jc w:val="both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заместители руководителя по учебно-воспитательной, учебно-производственной работе</w:t>
            </w:r>
          </w:p>
        </w:tc>
        <w:tc>
          <w:tcPr>
            <w:tcW w:w="1304" w:type="dxa"/>
          </w:tcPr>
          <w:p w:rsidR="00055B6A" w:rsidRPr="0002196D" w:rsidRDefault="009B58BD">
            <w:pPr>
              <w:ind w:firstLine="142"/>
              <w:jc w:val="center"/>
              <w:rPr>
                <w:sz w:val="24"/>
                <w:szCs w:val="24"/>
              </w:rPr>
            </w:pPr>
            <w:r w:rsidRPr="0002196D">
              <w:rPr>
                <w:sz w:val="24"/>
                <w:szCs w:val="24"/>
              </w:rPr>
              <w:t>20</w:t>
            </w:r>
          </w:p>
        </w:tc>
      </w:tr>
    </w:tbl>
    <w:p w:rsidR="00055B6A" w:rsidRDefault="009B58BD" w:rsidP="00F86C60">
      <w:pPr>
        <w:pStyle w:val="s1"/>
        <w:shd w:val="clear" w:color="auto" w:fill="FFFFFF"/>
        <w:spacing w:before="0" w:beforeAutospacing="0" w:after="0" w:afterAutospacing="0" w:line="25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наличии двух и более оснований</w:t>
      </w:r>
      <w:r>
        <w:rPr>
          <w:sz w:val="26"/>
          <w:szCs w:val="26"/>
        </w:rPr>
        <w:tab/>
        <w:t xml:space="preserve"> доплаты руководителям, заместителям руководителей учреждения осуществляются за каждую их них.</w:t>
      </w:r>
    </w:p>
    <w:p w:rsidR="00055B6A" w:rsidRDefault="009B58BD" w:rsidP="00F86C60">
      <w:pPr>
        <w:pStyle w:val="s1"/>
        <w:shd w:val="clear" w:color="auto" w:fill="FFFFFF"/>
        <w:spacing w:before="0" w:beforeAutospacing="0" w:after="0" w:afterAutospacing="0" w:line="252" w:lineRule="auto"/>
        <w:ind w:firstLine="709"/>
        <w:jc w:val="both"/>
        <w:rPr>
          <w:rFonts w:eastAsia="Calibri"/>
          <w:sz w:val="26"/>
          <w:szCs w:val="26"/>
          <w:lang w:eastAsia="ar-SA"/>
        </w:rPr>
      </w:pPr>
      <w:r>
        <w:rPr>
          <w:rFonts w:eastAsia="Calibri"/>
          <w:sz w:val="26"/>
          <w:szCs w:val="26"/>
          <w:lang w:eastAsia="ar-SA"/>
        </w:rPr>
        <w:t>Заместителям руководителя размер доплаты за</w:t>
      </w:r>
      <w:r w:rsidR="00BC7ACD">
        <w:rPr>
          <w:rFonts w:eastAsia="Calibri"/>
          <w:sz w:val="26"/>
          <w:szCs w:val="26"/>
          <w:lang w:eastAsia="ar-SA"/>
        </w:rPr>
        <w:t> </w:t>
      </w:r>
      <w:r>
        <w:rPr>
          <w:rFonts w:eastAsia="Calibri"/>
          <w:sz w:val="26"/>
          <w:szCs w:val="26"/>
          <w:lang w:eastAsia="ar-SA"/>
        </w:rPr>
        <w:t>особенности деятельности учреждения устанавлива</w:t>
      </w:r>
      <w:r w:rsidR="00BC7ACD">
        <w:rPr>
          <w:rFonts w:eastAsia="Calibri"/>
          <w:sz w:val="26"/>
          <w:szCs w:val="26"/>
          <w:lang w:eastAsia="ar-SA"/>
        </w:rPr>
        <w:t>ется руководителем учреждения в </w:t>
      </w:r>
      <w:r>
        <w:rPr>
          <w:rFonts w:eastAsia="Calibri"/>
          <w:sz w:val="26"/>
          <w:szCs w:val="26"/>
          <w:lang w:eastAsia="ar-SA"/>
        </w:rPr>
        <w:t>соответствии с Положением о системе оплаты труда работников учреждения.»</w:t>
      </w:r>
      <w:r>
        <w:rPr>
          <w:rFonts w:eastAsia="Calibri"/>
          <w:sz w:val="26"/>
          <w:szCs w:val="26"/>
          <w:lang w:eastAsia="en-US"/>
        </w:rPr>
        <w:t xml:space="preserve">; </w:t>
      </w:r>
    </w:p>
    <w:p w:rsidR="00055B6A" w:rsidRDefault="00BC7ACD" w:rsidP="00F86C60">
      <w:pPr>
        <w:spacing w:line="25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2.2.4.5. </w:t>
      </w:r>
      <w:r w:rsidR="009B58BD">
        <w:rPr>
          <w:sz w:val="26"/>
          <w:szCs w:val="26"/>
        </w:rPr>
        <w:t>Пункт 5.11. изложить в следующей редакции: </w:t>
      </w:r>
    </w:p>
    <w:p w:rsidR="00055B6A" w:rsidRDefault="009B58BD" w:rsidP="00F86C60">
      <w:pPr>
        <w:pStyle w:val="aff"/>
        <w:spacing w:after="0" w:line="252" w:lineRule="auto"/>
        <w:ind w:left="0" w:firstLine="71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>«</w:t>
      </w:r>
      <w:r>
        <w:rPr>
          <w:rFonts w:ascii="Times New Roman" w:hAnsi="Times New Roman"/>
          <w:b/>
          <w:sz w:val="26"/>
          <w:szCs w:val="26"/>
          <w:lang w:eastAsia="ar-SA"/>
        </w:rPr>
        <w:t>5.11.</w:t>
      </w:r>
      <w:r w:rsidR="00BC7ACD">
        <w:rPr>
          <w:rFonts w:ascii="Times New Roman" w:hAnsi="Times New Roman"/>
          <w:b/>
          <w:sz w:val="26"/>
          <w:szCs w:val="26"/>
          <w:lang w:eastAsia="ar-SA"/>
        </w:rPr>
        <w:t> </w:t>
      </w:r>
      <w:r>
        <w:rPr>
          <w:rFonts w:ascii="Times New Roman" w:hAnsi="Times New Roman"/>
          <w:sz w:val="26"/>
          <w:szCs w:val="26"/>
          <w:lang w:eastAsia="ar-SA"/>
        </w:rPr>
        <w:t>Руководителям, заместителям руководителей</w:t>
      </w:r>
      <w:r w:rsidR="00BC7ACD">
        <w:rPr>
          <w:rFonts w:ascii="Times New Roman" w:eastAsia="Times New Roman" w:hAnsi="Times New Roman"/>
          <w:sz w:val="26"/>
          <w:szCs w:val="26"/>
          <w:lang w:eastAsia="ar-SA"/>
        </w:rPr>
        <w:t xml:space="preserve"> в 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зависимости от занимаемой должности </w:t>
      </w:r>
      <w:r>
        <w:rPr>
          <w:rFonts w:ascii="Times New Roman" w:hAnsi="Times New Roman"/>
          <w:sz w:val="26"/>
          <w:szCs w:val="26"/>
        </w:rPr>
        <w:t>могут быть установлены выплаты стимулирующего характера, предусмотренные пунктом 4.1. настоящего Тарифного соглашения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. Порядок, размеры и условия назначения выплат стимулирующего характера руководителю устанавливается в </w:t>
      </w:r>
      <w:r w:rsidR="00E769A6">
        <w:rPr>
          <w:rFonts w:ascii="Times New Roman" w:eastAsia="Times New Roman" w:hAnsi="Times New Roman"/>
          <w:sz w:val="26"/>
          <w:szCs w:val="26"/>
          <w:lang w:eastAsia="ar-SA"/>
        </w:rPr>
        <w:t>настоящем Т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арифном соглашении, заместителям руководителей и главным бухгалтерам - в Положении о системе оплате труда работников Учреждения</w:t>
      </w:r>
      <w:r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E769A6">
        <w:rPr>
          <w:rFonts w:ascii="Times New Roman" w:hAnsi="Times New Roman"/>
          <w:sz w:val="26"/>
          <w:szCs w:val="26"/>
          <w:lang w:eastAsia="ar-SA"/>
        </w:rPr>
        <w:t xml:space="preserve">в </w:t>
      </w:r>
      <w:r>
        <w:rPr>
          <w:rFonts w:ascii="Times New Roman" w:hAnsi="Times New Roman"/>
          <w:sz w:val="26"/>
          <w:szCs w:val="26"/>
          <w:lang w:eastAsia="ar-SA"/>
        </w:rPr>
        <w:t>соответствии с пунктами 4.1.</w:t>
      </w:r>
      <w:r w:rsidR="00BC7ACD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0C37BA">
        <w:rPr>
          <w:rFonts w:ascii="Times New Roman" w:hAnsi="Times New Roman"/>
          <w:sz w:val="26"/>
          <w:szCs w:val="26"/>
          <w:lang w:eastAsia="ar-SA"/>
        </w:rPr>
        <w:t>- 4.1</w:t>
      </w:r>
      <w:r w:rsidR="001643D1">
        <w:rPr>
          <w:rFonts w:ascii="Times New Roman" w:hAnsi="Times New Roman"/>
          <w:sz w:val="26"/>
          <w:szCs w:val="26"/>
          <w:lang w:eastAsia="ar-SA"/>
        </w:rPr>
        <w:t>3</w:t>
      </w:r>
      <w:r w:rsidR="000C37BA">
        <w:rPr>
          <w:rFonts w:ascii="Times New Roman" w:hAnsi="Times New Roman"/>
          <w:sz w:val="26"/>
          <w:szCs w:val="26"/>
          <w:lang w:eastAsia="ar-SA"/>
        </w:rPr>
        <w:t>. настоящего отраслевого Т</w:t>
      </w:r>
      <w:r>
        <w:rPr>
          <w:rFonts w:ascii="Times New Roman" w:hAnsi="Times New Roman"/>
          <w:sz w:val="26"/>
          <w:szCs w:val="26"/>
          <w:lang w:eastAsia="ar-SA"/>
        </w:rPr>
        <w:t>арифного соглашения.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»;</w:t>
      </w:r>
    </w:p>
    <w:p w:rsidR="00055B6A" w:rsidRDefault="009B58BD" w:rsidP="00F86C60">
      <w:pPr>
        <w:spacing w:line="25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2.2.4.6.</w:t>
      </w:r>
      <w:r w:rsidR="00BC7ACD">
        <w:rPr>
          <w:sz w:val="26"/>
          <w:szCs w:val="26"/>
        </w:rPr>
        <w:t> </w:t>
      </w:r>
      <w:r>
        <w:rPr>
          <w:sz w:val="26"/>
          <w:szCs w:val="26"/>
        </w:rPr>
        <w:t>Пункты 5.11.1. и 5.11.2. исключить;</w:t>
      </w:r>
    </w:p>
    <w:p w:rsidR="00055B6A" w:rsidRDefault="00BC7ACD" w:rsidP="00F86C60">
      <w:pPr>
        <w:spacing w:line="25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2.2.4.7. </w:t>
      </w:r>
      <w:r w:rsidR="009B58BD">
        <w:rPr>
          <w:sz w:val="26"/>
          <w:szCs w:val="26"/>
        </w:rPr>
        <w:t>Пункт 5.12. изложить в следующей редакции: </w:t>
      </w:r>
    </w:p>
    <w:p w:rsidR="00055B6A" w:rsidRDefault="009B58BD" w:rsidP="00F86C60">
      <w:pPr>
        <w:pStyle w:val="aff"/>
        <w:spacing w:after="0" w:line="252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t>«</w:t>
      </w:r>
      <w:r>
        <w:rPr>
          <w:rFonts w:ascii="Times New Roman" w:hAnsi="Times New Roman"/>
          <w:b/>
          <w:sz w:val="26"/>
          <w:szCs w:val="26"/>
        </w:rPr>
        <w:t>5.12.</w:t>
      </w:r>
      <w:r w:rsidR="00E20320">
        <w:rPr>
          <w:rFonts w:ascii="Times New Roman" w:hAnsi="Times New Roman"/>
          <w:b/>
          <w:sz w:val="26"/>
          <w:szCs w:val="26"/>
        </w:rPr>
        <w:t> </w:t>
      </w:r>
      <w:r>
        <w:rPr>
          <w:rFonts w:ascii="Times New Roman" w:hAnsi="Times New Roman"/>
          <w:sz w:val="26"/>
          <w:szCs w:val="26"/>
        </w:rPr>
        <w:t>Надбавка руководителям учреждений, заместителям руководителя учреждений устанавливается: за первую квалиф</w:t>
      </w:r>
      <w:r w:rsidR="00E20320">
        <w:rPr>
          <w:rFonts w:ascii="Times New Roman" w:hAnsi="Times New Roman"/>
          <w:sz w:val="26"/>
          <w:szCs w:val="26"/>
        </w:rPr>
        <w:t xml:space="preserve">икационную категорию в размере </w:t>
      </w:r>
      <w:r>
        <w:rPr>
          <w:rFonts w:ascii="Times New Roman" w:hAnsi="Times New Roman"/>
          <w:sz w:val="26"/>
          <w:szCs w:val="26"/>
        </w:rPr>
        <w:t>10%, за высшую квалифи</w:t>
      </w:r>
      <w:r w:rsidR="00E20320">
        <w:rPr>
          <w:rFonts w:ascii="Times New Roman" w:hAnsi="Times New Roman"/>
          <w:sz w:val="26"/>
          <w:szCs w:val="26"/>
        </w:rPr>
        <w:t>кационную категорию - в размере</w:t>
      </w:r>
      <w:r>
        <w:rPr>
          <w:rFonts w:ascii="Times New Roman" w:hAnsi="Times New Roman"/>
          <w:sz w:val="26"/>
          <w:szCs w:val="26"/>
        </w:rPr>
        <w:t xml:space="preserve"> 18% от должностного оклада.</w:t>
      </w:r>
    </w:p>
    <w:p w:rsidR="00055B6A" w:rsidRDefault="009B58BD" w:rsidP="00F86C60">
      <w:pPr>
        <w:pStyle w:val="aff"/>
        <w:spacing w:after="0" w:line="252" w:lineRule="auto"/>
        <w:ind w:left="0" w:firstLine="709"/>
        <w:jc w:val="both"/>
        <w:rPr>
          <w:strike/>
          <w:sz w:val="26"/>
          <w:szCs w:val="26"/>
          <w:highlight w:val="yellow"/>
        </w:rPr>
      </w:pPr>
      <w:r>
        <w:rPr>
          <w:rFonts w:ascii="Times New Roman" w:hAnsi="Times New Roman"/>
          <w:sz w:val="26"/>
          <w:szCs w:val="26"/>
        </w:rPr>
        <w:t xml:space="preserve">Порядок присвоения квалификационной категории руководителям определяются правовым актом </w:t>
      </w:r>
      <w:r w:rsidR="002A5558">
        <w:rPr>
          <w:rFonts w:ascii="Times New Roman" w:hAnsi="Times New Roman"/>
          <w:sz w:val="26"/>
          <w:szCs w:val="26"/>
        </w:rPr>
        <w:t>Администрации</w:t>
      </w:r>
      <w:r>
        <w:rPr>
          <w:rFonts w:ascii="Times New Roman" w:hAnsi="Times New Roman"/>
          <w:sz w:val="26"/>
          <w:szCs w:val="26"/>
        </w:rPr>
        <w:t>. Порядок присвоения квалифик</w:t>
      </w:r>
      <w:r w:rsidR="00E20320">
        <w:rPr>
          <w:rFonts w:ascii="Times New Roman" w:hAnsi="Times New Roman"/>
          <w:sz w:val="26"/>
          <w:szCs w:val="26"/>
        </w:rPr>
        <w:t xml:space="preserve">ационной категории заместителям руководителей </w:t>
      </w:r>
      <w:r>
        <w:rPr>
          <w:rFonts w:ascii="Times New Roman" w:hAnsi="Times New Roman"/>
          <w:sz w:val="26"/>
          <w:szCs w:val="26"/>
        </w:rPr>
        <w:t>определяется локальным актом Учреждения.</w:t>
      </w:r>
    </w:p>
    <w:p w:rsidR="00055B6A" w:rsidRDefault="009B58BD" w:rsidP="00F86C60">
      <w:pPr>
        <w:pStyle w:val="aff"/>
        <w:spacing w:after="0" w:line="252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случае, если руководителем, замести</w:t>
      </w:r>
      <w:r w:rsidR="00E20320">
        <w:rPr>
          <w:rFonts w:ascii="Times New Roman" w:hAnsi="Times New Roman"/>
          <w:sz w:val="26"/>
          <w:szCs w:val="26"/>
        </w:rPr>
        <w:t xml:space="preserve">телями руководителя учреждения </w:t>
      </w:r>
      <w:r>
        <w:rPr>
          <w:rFonts w:ascii="Times New Roman" w:hAnsi="Times New Roman"/>
          <w:sz w:val="26"/>
          <w:szCs w:val="26"/>
        </w:rPr>
        <w:t>на</w:t>
      </w:r>
      <w:r w:rsidR="00E20320">
        <w:rPr>
          <w:rFonts w:ascii="Times New Roman" w:hAnsi="Times New Roman"/>
          <w:sz w:val="26"/>
          <w:szCs w:val="26"/>
        </w:rPr>
        <w:t> </w:t>
      </w:r>
      <w:r>
        <w:rPr>
          <w:rFonts w:ascii="Times New Roman" w:hAnsi="Times New Roman"/>
          <w:sz w:val="26"/>
          <w:szCs w:val="26"/>
        </w:rPr>
        <w:t>условиях дополнительного соглашения к трудовому договору выполняется учебная (преподавательская) работа без занятия штатной должности в соответствии с пунктом 4.1.7</w:t>
      </w:r>
      <w:r w:rsidR="00E20320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Соглашения и руководитель, заместители руководителя  имеют квалификационную категорию как педагогические работники, им устанавливается ежемесячная надбавка за квалификационную категорию в соответствии с условиями пункта 4.4.1</w:t>
      </w:r>
      <w:r w:rsidR="00E20320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настоящего Тарифного соглашения, а также единовременная (однократная) стимулирующая выплата при прохождении аттестации на первую или высшую квалификационную категорию в соответствии с условиями пункта 4.4.2</w:t>
      </w:r>
      <w:r w:rsidR="00E20320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настоящего Тарифного соглашения на условиях и в размере, установленном в Положении об оплате труда работников учреждения для работников, осуществляющих данный вид деятельности.»;</w:t>
      </w:r>
    </w:p>
    <w:p w:rsidR="00055B6A" w:rsidRDefault="00E20320" w:rsidP="00F86C60">
      <w:pPr>
        <w:pStyle w:val="aff"/>
        <w:spacing w:after="0" w:line="252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2.2.4.8. </w:t>
      </w:r>
      <w:r w:rsidR="009B58BD">
        <w:rPr>
          <w:rFonts w:ascii="Times New Roman" w:hAnsi="Times New Roman"/>
          <w:sz w:val="26"/>
          <w:szCs w:val="26"/>
        </w:rPr>
        <w:t>Пункт 5.13. изложить в следующей редакции: </w:t>
      </w:r>
    </w:p>
    <w:p w:rsidR="00055B6A" w:rsidRDefault="009B58BD" w:rsidP="00F86C60">
      <w:pPr>
        <w:pStyle w:val="aff"/>
        <w:spacing w:after="0" w:line="252" w:lineRule="auto"/>
        <w:ind w:left="0" w:right="5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b/>
          <w:sz w:val="26"/>
          <w:szCs w:val="26"/>
        </w:rPr>
        <w:t>5.13</w:t>
      </w:r>
      <w:r w:rsidR="00E20320" w:rsidRPr="001811F9">
        <w:rPr>
          <w:rFonts w:ascii="Times New Roman" w:hAnsi="Times New Roman"/>
          <w:b/>
          <w:sz w:val="26"/>
          <w:szCs w:val="26"/>
        </w:rPr>
        <w:t>. </w:t>
      </w:r>
      <w:r>
        <w:rPr>
          <w:rFonts w:ascii="Times New Roman" w:hAnsi="Times New Roman"/>
          <w:sz w:val="26"/>
          <w:szCs w:val="26"/>
        </w:rPr>
        <w:t>Надбавки за ученую степень, ученое звание, за почетное звание, нагрудные знаки и другие отличия, за продолжительность непрерывной работы, устанавливаются руководителям, заместителям руководителей в размере, установленном в Положении об оплате труда работников учреждения для работников Учреждения в соответствии с пунктами 4.5. настоящего Тарифного соглашения.»;</w:t>
      </w:r>
    </w:p>
    <w:p w:rsidR="00AF528C" w:rsidRDefault="00AF528C" w:rsidP="00AF528C">
      <w:pPr>
        <w:pStyle w:val="aff"/>
        <w:spacing w:after="0"/>
        <w:ind w:left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2.2.4.9. В пункте 5.15. таблицу 1 изложить в следующей редакции: </w:t>
      </w:r>
    </w:p>
    <w:p w:rsidR="00AF528C" w:rsidRDefault="00AF528C" w:rsidP="00AF528C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p w:rsidR="00AF528C" w:rsidRDefault="00AF528C" w:rsidP="00AF528C">
      <w:pPr>
        <w:spacing w:line="276" w:lineRule="auto"/>
        <w:jc w:val="righ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Таблица 1</w:t>
      </w:r>
    </w:p>
    <w:p w:rsidR="00AF528C" w:rsidRDefault="00AF528C" w:rsidP="00AF528C">
      <w:pPr>
        <w:widowControl w:val="0"/>
        <w:jc w:val="both"/>
        <w:rPr>
          <w:sz w:val="22"/>
          <w:szCs w:val="22"/>
          <w:lang w:eastAsia="ru-RU"/>
        </w:rPr>
      </w:pPr>
    </w:p>
    <w:tbl>
      <w:tblPr>
        <w:tblW w:w="10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26"/>
        <w:gridCol w:w="1837"/>
        <w:gridCol w:w="1701"/>
        <w:gridCol w:w="2612"/>
        <w:gridCol w:w="851"/>
        <w:gridCol w:w="850"/>
        <w:gridCol w:w="865"/>
        <w:gridCol w:w="887"/>
      </w:tblGrid>
      <w:tr w:rsidR="00AF528C" w:rsidTr="00F50EF2">
        <w:trPr>
          <w:trHeight w:val="20"/>
          <w:jc w:val="center"/>
        </w:trPr>
        <w:tc>
          <w:tcPr>
            <w:tcW w:w="426" w:type="dxa"/>
            <w:vMerge w:val="restart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N п/п</w:t>
            </w:r>
          </w:p>
        </w:tc>
        <w:tc>
          <w:tcPr>
            <w:tcW w:w="1837" w:type="dxa"/>
            <w:vMerge w:val="restart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Перечень критериев оценки эффективности</w:t>
            </w:r>
          </w:p>
        </w:tc>
        <w:tc>
          <w:tcPr>
            <w:tcW w:w="1701" w:type="dxa"/>
            <w:vMerge w:val="restart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Перечень показателей оценки эффективности</w:t>
            </w:r>
          </w:p>
        </w:tc>
        <w:tc>
          <w:tcPr>
            <w:tcW w:w="2612" w:type="dxa"/>
            <w:vMerge w:val="restart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Значения показателей</w:t>
            </w:r>
          </w:p>
        </w:tc>
        <w:tc>
          <w:tcPr>
            <w:tcW w:w="3453" w:type="dxa"/>
            <w:gridSpan w:val="4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Размер стимулирующих выплат (% от должностного оклада) в зависимости от типа образовательного учреждения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СОШ</w:t>
            </w:r>
          </w:p>
        </w:tc>
        <w:tc>
          <w:tcPr>
            <w:tcW w:w="850" w:type="dxa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ДОУ</w:t>
            </w:r>
          </w:p>
        </w:tc>
        <w:tc>
          <w:tcPr>
            <w:tcW w:w="865" w:type="dxa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ДОД</w:t>
            </w:r>
          </w:p>
        </w:tc>
        <w:tc>
          <w:tcPr>
            <w:tcW w:w="887" w:type="dxa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СПО </w:t>
            </w:r>
            <w:hyperlink w:anchor="P258" w:tooltip="#P258" w:history="1">
              <w:r>
                <w:rPr>
                  <w:color w:val="000000" w:themeColor="text1"/>
                  <w:sz w:val="22"/>
                  <w:szCs w:val="22"/>
                  <w:lang w:eastAsia="ru-RU"/>
                </w:rPr>
                <w:t>&lt;*&gt;</w:t>
              </w:r>
            </w:hyperlink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837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Соответствие деятельности Учреждения требованиям законодательства в сфере образования</w:t>
            </w:r>
          </w:p>
        </w:tc>
        <w:tc>
          <w:tcPr>
            <w:tcW w:w="1701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отсутствие предписаний надзорных органов, объективных жалоб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отсутствие</w:t>
            </w:r>
          </w:p>
        </w:tc>
        <w:tc>
          <w:tcPr>
            <w:tcW w:w="851" w:type="dxa"/>
            <w:vAlign w:val="bottom"/>
          </w:tcPr>
          <w:p w:rsidR="00AF528C" w:rsidRPr="009424F5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2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50" w:type="dxa"/>
            <w:vAlign w:val="bottom"/>
          </w:tcPr>
          <w:p w:rsidR="00AF528C" w:rsidRPr="009424F5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865" w:type="dxa"/>
            <w:vAlign w:val="bottom"/>
          </w:tcPr>
          <w:p w:rsidR="00AF528C" w:rsidRPr="009424F5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887" w:type="dxa"/>
            <w:vAlign w:val="bottom"/>
          </w:tcPr>
          <w:p w:rsidR="00AF528C" w:rsidRPr="009424F5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25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 w:val="restart"/>
            <w:tcBorders>
              <w:bottom w:val="none" w:sz="4" w:space="0" w:color="000000"/>
            </w:tcBorders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837" w:type="dxa"/>
            <w:vMerge w:val="restart"/>
            <w:tcBorders>
              <w:bottom w:val="none" w:sz="4" w:space="0" w:color="000000"/>
            </w:tcBorders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Эффективность организации образовательной 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lastRenderedPageBreak/>
              <w:t>деятельности</w:t>
            </w:r>
          </w:p>
        </w:tc>
        <w:tc>
          <w:tcPr>
            <w:tcW w:w="1701" w:type="dxa"/>
            <w:vMerge w:val="restart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lastRenderedPageBreak/>
              <w:t xml:space="preserve">динамика учебных результатов 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lastRenderedPageBreak/>
              <w:t>обучающихся (результатов итоговой аттестации, сводных данных успеваемости и качества знаний учащихся разных ступеней образования)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lastRenderedPageBreak/>
              <w:t>результаты ГИА не ниже среднего по кластеру учреждений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удельный вес численности выпускников очной формы обучения, трудоустроившихся в течение одного года после окончания по полученной специальности, в общей их численности: не ниже 80%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4</w:t>
            </w:r>
            <w:r>
              <w:rPr>
                <w:color w:val="000000" w:themeColor="text1"/>
                <w:sz w:val="22"/>
                <w:szCs w:val="22"/>
                <w:lang w:val="en-US" w:eastAsia="ru-RU"/>
              </w:rPr>
              <w:t>3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результаты государственной итоговой аттестации обучающихся в текущем году не ниже уровня прошлого года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 w:val="restart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динамика </w:t>
            </w:r>
            <w:proofErr w:type="spellStart"/>
            <w:r>
              <w:rPr>
                <w:color w:val="000000" w:themeColor="text1"/>
                <w:sz w:val="22"/>
                <w:szCs w:val="22"/>
                <w:lang w:eastAsia="ru-RU"/>
              </w:rPr>
              <w:t>внеучебных</w:t>
            </w:r>
            <w:proofErr w:type="spellEnd"/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 достижений обучающихся (участие во внутренних, внешних мероприятиях, конференциях, форумах и т.п.)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наличие участников (лауреатов и победителей) олимпиад, конкурсов, конференций и пр.: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международного уровня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30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всероссийского уровня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23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регионального уровня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13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муниципального уровня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 w:val="restart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качество </w:t>
            </w:r>
            <w:proofErr w:type="spellStart"/>
            <w:r>
              <w:rPr>
                <w:color w:val="000000" w:themeColor="text1"/>
                <w:sz w:val="22"/>
                <w:szCs w:val="22"/>
                <w:lang w:eastAsia="ru-RU"/>
              </w:rPr>
              <w:t>профориентационной</w:t>
            </w:r>
            <w:proofErr w:type="spellEnd"/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 работы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наличие конкурса при поступлении на очную форму обучения по программам СПО за счет областного средств бюджета Новосибирской области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12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bottom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наличие реализуемой модели </w:t>
            </w:r>
            <w:proofErr w:type="spellStart"/>
            <w:r>
              <w:rPr>
                <w:color w:val="000000" w:themeColor="text1"/>
                <w:sz w:val="22"/>
                <w:szCs w:val="22"/>
                <w:lang w:eastAsia="ru-RU"/>
              </w:rPr>
              <w:t>профориентационного</w:t>
            </w:r>
            <w:proofErr w:type="spellEnd"/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 взаимодействия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9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9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 w:val="restart"/>
            <w:tcBorders>
              <w:top w:val="none" w:sz="4" w:space="0" w:color="000000"/>
            </w:tcBorders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1837" w:type="dxa"/>
            <w:vMerge w:val="restart"/>
            <w:tcBorders>
              <w:top w:val="none" w:sz="4" w:space="0" w:color="000000"/>
            </w:tcBorders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реализация социокультурных проектов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наличие реализуемых социокультурных проектов (школьный музей, театр, социальные проекты, научное общество студентов (учащихся) и др.):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highlight w:val="yellow"/>
                <w:lang w:eastAsia="ru-RU"/>
              </w:rPr>
            </w:pP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международного уровня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12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</w:t>
            </w:r>
            <w:r>
              <w:rPr>
                <w:color w:val="000000" w:themeColor="text1"/>
                <w:sz w:val="22"/>
                <w:szCs w:val="22"/>
                <w:lang w:val="en-US" w:eastAsia="ru-RU"/>
              </w:rPr>
              <w:t>7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</w:t>
            </w:r>
            <w:r>
              <w:rPr>
                <w:color w:val="000000" w:themeColor="text1"/>
                <w:sz w:val="22"/>
                <w:szCs w:val="22"/>
                <w:lang w:val="en-US" w:eastAsia="ru-RU"/>
              </w:rPr>
              <w:t>7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16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всероссийского уровня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12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22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</w:t>
            </w:r>
            <w:r>
              <w:rPr>
                <w:color w:val="000000" w:themeColor="text1"/>
                <w:sz w:val="22"/>
                <w:szCs w:val="22"/>
                <w:lang w:val="en-US" w:eastAsia="ru-RU"/>
              </w:rPr>
              <w:t>7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13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регионального уровня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11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</w:t>
            </w:r>
            <w:r>
              <w:rPr>
                <w:color w:val="000000" w:themeColor="text1"/>
                <w:sz w:val="22"/>
                <w:szCs w:val="22"/>
                <w:lang w:val="en-US" w:eastAsia="ru-RU"/>
              </w:rPr>
              <w:t>7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14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11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муниципального уровня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14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13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10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уровня учреждения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9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12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правонарушения, совершенные обучающимися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отсутствие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11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 w:val="restart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сохранность контингента</w:t>
            </w:r>
          </w:p>
        </w:tc>
        <w:tc>
          <w:tcPr>
            <w:tcW w:w="2612" w:type="dxa"/>
            <w:tcBorders>
              <w:bottom w:val="none" w:sz="4" w:space="0" w:color="000000"/>
            </w:tcBorders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от 99 до 100</w:t>
            </w:r>
          </w:p>
        </w:tc>
        <w:tc>
          <w:tcPr>
            <w:tcW w:w="851" w:type="dxa"/>
            <w:tcBorders>
              <w:bottom w:val="none" w:sz="4" w:space="0" w:color="000000"/>
            </w:tcBorders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27</w:t>
            </w:r>
          </w:p>
        </w:tc>
        <w:tc>
          <w:tcPr>
            <w:tcW w:w="850" w:type="dxa"/>
            <w:tcBorders>
              <w:bottom w:val="none" w:sz="4" w:space="0" w:color="000000"/>
            </w:tcBorders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52</w:t>
            </w:r>
          </w:p>
        </w:tc>
        <w:tc>
          <w:tcPr>
            <w:tcW w:w="865" w:type="dxa"/>
            <w:tcBorders>
              <w:bottom w:val="none" w:sz="4" w:space="0" w:color="000000"/>
            </w:tcBorders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52</w:t>
            </w:r>
          </w:p>
        </w:tc>
        <w:tc>
          <w:tcPr>
            <w:tcW w:w="887" w:type="dxa"/>
            <w:tcBorders>
              <w:bottom w:val="none" w:sz="4" w:space="0" w:color="000000"/>
            </w:tcBorders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35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  <w:tcBorders>
              <w:top w:val="none" w:sz="4" w:space="0" w:color="000000"/>
              <w:bottom w:val="none" w:sz="4" w:space="0" w:color="000000"/>
            </w:tcBorders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от 95 до 98</w:t>
            </w:r>
          </w:p>
        </w:tc>
        <w:tc>
          <w:tcPr>
            <w:tcW w:w="851" w:type="dxa"/>
            <w:tcBorders>
              <w:top w:val="none" w:sz="4" w:space="0" w:color="000000"/>
              <w:bottom w:val="none" w:sz="4" w:space="0" w:color="000000"/>
            </w:tcBorders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25</w:t>
            </w:r>
          </w:p>
        </w:tc>
        <w:tc>
          <w:tcPr>
            <w:tcW w:w="850" w:type="dxa"/>
            <w:tcBorders>
              <w:top w:val="none" w:sz="4" w:space="0" w:color="000000"/>
              <w:bottom w:val="none" w:sz="4" w:space="0" w:color="000000"/>
            </w:tcBorders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47</w:t>
            </w:r>
          </w:p>
        </w:tc>
        <w:tc>
          <w:tcPr>
            <w:tcW w:w="865" w:type="dxa"/>
            <w:tcBorders>
              <w:top w:val="none" w:sz="4" w:space="0" w:color="000000"/>
              <w:bottom w:val="none" w:sz="4" w:space="0" w:color="000000"/>
            </w:tcBorders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47</w:t>
            </w:r>
          </w:p>
        </w:tc>
        <w:tc>
          <w:tcPr>
            <w:tcW w:w="887" w:type="dxa"/>
            <w:tcBorders>
              <w:top w:val="none" w:sz="4" w:space="0" w:color="000000"/>
              <w:bottom w:val="none" w:sz="4" w:space="0" w:color="000000"/>
            </w:tcBorders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33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  <w:tcBorders>
              <w:top w:val="none" w:sz="4" w:space="0" w:color="000000"/>
            </w:tcBorders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от 90 до 94</w:t>
            </w:r>
          </w:p>
        </w:tc>
        <w:tc>
          <w:tcPr>
            <w:tcW w:w="851" w:type="dxa"/>
            <w:tcBorders>
              <w:top w:val="none" w:sz="4" w:space="0" w:color="000000"/>
            </w:tcBorders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23</w:t>
            </w:r>
          </w:p>
        </w:tc>
        <w:tc>
          <w:tcPr>
            <w:tcW w:w="850" w:type="dxa"/>
            <w:tcBorders>
              <w:top w:val="none" w:sz="4" w:space="0" w:color="000000"/>
            </w:tcBorders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44</w:t>
            </w:r>
          </w:p>
        </w:tc>
        <w:tc>
          <w:tcPr>
            <w:tcW w:w="865" w:type="dxa"/>
            <w:tcBorders>
              <w:top w:val="none" w:sz="4" w:space="0" w:color="000000"/>
            </w:tcBorders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44</w:t>
            </w:r>
          </w:p>
        </w:tc>
        <w:tc>
          <w:tcPr>
            <w:tcW w:w="887" w:type="dxa"/>
            <w:tcBorders>
              <w:top w:val="none" w:sz="4" w:space="0" w:color="000000"/>
            </w:tcBorders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29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создание условий для реализации различных моделей внеурочной занятости, дополнительного образования обучающихся, в том числе партнерство с учреждениями дополнительного образования, культуры, спорта, молодежной политики, предприятий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наличие</w:t>
            </w:r>
          </w:p>
        </w:tc>
        <w:tc>
          <w:tcPr>
            <w:tcW w:w="851" w:type="dxa"/>
            <w:vAlign w:val="bottom"/>
          </w:tcPr>
          <w:p w:rsidR="00AF528C" w:rsidRPr="009424F5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2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50" w:type="dxa"/>
            <w:vAlign w:val="bottom"/>
          </w:tcPr>
          <w:p w:rsidR="00AF528C" w:rsidRPr="009424F5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865" w:type="dxa"/>
            <w:vAlign w:val="bottom"/>
          </w:tcPr>
          <w:p w:rsidR="00AF528C" w:rsidRPr="009424F5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3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22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создание условий для индивидуализации образования, в том числе для обучающихся с ОВЗ и инвалидов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наличие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18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</w:t>
            </w:r>
            <w:r>
              <w:rPr>
                <w:color w:val="000000" w:themeColor="text1"/>
                <w:sz w:val="22"/>
                <w:szCs w:val="22"/>
                <w:lang w:val="en-US" w:eastAsia="ru-RU"/>
              </w:rPr>
              <w:t>3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18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14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  <w:tcBorders>
              <w:top w:val="none" w:sz="4" w:space="0" w:color="000000"/>
            </w:tcBorders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наличие положительной динамики результатов мониторинга здоровья обучающихся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наличие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 w:val="restart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837" w:type="dxa"/>
            <w:vMerge w:val="restart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Повышение качества 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lastRenderedPageBreak/>
              <w:t>кадрового обеспечения образовательного процесса</w:t>
            </w:r>
          </w:p>
        </w:tc>
        <w:tc>
          <w:tcPr>
            <w:tcW w:w="1701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lastRenderedPageBreak/>
              <w:t xml:space="preserve">создание условий для 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lastRenderedPageBreak/>
              <w:t>профессионального роста педагогических работников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lastRenderedPageBreak/>
              <w:t xml:space="preserve">удельный вес численности штатных 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lastRenderedPageBreak/>
              <w:t>педагогических работников, которым при прохождении аттестации присвоена I или высшая квалификационная категория, от общей численности штатных педагогических работников, подлежащих аттестации, не менее 65%</w:t>
            </w:r>
          </w:p>
        </w:tc>
        <w:tc>
          <w:tcPr>
            <w:tcW w:w="851" w:type="dxa"/>
            <w:vAlign w:val="bottom"/>
          </w:tcPr>
          <w:p w:rsidR="00AF528C" w:rsidRPr="009424F5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lastRenderedPageBreak/>
              <w:t>1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865" w:type="dxa"/>
            <w:vAlign w:val="bottom"/>
          </w:tcPr>
          <w:p w:rsidR="00AF528C" w:rsidRPr="009424F5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87" w:type="dxa"/>
            <w:vAlign w:val="bottom"/>
          </w:tcPr>
          <w:p w:rsidR="00AF528C" w:rsidRPr="009424F5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положительная (устойчивая) динамика системного привлечения молодых педагогических работников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доля педагогических работников Учреждения в возрасте до 35 лет от общей численности штатных педагогических работников не менее 23%</w:t>
            </w:r>
          </w:p>
        </w:tc>
        <w:tc>
          <w:tcPr>
            <w:tcW w:w="851" w:type="dxa"/>
            <w:vAlign w:val="bottom"/>
          </w:tcPr>
          <w:p w:rsidR="00AF528C" w:rsidRPr="009424F5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50" w:type="dxa"/>
            <w:vAlign w:val="bottom"/>
          </w:tcPr>
          <w:p w:rsidR="00AF528C" w:rsidRPr="009424F5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65" w:type="dxa"/>
            <w:vAlign w:val="bottom"/>
          </w:tcPr>
          <w:p w:rsidR="00AF528C" w:rsidRPr="009424F5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87" w:type="dxa"/>
            <w:vAlign w:val="bottom"/>
          </w:tcPr>
          <w:p w:rsidR="00AF528C" w:rsidRPr="009424F5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обеспечение своевременного повышения квалификации и профессиональной переподготовки работников образовательного учреждения в соответствии с направлениями модернизации образования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100% работников образовательного учреждения обеспечены своевременным повышением квалификации и профессиональной переподготовки работников образовательного учреждения в соответствии с направлениями модернизации образования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участие работников образовательного учреждения в работе экспериментальных, инновационных, </w:t>
            </w:r>
            <w:proofErr w:type="spellStart"/>
            <w:r>
              <w:rPr>
                <w:color w:val="000000" w:themeColor="text1"/>
                <w:sz w:val="22"/>
                <w:szCs w:val="22"/>
                <w:lang w:eastAsia="ru-RU"/>
              </w:rPr>
              <w:t>стажировочных</w:t>
            </w:r>
            <w:proofErr w:type="spellEnd"/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 площадок, проектах разного уровня, конкурсах профессионального мастерства, в реализации проекта "Интерактивное министерство"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наличие работников образовательного учреждения, участвующих в работе экспериментальных, инновационных, </w:t>
            </w:r>
            <w:proofErr w:type="spellStart"/>
            <w:r>
              <w:rPr>
                <w:color w:val="000000" w:themeColor="text1"/>
                <w:sz w:val="22"/>
                <w:szCs w:val="22"/>
                <w:lang w:eastAsia="ru-RU"/>
              </w:rPr>
              <w:t>стажировочных</w:t>
            </w:r>
            <w:proofErr w:type="spellEnd"/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 площадок, проектах разного уровня, конкурсах профессионального мастерства, в реализации проекта "Интерактивное министерство"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2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2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65" w:type="dxa"/>
            <w:vAlign w:val="bottom"/>
          </w:tcPr>
          <w:p w:rsidR="00AF528C" w:rsidRPr="009424F5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887" w:type="dxa"/>
            <w:vAlign w:val="bottom"/>
          </w:tcPr>
          <w:p w:rsidR="00AF528C" w:rsidRPr="009424F5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25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 w:val="restart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lastRenderedPageBreak/>
              <w:t>4</w:t>
            </w:r>
          </w:p>
        </w:tc>
        <w:tc>
          <w:tcPr>
            <w:tcW w:w="1837" w:type="dxa"/>
            <w:vMerge w:val="restart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Создание комфортных условий для участников образовательных отношений</w:t>
            </w:r>
          </w:p>
        </w:tc>
        <w:tc>
          <w:tcPr>
            <w:tcW w:w="1701" w:type="dxa"/>
            <w:vMerge w:val="restart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обеспечение психологического комфорта и безопасных условий профессиональной деятельности педагогических кадров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отсутствие производственного травматизма и профессиональных заболеваний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6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6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6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9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отсутствие обоснованных жалоб со стороны работников Учреждения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повышение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нормативными правовыми актами Губернатора Новосибирской области и Правительства Новосибирской области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</w:t>
            </w:r>
            <w:r>
              <w:rPr>
                <w:color w:val="000000" w:themeColor="text1"/>
                <w:sz w:val="22"/>
                <w:szCs w:val="22"/>
                <w:lang w:val="en-US" w:eastAsia="ru-RU"/>
              </w:rPr>
              <w:t>5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сохранение достигнутого соотношения между уровнем оплаты труда отдельных категорий работников </w:t>
            </w:r>
            <w:hyperlink w:anchor="P259" w:tooltip="#P259" w:history="1">
              <w:r>
                <w:rPr>
                  <w:color w:val="000000" w:themeColor="text1"/>
                  <w:sz w:val="22"/>
                  <w:szCs w:val="22"/>
                  <w:lang w:eastAsia="ru-RU"/>
                </w:rPr>
                <w:t>&lt;**&gt;</w:t>
              </w:r>
            </w:hyperlink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 и уровнем средней заработной платы в Новосибирской области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25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отсутствие обоснованных жалоб со стороны 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lastRenderedPageBreak/>
              <w:t>родителей (законных представителей) обучающихся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lastRenderedPageBreak/>
              <w:t>да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23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своевременная подготовка учреждения к новому учебному году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наличие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15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 w:val="restart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837" w:type="dxa"/>
            <w:vMerge w:val="restart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Повышение открытости и демократизации управления образовательным учреждением</w:t>
            </w:r>
          </w:p>
        </w:tc>
        <w:tc>
          <w:tcPr>
            <w:tcW w:w="1701" w:type="dxa"/>
            <w:vMerge w:val="restart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функционирование системы государственно-общественного управления</w:t>
            </w: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наличие в Учреждении: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highlight w:val="yellow"/>
                <w:lang w:eastAsia="ru-RU"/>
              </w:rPr>
            </w:pP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реализованных Учреждением эффективных управленческих решений, принятых с участием органов государственно-общественного управления по: (по развитию материально-технической базы, стимулированию персонала и т.д.)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strike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strike/>
                <w:color w:val="000000" w:themeColor="text1"/>
                <w:sz w:val="22"/>
                <w:szCs w:val="22"/>
                <w:lang w:eastAsia="ru-RU"/>
              </w:rPr>
              <w:t>-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37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положительная динамика результативности по итогам процедур независимой оценки качества образования, опросов всех участников образовательных отношений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30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30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30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30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837" w:type="dxa"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Соответствие деятельности Учреждения требованиям законодательства РФ</w:t>
            </w:r>
          </w:p>
        </w:tc>
        <w:tc>
          <w:tcPr>
            <w:tcW w:w="1701" w:type="dxa"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отсутствие на первое число каждого месяца непогашенной (неурегулированной) просроченной кредиторской задолженности по государственным контрактам (договорам) на закупку товаров, работ, услуг для обеспечения государственных нужд и / или иным 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lastRenderedPageBreak/>
              <w:t>контрактам (договорам), возникшей в результате действий (бездействия) руководителя учреждения</w:t>
            </w:r>
          </w:p>
        </w:tc>
        <w:tc>
          <w:tcPr>
            <w:tcW w:w="2612" w:type="dxa"/>
            <w:vAlign w:val="center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lastRenderedPageBreak/>
              <w:t>отсутствие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20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lastRenderedPageBreak/>
              <w:t>7</w:t>
            </w:r>
          </w:p>
        </w:tc>
        <w:tc>
          <w:tcPr>
            <w:tcW w:w="6150" w:type="dxa"/>
            <w:gridSpan w:val="3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Выполнение квоты по приему на работу инвалидов (для учреждений с численностью 35 человек и более)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10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6150" w:type="dxa"/>
            <w:gridSpan w:val="3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Осуществление социального партнерства между работодателем и работниками (наличие своевременного заключенного коллективного договора, участие коллектива в культурно-оздоровительных мероприятиях, наличие системы управления охраной труда в учреждении)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color w:val="000000" w:themeColor="text1"/>
                <w:sz w:val="22"/>
                <w:szCs w:val="22"/>
                <w:lang w:val="en-US" w:eastAsia="ru-RU"/>
              </w:rPr>
              <w:t>10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6576" w:type="dxa"/>
            <w:gridSpan w:val="4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ИТОГО:</w:t>
            </w:r>
          </w:p>
        </w:tc>
        <w:tc>
          <w:tcPr>
            <w:tcW w:w="851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до </w:t>
            </w:r>
            <w:r>
              <w:rPr>
                <w:color w:val="000000" w:themeColor="text1"/>
                <w:sz w:val="22"/>
                <w:szCs w:val="22"/>
                <w:lang w:val="en-US" w:eastAsia="ru-RU"/>
              </w:rPr>
              <w:t>4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850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до </w:t>
            </w:r>
            <w:r>
              <w:rPr>
                <w:color w:val="000000" w:themeColor="text1"/>
                <w:sz w:val="22"/>
                <w:szCs w:val="22"/>
                <w:lang w:val="en-US" w:eastAsia="ru-RU"/>
              </w:rPr>
              <w:t>4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865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до </w:t>
            </w:r>
            <w:r>
              <w:rPr>
                <w:color w:val="000000" w:themeColor="text1"/>
                <w:sz w:val="22"/>
                <w:szCs w:val="22"/>
                <w:lang w:val="en-US" w:eastAsia="ru-RU"/>
              </w:rPr>
              <w:t>4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887" w:type="dxa"/>
            <w:vAlign w:val="bottom"/>
          </w:tcPr>
          <w:p w:rsidR="00AF528C" w:rsidRDefault="00AF528C" w:rsidP="00AF528C">
            <w:pPr>
              <w:widowControl w:val="0"/>
              <w:jc w:val="right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 xml:space="preserve">до </w:t>
            </w:r>
            <w:r>
              <w:rPr>
                <w:color w:val="000000" w:themeColor="text1"/>
                <w:sz w:val="22"/>
                <w:szCs w:val="22"/>
                <w:lang w:val="en-US" w:eastAsia="ru-RU"/>
              </w:rPr>
              <w:t>4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90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10029" w:type="dxa"/>
            <w:gridSpan w:val="8"/>
            <w:vAlign w:val="bottom"/>
          </w:tcPr>
          <w:p w:rsidR="00AF528C" w:rsidRDefault="00AF528C" w:rsidP="00AF528C">
            <w:pPr>
              <w:widowControl w:val="0"/>
              <w:jc w:val="both"/>
              <w:outlineLvl w:val="1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Показатель, характеризующий результаты финансово-хозяйственной деятельности (% устанавливается от объема внебюджетных средств, поступивших на расчетный счет Учреждения, за исключением средств от сдачи в аренду помещений, и выплачивается из внебюджетных средств Учреждения)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 w:val="restart"/>
          </w:tcPr>
          <w:p w:rsidR="00AF528C" w:rsidRDefault="00AF528C" w:rsidP="00AF528C">
            <w:pPr>
              <w:widowControl w:val="0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6150" w:type="dxa"/>
            <w:gridSpan w:val="3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Результаты финансово-хозяйственной деятельности</w:t>
            </w:r>
          </w:p>
        </w:tc>
        <w:tc>
          <w:tcPr>
            <w:tcW w:w="3453" w:type="dxa"/>
            <w:gridSpan w:val="4"/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3,0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3538" w:type="dxa"/>
            <w:gridSpan w:val="2"/>
            <w:vMerge w:val="restart"/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Объем средств, полученных за отчетный квартал от оказания платных услуг и реализации продукции собственного производства (за вычетом уплаченных налогов), тыс. руб.</w:t>
            </w:r>
          </w:p>
        </w:tc>
        <w:tc>
          <w:tcPr>
            <w:tcW w:w="2612" w:type="dxa"/>
            <w:tcBorders>
              <w:bottom w:val="none" w:sz="4" w:space="0" w:color="000000"/>
            </w:tcBorders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до 750,00</w:t>
            </w:r>
          </w:p>
        </w:tc>
        <w:tc>
          <w:tcPr>
            <w:tcW w:w="3453" w:type="dxa"/>
            <w:gridSpan w:val="4"/>
            <w:tcBorders>
              <w:bottom w:val="none" w:sz="4" w:space="0" w:color="000000"/>
            </w:tcBorders>
            <w:vAlign w:val="bottom"/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3,0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3538" w:type="dxa"/>
            <w:gridSpan w:val="2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  <w:tcBorders>
              <w:top w:val="none" w:sz="4" w:space="0" w:color="000000"/>
              <w:bottom w:val="none" w:sz="4" w:space="0" w:color="000000"/>
            </w:tcBorders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от 750,00 до 1 349,99</w:t>
            </w:r>
          </w:p>
        </w:tc>
        <w:tc>
          <w:tcPr>
            <w:tcW w:w="3453" w:type="dxa"/>
            <w:gridSpan w:val="4"/>
            <w:tcBorders>
              <w:top w:val="none" w:sz="4" w:space="0" w:color="000000"/>
              <w:bottom w:val="none" w:sz="4" w:space="0" w:color="000000"/>
            </w:tcBorders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2,5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3538" w:type="dxa"/>
            <w:gridSpan w:val="2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  <w:tcBorders>
              <w:top w:val="none" w:sz="4" w:space="0" w:color="000000"/>
              <w:bottom w:val="none" w:sz="4" w:space="0" w:color="000000"/>
            </w:tcBorders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от 1 350,00 до 2 549,99</w:t>
            </w:r>
          </w:p>
        </w:tc>
        <w:tc>
          <w:tcPr>
            <w:tcW w:w="3453" w:type="dxa"/>
            <w:gridSpan w:val="4"/>
            <w:tcBorders>
              <w:top w:val="none" w:sz="4" w:space="0" w:color="000000"/>
              <w:bottom w:val="none" w:sz="4" w:space="0" w:color="000000"/>
            </w:tcBorders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2,0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3538" w:type="dxa"/>
            <w:gridSpan w:val="2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  <w:tcBorders>
              <w:top w:val="none" w:sz="4" w:space="0" w:color="000000"/>
              <w:bottom w:val="none" w:sz="4" w:space="0" w:color="000000"/>
            </w:tcBorders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от 2 550,00 до 5 000,00</w:t>
            </w:r>
          </w:p>
        </w:tc>
        <w:tc>
          <w:tcPr>
            <w:tcW w:w="3453" w:type="dxa"/>
            <w:gridSpan w:val="4"/>
            <w:tcBorders>
              <w:top w:val="none" w:sz="4" w:space="0" w:color="000000"/>
              <w:bottom w:val="none" w:sz="4" w:space="0" w:color="000000"/>
            </w:tcBorders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1,5</w:t>
            </w:r>
          </w:p>
        </w:tc>
      </w:tr>
      <w:tr w:rsidR="00AF528C" w:rsidTr="00F50EF2">
        <w:trPr>
          <w:trHeight w:val="20"/>
          <w:jc w:val="center"/>
        </w:trPr>
        <w:tc>
          <w:tcPr>
            <w:tcW w:w="426" w:type="dxa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3538" w:type="dxa"/>
            <w:gridSpan w:val="2"/>
            <w:vMerge/>
          </w:tcPr>
          <w:p w:rsidR="00AF528C" w:rsidRDefault="00AF528C" w:rsidP="00AF528C">
            <w:pPr>
              <w:spacing w:after="1" w:line="0" w:lineRule="atLeast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612" w:type="dxa"/>
            <w:tcBorders>
              <w:top w:val="none" w:sz="4" w:space="0" w:color="000000"/>
            </w:tcBorders>
          </w:tcPr>
          <w:p w:rsidR="00AF528C" w:rsidRDefault="00AF528C" w:rsidP="00AF528C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от 5 000,00</w:t>
            </w:r>
          </w:p>
        </w:tc>
        <w:tc>
          <w:tcPr>
            <w:tcW w:w="3453" w:type="dxa"/>
            <w:gridSpan w:val="4"/>
            <w:tcBorders>
              <w:top w:val="none" w:sz="4" w:space="0" w:color="000000"/>
            </w:tcBorders>
          </w:tcPr>
          <w:p w:rsidR="00AF528C" w:rsidRDefault="00AF528C" w:rsidP="00AF528C">
            <w:pPr>
              <w:widowControl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1,0</w:t>
            </w:r>
          </w:p>
        </w:tc>
      </w:tr>
    </w:tbl>
    <w:p w:rsidR="00AF528C" w:rsidRDefault="00AF528C" w:rsidP="00AF528C">
      <w:pPr>
        <w:widowControl w:val="0"/>
        <w:jc w:val="both"/>
        <w:rPr>
          <w:sz w:val="22"/>
          <w:szCs w:val="22"/>
          <w:lang w:eastAsia="ru-RU"/>
        </w:rPr>
      </w:pPr>
    </w:p>
    <w:p w:rsidR="00AF528C" w:rsidRDefault="00AF528C" w:rsidP="00AF528C">
      <w:pPr>
        <w:widowControl w:val="0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--------------------------------</w:t>
      </w:r>
    </w:p>
    <w:p w:rsidR="00AF528C" w:rsidRDefault="00AF528C" w:rsidP="00AF528C">
      <w:pPr>
        <w:widowControl w:val="0"/>
        <w:spacing w:before="220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&lt;*&gt; </w:t>
      </w:r>
      <w:r w:rsidR="00E27F66">
        <w:rPr>
          <w:sz w:val="22"/>
          <w:szCs w:val="22"/>
          <w:lang w:eastAsia="ru-RU"/>
        </w:rPr>
        <w:t xml:space="preserve"> </w:t>
      </w:r>
      <w:r>
        <w:rPr>
          <w:sz w:val="22"/>
          <w:szCs w:val="22"/>
          <w:lang w:eastAsia="ru-RU"/>
        </w:rPr>
        <w:t xml:space="preserve">Работники учреждения, отнесенные к категориям работников, определенным Указами Президента Российской Федерации от 07.05.2012 </w:t>
      </w:r>
      <w:hyperlink r:id="rId9" w:tooltip="consultantplus://offline/ref=89B2F166B0D076C0117DE036557396AC9150C2E7F520116C4DB61DC7BE1D32F22EFAC5AB7950D5450EFD44AB19ADLDJ" w:history="1">
        <w:r>
          <w:rPr>
            <w:sz w:val="22"/>
            <w:szCs w:val="22"/>
            <w:lang w:eastAsia="ru-RU"/>
          </w:rPr>
          <w:t>№ 597</w:t>
        </w:r>
      </w:hyperlink>
      <w:r>
        <w:rPr>
          <w:sz w:val="22"/>
          <w:szCs w:val="22"/>
          <w:lang w:eastAsia="ru-RU"/>
        </w:rPr>
        <w:t xml:space="preserve"> «О мероприятиях по реализации государственной социальной политики», от 01.06.2012 </w:t>
      </w:r>
      <w:hyperlink r:id="rId10" w:tooltip="consultantplus://offline/ref=89B2F166B0D076C0117DE036557396AC9151CBE1F022116C4DB61DC7BE1D32F22EFAC5AB7950D5450EFD44AB19ADLDJ" w:history="1">
        <w:r>
          <w:rPr>
            <w:sz w:val="22"/>
            <w:szCs w:val="22"/>
            <w:lang w:eastAsia="ru-RU"/>
          </w:rPr>
          <w:t>№ 761</w:t>
        </w:r>
      </w:hyperlink>
      <w:r>
        <w:rPr>
          <w:sz w:val="22"/>
          <w:szCs w:val="22"/>
          <w:lang w:eastAsia="ru-RU"/>
        </w:rPr>
        <w:t xml:space="preserve"> «О Национальной стратегии действий в интересах детей на 2012 - 2017 годы», от 28.12.2012 </w:t>
      </w:r>
      <w:hyperlink r:id="rId11" w:tooltip="consultantplus://offline/ref=89B2F166B0D076C0117DE036557396AC925AC9E3F42C116C4DB61DC7BE1D32F22EFAC5AB7950D5450EFD44AB19ADLDJ" w:history="1">
        <w:r>
          <w:rPr>
            <w:sz w:val="22"/>
            <w:szCs w:val="22"/>
            <w:lang w:eastAsia="ru-RU"/>
          </w:rPr>
          <w:t>№ 1688</w:t>
        </w:r>
      </w:hyperlink>
      <w:r>
        <w:rPr>
          <w:sz w:val="22"/>
          <w:szCs w:val="22"/>
          <w:lang w:eastAsia="ru-RU"/>
        </w:rPr>
        <w:t xml:space="preserve"> «О некоторых мерах по реализации государственной политики в сфере защиты детей-сирот и детей, оставшихся без попечения родителей».</w:t>
      </w:r>
    </w:p>
    <w:p w:rsidR="00AF528C" w:rsidRDefault="00AF528C" w:rsidP="00F86C60">
      <w:pPr>
        <w:pStyle w:val="aff"/>
        <w:spacing w:after="0" w:line="252" w:lineRule="auto"/>
        <w:ind w:left="0" w:right="54" w:firstLine="709"/>
        <w:jc w:val="both"/>
        <w:rPr>
          <w:rFonts w:ascii="Times New Roman" w:hAnsi="Times New Roman"/>
          <w:sz w:val="24"/>
          <w:szCs w:val="24"/>
        </w:rPr>
      </w:pPr>
    </w:p>
    <w:p w:rsidR="00055B6A" w:rsidRDefault="00055B6A" w:rsidP="00F86C60">
      <w:pPr>
        <w:spacing w:line="252" w:lineRule="auto"/>
        <w:ind w:firstLine="709"/>
        <w:jc w:val="both"/>
        <w:rPr>
          <w:sz w:val="26"/>
          <w:szCs w:val="26"/>
        </w:rPr>
      </w:pPr>
    </w:p>
    <w:p w:rsidR="00E20320" w:rsidRDefault="00E20320" w:rsidP="00F86C60">
      <w:pPr>
        <w:spacing w:line="252" w:lineRule="auto"/>
        <w:ind w:firstLine="709"/>
        <w:jc w:val="center"/>
        <w:rPr>
          <w:b/>
          <w:sz w:val="26"/>
          <w:szCs w:val="26"/>
        </w:rPr>
      </w:pPr>
    </w:p>
    <w:p w:rsidR="00055B6A" w:rsidRDefault="009B58BD" w:rsidP="00F86C60">
      <w:pPr>
        <w:spacing w:line="252" w:lineRule="auto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III. Заключительные положения</w:t>
      </w:r>
    </w:p>
    <w:p w:rsidR="00AF528C" w:rsidRDefault="009B58BD" w:rsidP="00F86C60">
      <w:pPr>
        <w:pStyle w:val="aff"/>
        <w:numPr>
          <w:ilvl w:val="1"/>
          <w:numId w:val="2"/>
        </w:numPr>
        <w:spacing w:after="0" w:line="252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F0981">
        <w:rPr>
          <w:rFonts w:ascii="Times New Roman" w:hAnsi="Times New Roman"/>
          <w:sz w:val="26"/>
          <w:szCs w:val="26"/>
        </w:rPr>
        <w:t>Настоящее Соглашени</w:t>
      </w:r>
      <w:r w:rsidR="007873B4" w:rsidRPr="006F0981">
        <w:rPr>
          <w:rFonts w:ascii="Times New Roman" w:hAnsi="Times New Roman"/>
          <w:sz w:val="26"/>
          <w:szCs w:val="26"/>
        </w:rPr>
        <w:t>е</w:t>
      </w:r>
      <w:r w:rsidRPr="006F0981">
        <w:rPr>
          <w:rFonts w:ascii="Times New Roman" w:hAnsi="Times New Roman"/>
          <w:sz w:val="26"/>
          <w:szCs w:val="26"/>
        </w:rPr>
        <w:t xml:space="preserve"> вступает в силу с</w:t>
      </w:r>
      <w:r w:rsidR="00AF528C">
        <w:rPr>
          <w:rFonts w:ascii="Times New Roman" w:eastAsia="Times New Roman" w:hAnsi="Times New Roman"/>
          <w:sz w:val="26"/>
          <w:szCs w:val="26"/>
          <w:lang w:eastAsia="ru-RU"/>
        </w:rPr>
        <w:t xml:space="preserve"> 1 сентября 2023 года</w:t>
      </w:r>
      <w:r w:rsidRPr="006F0981">
        <w:rPr>
          <w:rFonts w:ascii="Times New Roman" w:hAnsi="Times New Roman"/>
          <w:sz w:val="26"/>
          <w:szCs w:val="26"/>
        </w:rPr>
        <w:t xml:space="preserve">, </w:t>
      </w:r>
      <w:r w:rsidR="00AF528C">
        <w:rPr>
          <w:rFonts w:ascii="Times New Roman" w:hAnsi="Times New Roman"/>
          <w:sz w:val="26"/>
          <w:szCs w:val="26"/>
        </w:rPr>
        <w:t>за исключением:</w:t>
      </w:r>
    </w:p>
    <w:p w:rsidR="001D0C69" w:rsidRDefault="009B58BD" w:rsidP="001D0C69">
      <w:pPr>
        <w:pStyle w:val="aff"/>
        <w:numPr>
          <w:ilvl w:val="0"/>
          <w:numId w:val="28"/>
        </w:numPr>
        <w:spacing w:line="252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528C">
        <w:rPr>
          <w:rFonts w:ascii="Times New Roman" w:hAnsi="Times New Roman"/>
          <w:sz w:val="26"/>
          <w:szCs w:val="26"/>
        </w:rPr>
        <w:t>пункт</w:t>
      </w:r>
      <w:r w:rsidR="00633A03" w:rsidRPr="00AF528C">
        <w:rPr>
          <w:rFonts w:ascii="Times New Roman" w:hAnsi="Times New Roman"/>
          <w:sz w:val="26"/>
          <w:szCs w:val="26"/>
        </w:rPr>
        <w:t>ов</w:t>
      </w:r>
      <w:r w:rsidRPr="00AF528C">
        <w:rPr>
          <w:rFonts w:ascii="Times New Roman" w:hAnsi="Times New Roman"/>
          <w:sz w:val="26"/>
          <w:szCs w:val="26"/>
        </w:rPr>
        <w:t xml:space="preserve"> 2.2.4.3</w:t>
      </w:r>
      <w:r w:rsidR="00E20320" w:rsidRPr="00AF528C">
        <w:rPr>
          <w:rFonts w:ascii="Times New Roman" w:hAnsi="Times New Roman"/>
          <w:sz w:val="26"/>
          <w:szCs w:val="26"/>
        </w:rPr>
        <w:t>.</w:t>
      </w:r>
      <w:r w:rsidRPr="00AF528C">
        <w:rPr>
          <w:rFonts w:ascii="Times New Roman" w:hAnsi="Times New Roman"/>
          <w:sz w:val="26"/>
          <w:szCs w:val="26"/>
        </w:rPr>
        <w:t>, 2.2.4.4.</w:t>
      </w:r>
      <w:r w:rsidR="001D0C69">
        <w:rPr>
          <w:rFonts w:ascii="Times New Roman" w:hAnsi="Times New Roman"/>
          <w:sz w:val="26"/>
          <w:szCs w:val="26"/>
        </w:rPr>
        <w:t xml:space="preserve"> Соглашения</w:t>
      </w:r>
      <w:r w:rsidRPr="00AF528C">
        <w:rPr>
          <w:rFonts w:ascii="Times New Roman" w:hAnsi="Times New Roman"/>
          <w:sz w:val="26"/>
          <w:szCs w:val="26"/>
        </w:rPr>
        <w:t xml:space="preserve">, </w:t>
      </w:r>
      <w:r w:rsidR="00CB71D8" w:rsidRPr="00AF528C">
        <w:rPr>
          <w:rFonts w:ascii="Times New Roman" w:hAnsi="Times New Roman"/>
          <w:sz w:val="26"/>
          <w:szCs w:val="26"/>
        </w:rPr>
        <w:t xml:space="preserve">которые </w:t>
      </w:r>
      <w:r w:rsidR="006E325B" w:rsidRPr="00AF528C">
        <w:rPr>
          <w:rFonts w:ascii="Times New Roman" w:hAnsi="Times New Roman"/>
          <w:sz w:val="26"/>
          <w:szCs w:val="26"/>
        </w:rPr>
        <w:t>распространя</w:t>
      </w:r>
      <w:r w:rsidR="00CB71D8" w:rsidRPr="00AF528C">
        <w:rPr>
          <w:rFonts w:ascii="Times New Roman" w:hAnsi="Times New Roman"/>
          <w:sz w:val="26"/>
          <w:szCs w:val="26"/>
        </w:rPr>
        <w:t>ю</w:t>
      </w:r>
      <w:r w:rsidR="006E325B" w:rsidRPr="00AF528C">
        <w:rPr>
          <w:rFonts w:ascii="Times New Roman" w:hAnsi="Times New Roman"/>
          <w:sz w:val="26"/>
          <w:szCs w:val="26"/>
        </w:rPr>
        <w:t>тся</w:t>
      </w:r>
      <w:r w:rsidR="00CB71D8" w:rsidRPr="00AF528C">
        <w:rPr>
          <w:rFonts w:ascii="Times New Roman" w:hAnsi="Times New Roman"/>
          <w:sz w:val="26"/>
          <w:szCs w:val="26"/>
        </w:rPr>
        <w:t xml:space="preserve"> на правоотношения</w:t>
      </w:r>
      <w:r w:rsidR="00C46BB1" w:rsidRPr="00AF528C">
        <w:rPr>
          <w:rFonts w:ascii="Times New Roman" w:hAnsi="Times New Roman"/>
          <w:sz w:val="26"/>
          <w:szCs w:val="26"/>
        </w:rPr>
        <w:t>,</w:t>
      </w:r>
      <w:r w:rsidR="00CB71D8" w:rsidRPr="00AF528C">
        <w:rPr>
          <w:rFonts w:ascii="Times New Roman" w:hAnsi="Times New Roman"/>
          <w:sz w:val="26"/>
          <w:szCs w:val="26"/>
        </w:rPr>
        <w:t xml:space="preserve"> возникшие </w:t>
      </w:r>
      <w:r w:rsidRPr="00AF528C">
        <w:rPr>
          <w:rFonts w:ascii="Times New Roman" w:hAnsi="Times New Roman"/>
          <w:sz w:val="26"/>
          <w:szCs w:val="26"/>
        </w:rPr>
        <w:t>с 1 января 2023 года.</w:t>
      </w:r>
    </w:p>
    <w:p w:rsidR="00AF528C" w:rsidRPr="001D0C69" w:rsidRDefault="00AF528C" w:rsidP="001D0C69">
      <w:pPr>
        <w:pStyle w:val="aff"/>
        <w:numPr>
          <w:ilvl w:val="0"/>
          <w:numId w:val="28"/>
        </w:numPr>
        <w:spacing w:line="252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D0C69">
        <w:rPr>
          <w:rFonts w:ascii="Times New Roman" w:hAnsi="Times New Roman"/>
          <w:sz w:val="26"/>
          <w:szCs w:val="26"/>
        </w:rPr>
        <w:t>пункта 2.2.4.9 Соглашения, который распространяется на правоотношения, возникшие с 1 августа 2023 года.</w:t>
      </w:r>
    </w:p>
    <w:p w:rsidR="00055B6A" w:rsidRPr="006F0981" w:rsidRDefault="009B58BD" w:rsidP="00F86C60">
      <w:pPr>
        <w:pStyle w:val="aff"/>
        <w:numPr>
          <w:ilvl w:val="1"/>
          <w:numId w:val="2"/>
        </w:numPr>
        <w:spacing w:after="0" w:line="25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F0981">
        <w:rPr>
          <w:rFonts w:ascii="Times New Roman" w:hAnsi="Times New Roman"/>
          <w:sz w:val="26"/>
          <w:szCs w:val="26"/>
        </w:rPr>
        <w:lastRenderedPageBreak/>
        <w:t xml:space="preserve">Настоящее </w:t>
      </w:r>
      <w:r w:rsidR="00E20320" w:rsidRPr="006F0981">
        <w:rPr>
          <w:rFonts w:ascii="Times New Roman" w:hAnsi="Times New Roman"/>
          <w:sz w:val="26"/>
          <w:szCs w:val="26"/>
        </w:rPr>
        <w:t>дополнительное</w:t>
      </w:r>
      <w:r w:rsidRPr="006F0981">
        <w:rPr>
          <w:rFonts w:ascii="Times New Roman" w:hAnsi="Times New Roman"/>
          <w:sz w:val="26"/>
          <w:szCs w:val="26"/>
        </w:rPr>
        <w:t xml:space="preserve"> соглашение к Соглашению является неотъемлемой частью </w:t>
      </w:r>
      <w:r w:rsidRPr="006F0981">
        <w:rPr>
          <w:rFonts w:ascii="Times New Roman" w:hAnsi="Times New Roman"/>
          <w:sz w:val="24"/>
          <w:szCs w:val="24"/>
        </w:rPr>
        <w:t>Соглашения.</w:t>
      </w:r>
    </w:p>
    <w:sectPr w:rsidR="00055B6A" w:rsidRPr="006F0981" w:rsidSect="00ED0653">
      <w:footerReference w:type="even" r:id="rId12"/>
      <w:footerReference w:type="default" r:id="rId13"/>
      <w:pgSz w:w="11906" w:h="16838"/>
      <w:pgMar w:top="1134" w:right="567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9E1" w:rsidRDefault="000469E1">
      <w:r>
        <w:separator/>
      </w:r>
    </w:p>
  </w:endnote>
  <w:endnote w:type="continuationSeparator" w:id="0">
    <w:p w:rsidR="000469E1" w:rsidRDefault="000469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EF2" w:rsidRDefault="00285CD7">
    <w:pPr>
      <w:pStyle w:val="aff2"/>
      <w:framePr w:wrap="around" w:vAnchor="text" w:hAnchor="margin" w:xAlign="right" w:y="1"/>
      <w:rPr>
        <w:rStyle w:val="aff5"/>
      </w:rPr>
    </w:pPr>
    <w:r>
      <w:rPr>
        <w:rStyle w:val="aff5"/>
      </w:rPr>
      <w:fldChar w:fldCharType="begin"/>
    </w:r>
    <w:r w:rsidR="00F50EF2">
      <w:rPr>
        <w:rStyle w:val="aff5"/>
      </w:rPr>
      <w:instrText xml:space="preserve">PAGE  </w:instrText>
    </w:r>
    <w:r>
      <w:rPr>
        <w:rStyle w:val="aff5"/>
      </w:rPr>
      <w:fldChar w:fldCharType="end"/>
    </w:r>
  </w:p>
  <w:p w:rsidR="00F50EF2" w:rsidRDefault="00F50EF2">
    <w:pPr>
      <w:pStyle w:val="aff2"/>
      <w:ind w:right="360"/>
    </w:pPr>
  </w:p>
  <w:p w:rsidR="00F50EF2" w:rsidRDefault="00F50EF2"/>
  <w:p w:rsidR="00F50EF2" w:rsidRDefault="00F50EF2"/>
  <w:p w:rsidR="00F50EF2" w:rsidRDefault="00F50EF2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EF2" w:rsidRDefault="00285CD7">
    <w:pPr>
      <w:pStyle w:val="aff2"/>
      <w:framePr w:wrap="around" w:vAnchor="text" w:hAnchor="margin" w:xAlign="right" w:y="1"/>
      <w:rPr>
        <w:rStyle w:val="aff5"/>
        <w:sz w:val="18"/>
        <w:szCs w:val="18"/>
      </w:rPr>
    </w:pPr>
    <w:r>
      <w:rPr>
        <w:rStyle w:val="aff5"/>
        <w:sz w:val="18"/>
        <w:szCs w:val="18"/>
      </w:rPr>
      <w:fldChar w:fldCharType="begin"/>
    </w:r>
    <w:r w:rsidR="00F50EF2">
      <w:rPr>
        <w:rStyle w:val="aff5"/>
        <w:sz w:val="18"/>
        <w:szCs w:val="18"/>
      </w:rPr>
      <w:instrText xml:space="preserve">PAGE  </w:instrText>
    </w:r>
    <w:r>
      <w:rPr>
        <w:rStyle w:val="aff5"/>
        <w:sz w:val="18"/>
        <w:szCs w:val="18"/>
      </w:rPr>
      <w:fldChar w:fldCharType="separate"/>
    </w:r>
    <w:r w:rsidR="00422111">
      <w:rPr>
        <w:rStyle w:val="aff5"/>
        <w:noProof/>
        <w:sz w:val="18"/>
        <w:szCs w:val="18"/>
      </w:rPr>
      <w:t>2</w:t>
    </w:r>
    <w:r>
      <w:rPr>
        <w:rStyle w:val="aff5"/>
        <w:sz w:val="18"/>
        <w:szCs w:val="18"/>
      </w:rPr>
      <w:fldChar w:fldCharType="end"/>
    </w:r>
  </w:p>
  <w:p w:rsidR="00F50EF2" w:rsidRDefault="00F50EF2">
    <w:pPr>
      <w:pStyle w:val="aff2"/>
      <w:ind w:right="360"/>
      <w:jc w:val="center"/>
    </w:pPr>
  </w:p>
  <w:p w:rsidR="00F50EF2" w:rsidRDefault="00F50EF2"/>
  <w:p w:rsidR="00F50EF2" w:rsidRDefault="00F50EF2"/>
  <w:p w:rsidR="00F50EF2" w:rsidRDefault="00F50EF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9E1" w:rsidRDefault="000469E1">
      <w:r>
        <w:separator/>
      </w:r>
    </w:p>
  </w:footnote>
  <w:footnote w:type="continuationSeparator" w:id="0">
    <w:p w:rsidR="000469E1" w:rsidRDefault="000469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05C23"/>
    <w:multiLevelType w:val="multilevel"/>
    <w:tmpl w:val="A69C459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">
    <w:nsid w:val="176076BE"/>
    <w:multiLevelType w:val="multilevel"/>
    <w:tmpl w:val="B52CD0E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2" w:hanging="720"/>
      </w:pPr>
      <w:rPr>
        <w:rFonts w:ascii="Times New Roman" w:hAnsi="Times New Roman" w:cs="Times New Roman" w:hint="default"/>
        <w:b/>
        <w:sz w:val="26"/>
        <w:szCs w:val="26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1B8166C5"/>
    <w:multiLevelType w:val="multilevel"/>
    <w:tmpl w:val="F84632A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>
    <w:nsid w:val="1F1A64FB"/>
    <w:multiLevelType w:val="hybridMultilevel"/>
    <w:tmpl w:val="8FB804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36182"/>
    <w:multiLevelType w:val="multilevel"/>
    <w:tmpl w:val="9DC2AA6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56" w:hanging="78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32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08" w:hanging="1800"/>
      </w:pPr>
      <w:rPr>
        <w:rFonts w:hint="default"/>
      </w:rPr>
    </w:lvl>
  </w:abstractNum>
  <w:abstractNum w:abstractNumId="5">
    <w:nsid w:val="225D7E0F"/>
    <w:multiLevelType w:val="multilevel"/>
    <w:tmpl w:val="D648187E"/>
    <w:lvl w:ilvl="0">
      <w:start w:val="2"/>
      <w:numFmt w:val="decimal"/>
      <w:lvlText w:val="%1."/>
      <w:lvlJc w:val="left"/>
      <w:pPr>
        <w:ind w:left="2836" w:hanging="284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93" w:hanging="284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702" w:hanging="284"/>
      </w:pPr>
      <w:rPr>
        <w:rFonts w:ascii="Times New Roman" w:hAnsi="Times New Roman" w:cs="Times New Roman" w:hint="default"/>
        <w:b/>
        <w:i w:val="0"/>
        <w:color w:val="auto"/>
        <w:sz w:val="26"/>
        <w:szCs w:val="26"/>
      </w:rPr>
    </w:lvl>
    <w:lvl w:ilvl="3">
      <w:start w:val="1"/>
      <w:numFmt w:val="decimal"/>
      <w:lvlText w:val="%1.%2.%3.%4."/>
      <w:lvlJc w:val="left"/>
      <w:pPr>
        <w:ind w:left="2411" w:hanging="284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120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29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38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7" w:hanging="28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56" w:hanging="284"/>
      </w:pPr>
      <w:rPr>
        <w:rFonts w:hint="default"/>
      </w:rPr>
    </w:lvl>
  </w:abstractNum>
  <w:abstractNum w:abstractNumId="6">
    <w:nsid w:val="22DF04BC"/>
    <w:multiLevelType w:val="multilevel"/>
    <w:tmpl w:val="0F14DDB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7">
    <w:nsid w:val="29526EBD"/>
    <w:multiLevelType w:val="multilevel"/>
    <w:tmpl w:val="DB90E64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2" w:hanging="720"/>
      </w:pPr>
      <w:rPr>
        <w:rFonts w:ascii="Times New Roman" w:hAnsi="Times New Roman" w:cs="Times New Roman" w:hint="default"/>
        <w:b/>
        <w:sz w:val="26"/>
        <w:szCs w:val="26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2D7E72C6"/>
    <w:multiLevelType w:val="hybridMultilevel"/>
    <w:tmpl w:val="617A12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EB24F7"/>
    <w:multiLevelType w:val="hybridMultilevel"/>
    <w:tmpl w:val="A9687B92"/>
    <w:lvl w:ilvl="0" w:tplc="2722BFB2">
      <w:start w:val="1"/>
      <w:numFmt w:val="decimal"/>
      <w:lvlText w:val="%1.1."/>
      <w:lvlJc w:val="left"/>
      <w:pPr>
        <w:ind w:left="1429" w:hanging="360"/>
      </w:pPr>
      <w:rPr>
        <w:rFonts w:hint="default"/>
      </w:rPr>
    </w:lvl>
    <w:lvl w:ilvl="1" w:tplc="B324139A">
      <w:start w:val="1"/>
      <w:numFmt w:val="lowerLetter"/>
      <w:lvlText w:val="%2."/>
      <w:lvlJc w:val="left"/>
      <w:pPr>
        <w:ind w:left="2149" w:hanging="360"/>
      </w:pPr>
    </w:lvl>
    <w:lvl w:ilvl="2" w:tplc="578C2B9A">
      <w:start w:val="1"/>
      <w:numFmt w:val="lowerRoman"/>
      <w:lvlText w:val="%3."/>
      <w:lvlJc w:val="right"/>
      <w:pPr>
        <w:ind w:left="2869" w:hanging="180"/>
      </w:pPr>
    </w:lvl>
    <w:lvl w:ilvl="3" w:tplc="2CAAE218">
      <w:start w:val="1"/>
      <w:numFmt w:val="decimal"/>
      <w:lvlText w:val="%4."/>
      <w:lvlJc w:val="left"/>
      <w:pPr>
        <w:ind w:left="3589" w:hanging="360"/>
      </w:pPr>
    </w:lvl>
    <w:lvl w:ilvl="4" w:tplc="713EC220">
      <w:start w:val="1"/>
      <w:numFmt w:val="lowerLetter"/>
      <w:lvlText w:val="%5."/>
      <w:lvlJc w:val="left"/>
      <w:pPr>
        <w:ind w:left="4309" w:hanging="360"/>
      </w:pPr>
    </w:lvl>
    <w:lvl w:ilvl="5" w:tplc="003A0936">
      <w:start w:val="1"/>
      <w:numFmt w:val="lowerRoman"/>
      <w:lvlText w:val="%6."/>
      <w:lvlJc w:val="right"/>
      <w:pPr>
        <w:ind w:left="5029" w:hanging="180"/>
      </w:pPr>
    </w:lvl>
    <w:lvl w:ilvl="6" w:tplc="99BC6DCC">
      <w:start w:val="1"/>
      <w:numFmt w:val="decimal"/>
      <w:lvlText w:val="%7."/>
      <w:lvlJc w:val="left"/>
      <w:pPr>
        <w:ind w:left="5749" w:hanging="360"/>
      </w:pPr>
    </w:lvl>
    <w:lvl w:ilvl="7" w:tplc="A9129A3A">
      <w:start w:val="1"/>
      <w:numFmt w:val="lowerLetter"/>
      <w:lvlText w:val="%8."/>
      <w:lvlJc w:val="left"/>
      <w:pPr>
        <w:ind w:left="6469" w:hanging="360"/>
      </w:pPr>
    </w:lvl>
    <w:lvl w:ilvl="8" w:tplc="20E8BC4A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A8425A5"/>
    <w:multiLevelType w:val="multilevel"/>
    <w:tmpl w:val="2D9AF31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2" w:hanging="720"/>
      </w:pPr>
      <w:rPr>
        <w:rFonts w:ascii="Times New Roman" w:hAnsi="Times New Roman" w:cs="Times New Roman" w:hint="default"/>
        <w:b/>
        <w:sz w:val="26"/>
        <w:szCs w:val="26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492E212E"/>
    <w:multiLevelType w:val="multilevel"/>
    <w:tmpl w:val="EBC47AB4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014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b/>
        <w:strike/>
        <w:highlight w:val="yellow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2">
    <w:nsid w:val="4C825D6E"/>
    <w:multiLevelType w:val="hybridMultilevel"/>
    <w:tmpl w:val="000E9A26"/>
    <w:lvl w:ilvl="0" w:tplc="0D3AAC50">
      <w:start w:val="1"/>
      <w:numFmt w:val="bullet"/>
      <w:lvlText w:val=""/>
      <w:lvlJc w:val="left"/>
      <w:pPr>
        <w:ind w:left="3556" w:hanging="360"/>
      </w:pPr>
      <w:rPr>
        <w:rFonts w:ascii="Wingdings" w:hAnsi="Wingdings" w:hint="default"/>
      </w:rPr>
    </w:lvl>
    <w:lvl w:ilvl="1" w:tplc="0200FDBA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648CAFF0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1D4E9B2C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811A3168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AD566DC2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3294A07C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20D056B8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63F8AC48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13">
    <w:nsid w:val="4D6E4166"/>
    <w:multiLevelType w:val="hybridMultilevel"/>
    <w:tmpl w:val="3EBC3E20"/>
    <w:lvl w:ilvl="0" w:tplc="DFD6CA1E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881E6A06">
      <w:start w:val="1"/>
      <w:numFmt w:val="bullet"/>
      <w:lvlText w:val=""/>
      <w:lvlJc w:val="left"/>
      <w:pPr>
        <w:tabs>
          <w:tab w:val="num" w:pos="426"/>
        </w:tabs>
        <w:ind w:left="426" w:firstLine="0"/>
      </w:pPr>
      <w:rPr>
        <w:rFonts w:ascii="Wingdings" w:hAnsi="Wingdings" w:hint="default"/>
      </w:rPr>
    </w:lvl>
    <w:lvl w:ilvl="2" w:tplc="F9DE69B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900C948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7772EF6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D322374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4EE2B68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4C66411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C00C128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>
    <w:nsid w:val="4F194648"/>
    <w:multiLevelType w:val="multilevel"/>
    <w:tmpl w:val="E7C61AE2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56" w:hanging="78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32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08" w:hanging="1800"/>
      </w:pPr>
      <w:rPr>
        <w:rFonts w:hint="default"/>
      </w:rPr>
    </w:lvl>
  </w:abstractNum>
  <w:abstractNum w:abstractNumId="15">
    <w:nsid w:val="4F99660A"/>
    <w:multiLevelType w:val="multilevel"/>
    <w:tmpl w:val="B698703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12" w:hanging="360"/>
      </w:pPr>
      <w:rPr>
        <w:rFonts w:hint="default"/>
        <w:b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  <w:strike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>
    <w:nsid w:val="548537D8"/>
    <w:multiLevelType w:val="multilevel"/>
    <w:tmpl w:val="F522D6E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173" w:hanging="360"/>
      </w:pPr>
      <w:rPr>
        <w:rFonts w:hint="default"/>
        <w:b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4298" w:hanging="720"/>
      </w:pPr>
      <w:rPr>
        <w:rFonts w:hint="default"/>
        <w:b/>
        <w:strike w:val="0"/>
      </w:rPr>
    </w:lvl>
    <w:lvl w:ilvl="3">
      <w:start w:val="1"/>
      <w:numFmt w:val="decimal"/>
      <w:lvlText w:val="%1.%2.%3.%4."/>
      <w:lvlJc w:val="left"/>
      <w:pPr>
        <w:ind w:left="60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1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9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112" w:hanging="1800"/>
      </w:pPr>
      <w:rPr>
        <w:rFonts w:hint="default"/>
      </w:rPr>
    </w:lvl>
  </w:abstractNum>
  <w:abstractNum w:abstractNumId="17">
    <w:nsid w:val="593059AC"/>
    <w:multiLevelType w:val="multilevel"/>
    <w:tmpl w:val="5FF8291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12" w:hanging="360"/>
      </w:pPr>
      <w:rPr>
        <w:rFonts w:hint="default"/>
        <w:b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  <w:strike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5AC508EE"/>
    <w:multiLevelType w:val="multilevel"/>
    <w:tmpl w:val="C4523B0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>
    <w:nsid w:val="5AF7736B"/>
    <w:multiLevelType w:val="multilevel"/>
    <w:tmpl w:val="D00027FC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56" w:hanging="78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32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08" w:hanging="1800"/>
      </w:pPr>
      <w:rPr>
        <w:rFonts w:hint="default"/>
      </w:rPr>
    </w:lvl>
  </w:abstractNum>
  <w:abstractNum w:abstractNumId="20">
    <w:nsid w:val="620A6321"/>
    <w:multiLevelType w:val="multilevel"/>
    <w:tmpl w:val="6C14988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2" w:hanging="720"/>
      </w:pPr>
      <w:rPr>
        <w:rFonts w:ascii="Times New Roman" w:hAnsi="Times New Roman" w:cs="Times New Roman" w:hint="default"/>
        <w:b/>
        <w:sz w:val="26"/>
        <w:szCs w:val="26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">
    <w:nsid w:val="680432C9"/>
    <w:multiLevelType w:val="multilevel"/>
    <w:tmpl w:val="6F3248F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ascii="Times New Roman" w:hAnsi="Times New Roman" w:cs="Times New Roman" w:hint="default"/>
        <w:b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/>
      </w:rPr>
    </w:lvl>
  </w:abstractNum>
  <w:abstractNum w:abstractNumId="22">
    <w:nsid w:val="6805638B"/>
    <w:multiLevelType w:val="multilevel"/>
    <w:tmpl w:val="886620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>
    <w:nsid w:val="6E5045C5"/>
    <w:multiLevelType w:val="multilevel"/>
    <w:tmpl w:val="2ACA084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2" w:hanging="720"/>
      </w:pPr>
      <w:rPr>
        <w:rFonts w:ascii="Times New Roman" w:hAnsi="Times New Roman" w:cs="Times New Roman" w:hint="default"/>
        <w:b/>
        <w:sz w:val="26"/>
        <w:szCs w:val="26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>
    <w:nsid w:val="73066E59"/>
    <w:multiLevelType w:val="multilevel"/>
    <w:tmpl w:val="68F6214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173" w:hanging="360"/>
      </w:pPr>
      <w:rPr>
        <w:rFonts w:hint="default"/>
        <w:b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4298" w:hanging="720"/>
      </w:pPr>
      <w:rPr>
        <w:rFonts w:hint="default"/>
        <w:b/>
        <w:strike w:val="0"/>
      </w:rPr>
    </w:lvl>
    <w:lvl w:ilvl="3">
      <w:start w:val="1"/>
      <w:numFmt w:val="decimal"/>
      <w:lvlText w:val="%1.%2.%3.%4."/>
      <w:lvlJc w:val="left"/>
      <w:pPr>
        <w:ind w:left="60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1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9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112" w:hanging="1800"/>
      </w:pPr>
      <w:rPr>
        <w:rFonts w:hint="default"/>
      </w:rPr>
    </w:lvl>
  </w:abstractNum>
  <w:abstractNum w:abstractNumId="25">
    <w:nsid w:val="73F714BA"/>
    <w:multiLevelType w:val="hybridMultilevel"/>
    <w:tmpl w:val="BD0AB298"/>
    <w:lvl w:ilvl="0" w:tplc="DAD6E258">
      <w:start w:val="1"/>
      <w:numFmt w:val="bullet"/>
      <w:lvlText w:val=""/>
      <w:lvlJc w:val="left"/>
      <w:pPr>
        <w:ind w:left="2839" w:hanging="360"/>
      </w:pPr>
      <w:rPr>
        <w:rFonts w:ascii="Wingdings" w:hAnsi="Wingdings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3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99" w:hanging="360"/>
      </w:pPr>
      <w:rPr>
        <w:rFonts w:ascii="Wingdings" w:hAnsi="Wingdings" w:hint="default"/>
      </w:rPr>
    </w:lvl>
  </w:abstractNum>
  <w:abstractNum w:abstractNumId="26">
    <w:nsid w:val="7628206B"/>
    <w:multiLevelType w:val="hybridMultilevel"/>
    <w:tmpl w:val="AB3EED3C"/>
    <w:lvl w:ilvl="0" w:tplc="CA1AFA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25C3D3A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A2A2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8CC2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7E10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194F2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7400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708A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18ADF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6D87DE0"/>
    <w:multiLevelType w:val="multilevel"/>
    <w:tmpl w:val="F9306784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56" w:hanging="78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32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08" w:hanging="1080"/>
      </w:pPr>
      <w:rPr>
        <w:rFonts w:hint="default"/>
        <w:strike w:val="0"/>
        <w:highlight w:val="none"/>
      </w:rPr>
    </w:lvl>
    <w:lvl w:ilvl="4">
      <w:start w:val="1"/>
      <w:numFmt w:val="decimal"/>
      <w:lvlText w:val="%1.%2.%3.%4.%5.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08" w:hanging="1800"/>
      </w:pPr>
      <w:rPr>
        <w:rFonts w:hint="default"/>
      </w:rPr>
    </w:lvl>
  </w:abstractNum>
  <w:abstractNum w:abstractNumId="28">
    <w:nsid w:val="7CDC61CA"/>
    <w:multiLevelType w:val="multilevel"/>
    <w:tmpl w:val="A5FAD85E"/>
    <w:lvl w:ilvl="0">
      <w:start w:val="2"/>
      <w:numFmt w:val="decimal"/>
      <w:lvlText w:val="%1."/>
      <w:lvlJc w:val="left"/>
      <w:pPr>
        <w:ind w:left="840" w:hanging="8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316" w:hanging="8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792" w:hanging="840"/>
      </w:pPr>
      <w:rPr>
        <w:rFonts w:hint="default"/>
        <w:b/>
      </w:rPr>
    </w:lvl>
    <w:lvl w:ilvl="3">
      <w:start w:val="2"/>
      <w:numFmt w:val="decimal"/>
      <w:lvlText w:val="%1.%2.%3.%4."/>
      <w:lvlJc w:val="left"/>
      <w:pPr>
        <w:ind w:left="179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9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82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29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13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608" w:hanging="1800"/>
      </w:pPr>
      <w:rPr>
        <w:rFonts w:hint="default"/>
        <w:b/>
      </w:rPr>
    </w:lvl>
  </w:abstractNum>
  <w:num w:numId="1">
    <w:abstractNumId w:val="26"/>
  </w:num>
  <w:num w:numId="2">
    <w:abstractNumId w:val="20"/>
  </w:num>
  <w:num w:numId="3">
    <w:abstractNumId w:val="13"/>
  </w:num>
  <w:num w:numId="4">
    <w:abstractNumId w:val="5"/>
  </w:num>
  <w:num w:numId="5">
    <w:abstractNumId w:val="28"/>
  </w:num>
  <w:num w:numId="6">
    <w:abstractNumId w:val="22"/>
  </w:num>
  <w:num w:numId="7">
    <w:abstractNumId w:val="6"/>
  </w:num>
  <w:num w:numId="8">
    <w:abstractNumId w:val="16"/>
  </w:num>
  <w:num w:numId="9">
    <w:abstractNumId w:val="17"/>
  </w:num>
  <w:num w:numId="10">
    <w:abstractNumId w:val="21"/>
  </w:num>
  <w:num w:numId="11">
    <w:abstractNumId w:val="0"/>
  </w:num>
  <w:num w:numId="12">
    <w:abstractNumId w:val="15"/>
  </w:num>
  <w:num w:numId="13">
    <w:abstractNumId w:val="11"/>
  </w:num>
  <w:num w:numId="14">
    <w:abstractNumId w:val="9"/>
  </w:num>
  <w:num w:numId="15">
    <w:abstractNumId w:val="19"/>
  </w:num>
  <w:num w:numId="16">
    <w:abstractNumId w:val="4"/>
  </w:num>
  <w:num w:numId="17">
    <w:abstractNumId w:val="27"/>
  </w:num>
  <w:num w:numId="18">
    <w:abstractNumId w:val="18"/>
  </w:num>
  <w:num w:numId="19">
    <w:abstractNumId w:val="14"/>
  </w:num>
  <w:num w:numId="20">
    <w:abstractNumId w:val="1"/>
  </w:num>
  <w:num w:numId="21">
    <w:abstractNumId w:val="10"/>
  </w:num>
  <w:num w:numId="22">
    <w:abstractNumId w:val="23"/>
  </w:num>
  <w:num w:numId="23">
    <w:abstractNumId w:val="24"/>
  </w:num>
  <w:num w:numId="24">
    <w:abstractNumId w:val="25"/>
  </w:num>
  <w:num w:numId="25">
    <w:abstractNumId w:val="2"/>
  </w:num>
  <w:num w:numId="26">
    <w:abstractNumId w:val="3"/>
  </w:num>
  <w:num w:numId="27">
    <w:abstractNumId w:val="12"/>
  </w:num>
  <w:num w:numId="28">
    <w:abstractNumId w:val="8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5B6A"/>
    <w:rsid w:val="0002196D"/>
    <w:rsid w:val="000259F9"/>
    <w:rsid w:val="00043890"/>
    <w:rsid w:val="000469E1"/>
    <w:rsid w:val="00055B6A"/>
    <w:rsid w:val="000C37BA"/>
    <w:rsid w:val="000D2BDF"/>
    <w:rsid w:val="001063D6"/>
    <w:rsid w:val="001214C2"/>
    <w:rsid w:val="00121703"/>
    <w:rsid w:val="00151246"/>
    <w:rsid w:val="001633F9"/>
    <w:rsid w:val="001643D1"/>
    <w:rsid w:val="001811F9"/>
    <w:rsid w:val="001A73C8"/>
    <w:rsid w:val="001D0C69"/>
    <w:rsid w:val="001D140C"/>
    <w:rsid w:val="001F043C"/>
    <w:rsid w:val="001F295C"/>
    <w:rsid w:val="002108B4"/>
    <w:rsid w:val="002315E8"/>
    <w:rsid w:val="00256879"/>
    <w:rsid w:val="00285CD7"/>
    <w:rsid w:val="00296486"/>
    <w:rsid w:val="002A2FD0"/>
    <w:rsid w:val="002A5558"/>
    <w:rsid w:val="002B5B21"/>
    <w:rsid w:val="002C089D"/>
    <w:rsid w:val="002E1946"/>
    <w:rsid w:val="00354681"/>
    <w:rsid w:val="003D0A01"/>
    <w:rsid w:val="003E1AA2"/>
    <w:rsid w:val="00422111"/>
    <w:rsid w:val="00455E32"/>
    <w:rsid w:val="00461B0A"/>
    <w:rsid w:val="004C0DA1"/>
    <w:rsid w:val="004F00A1"/>
    <w:rsid w:val="004F5B89"/>
    <w:rsid w:val="00572209"/>
    <w:rsid w:val="005854A1"/>
    <w:rsid w:val="005B7102"/>
    <w:rsid w:val="005D1287"/>
    <w:rsid w:val="005D1F7D"/>
    <w:rsid w:val="005E0AA2"/>
    <w:rsid w:val="006004E8"/>
    <w:rsid w:val="00633A03"/>
    <w:rsid w:val="0069527A"/>
    <w:rsid w:val="006B0585"/>
    <w:rsid w:val="006C2D42"/>
    <w:rsid w:val="006C512D"/>
    <w:rsid w:val="006E325B"/>
    <w:rsid w:val="006F0981"/>
    <w:rsid w:val="00741DA9"/>
    <w:rsid w:val="007573F6"/>
    <w:rsid w:val="007873B4"/>
    <w:rsid w:val="007E0E43"/>
    <w:rsid w:val="007F04CF"/>
    <w:rsid w:val="007F3ACE"/>
    <w:rsid w:val="00801CAA"/>
    <w:rsid w:val="00801D6C"/>
    <w:rsid w:val="008069B8"/>
    <w:rsid w:val="00837444"/>
    <w:rsid w:val="008415CF"/>
    <w:rsid w:val="00842EB7"/>
    <w:rsid w:val="00866133"/>
    <w:rsid w:val="00871AE9"/>
    <w:rsid w:val="0090615F"/>
    <w:rsid w:val="009229BE"/>
    <w:rsid w:val="00940F15"/>
    <w:rsid w:val="00955117"/>
    <w:rsid w:val="0099485A"/>
    <w:rsid w:val="009956FA"/>
    <w:rsid w:val="009965B0"/>
    <w:rsid w:val="009A0A61"/>
    <w:rsid w:val="009B0329"/>
    <w:rsid w:val="009B58BD"/>
    <w:rsid w:val="009C2C85"/>
    <w:rsid w:val="009C65F6"/>
    <w:rsid w:val="009E7E72"/>
    <w:rsid w:val="00A6181C"/>
    <w:rsid w:val="00A77218"/>
    <w:rsid w:val="00AC3B17"/>
    <w:rsid w:val="00AF528C"/>
    <w:rsid w:val="00B006CF"/>
    <w:rsid w:val="00B25457"/>
    <w:rsid w:val="00B62153"/>
    <w:rsid w:val="00B80EA1"/>
    <w:rsid w:val="00BA623E"/>
    <w:rsid w:val="00BB126C"/>
    <w:rsid w:val="00BC7ACD"/>
    <w:rsid w:val="00BD276E"/>
    <w:rsid w:val="00C0724E"/>
    <w:rsid w:val="00C102B3"/>
    <w:rsid w:val="00C14EA0"/>
    <w:rsid w:val="00C46BB1"/>
    <w:rsid w:val="00C62470"/>
    <w:rsid w:val="00C67A04"/>
    <w:rsid w:val="00C91A19"/>
    <w:rsid w:val="00CB71D8"/>
    <w:rsid w:val="00D34349"/>
    <w:rsid w:val="00D4001A"/>
    <w:rsid w:val="00D55273"/>
    <w:rsid w:val="00D61CD1"/>
    <w:rsid w:val="00D90AC4"/>
    <w:rsid w:val="00D965B3"/>
    <w:rsid w:val="00E11F59"/>
    <w:rsid w:val="00E20320"/>
    <w:rsid w:val="00E27F66"/>
    <w:rsid w:val="00E34DAE"/>
    <w:rsid w:val="00E769A6"/>
    <w:rsid w:val="00EA0059"/>
    <w:rsid w:val="00ED0653"/>
    <w:rsid w:val="00F338D5"/>
    <w:rsid w:val="00F50EF2"/>
    <w:rsid w:val="00F81131"/>
    <w:rsid w:val="00F86C60"/>
    <w:rsid w:val="00F938DA"/>
    <w:rsid w:val="00FA11F9"/>
    <w:rsid w:val="00FA3F24"/>
    <w:rsid w:val="00FB5F7E"/>
    <w:rsid w:val="00FC37C1"/>
    <w:rsid w:val="00FC5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D0653"/>
    <w:rPr>
      <w:rFonts w:ascii="Times New Roman" w:eastAsia="Times New Roman" w:hAnsi="Times New Roman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ED0653"/>
    <w:pPr>
      <w:widowControl w:val="0"/>
      <w:spacing w:before="108" w:after="108"/>
      <w:jc w:val="center"/>
      <w:outlineLvl w:val="0"/>
    </w:pPr>
    <w:rPr>
      <w:rFonts w:ascii="Arial" w:hAnsi="Arial"/>
      <w:b/>
      <w:bCs/>
      <w:color w:val="000080"/>
      <w:sz w:val="24"/>
      <w:szCs w:val="24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ED0653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0"/>
    <w:next w:val="a0"/>
    <w:link w:val="30"/>
    <w:uiPriority w:val="9"/>
    <w:unhideWhenUsed/>
    <w:qFormat/>
    <w:rsid w:val="00ED0653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0"/>
    <w:next w:val="a0"/>
    <w:link w:val="40"/>
    <w:uiPriority w:val="9"/>
    <w:unhideWhenUsed/>
    <w:qFormat/>
    <w:rsid w:val="00ED0653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0"/>
    <w:next w:val="a0"/>
    <w:link w:val="50"/>
    <w:uiPriority w:val="9"/>
    <w:unhideWhenUsed/>
    <w:qFormat/>
    <w:rsid w:val="00ED0653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0"/>
    <w:next w:val="a0"/>
    <w:link w:val="60"/>
    <w:uiPriority w:val="9"/>
    <w:unhideWhenUsed/>
    <w:qFormat/>
    <w:rsid w:val="00ED0653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ED0653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rsid w:val="00ED0653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0"/>
    <w:next w:val="a0"/>
    <w:link w:val="90"/>
    <w:uiPriority w:val="9"/>
    <w:unhideWhenUsed/>
    <w:qFormat/>
    <w:rsid w:val="00ED0653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sid w:val="00ED0653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1"/>
    <w:link w:val="2"/>
    <w:uiPriority w:val="9"/>
    <w:rsid w:val="00ED0653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1"/>
    <w:link w:val="3"/>
    <w:uiPriority w:val="9"/>
    <w:rsid w:val="00ED0653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1"/>
    <w:link w:val="4"/>
    <w:uiPriority w:val="9"/>
    <w:rsid w:val="00ED0653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rsid w:val="00ED0653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sid w:val="00ED0653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rsid w:val="00ED0653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rsid w:val="00ED0653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rsid w:val="00ED0653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1"/>
    <w:uiPriority w:val="10"/>
    <w:rsid w:val="00ED0653"/>
    <w:rPr>
      <w:sz w:val="48"/>
      <w:szCs w:val="48"/>
    </w:rPr>
  </w:style>
  <w:style w:type="paragraph" w:styleId="a4">
    <w:name w:val="Subtitle"/>
    <w:basedOn w:val="a0"/>
    <w:next w:val="a0"/>
    <w:link w:val="a5"/>
    <w:uiPriority w:val="11"/>
    <w:qFormat/>
    <w:rsid w:val="00ED0653"/>
    <w:pPr>
      <w:spacing w:before="200" w:after="200"/>
    </w:pPr>
    <w:rPr>
      <w:sz w:val="24"/>
      <w:szCs w:val="24"/>
    </w:rPr>
  </w:style>
  <w:style w:type="character" w:customStyle="1" w:styleId="a5">
    <w:name w:val="Подзаголовок Знак"/>
    <w:basedOn w:val="a1"/>
    <w:link w:val="a4"/>
    <w:uiPriority w:val="11"/>
    <w:rsid w:val="00ED0653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rsid w:val="00ED0653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ED0653"/>
    <w:rPr>
      <w:i/>
    </w:rPr>
  </w:style>
  <w:style w:type="paragraph" w:styleId="a6">
    <w:name w:val="Intense Quote"/>
    <w:basedOn w:val="a0"/>
    <w:next w:val="a0"/>
    <w:link w:val="a7"/>
    <w:uiPriority w:val="30"/>
    <w:qFormat/>
    <w:rsid w:val="00ED065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sid w:val="00ED0653"/>
    <w:rPr>
      <w:i/>
    </w:rPr>
  </w:style>
  <w:style w:type="character" w:customStyle="1" w:styleId="HeaderChar">
    <w:name w:val="Header Char"/>
    <w:basedOn w:val="a1"/>
    <w:uiPriority w:val="99"/>
    <w:rsid w:val="00ED0653"/>
  </w:style>
  <w:style w:type="character" w:customStyle="1" w:styleId="FooterChar">
    <w:name w:val="Footer Char"/>
    <w:basedOn w:val="a1"/>
    <w:uiPriority w:val="99"/>
    <w:rsid w:val="00ED0653"/>
  </w:style>
  <w:style w:type="paragraph" w:styleId="a8">
    <w:name w:val="caption"/>
    <w:basedOn w:val="a0"/>
    <w:next w:val="a0"/>
    <w:uiPriority w:val="35"/>
    <w:semiHidden/>
    <w:unhideWhenUsed/>
    <w:qFormat/>
    <w:rsid w:val="00ED0653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ED0653"/>
  </w:style>
  <w:style w:type="table" w:customStyle="1" w:styleId="TableGridLight">
    <w:name w:val="Table Grid Light"/>
    <w:basedOn w:val="a2"/>
    <w:uiPriority w:val="59"/>
    <w:rsid w:val="00ED065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2"/>
    <w:uiPriority w:val="59"/>
    <w:rsid w:val="00ED065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2"/>
    <w:uiPriority w:val="59"/>
    <w:rsid w:val="00ED0653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2"/>
    <w:uiPriority w:val="99"/>
    <w:rsid w:val="00ED06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2"/>
    <w:uiPriority w:val="99"/>
    <w:rsid w:val="00ED06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2"/>
    <w:uiPriority w:val="99"/>
    <w:rsid w:val="00ED06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2"/>
    <w:uiPriority w:val="59"/>
    <w:rsid w:val="00ED065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rsid w:val="00ED065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rsid w:val="00ED065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rsid w:val="00ED065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rsid w:val="00ED065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rsid w:val="00ED065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rsid w:val="00ED065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rsid w:val="00ED0653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2"/>
    <w:uiPriority w:val="99"/>
    <w:rsid w:val="00ED06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rsid w:val="00ED06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rsid w:val="00ED06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rsid w:val="00ED06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rsid w:val="00ED06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rsid w:val="00ED06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rsid w:val="00ED06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2"/>
    <w:uiPriority w:val="99"/>
    <w:rsid w:val="00ED0653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rsid w:val="00ED0653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rsid w:val="00ED0653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rsid w:val="00ED0653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rsid w:val="00ED0653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rsid w:val="00ED0653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rsid w:val="00ED0653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sid w:val="00ED065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2"/>
    <w:uiPriority w:val="99"/>
    <w:rsid w:val="00ED065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sid w:val="00ED065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sid w:val="00ED065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sid w:val="00ED065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sid w:val="00ED065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sid w:val="00ED065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sid w:val="00ED0653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2"/>
    <w:uiPriority w:val="99"/>
    <w:rsid w:val="00ED0653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sid w:val="00ED0653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sid w:val="00ED0653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sid w:val="00ED0653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sid w:val="00ED0653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sid w:val="00ED0653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rsid w:val="00ED0653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ED0653"/>
    <w:rPr>
      <w:sz w:val="18"/>
    </w:rPr>
  </w:style>
  <w:style w:type="paragraph" w:styleId="a9">
    <w:name w:val="endnote text"/>
    <w:basedOn w:val="a0"/>
    <w:link w:val="aa"/>
    <w:uiPriority w:val="99"/>
    <w:semiHidden/>
    <w:unhideWhenUsed/>
    <w:rsid w:val="00ED0653"/>
  </w:style>
  <w:style w:type="character" w:customStyle="1" w:styleId="aa">
    <w:name w:val="Текст концевой сноски Знак"/>
    <w:link w:val="a9"/>
    <w:uiPriority w:val="99"/>
    <w:rsid w:val="00ED0653"/>
    <w:rPr>
      <w:sz w:val="20"/>
    </w:rPr>
  </w:style>
  <w:style w:type="character" w:styleId="ab">
    <w:name w:val="endnote reference"/>
    <w:basedOn w:val="a1"/>
    <w:uiPriority w:val="99"/>
    <w:semiHidden/>
    <w:unhideWhenUsed/>
    <w:rsid w:val="00ED0653"/>
    <w:rPr>
      <w:vertAlign w:val="superscript"/>
    </w:rPr>
  </w:style>
  <w:style w:type="paragraph" w:styleId="12">
    <w:name w:val="toc 1"/>
    <w:basedOn w:val="a0"/>
    <w:next w:val="a0"/>
    <w:uiPriority w:val="39"/>
    <w:unhideWhenUsed/>
    <w:rsid w:val="00ED0653"/>
    <w:pPr>
      <w:spacing w:after="57"/>
    </w:pPr>
  </w:style>
  <w:style w:type="paragraph" w:styleId="23">
    <w:name w:val="toc 2"/>
    <w:basedOn w:val="a0"/>
    <w:next w:val="a0"/>
    <w:uiPriority w:val="39"/>
    <w:unhideWhenUsed/>
    <w:rsid w:val="00ED0653"/>
    <w:pPr>
      <w:spacing w:after="57"/>
      <w:ind w:left="283"/>
    </w:pPr>
  </w:style>
  <w:style w:type="paragraph" w:styleId="32">
    <w:name w:val="toc 3"/>
    <w:basedOn w:val="a0"/>
    <w:next w:val="a0"/>
    <w:uiPriority w:val="39"/>
    <w:unhideWhenUsed/>
    <w:rsid w:val="00ED0653"/>
    <w:pPr>
      <w:spacing w:after="57"/>
      <w:ind w:left="567"/>
    </w:pPr>
  </w:style>
  <w:style w:type="paragraph" w:styleId="42">
    <w:name w:val="toc 4"/>
    <w:basedOn w:val="a0"/>
    <w:next w:val="a0"/>
    <w:uiPriority w:val="39"/>
    <w:unhideWhenUsed/>
    <w:rsid w:val="00ED0653"/>
    <w:pPr>
      <w:spacing w:after="57"/>
      <w:ind w:left="850"/>
    </w:pPr>
  </w:style>
  <w:style w:type="paragraph" w:styleId="52">
    <w:name w:val="toc 5"/>
    <w:basedOn w:val="a0"/>
    <w:next w:val="a0"/>
    <w:uiPriority w:val="39"/>
    <w:unhideWhenUsed/>
    <w:rsid w:val="00ED0653"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rsid w:val="00ED0653"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rsid w:val="00ED0653"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rsid w:val="00ED0653"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rsid w:val="00ED0653"/>
    <w:pPr>
      <w:spacing w:after="57"/>
      <w:ind w:left="2268"/>
    </w:pPr>
  </w:style>
  <w:style w:type="paragraph" w:styleId="ac">
    <w:name w:val="TOC Heading"/>
    <w:uiPriority w:val="39"/>
    <w:unhideWhenUsed/>
    <w:rsid w:val="00ED0653"/>
  </w:style>
  <w:style w:type="paragraph" w:styleId="ad">
    <w:name w:val="table of figures"/>
    <w:basedOn w:val="a0"/>
    <w:next w:val="a0"/>
    <w:uiPriority w:val="99"/>
    <w:unhideWhenUsed/>
    <w:rsid w:val="00ED0653"/>
  </w:style>
  <w:style w:type="character" w:customStyle="1" w:styleId="10">
    <w:name w:val="Заголовок 1 Знак"/>
    <w:link w:val="1"/>
    <w:uiPriority w:val="99"/>
    <w:rsid w:val="00ED0653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styleId="ae">
    <w:name w:val="footnote reference"/>
    <w:uiPriority w:val="99"/>
    <w:semiHidden/>
    <w:rsid w:val="00ED0653"/>
    <w:rPr>
      <w:vertAlign w:val="superscript"/>
    </w:rPr>
  </w:style>
  <w:style w:type="paragraph" w:styleId="af">
    <w:name w:val="Body Text"/>
    <w:basedOn w:val="a0"/>
    <w:link w:val="af0"/>
    <w:rsid w:val="00ED0653"/>
    <w:pPr>
      <w:jc w:val="both"/>
    </w:pPr>
    <w:rPr>
      <w:rFonts w:ascii="Arial" w:hAnsi="Arial"/>
      <w:sz w:val="24"/>
      <w:szCs w:val="24"/>
    </w:rPr>
  </w:style>
  <w:style w:type="character" w:customStyle="1" w:styleId="af0">
    <w:name w:val="Основной текст Знак"/>
    <w:link w:val="af"/>
    <w:rsid w:val="00ED0653"/>
    <w:rPr>
      <w:rFonts w:ascii="Arial" w:eastAsia="Times New Roman" w:hAnsi="Arial" w:cs="Arial"/>
      <w:sz w:val="24"/>
      <w:szCs w:val="24"/>
      <w:lang w:eastAsia="ar-SA"/>
    </w:rPr>
  </w:style>
  <w:style w:type="paragraph" w:styleId="af1">
    <w:name w:val="Body Text Indent"/>
    <w:basedOn w:val="a0"/>
    <w:link w:val="af2"/>
    <w:uiPriority w:val="99"/>
    <w:rsid w:val="00ED0653"/>
    <w:pPr>
      <w:jc w:val="center"/>
    </w:pPr>
    <w:rPr>
      <w:rFonts w:ascii="Arial" w:hAnsi="Arial"/>
      <w:sz w:val="24"/>
      <w:szCs w:val="24"/>
    </w:rPr>
  </w:style>
  <w:style w:type="character" w:customStyle="1" w:styleId="af2">
    <w:name w:val="Основной текст с отступом Знак"/>
    <w:link w:val="af1"/>
    <w:uiPriority w:val="99"/>
    <w:rsid w:val="00ED0653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310">
    <w:name w:val="Основной текст 31"/>
    <w:basedOn w:val="a0"/>
    <w:rsid w:val="00ED0653"/>
    <w:pPr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13">
    <w:name w:val="Текст1"/>
    <w:basedOn w:val="a0"/>
    <w:rsid w:val="00ED0653"/>
    <w:rPr>
      <w:rFonts w:ascii="Courier New" w:hAnsi="Courier New" w:cs="Courier New"/>
    </w:rPr>
  </w:style>
  <w:style w:type="paragraph" w:customStyle="1" w:styleId="211">
    <w:name w:val="Основной текст 21"/>
    <w:basedOn w:val="a0"/>
    <w:rsid w:val="00ED0653"/>
    <w:pPr>
      <w:spacing w:after="120" w:line="480" w:lineRule="auto"/>
    </w:pPr>
  </w:style>
  <w:style w:type="paragraph" w:customStyle="1" w:styleId="212">
    <w:name w:val="Основной текст с отступом 21"/>
    <w:basedOn w:val="a0"/>
    <w:rsid w:val="00ED0653"/>
    <w:pPr>
      <w:spacing w:after="120" w:line="480" w:lineRule="auto"/>
      <w:ind w:left="283"/>
    </w:pPr>
  </w:style>
  <w:style w:type="paragraph" w:customStyle="1" w:styleId="311">
    <w:name w:val="Основной текст с отступом 31"/>
    <w:basedOn w:val="a0"/>
    <w:rsid w:val="00ED0653"/>
    <w:pPr>
      <w:spacing w:after="120"/>
      <w:ind w:left="283"/>
    </w:pPr>
    <w:rPr>
      <w:sz w:val="16"/>
      <w:szCs w:val="16"/>
    </w:rPr>
  </w:style>
  <w:style w:type="paragraph" w:styleId="af3">
    <w:name w:val="footnote text"/>
    <w:basedOn w:val="a0"/>
    <w:link w:val="af4"/>
    <w:uiPriority w:val="99"/>
    <w:rsid w:val="00ED0653"/>
    <w:pPr>
      <w:suppressLineNumbers/>
      <w:ind w:left="283" w:hanging="283"/>
    </w:pPr>
  </w:style>
  <w:style w:type="character" w:customStyle="1" w:styleId="af4">
    <w:name w:val="Текст сноски Знак"/>
    <w:link w:val="af3"/>
    <w:uiPriority w:val="99"/>
    <w:rsid w:val="00ED0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5">
    <w:name w:val="header"/>
    <w:basedOn w:val="a0"/>
    <w:link w:val="af6"/>
    <w:uiPriority w:val="99"/>
    <w:rsid w:val="00ED0653"/>
    <w:pPr>
      <w:suppressLineNumbers/>
      <w:tabs>
        <w:tab w:val="center" w:pos="4960"/>
        <w:tab w:val="right" w:pos="9920"/>
      </w:tabs>
    </w:pPr>
  </w:style>
  <w:style w:type="character" w:customStyle="1" w:styleId="af6">
    <w:name w:val="Верхний колонтитул Знак"/>
    <w:link w:val="af5"/>
    <w:uiPriority w:val="99"/>
    <w:rsid w:val="00ED0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rmal">
    <w:name w:val="ConsPlusNormal"/>
    <w:rsid w:val="00ED0653"/>
    <w:pPr>
      <w:widowControl w:val="0"/>
      <w:ind w:firstLine="720"/>
    </w:pPr>
    <w:rPr>
      <w:rFonts w:ascii="Arial" w:eastAsia="Times New Roman" w:hAnsi="Arial" w:cs="Arial"/>
    </w:rPr>
  </w:style>
  <w:style w:type="paragraph" w:customStyle="1" w:styleId="ConsNormal">
    <w:name w:val="ConsNormal"/>
    <w:link w:val="ConsNormal0"/>
    <w:rsid w:val="00ED0653"/>
    <w:pPr>
      <w:widowControl w:val="0"/>
      <w:ind w:firstLine="720"/>
    </w:pPr>
    <w:rPr>
      <w:rFonts w:ascii="Times New Roman" w:eastAsia="Arial" w:hAnsi="Times New Roman"/>
      <w:sz w:val="28"/>
      <w:szCs w:val="28"/>
      <w:lang w:eastAsia="ar-SA"/>
    </w:rPr>
  </w:style>
  <w:style w:type="character" w:customStyle="1" w:styleId="ConsNormal0">
    <w:name w:val="ConsNormal Знак"/>
    <w:link w:val="ConsNormal"/>
    <w:rsid w:val="00ED0653"/>
    <w:rPr>
      <w:rFonts w:ascii="Times New Roman" w:eastAsia="Arial" w:hAnsi="Times New Roman"/>
      <w:sz w:val="28"/>
      <w:szCs w:val="28"/>
      <w:lang w:val="ru-RU" w:eastAsia="ar-SA" w:bidi="ar-SA"/>
    </w:rPr>
  </w:style>
  <w:style w:type="paragraph" w:customStyle="1" w:styleId="a">
    <w:name w:val="Марк"/>
    <w:basedOn w:val="a0"/>
    <w:rsid w:val="00ED0653"/>
    <w:pPr>
      <w:numPr>
        <w:ilvl w:val="1"/>
        <w:numId w:val="1"/>
      </w:numPr>
      <w:spacing w:line="360" w:lineRule="auto"/>
      <w:jc w:val="both"/>
    </w:pPr>
    <w:rPr>
      <w:sz w:val="24"/>
      <w:szCs w:val="24"/>
      <w:lang w:eastAsia="en-US"/>
    </w:rPr>
  </w:style>
  <w:style w:type="paragraph" w:customStyle="1" w:styleId="af7">
    <w:name w:val="Текст (справка)"/>
    <w:basedOn w:val="a0"/>
    <w:next w:val="a0"/>
    <w:uiPriority w:val="99"/>
    <w:rsid w:val="00ED0653"/>
    <w:pPr>
      <w:ind w:left="170" w:right="170"/>
    </w:pPr>
    <w:rPr>
      <w:rFonts w:ascii="Arial" w:eastAsia="Calibri" w:hAnsi="Arial" w:cs="Arial"/>
      <w:lang w:eastAsia="en-US"/>
    </w:rPr>
  </w:style>
  <w:style w:type="character" w:styleId="af8">
    <w:name w:val="Hyperlink"/>
    <w:uiPriority w:val="99"/>
    <w:semiHidden/>
    <w:unhideWhenUsed/>
    <w:rsid w:val="00ED0653"/>
    <w:rPr>
      <w:color w:val="0000FF"/>
      <w:u w:val="single"/>
    </w:rPr>
  </w:style>
  <w:style w:type="paragraph" w:customStyle="1" w:styleId="ConsNonformat">
    <w:name w:val="ConsNonformat"/>
    <w:rsid w:val="00ED0653"/>
    <w:pPr>
      <w:widowControl w:val="0"/>
      <w:ind w:right="19772"/>
    </w:pPr>
    <w:rPr>
      <w:rFonts w:ascii="Courier New" w:eastAsia="Times New Roman" w:hAnsi="Courier New" w:cs="Courier New"/>
    </w:rPr>
  </w:style>
  <w:style w:type="paragraph" w:customStyle="1" w:styleId="af9">
    <w:name w:val="Прижатый влево"/>
    <w:basedOn w:val="a0"/>
    <w:next w:val="a0"/>
    <w:uiPriority w:val="99"/>
    <w:rsid w:val="00ED0653"/>
    <w:rPr>
      <w:rFonts w:ascii="Arial" w:eastAsia="Calibri" w:hAnsi="Arial" w:cs="Arial"/>
      <w:lang w:eastAsia="ru-RU"/>
    </w:rPr>
  </w:style>
  <w:style w:type="paragraph" w:styleId="33">
    <w:name w:val="Body Text 3"/>
    <w:basedOn w:val="a0"/>
    <w:link w:val="34"/>
    <w:uiPriority w:val="99"/>
    <w:semiHidden/>
    <w:unhideWhenUsed/>
    <w:rsid w:val="00ED065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rsid w:val="00ED065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a">
    <w:name w:val="Таблицы (моноширинный)"/>
    <w:basedOn w:val="a0"/>
    <w:next w:val="a0"/>
    <w:uiPriority w:val="99"/>
    <w:rsid w:val="00ED0653"/>
    <w:pPr>
      <w:jc w:val="both"/>
    </w:pPr>
    <w:rPr>
      <w:rFonts w:ascii="Courier New" w:hAnsi="Courier New" w:cs="Courier New"/>
      <w:lang w:eastAsia="ru-RU"/>
    </w:rPr>
  </w:style>
  <w:style w:type="paragraph" w:styleId="24">
    <w:name w:val="Body Text 2"/>
    <w:basedOn w:val="a0"/>
    <w:link w:val="25"/>
    <w:uiPriority w:val="99"/>
    <w:unhideWhenUsed/>
    <w:rsid w:val="00ED0653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rsid w:val="00ED0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5">
    <w:name w:val="Body Text Indent 3"/>
    <w:basedOn w:val="a0"/>
    <w:link w:val="36"/>
    <w:uiPriority w:val="99"/>
    <w:unhideWhenUsed/>
    <w:rsid w:val="00ED0653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link w:val="35"/>
    <w:uiPriority w:val="99"/>
    <w:rsid w:val="00ED065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6">
    <w:name w:val="Текст2"/>
    <w:basedOn w:val="a0"/>
    <w:rsid w:val="00ED0653"/>
    <w:pPr>
      <w:widowControl w:val="0"/>
      <w:ind w:firstLine="709"/>
      <w:jc w:val="both"/>
    </w:pPr>
    <w:rPr>
      <w:rFonts w:ascii="Courier New" w:hAnsi="Courier New"/>
      <w:lang w:eastAsia="ru-RU"/>
    </w:rPr>
  </w:style>
  <w:style w:type="paragraph" w:customStyle="1" w:styleId="ConsCell">
    <w:name w:val="ConsCell"/>
    <w:rsid w:val="00ED0653"/>
    <w:pPr>
      <w:widowControl w:val="0"/>
      <w:ind w:right="19772"/>
    </w:pPr>
    <w:rPr>
      <w:rFonts w:ascii="Arial" w:eastAsia="Times New Roman" w:hAnsi="Arial" w:cs="Arial"/>
    </w:rPr>
  </w:style>
  <w:style w:type="paragraph" w:styleId="afb">
    <w:name w:val="Normal (Web)"/>
    <w:basedOn w:val="a0"/>
    <w:uiPriority w:val="99"/>
    <w:rsid w:val="00ED0653"/>
    <w:pPr>
      <w:spacing w:before="100" w:beforeAutospacing="1" w:after="100" w:afterAutospacing="1"/>
    </w:pPr>
    <w:rPr>
      <w:rFonts w:ascii="Tahoma" w:hAnsi="Tahoma" w:cs="Tahoma"/>
      <w:color w:val="6A696A"/>
      <w:sz w:val="18"/>
      <w:szCs w:val="18"/>
      <w:lang w:eastAsia="ru-RU"/>
    </w:rPr>
  </w:style>
  <w:style w:type="character" w:styleId="afc">
    <w:name w:val="Strong"/>
    <w:uiPriority w:val="22"/>
    <w:qFormat/>
    <w:rsid w:val="00ED0653"/>
    <w:rPr>
      <w:b/>
      <w:bCs/>
    </w:rPr>
  </w:style>
  <w:style w:type="character" w:customStyle="1" w:styleId="afd">
    <w:name w:val="Гипертекстовая ссылка"/>
    <w:uiPriority w:val="99"/>
    <w:rsid w:val="00ED0653"/>
    <w:rPr>
      <w:color w:val="008000"/>
    </w:rPr>
  </w:style>
  <w:style w:type="paragraph" w:customStyle="1" w:styleId="afe">
    <w:name w:val="Основное меню (преемственное)"/>
    <w:basedOn w:val="a0"/>
    <w:next w:val="a0"/>
    <w:uiPriority w:val="99"/>
    <w:rsid w:val="00ED0653"/>
    <w:pPr>
      <w:jc w:val="both"/>
    </w:pPr>
    <w:rPr>
      <w:rFonts w:ascii="Verdana" w:eastAsia="Calibri" w:hAnsi="Verdana" w:cs="Verdana"/>
      <w:sz w:val="24"/>
      <w:szCs w:val="24"/>
      <w:lang w:eastAsia="ru-RU"/>
    </w:rPr>
  </w:style>
  <w:style w:type="paragraph" w:styleId="aff">
    <w:name w:val="List Paragraph"/>
    <w:basedOn w:val="a0"/>
    <w:uiPriority w:val="34"/>
    <w:qFormat/>
    <w:rsid w:val="00ED065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0">
    <w:name w:val="Balloon Text"/>
    <w:basedOn w:val="a0"/>
    <w:link w:val="aff1"/>
    <w:uiPriority w:val="99"/>
    <w:semiHidden/>
    <w:unhideWhenUsed/>
    <w:rsid w:val="00ED0653"/>
    <w:rPr>
      <w:rFonts w:ascii="Tahoma" w:hAnsi="Tahoma"/>
      <w:sz w:val="16"/>
      <w:szCs w:val="16"/>
    </w:rPr>
  </w:style>
  <w:style w:type="character" w:customStyle="1" w:styleId="aff1">
    <w:name w:val="Текст выноски Знак"/>
    <w:link w:val="aff0"/>
    <w:uiPriority w:val="99"/>
    <w:semiHidden/>
    <w:rsid w:val="00ED0653"/>
    <w:rPr>
      <w:rFonts w:ascii="Tahoma" w:eastAsia="Times New Roman" w:hAnsi="Tahoma" w:cs="Tahoma"/>
      <w:sz w:val="16"/>
      <w:szCs w:val="16"/>
      <w:lang w:eastAsia="ar-SA"/>
    </w:rPr>
  </w:style>
  <w:style w:type="paragraph" w:styleId="aff2">
    <w:name w:val="footer"/>
    <w:basedOn w:val="a0"/>
    <w:link w:val="aff3"/>
    <w:uiPriority w:val="99"/>
    <w:unhideWhenUsed/>
    <w:rsid w:val="00ED0653"/>
    <w:pPr>
      <w:tabs>
        <w:tab w:val="center" w:pos="4677"/>
        <w:tab w:val="right" w:pos="9355"/>
      </w:tabs>
    </w:pPr>
  </w:style>
  <w:style w:type="character" w:customStyle="1" w:styleId="aff3">
    <w:name w:val="Нижний колонтитул Знак"/>
    <w:link w:val="aff2"/>
    <w:uiPriority w:val="99"/>
    <w:rsid w:val="00ED0653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ff4">
    <w:name w:val="Table Grid"/>
    <w:basedOn w:val="a2"/>
    <w:uiPriority w:val="59"/>
    <w:rsid w:val="00ED065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ED0653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ED0653"/>
    <w:pPr>
      <w:widowControl w:val="0"/>
    </w:pPr>
    <w:rPr>
      <w:rFonts w:ascii="Arial" w:eastAsia="Times New Roman" w:hAnsi="Arial" w:cs="Arial"/>
      <w:b/>
      <w:bCs/>
    </w:rPr>
  </w:style>
  <w:style w:type="character" w:styleId="aff5">
    <w:name w:val="page number"/>
    <w:basedOn w:val="a1"/>
    <w:rsid w:val="00ED0653"/>
  </w:style>
  <w:style w:type="paragraph" w:styleId="aff6">
    <w:name w:val="Title"/>
    <w:basedOn w:val="a0"/>
    <w:link w:val="aff7"/>
    <w:qFormat/>
    <w:rsid w:val="00ED0653"/>
    <w:pPr>
      <w:jc w:val="center"/>
    </w:pPr>
    <w:rPr>
      <w:sz w:val="24"/>
    </w:rPr>
  </w:style>
  <w:style w:type="character" w:customStyle="1" w:styleId="aff7">
    <w:name w:val="Название Знак"/>
    <w:link w:val="aff6"/>
    <w:rsid w:val="00ED0653"/>
    <w:rPr>
      <w:rFonts w:ascii="Times New Roman" w:eastAsia="Times New Roman" w:hAnsi="Times New Roman"/>
      <w:sz w:val="24"/>
    </w:rPr>
  </w:style>
  <w:style w:type="paragraph" w:customStyle="1" w:styleId="aff8">
    <w:name w:val="Нормальный (таблица)"/>
    <w:basedOn w:val="a0"/>
    <w:next w:val="a0"/>
    <w:uiPriority w:val="99"/>
    <w:rsid w:val="00ED0653"/>
    <w:pPr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aff9">
    <w:name w:val="Основной текст_"/>
    <w:link w:val="14"/>
    <w:rsid w:val="00ED0653"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14">
    <w:name w:val="Основной текст1"/>
    <w:basedOn w:val="a0"/>
    <w:link w:val="aff9"/>
    <w:rsid w:val="00ED0653"/>
    <w:pPr>
      <w:shd w:val="clear" w:color="auto" w:fill="FFFFFF"/>
      <w:spacing w:before="300" w:line="274" w:lineRule="exact"/>
      <w:jc w:val="both"/>
    </w:pPr>
    <w:rPr>
      <w:sz w:val="22"/>
      <w:szCs w:val="22"/>
    </w:rPr>
  </w:style>
  <w:style w:type="paragraph" w:customStyle="1" w:styleId="affa">
    <w:name w:val="Заголовок статьи"/>
    <w:basedOn w:val="a0"/>
    <w:next w:val="a0"/>
    <w:uiPriority w:val="99"/>
    <w:rsid w:val="00ED0653"/>
    <w:pPr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affb">
    <w:name w:val="Цветовое выделение"/>
    <w:uiPriority w:val="99"/>
    <w:rsid w:val="00ED0653"/>
    <w:rPr>
      <w:b/>
      <w:bCs/>
      <w:color w:val="26282F"/>
      <w:sz w:val="26"/>
      <w:szCs w:val="26"/>
    </w:rPr>
  </w:style>
  <w:style w:type="paragraph" w:customStyle="1" w:styleId="affc">
    <w:name w:val="Заголовок ЭР (правое окно)"/>
    <w:basedOn w:val="a0"/>
    <w:next w:val="a0"/>
    <w:uiPriority w:val="99"/>
    <w:rsid w:val="00ED0653"/>
    <w:rPr>
      <w:rFonts w:ascii="Arial" w:eastAsia="Calibri" w:hAnsi="Arial" w:cs="Arial"/>
      <w:sz w:val="24"/>
      <w:szCs w:val="24"/>
      <w:lang w:eastAsia="ru-RU"/>
    </w:rPr>
  </w:style>
  <w:style w:type="paragraph" w:customStyle="1" w:styleId="27">
    <w:name w:val="Основной текст2"/>
    <w:basedOn w:val="a0"/>
    <w:rsid w:val="00ED0653"/>
    <w:pPr>
      <w:shd w:val="clear" w:color="auto" w:fill="FFFFFF"/>
      <w:spacing w:line="0" w:lineRule="atLeast"/>
      <w:ind w:hanging="340"/>
      <w:jc w:val="center"/>
    </w:pPr>
    <w:rPr>
      <w:sz w:val="22"/>
      <w:szCs w:val="22"/>
      <w:lang w:eastAsia="ru-RU"/>
    </w:rPr>
  </w:style>
  <w:style w:type="paragraph" w:customStyle="1" w:styleId="affd">
    <w:name w:val="Информация об изменениях"/>
    <w:basedOn w:val="a0"/>
    <w:next w:val="a0"/>
    <w:uiPriority w:val="99"/>
    <w:rsid w:val="00ED0653"/>
    <w:pPr>
      <w:spacing w:before="180"/>
      <w:ind w:left="360" w:right="360"/>
      <w:jc w:val="both"/>
    </w:pPr>
    <w:rPr>
      <w:rFonts w:ascii="Arial" w:eastAsia="Calibri" w:hAnsi="Arial" w:cs="Arial"/>
      <w:color w:val="353842"/>
      <w:sz w:val="18"/>
      <w:szCs w:val="18"/>
      <w:shd w:val="clear" w:color="auto" w:fill="EAEFED"/>
      <w:lang w:eastAsia="ru-RU"/>
    </w:rPr>
  </w:style>
  <w:style w:type="paragraph" w:customStyle="1" w:styleId="affe">
    <w:name w:val="Подзаголовок для информации об изменениях"/>
    <w:basedOn w:val="a0"/>
    <w:next w:val="a0"/>
    <w:uiPriority w:val="99"/>
    <w:rsid w:val="00ED0653"/>
    <w:pPr>
      <w:ind w:firstLine="720"/>
      <w:jc w:val="both"/>
    </w:pPr>
    <w:rPr>
      <w:rFonts w:ascii="Arial" w:eastAsia="Calibri" w:hAnsi="Arial" w:cs="Arial"/>
      <w:b/>
      <w:bCs/>
      <w:color w:val="353842"/>
      <w:sz w:val="18"/>
      <w:szCs w:val="18"/>
      <w:lang w:eastAsia="ru-RU"/>
    </w:rPr>
  </w:style>
  <w:style w:type="character" w:styleId="afff">
    <w:name w:val="annotation reference"/>
    <w:basedOn w:val="a1"/>
    <w:uiPriority w:val="99"/>
    <w:semiHidden/>
    <w:unhideWhenUsed/>
    <w:rsid w:val="00ED0653"/>
    <w:rPr>
      <w:sz w:val="16"/>
      <w:szCs w:val="16"/>
    </w:rPr>
  </w:style>
  <w:style w:type="paragraph" w:styleId="afff0">
    <w:name w:val="annotation text"/>
    <w:basedOn w:val="a0"/>
    <w:link w:val="afff1"/>
    <w:uiPriority w:val="99"/>
    <w:unhideWhenUsed/>
    <w:rsid w:val="00ED0653"/>
  </w:style>
  <w:style w:type="character" w:customStyle="1" w:styleId="afff1">
    <w:name w:val="Текст примечания Знак"/>
    <w:basedOn w:val="a1"/>
    <w:link w:val="afff0"/>
    <w:uiPriority w:val="99"/>
    <w:rsid w:val="00ED0653"/>
    <w:rPr>
      <w:rFonts w:ascii="Times New Roman" w:eastAsia="Times New Roman" w:hAnsi="Times New Roman"/>
      <w:lang w:eastAsia="ar-SA"/>
    </w:rPr>
  </w:style>
  <w:style w:type="paragraph" w:styleId="afff2">
    <w:name w:val="Block Text"/>
    <w:basedOn w:val="a0"/>
    <w:semiHidden/>
    <w:rsid w:val="00ED0653"/>
    <w:pPr>
      <w:ind w:left="-108" w:right="-108"/>
    </w:pPr>
    <w:rPr>
      <w:color w:val="0000FF"/>
      <w:sz w:val="26"/>
      <w:lang w:eastAsia="ru-RU"/>
    </w:rPr>
  </w:style>
  <w:style w:type="paragraph" w:customStyle="1" w:styleId="Default">
    <w:name w:val="Default"/>
    <w:rsid w:val="00ED0653"/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fff3">
    <w:name w:val="No Spacing"/>
    <w:link w:val="afff4"/>
    <w:qFormat/>
    <w:rsid w:val="00ED0653"/>
    <w:rPr>
      <w:rFonts w:ascii="Times New Roman" w:eastAsia="Times New Roman" w:hAnsi="Times New Roman"/>
      <w:sz w:val="28"/>
      <w:szCs w:val="28"/>
    </w:rPr>
  </w:style>
  <w:style w:type="character" w:customStyle="1" w:styleId="afff4">
    <w:name w:val="Без интервала Знак"/>
    <w:link w:val="afff3"/>
    <w:rsid w:val="00ED0653"/>
    <w:rPr>
      <w:rFonts w:ascii="Times New Roman" w:eastAsia="Times New Roman" w:hAnsi="Times New Roman"/>
      <w:sz w:val="28"/>
      <w:szCs w:val="28"/>
    </w:rPr>
  </w:style>
  <w:style w:type="paragraph" w:styleId="afff5">
    <w:name w:val="List Continue"/>
    <w:basedOn w:val="a0"/>
    <w:rsid w:val="00ED0653"/>
    <w:pPr>
      <w:spacing w:after="120"/>
      <w:ind w:left="283"/>
    </w:pPr>
    <w:rPr>
      <w:sz w:val="24"/>
      <w:szCs w:val="24"/>
      <w:lang w:eastAsia="ru-RU"/>
    </w:rPr>
  </w:style>
  <w:style w:type="numbering" w:customStyle="1" w:styleId="15">
    <w:name w:val="Нет списка1"/>
    <w:next w:val="a3"/>
    <w:uiPriority w:val="99"/>
    <w:semiHidden/>
    <w:unhideWhenUsed/>
    <w:rsid w:val="00ED0653"/>
  </w:style>
  <w:style w:type="paragraph" w:customStyle="1" w:styleId="ConsPlusCell">
    <w:name w:val="ConsPlusCell"/>
    <w:rsid w:val="00ED0653"/>
    <w:pPr>
      <w:widowControl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ED0653"/>
    <w:pPr>
      <w:widowControl w:val="0"/>
    </w:pPr>
    <w:rPr>
      <w:rFonts w:eastAsia="Times New Roman" w:cs="Calibri"/>
      <w:sz w:val="22"/>
    </w:rPr>
  </w:style>
  <w:style w:type="paragraph" w:customStyle="1" w:styleId="ConsPlusTitlePage">
    <w:name w:val="ConsPlusTitlePage"/>
    <w:rsid w:val="00ED0653"/>
    <w:pPr>
      <w:widowControl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ED0653"/>
    <w:pPr>
      <w:widowControl w:val="0"/>
    </w:pPr>
    <w:rPr>
      <w:rFonts w:ascii="Tahoma" w:eastAsia="Times New Roman" w:hAnsi="Tahoma" w:cs="Tahoma"/>
      <w:sz w:val="26"/>
    </w:rPr>
  </w:style>
  <w:style w:type="paragraph" w:customStyle="1" w:styleId="ConsPlusTextList">
    <w:name w:val="ConsPlusTextList"/>
    <w:rsid w:val="00ED0653"/>
    <w:pPr>
      <w:widowControl w:val="0"/>
    </w:pPr>
    <w:rPr>
      <w:rFonts w:ascii="Arial" w:eastAsia="Times New Roman" w:hAnsi="Arial" w:cs="Arial"/>
    </w:rPr>
  </w:style>
  <w:style w:type="paragraph" w:customStyle="1" w:styleId="s1">
    <w:name w:val="s_1"/>
    <w:basedOn w:val="a0"/>
    <w:rsid w:val="00ED0653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9B2F166B0D076C0117DE036557396AC925AC9E3F42C116C4DB61DC7BE1D32F22EFAC5AB7950D5450EFD44AB19ADLDJ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89B2F166B0D076C0117DE036557396AC9151CBE1F022116C4DB61DC7BE1D32F22EFAC5AB7950D5450EFD44AB19ADLD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9B2F166B0D076C0117DE036557396AC9150C2E7F520116C4DB61DC7BE1D32F22EFAC5AB7950D5450EFD44AB19ADLDJ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BFE66-0C6E-4189-BE82-21EC68252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19</Pages>
  <Words>4850</Words>
  <Characters>27648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2023-11-03T04:29:00Z</cp:lastPrinted>
  <dcterms:created xsi:type="dcterms:W3CDTF">2023-08-14T18:23:00Z</dcterms:created>
  <dcterms:modified xsi:type="dcterms:W3CDTF">2023-11-27T02:24:00Z</dcterms:modified>
</cp:coreProperties>
</file>