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2F" w:rsidRDefault="00821E2F" w:rsidP="00821E2F">
      <w:pPr>
        <w:ind w:firstLine="0"/>
        <w:jc w:val="center"/>
        <w:rPr>
          <w:color w:val="000000" w:themeColor="text1"/>
        </w:rPr>
      </w:pPr>
      <w:r w:rsidRPr="00FC5800">
        <w:rPr>
          <w:b/>
          <w:bCs/>
          <w:noProof/>
          <w:color w:val="000000" w:themeColor="text1"/>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5"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821E2F" w:rsidRPr="00FC5800" w:rsidRDefault="00821E2F" w:rsidP="00821E2F">
      <w:pPr>
        <w:ind w:firstLine="0"/>
        <w:jc w:val="center"/>
        <w:rPr>
          <w:color w:val="000000" w:themeColor="text1"/>
        </w:rPr>
      </w:pPr>
    </w:p>
    <w:p w:rsidR="00821E2F" w:rsidRPr="00FC5800" w:rsidRDefault="00821E2F" w:rsidP="00821E2F">
      <w:pPr>
        <w:pStyle w:val="af5"/>
        <w:rPr>
          <w:b/>
          <w:bCs/>
          <w:color w:val="000000" w:themeColor="text1"/>
        </w:rPr>
      </w:pPr>
      <w:r w:rsidRPr="00FC5800">
        <w:rPr>
          <w:b/>
          <w:bCs/>
          <w:color w:val="000000" w:themeColor="text1"/>
        </w:rPr>
        <w:t>АДМИНИСТРАЦИЯ КОЧКОВСКОГО РАЙОНА</w:t>
      </w:r>
    </w:p>
    <w:p w:rsidR="00821E2F" w:rsidRPr="00FC5800" w:rsidRDefault="00821E2F" w:rsidP="00821E2F">
      <w:pPr>
        <w:ind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FC5800">
        <w:rPr>
          <w:rFonts w:ascii="Times New Roman" w:hAnsi="Times New Roman" w:cs="Times New Roman"/>
          <w:b/>
          <w:color w:val="000000" w:themeColor="text1"/>
          <w:sz w:val="28"/>
          <w:szCs w:val="28"/>
        </w:rPr>
        <w:t>НОВОСИБИРСКОЙ ОБЛАСТИ</w:t>
      </w:r>
    </w:p>
    <w:p w:rsidR="00821E2F" w:rsidRDefault="00821E2F" w:rsidP="00821E2F">
      <w:pPr>
        <w:jc w:val="center"/>
        <w:rPr>
          <w:rFonts w:ascii="Times New Roman" w:hAnsi="Times New Roman" w:cs="Times New Roman"/>
          <w:b/>
          <w:bCs/>
          <w:color w:val="000000" w:themeColor="text1"/>
          <w:sz w:val="28"/>
        </w:rPr>
      </w:pPr>
    </w:p>
    <w:p w:rsidR="00821E2F" w:rsidRDefault="00821E2F" w:rsidP="00821E2F">
      <w:pPr>
        <w:jc w:val="center"/>
        <w:rPr>
          <w:rFonts w:ascii="Times New Roman" w:hAnsi="Times New Roman" w:cs="Times New Roman"/>
          <w:b/>
          <w:bCs/>
          <w:color w:val="000000" w:themeColor="text1"/>
          <w:sz w:val="28"/>
        </w:rPr>
      </w:pPr>
    </w:p>
    <w:p w:rsidR="00821E2F" w:rsidRDefault="00821E2F" w:rsidP="00821E2F">
      <w:pPr>
        <w:jc w:val="center"/>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ПОСТАНОВЛЕНИЕ</w:t>
      </w:r>
    </w:p>
    <w:p w:rsidR="00821E2F" w:rsidRPr="00FC5800" w:rsidRDefault="00821E2F" w:rsidP="00821E2F">
      <w:pPr>
        <w:jc w:val="center"/>
        <w:rPr>
          <w:rFonts w:ascii="Times New Roman" w:hAnsi="Times New Roman" w:cs="Times New Roman"/>
          <w:b/>
          <w:bCs/>
          <w:color w:val="000000" w:themeColor="text1"/>
          <w:sz w:val="28"/>
        </w:rPr>
      </w:pPr>
    </w:p>
    <w:p w:rsidR="00821E2F" w:rsidRDefault="00C341A8" w:rsidP="00821E2F">
      <w:pPr>
        <w:ind w:left="709" w:firstLine="11"/>
        <w:jc w:val="center"/>
        <w:rPr>
          <w:rFonts w:ascii="Times New Roman" w:hAnsi="Times New Roman" w:cs="Times New Roman"/>
          <w:bCs/>
          <w:color w:val="000000" w:themeColor="text1"/>
          <w:sz w:val="28"/>
        </w:rPr>
      </w:pPr>
      <w:r>
        <w:rPr>
          <w:rFonts w:ascii="Times New Roman" w:hAnsi="Times New Roman" w:cs="Times New Roman"/>
          <w:bCs/>
          <w:color w:val="000000" w:themeColor="text1"/>
          <w:sz w:val="28"/>
        </w:rPr>
        <w:t>от 08</w:t>
      </w:r>
      <w:r w:rsidR="00821E2F">
        <w:rPr>
          <w:rFonts w:ascii="Times New Roman" w:hAnsi="Times New Roman" w:cs="Times New Roman"/>
          <w:bCs/>
          <w:color w:val="000000" w:themeColor="text1"/>
          <w:sz w:val="28"/>
        </w:rPr>
        <w:t xml:space="preserve">.11.2023    № </w:t>
      </w:r>
      <w:r>
        <w:rPr>
          <w:rFonts w:ascii="Times New Roman" w:hAnsi="Times New Roman" w:cs="Times New Roman"/>
          <w:bCs/>
          <w:color w:val="000000" w:themeColor="text1"/>
          <w:sz w:val="28"/>
        </w:rPr>
        <w:t>614</w:t>
      </w:r>
      <w:r w:rsidR="00821E2F">
        <w:rPr>
          <w:rFonts w:ascii="Times New Roman" w:hAnsi="Times New Roman" w:cs="Times New Roman"/>
          <w:bCs/>
          <w:color w:val="000000" w:themeColor="text1"/>
          <w:sz w:val="28"/>
        </w:rPr>
        <w:t>-п</w:t>
      </w:r>
      <w:r w:rsidR="00821E2F" w:rsidRPr="00FC5800">
        <w:rPr>
          <w:rFonts w:ascii="Times New Roman" w:hAnsi="Times New Roman" w:cs="Times New Roman"/>
          <w:bCs/>
          <w:color w:val="000000" w:themeColor="text1"/>
          <w:sz w:val="28"/>
        </w:rPr>
        <w:t xml:space="preserve">а          </w:t>
      </w:r>
    </w:p>
    <w:p w:rsidR="003128E2" w:rsidRDefault="003128E2" w:rsidP="00821E2F">
      <w:pPr>
        <w:suppressAutoHyphens/>
        <w:ind w:firstLine="0"/>
        <w:rPr>
          <w:rFonts w:ascii="Times New Roman" w:hAnsi="Times New Roman" w:cs="Times New Roman"/>
          <w:bCs/>
          <w:color w:val="000000" w:themeColor="text1"/>
          <w:sz w:val="28"/>
        </w:rPr>
      </w:pPr>
    </w:p>
    <w:p w:rsidR="00821E2F" w:rsidRPr="00821E2F" w:rsidRDefault="00821E2F" w:rsidP="00821E2F">
      <w:pPr>
        <w:suppressAutoHyphens/>
        <w:ind w:firstLine="0"/>
        <w:rPr>
          <w:rFonts w:ascii="Times New Roman" w:hAnsi="Times New Roman" w:cs="Times New Roman"/>
          <w:bCs/>
          <w:sz w:val="28"/>
          <w:lang w:eastAsia="ar-SA"/>
        </w:rPr>
      </w:pPr>
    </w:p>
    <w:p w:rsidR="003128E2" w:rsidRPr="0045041C" w:rsidRDefault="003128E2" w:rsidP="00D33893">
      <w:pPr>
        <w:suppressAutoHyphens/>
        <w:spacing w:line="276" w:lineRule="auto"/>
        <w:ind w:left="567" w:firstLine="0"/>
        <w:jc w:val="center"/>
        <w:rPr>
          <w:rFonts w:ascii="Times New Roman" w:hAnsi="Times New Roman" w:cs="Times New Roman"/>
          <w:b/>
          <w:sz w:val="28"/>
          <w:szCs w:val="28"/>
          <w:lang w:eastAsia="ar-SA"/>
        </w:rPr>
      </w:pPr>
      <w:r w:rsidRPr="0045041C">
        <w:rPr>
          <w:rFonts w:ascii="Times New Roman" w:hAnsi="Times New Roman" w:cs="Times New Roman"/>
          <w:b/>
          <w:sz w:val="28"/>
          <w:szCs w:val="28"/>
          <w:lang w:eastAsia="ar-SA"/>
        </w:rPr>
        <w:t xml:space="preserve">Об утверждении </w:t>
      </w:r>
      <w:r w:rsidR="000879DD" w:rsidRPr="0045041C">
        <w:rPr>
          <w:rFonts w:ascii="Times New Roman" w:hAnsi="Times New Roman" w:cs="Times New Roman"/>
          <w:b/>
          <w:sz w:val="28"/>
          <w:szCs w:val="28"/>
        </w:rPr>
        <w:t>порядка определения нормативных затрат на оказание муниципальной услуги</w:t>
      </w:r>
      <w:bookmarkStart w:id="0" w:name="_Hlk112233251"/>
      <w:r w:rsidR="00B669FD">
        <w:rPr>
          <w:rFonts w:ascii="Times New Roman" w:hAnsi="Times New Roman" w:cs="Times New Roman"/>
          <w:b/>
          <w:sz w:val="28"/>
          <w:szCs w:val="28"/>
        </w:rPr>
        <w:t xml:space="preserve"> «Реализация дополнительных общеразвивающих программ»</w:t>
      </w:r>
      <w:r w:rsidR="000879DD" w:rsidRPr="0045041C">
        <w:rPr>
          <w:rFonts w:ascii="Times New Roman" w:hAnsi="Times New Roman" w:cs="Times New Roman"/>
          <w:b/>
          <w:sz w:val="28"/>
          <w:szCs w:val="28"/>
        </w:rPr>
        <w:t xml:space="preserve"> в соответствии с социальным сертификатом</w:t>
      </w:r>
      <w:bookmarkEnd w:id="0"/>
      <w:r w:rsidR="000879DD" w:rsidRPr="0045041C">
        <w:rPr>
          <w:rFonts w:ascii="Times New Roman" w:hAnsi="Times New Roman" w:cs="Times New Roman"/>
          <w:b/>
          <w:sz w:val="28"/>
          <w:szCs w:val="28"/>
          <w:lang w:eastAsia="ar-SA"/>
        </w:rPr>
        <w:t xml:space="preserve"> </w:t>
      </w:r>
    </w:p>
    <w:p w:rsidR="003128E2" w:rsidRPr="0045041C" w:rsidRDefault="003128E2" w:rsidP="00D33893">
      <w:pPr>
        <w:suppressAutoHyphens/>
        <w:spacing w:line="276" w:lineRule="auto"/>
        <w:jc w:val="center"/>
        <w:rPr>
          <w:rFonts w:ascii="Times New Roman" w:hAnsi="Times New Roman" w:cs="Times New Roman"/>
          <w:b/>
          <w:sz w:val="28"/>
          <w:szCs w:val="28"/>
          <w:lang w:eastAsia="ar-SA"/>
        </w:rPr>
      </w:pPr>
    </w:p>
    <w:p w:rsidR="003128E2" w:rsidRPr="00DE1F29" w:rsidRDefault="00D33893" w:rsidP="00DE1F29">
      <w:pPr>
        <w:spacing w:line="276" w:lineRule="auto"/>
        <w:ind w:left="567" w:firstLine="0"/>
        <w:rPr>
          <w:rFonts w:ascii="Times New Roman" w:hAnsi="Times New Roman" w:cs="Times New Roman"/>
          <w:sz w:val="28"/>
          <w:szCs w:val="28"/>
        </w:rPr>
      </w:pPr>
      <w:r>
        <w:rPr>
          <w:rFonts w:ascii="Times New Roman" w:hAnsi="Times New Roman"/>
          <w:bCs/>
          <w:sz w:val="28"/>
          <w:szCs w:val="28"/>
        </w:rPr>
        <w:t xml:space="preserve">        </w:t>
      </w:r>
      <w:proofErr w:type="gramStart"/>
      <w:r w:rsidR="0040635B"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w:t>
      </w:r>
      <w:proofErr w:type="gramEnd"/>
      <w:r w:rsidR="000A77DA" w:rsidRPr="0045041C">
        <w:rPr>
          <w:rFonts w:ascii="Times New Roman" w:hAnsi="Times New Roman"/>
          <w:bCs/>
          <w:sz w:val="28"/>
          <w:szCs w:val="28"/>
        </w:rPr>
        <w:t xml:space="preserve"> </w:t>
      </w:r>
      <w:proofErr w:type="gramStart"/>
      <w:r w:rsidR="000A77DA" w:rsidRPr="0045041C">
        <w:rPr>
          <w:rFonts w:ascii="Times New Roman" w:hAnsi="Times New Roman"/>
          <w:bCs/>
          <w:sz w:val="28"/>
          <w:szCs w:val="28"/>
        </w:rPr>
        <w:t>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45041C">
        <w:rPr>
          <w:rFonts w:ascii="Times New Roman" w:hAnsi="Times New Roman"/>
          <w:bCs/>
          <w:sz w:val="28"/>
          <w:szCs w:val="28"/>
        </w:rPr>
        <w:t xml:space="preserve">о исполнение постановления администрации </w:t>
      </w:r>
      <w:proofErr w:type="spellStart"/>
      <w:r w:rsidR="00821E2F">
        <w:rPr>
          <w:rFonts w:ascii="Times New Roman" w:hAnsi="Times New Roman"/>
          <w:sz w:val="28"/>
          <w:szCs w:val="28"/>
          <w:lang w:eastAsia="ar-SA"/>
        </w:rPr>
        <w:t>Кочковского</w:t>
      </w:r>
      <w:proofErr w:type="spellEnd"/>
      <w:r w:rsidR="00821E2F">
        <w:rPr>
          <w:rFonts w:ascii="Times New Roman" w:hAnsi="Times New Roman"/>
          <w:sz w:val="28"/>
          <w:szCs w:val="28"/>
          <w:lang w:eastAsia="ar-SA"/>
        </w:rPr>
        <w:t xml:space="preserve"> района Новосибирской области </w:t>
      </w:r>
      <w:r w:rsidR="003128E2" w:rsidRPr="0045041C">
        <w:rPr>
          <w:rFonts w:ascii="Times New Roman" w:hAnsi="Times New Roman"/>
          <w:sz w:val="28"/>
          <w:szCs w:val="28"/>
          <w:lang w:eastAsia="ar-SA"/>
        </w:rPr>
        <w:t xml:space="preserve">от </w:t>
      </w:r>
      <w:r w:rsidR="00821E2F">
        <w:rPr>
          <w:rFonts w:ascii="Times New Roman" w:hAnsi="Times New Roman"/>
          <w:sz w:val="28"/>
          <w:szCs w:val="28"/>
          <w:lang w:eastAsia="ar-SA"/>
        </w:rPr>
        <w:t xml:space="preserve">10.03.2023г. </w:t>
      </w:r>
      <w:r w:rsidR="003128E2" w:rsidRPr="0045041C">
        <w:rPr>
          <w:rFonts w:ascii="Times New Roman" w:hAnsi="Times New Roman"/>
          <w:sz w:val="28"/>
          <w:szCs w:val="28"/>
          <w:lang w:eastAsia="ar-SA"/>
        </w:rPr>
        <w:t xml:space="preserve"> №</w:t>
      </w:r>
      <w:r w:rsidR="00821E2F">
        <w:rPr>
          <w:rFonts w:ascii="Times New Roman" w:hAnsi="Times New Roman"/>
          <w:sz w:val="28"/>
          <w:szCs w:val="28"/>
          <w:lang w:eastAsia="ar-SA"/>
        </w:rPr>
        <w:t xml:space="preserve"> 118-па </w:t>
      </w:r>
      <w:r w:rsidR="003128E2" w:rsidRPr="0045041C">
        <w:rPr>
          <w:rFonts w:ascii="Times New Roman" w:hAnsi="Times New Roman"/>
          <w:sz w:val="28"/>
          <w:szCs w:val="28"/>
          <w:lang w:eastAsia="ar-SA"/>
        </w:rPr>
        <w:t xml:space="preserve"> «</w:t>
      </w:r>
      <w:r w:rsidR="00821E2F" w:rsidRPr="00821E2F">
        <w:rPr>
          <w:rFonts w:ascii="Times New Roman" w:hAnsi="Times New Roman" w:cs="Times New Roman"/>
          <w:sz w:val="28"/>
          <w:szCs w:val="28"/>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00821E2F" w:rsidRPr="00821E2F">
        <w:rPr>
          <w:rFonts w:ascii="Times New Roman" w:hAnsi="Times New Roman" w:cs="Times New Roman"/>
          <w:sz w:val="28"/>
          <w:szCs w:val="28"/>
        </w:rPr>
        <w:t>Кочковского</w:t>
      </w:r>
      <w:proofErr w:type="spellEnd"/>
      <w:proofErr w:type="gramEnd"/>
      <w:r w:rsidR="00821E2F" w:rsidRPr="00821E2F">
        <w:rPr>
          <w:rFonts w:ascii="Times New Roman" w:hAnsi="Times New Roman" w:cs="Times New Roman"/>
          <w:sz w:val="28"/>
          <w:szCs w:val="28"/>
        </w:rPr>
        <w:t xml:space="preserve"> </w:t>
      </w:r>
      <w:proofErr w:type="gramStart"/>
      <w:r w:rsidR="00821E2F" w:rsidRPr="00821E2F">
        <w:rPr>
          <w:rFonts w:ascii="Times New Roman" w:hAnsi="Times New Roman" w:cs="Times New Roman"/>
          <w:sz w:val="28"/>
          <w:szCs w:val="28"/>
        </w:rPr>
        <w:t>района Новосибирской области</w:t>
      </w:r>
      <w:r w:rsidR="003128E2" w:rsidRPr="00821E2F">
        <w:rPr>
          <w:rFonts w:ascii="Times New Roman" w:hAnsi="Times New Roman" w:cs="Times New Roman"/>
          <w:sz w:val="28"/>
          <w:szCs w:val="28"/>
          <w:lang w:eastAsia="ar-SA"/>
        </w:rPr>
        <w:t>»</w:t>
      </w:r>
      <w:r w:rsidR="00A96E48" w:rsidRPr="00821E2F">
        <w:rPr>
          <w:rFonts w:ascii="Times New Roman" w:hAnsi="Times New Roman" w:cs="Times New Roman"/>
          <w:sz w:val="28"/>
          <w:szCs w:val="28"/>
          <w:lang w:eastAsia="ar-SA"/>
        </w:rPr>
        <w:t>,</w:t>
      </w:r>
      <w:r w:rsidR="003128E2" w:rsidRPr="0045041C">
        <w:rPr>
          <w:rFonts w:ascii="Times New Roman" w:hAnsi="Times New Roman"/>
          <w:sz w:val="28"/>
          <w:szCs w:val="28"/>
          <w:lang w:eastAsia="ar-SA"/>
        </w:rPr>
        <w:t xml:space="preserve"> </w:t>
      </w:r>
      <w:r w:rsidR="00821E2F">
        <w:rPr>
          <w:rFonts w:ascii="Times New Roman" w:hAnsi="Times New Roman"/>
          <w:sz w:val="28"/>
          <w:szCs w:val="28"/>
          <w:lang w:eastAsia="ar-SA"/>
        </w:rPr>
        <w:t xml:space="preserve"> </w:t>
      </w:r>
      <w:r w:rsidR="0025540C" w:rsidRPr="00026279">
        <w:rPr>
          <w:rFonts w:ascii="Times New Roman" w:hAnsi="Times New Roman"/>
          <w:bCs/>
          <w:sz w:val="28"/>
          <w:szCs w:val="28"/>
        </w:rPr>
        <w:t>постановления</w:t>
      </w:r>
      <w:r w:rsidR="0025540C">
        <w:rPr>
          <w:rFonts w:ascii="Times New Roman" w:hAnsi="Times New Roman"/>
          <w:bCs/>
          <w:sz w:val="28"/>
          <w:szCs w:val="28"/>
        </w:rPr>
        <w:t xml:space="preserve"> а</w:t>
      </w:r>
      <w:r w:rsidR="0025540C" w:rsidRPr="00026279">
        <w:rPr>
          <w:rFonts w:ascii="Times New Roman" w:hAnsi="Times New Roman"/>
          <w:bCs/>
          <w:sz w:val="28"/>
          <w:szCs w:val="28"/>
        </w:rPr>
        <w:t xml:space="preserve">дминистрации </w:t>
      </w:r>
      <w:proofErr w:type="spellStart"/>
      <w:r w:rsidR="00821E2F" w:rsidRPr="00821E2F">
        <w:rPr>
          <w:rFonts w:ascii="Times New Roman" w:hAnsi="Times New Roman" w:cs="Times New Roman"/>
          <w:sz w:val="28"/>
          <w:szCs w:val="28"/>
        </w:rPr>
        <w:t>Кочковского</w:t>
      </w:r>
      <w:proofErr w:type="spellEnd"/>
      <w:r w:rsidR="00821E2F" w:rsidRPr="00821E2F">
        <w:rPr>
          <w:rFonts w:ascii="Times New Roman" w:hAnsi="Times New Roman" w:cs="Times New Roman"/>
          <w:sz w:val="28"/>
          <w:szCs w:val="28"/>
        </w:rPr>
        <w:t xml:space="preserve"> района Новосибирской области</w:t>
      </w:r>
      <w:r w:rsidR="00DE1F29">
        <w:rPr>
          <w:rFonts w:ascii="Times New Roman" w:hAnsi="Times New Roman"/>
          <w:sz w:val="28"/>
          <w:szCs w:val="28"/>
          <w:lang w:eastAsia="ar-SA"/>
        </w:rPr>
        <w:t xml:space="preserve"> от</w:t>
      </w:r>
      <w:r w:rsidR="00DE1F29" w:rsidRPr="00DE1F29">
        <w:rPr>
          <w:b/>
          <w:sz w:val="28"/>
          <w:szCs w:val="28"/>
        </w:rPr>
        <w:t xml:space="preserve"> </w:t>
      </w:r>
      <w:r w:rsidR="00DE1F29" w:rsidRPr="00DE1F29">
        <w:rPr>
          <w:rFonts w:ascii="Times New Roman" w:hAnsi="Times New Roman" w:cs="Times New Roman"/>
          <w:sz w:val="28"/>
          <w:szCs w:val="28"/>
        </w:rPr>
        <w:t xml:space="preserve">18.12.2015г. №528-па </w:t>
      </w:r>
      <w:r w:rsidR="00DE1F29">
        <w:rPr>
          <w:rFonts w:ascii="Times New Roman" w:hAnsi="Times New Roman" w:cs="Times New Roman"/>
          <w:sz w:val="28"/>
          <w:szCs w:val="28"/>
        </w:rPr>
        <w:t>«</w:t>
      </w:r>
      <w:r w:rsidR="00DE1F29" w:rsidRPr="00DE1F29">
        <w:rPr>
          <w:rFonts w:ascii="Times New Roman" w:hAnsi="Times New Roman" w:cs="Times New Roman"/>
          <w:sz w:val="28"/>
          <w:szCs w:val="28"/>
        </w:rPr>
        <w:t xml:space="preserve">О порядке формирования и финансового обеспечения выполнения муниципального задания муниципальными учреждениями </w:t>
      </w:r>
      <w:proofErr w:type="spellStart"/>
      <w:r w:rsidR="00DE1F29" w:rsidRPr="00DE1F29">
        <w:rPr>
          <w:rFonts w:ascii="Times New Roman" w:hAnsi="Times New Roman" w:cs="Times New Roman"/>
          <w:sz w:val="28"/>
          <w:szCs w:val="28"/>
        </w:rPr>
        <w:t>Кочковского</w:t>
      </w:r>
      <w:proofErr w:type="spellEnd"/>
      <w:r w:rsidR="00DE1F29" w:rsidRPr="00DE1F29">
        <w:rPr>
          <w:rFonts w:ascii="Times New Roman" w:hAnsi="Times New Roman" w:cs="Times New Roman"/>
          <w:sz w:val="28"/>
          <w:szCs w:val="28"/>
        </w:rPr>
        <w:t xml:space="preserve"> района Новосибирской области</w:t>
      </w:r>
      <w:r w:rsidR="00DE1F29">
        <w:rPr>
          <w:rFonts w:ascii="Times New Roman" w:hAnsi="Times New Roman" w:cs="Times New Roman"/>
          <w:sz w:val="28"/>
          <w:szCs w:val="28"/>
        </w:rPr>
        <w:t xml:space="preserve">» (с изменениями от 03.02.2020г., от 12.05.2021г.),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proofErr w:type="spellStart"/>
      <w:r>
        <w:rPr>
          <w:rFonts w:ascii="Times New Roman" w:hAnsi="Times New Roman"/>
          <w:sz w:val="28"/>
          <w:szCs w:val="28"/>
          <w:lang w:eastAsia="ar-SA"/>
        </w:rPr>
        <w:t>Кочковского</w:t>
      </w:r>
      <w:proofErr w:type="spellEnd"/>
      <w:r>
        <w:rPr>
          <w:rFonts w:ascii="Times New Roman" w:hAnsi="Times New Roman"/>
          <w:sz w:val="28"/>
          <w:szCs w:val="28"/>
          <w:lang w:eastAsia="ar-SA"/>
        </w:rPr>
        <w:t xml:space="preserve"> района Новосибирской области</w:t>
      </w:r>
      <w:r w:rsidR="00B669FD" w:rsidRPr="001851F0">
        <w:rPr>
          <w:rFonts w:ascii="Times New Roman" w:hAnsi="Times New Roman"/>
          <w:sz w:val="28"/>
          <w:szCs w:val="28"/>
          <w:lang w:eastAsia="ar-SA"/>
        </w:rPr>
        <w:t xml:space="preserve"> от </w:t>
      </w:r>
      <w:r>
        <w:rPr>
          <w:rFonts w:ascii="Times New Roman" w:hAnsi="Times New Roman"/>
          <w:sz w:val="28"/>
          <w:szCs w:val="28"/>
          <w:lang w:eastAsia="ar-SA"/>
        </w:rPr>
        <w:t>05.04.2023</w:t>
      </w:r>
      <w:r w:rsidRPr="001851F0">
        <w:rPr>
          <w:rFonts w:ascii="Times New Roman" w:hAnsi="Times New Roman"/>
          <w:sz w:val="28"/>
          <w:szCs w:val="28"/>
          <w:lang w:eastAsia="ar-SA"/>
        </w:rPr>
        <w:t>г. №</w:t>
      </w:r>
      <w:r>
        <w:rPr>
          <w:rFonts w:ascii="Times New Roman" w:hAnsi="Times New Roman"/>
          <w:sz w:val="28"/>
          <w:szCs w:val="28"/>
          <w:lang w:eastAsia="ar-SA"/>
        </w:rPr>
        <w:t>163-па</w:t>
      </w:r>
      <w:r w:rsidRPr="001851F0">
        <w:rPr>
          <w:rFonts w:ascii="Times New Roman" w:hAnsi="Times New Roman"/>
          <w:sz w:val="28"/>
          <w:szCs w:val="28"/>
          <w:lang w:eastAsia="ar-SA"/>
        </w:rPr>
        <w:t xml:space="preserve"> </w:t>
      </w:r>
      <w:r w:rsidR="00B669FD" w:rsidRPr="001851F0">
        <w:rPr>
          <w:rFonts w:ascii="Times New Roman" w:hAnsi="Times New Roman"/>
          <w:sz w:val="28"/>
          <w:szCs w:val="28"/>
          <w:lang w:eastAsia="ar-SA"/>
        </w:rPr>
        <w:t>«</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w:t>
      </w:r>
      <w:r w:rsidR="00B669FD" w:rsidRPr="0060094B">
        <w:rPr>
          <w:rFonts w:ascii="Times New Roman" w:hAnsi="Times New Roman"/>
          <w:sz w:val="28"/>
          <w:szCs w:val="28"/>
          <w:lang w:eastAsia="ar-SA"/>
        </w:rPr>
        <w:lastRenderedPageBreak/>
        <w:t>предпринимателям, физическим лицам – производителям товаров, работ</w:t>
      </w:r>
      <w:proofErr w:type="gramEnd"/>
      <w:r w:rsidR="00B669FD" w:rsidRPr="0060094B">
        <w:rPr>
          <w:rFonts w:ascii="Times New Roman" w:hAnsi="Times New Roman"/>
          <w:sz w:val="28"/>
          <w:szCs w:val="28"/>
          <w:lang w:eastAsia="ar-SA"/>
        </w:rPr>
        <w:t xml:space="preserve">, </w:t>
      </w:r>
      <w:proofErr w:type="gramStart"/>
      <w:r w:rsidR="00B669FD" w:rsidRPr="0060094B">
        <w:rPr>
          <w:rFonts w:ascii="Times New Roman" w:hAnsi="Times New Roman"/>
          <w:sz w:val="28"/>
          <w:szCs w:val="28"/>
          <w:lang w:eastAsia="ar-SA"/>
        </w:rPr>
        <w:t>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proofErr w:type="spellStart"/>
      <w:r w:rsidRPr="00821E2F">
        <w:rPr>
          <w:rFonts w:ascii="Times New Roman" w:hAnsi="Times New Roman" w:cs="Times New Roman"/>
          <w:sz w:val="28"/>
          <w:szCs w:val="28"/>
        </w:rPr>
        <w:t>Кочковского</w:t>
      </w:r>
      <w:proofErr w:type="spellEnd"/>
      <w:r w:rsidRPr="00821E2F">
        <w:rPr>
          <w:rFonts w:ascii="Times New Roman" w:hAnsi="Times New Roman" w:cs="Times New Roman"/>
          <w:sz w:val="28"/>
          <w:szCs w:val="28"/>
        </w:rPr>
        <w:t xml:space="preserve"> района Новосибирской области</w:t>
      </w:r>
      <w:r w:rsidRPr="001851F0">
        <w:rPr>
          <w:rFonts w:ascii="Times New Roman" w:hAnsi="Times New Roman"/>
          <w:sz w:val="28"/>
          <w:szCs w:val="28"/>
          <w:lang w:eastAsia="ar-SA"/>
        </w:rPr>
        <w:t xml:space="preserve"> </w:t>
      </w:r>
      <w:r w:rsidR="00B669FD" w:rsidRPr="001851F0">
        <w:rPr>
          <w:rFonts w:ascii="Times New Roman" w:hAnsi="Times New Roman"/>
          <w:sz w:val="28"/>
          <w:szCs w:val="28"/>
          <w:lang w:eastAsia="ar-SA"/>
        </w:rPr>
        <w:t xml:space="preserve">от </w:t>
      </w:r>
      <w:r>
        <w:rPr>
          <w:rFonts w:ascii="Times New Roman" w:hAnsi="Times New Roman"/>
          <w:sz w:val="28"/>
          <w:szCs w:val="28"/>
          <w:lang w:eastAsia="ar-SA"/>
        </w:rPr>
        <w:t xml:space="preserve">  05.04.2023г. №164-па  </w:t>
      </w:r>
      <w:r w:rsidR="00B669FD" w:rsidRPr="001851F0">
        <w:rPr>
          <w:rFonts w:ascii="Times New Roman" w:hAnsi="Times New Roman"/>
          <w:sz w:val="28"/>
          <w:szCs w:val="28"/>
          <w:lang w:eastAsia="ar-SA"/>
        </w:rPr>
        <w:t>«</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w:t>
      </w:r>
      <w:r w:rsidR="00B669FD">
        <w:rPr>
          <w:rFonts w:ascii="Times New Roman" w:hAnsi="Times New Roman"/>
          <w:sz w:val="28"/>
          <w:szCs w:val="28"/>
          <w:lang w:eastAsia="ar-SA"/>
        </w:rPr>
        <w:t>финансовом обеспечении</w:t>
      </w:r>
      <w:r w:rsidR="00B669FD" w:rsidRPr="0060094B">
        <w:rPr>
          <w:rFonts w:ascii="Times New Roman" w:hAnsi="Times New Roman"/>
          <w:sz w:val="28"/>
          <w:szCs w:val="28"/>
          <w:lang w:eastAsia="ar-SA"/>
        </w:rPr>
        <w:t xml:space="preserve"> затрат, связанных с оказанием муниципальных услуг в социальной сфере</w:t>
      </w:r>
      <w:proofErr w:type="gramEnd"/>
      <w:r w:rsidR="00B669FD" w:rsidRPr="0060094B">
        <w:rPr>
          <w:rFonts w:ascii="Times New Roman" w:hAnsi="Times New Roman"/>
          <w:sz w:val="28"/>
          <w:szCs w:val="28"/>
          <w:lang w:eastAsia="ar-SA"/>
        </w:rPr>
        <w:t xml:space="preserve"> в соответствии с социальным сертификатом</w:t>
      </w:r>
      <w:r w:rsidR="00B669FD">
        <w:rPr>
          <w:rFonts w:ascii="Times New Roman" w:hAnsi="Times New Roman"/>
          <w:sz w:val="28"/>
          <w:szCs w:val="28"/>
          <w:lang w:eastAsia="ar-SA"/>
        </w:rPr>
        <w:t>»</w:t>
      </w:r>
      <w:r w:rsidR="0027678B">
        <w:rPr>
          <w:rFonts w:ascii="Times New Roman" w:hAnsi="Times New Roman"/>
          <w:sz w:val="28"/>
          <w:szCs w:val="28"/>
          <w:lang w:eastAsia="ar-SA"/>
        </w:rPr>
        <w:t>,</w:t>
      </w:r>
    </w:p>
    <w:p w:rsidR="0027678B" w:rsidRPr="0045041C" w:rsidRDefault="0027678B" w:rsidP="00DE1F29">
      <w:pPr>
        <w:suppressAutoHyphens/>
        <w:spacing w:line="276" w:lineRule="auto"/>
        <w:ind w:left="567" w:hanging="27"/>
        <w:rPr>
          <w:rFonts w:ascii="Times New Roman" w:hAnsi="Times New Roman" w:cs="Times New Roman"/>
          <w:sz w:val="28"/>
          <w:szCs w:val="28"/>
          <w:lang w:eastAsia="ar-SA"/>
        </w:rPr>
      </w:pPr>
      <w:r>
        <w:rPr>
          <w:rFonts w:ascii="Times New Roman" w:hAnsi="Times New Roman"/>
          <w:bCs/>
          <w:sz w:val="28"/>
          <w:szCs w:val="28"/>
        </w:rPr>
        <w:t>ПОСТАНОВЛЯЮ:</w:t>
      </w:r>
    </w:p>
    <w:p w:rsidR="00B669FD" w:rsidRPr="00B669FD" w:rsidRDefault="00B669FD" w:rsidP="00D33893">
      <w:pPr>
        <w:suppressAutoHyphens/>
        <w:spacing w:line="276" w:lineRule="auto"/>
        <w:ind w:left="567" w:hanging="27"/>
        <w:rPr>
          <w:rFonts w:ascii="Times New Roman" w:hAnsi="Times New Roman" w:cs="Times New Roman"/>
          <w:sz w:val="28"/>
          <w:szCs w:val="28"/>
          <w:lang w:eastAsia="ar-SA"/>
        </w:rPr>
      </w:pPr>
      <w:r w:rsidRPr="00B669FD">
        <w:rPr>
          <w:rFonts w:ascii="Times New Roman" w:hAnsi="Times New Roman" w:cs="Times New Roman"/>
          <w:sz w:val="28"/>
          <w:szCs w:val="28"/>
          <w:lang w:eastAsia="ar-SA"/>
        </w:rPr>
        <w:t>1.</w:t>
      </w:r>
      <w:r w:rsidR="00A56162" w:rsidRPr="00B669FD">
        <w:rPr>
          <w:rFonts w:ascii="Times New Roman" w:hAnsi="Times New Roman" w:cs="Times New Roman"/>
          <w:sz w:val="28"/>
          <w:szCs w:val="28"/>
          <w:lang w:eastAsia="ar-SA"/>
        </w:rPr>
        <w:t xml:space="preserve">Утвердить </w:t>
      </w:r>
      <w:r w:rsidR="0027678B">
        <w:rPr>
          <w:rFonts w:ascii="Times New Roman" w:hAnsi="Times New Roman" w:cs="Times New Roman"/>
          <w:sz w:val="28"/>
          <w:szCs w:val="28"/>
          <w:lang w:eastAsia="ar-SA"/>
        </w:rPr>
        <w:t xml:space="preserve">прилагаемый </w:t>
      </w:r>
      <w:r w:rsidR="00A56162" w:rsidRPr="00B669FD">
        <w:rPr>
          <w:rFonts w:ascii="Times New Roman" w:hAnsi="Times New Roman" w:cs="Times New Roman"/>
          <w:sz w:val="28"/>
          <w:szCs w:val="28"/>
          <w:lang w:eastAsia="ar-SA"/>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w:t>
      </w:r>
      <w:r w:rsidR="0027678B">
        <w:rPr>
          <w:rFonts w:ascii="Times New Roman" w:hAnsi="Times New Roman" w:cs="Times New Roman"/>
          <w:sz w:val="28"/>
          <w:szCs w:val="28"/>
          <w:lang w:eastAsia="ar-SA"/>
        </w:rPr>
        <w:t>ьным сертификатом</w:t>
      </w:r>
      <w:r w:rsidR="00A56162" w:rsidRPr="00B669FD">
        <w:rPr>
          <w:rFonts w:ascii="Times New Roman" w:hAnsi="Times New Roman" w:cs="Times New Roman"/>
          <w:sz w:val="28"/>
          <w:szCs w:val="28"/>
          <w:lang w:eastAsia="ar-SA"/>
        </w:rPr>
        <w:t>.</w:t>
      </w:r>
    </w:p>
    <w:p w:rsidR="00B669FD" w:rsidRDefault="003128E2" w:rsidP="00D33893">
      <w:pPr>
        <w:suppressAutoHyphens/>
        <w:spacing w:line="276" w:lineRule="auto"/>
        <w:ind w:left="567" w:hanging="27"/>
        <w:rPr>
          <w:rFonts w:ascii="Times New Roman" w:hAnsi="Times New Roman" w:cs="Times New Roman"/>
          <w:sz w:val="28"/>
          <w:szCs w:val="28"/>
          <w:lang w:eastAsia="ar-SA"/>
        </w:rPr>
      </w:pPr>
      <w:r w:rsidRPr="0045041C">
        <w:rPr>
          <w:rFonts w:ascii="Times New Roman" w:hAnsi="Times New Roman" w:cs="Times New Roman"/>
          <w:sz w:val="28"/>
          <w:szCs w:val="28"/>
          <w:lang w:eastAsia="ar-SA"/>
        </w:rPr>
        <w:t>2.</w:t>
      </w:r>
      <w:r w:rsidR="00B669FD">
        <w:rPr>
          <w:rFonts w:ascii="Times New Roman" w:hAnsi="Times New Roman" w:cs="Times New Roman"/>
          <w:sz w:val="28"/>
          <w:szCs w:val="28"/>
          <w:lang w:eastAsia="ar-SA"/>
        </w:rPr>
        <w:t xml:space="preserve"> </w:t>
      </w:r>
      <w:r w:rsidR="0027678B">
        <w:rPr>
          <w:rFonts w:ascii="Times New Roman" w:hAnsi="Times New Roman" w:cs="Times New Roman"/>
          <w:sz w:val="28"/>
          <w:szCs w:val="28"/>
          <w:lang w:eastAsia="ar-SA"/>
        </w:rPr>
        <w:t>Распространить д</w:t>
      </w:r>
      <w:r w:rsidR="00B669FD">
        <w:rPr>
          <w:rFonts w:ascii="Times New Roman" w:hAnsi="Times New Roman" w:cs="Times New Roman"/>
          <w:sz w:val="28"/>
          <w:szCs w:val="28"/>
          <w:lang w:eastAsia="ar-SA"/>
        </w:rPr>
        <w:t>е</w:t>
      </w:r>
      <w:r w:rsidR="0027678B">
        <w:rPr>
          <w:rFonts w:ascii="Times New Roman" w:hAnsi="Times New Roman" w:cs="Times New Roman"/>
          <w:sz w:val="28"/>
          <w:szCs w:val="28"/>
          <w:lang w:eastAsia="ar-SA"/>
        </w:rPr>
        <w:t xml:space="preserve">йствие настоящего постановления </w:t>
      </w:r>
      <w:r w:rsidR="00B669FD">
        <w:rPr>
          <w:rFonts w:ascii="Times New Roman" w:hAnsi="Times New Roman" w:cs="Times New Roman"/>
          <w:sz w:val="28"/>
          <w:szCs w:val="28"/>
          <w:lang w:eastAsia="ar-SA"/>
        </w:rPr>
        <w:t>на отношения, возникшие с 01.01.2024 года.</w:t>
      </w:r>
    </w:p>
    <w:p w:rsidR="00DE1F29" w:rsidRPr="003F58A8" w:rsidRDefault="00B669FD" w:rsidP="003F58A8">
      <w:pPr>
        <w:suppressAutoHyphens/>
        <w:spacing w:line="276" w:lineRule="auto"/>
        <w:ind w:left="567" w:hanging="27"/>
        <w:rPr>
          <w:rFonts w:ascii="Times New Roman" w:hAnsi="Times New Roman" w:cs="Times New Roman"/>
          <w:sz w:val="28"/>
          <w:szCs w:val="27"/>
          <w:lang w:eastAsia="ar-SA"/>
        </w:rPr>
      </w:pPr>
      <w:r>
        <w:rPr>
          <w:rFonts w:ascii="Times New Roman" w:hAnsi="Times New Roman" w:cs="Times New Roman"/>
          <w:sz w:val="28"/>
          <w:szCs w:val="28"/>
          <w:lang w:eastAsia="ar-SA"/>
        </w:rPr>
        <w:t xml:space="preserve">3. </w:t>
      </w:r>
      <w:r w:rsidR="00DE1F29" w:rsidRPr="005501AC">
        <w:rPr>
          <w:rFonts w:ascii="Times New Roman" w:hAnsi="Times New Roman"/>
          <w:bCs/>
          <w:sz w:val="28"/>
          <w:szCs w:val="27"/>
        </w:rPr>
        <w:t xml:space="preserve">Управляющему делами администрации </w:t>
      </w:r>
      <w:proofErr w:type="spellStart"/>
      <w:r w:rsidR="00DE1F29" w:rsidRPr="005501AC">
        <w:rPr>
          <w:rFonts w:ascii="Times New Roman" w:hAnsi="Times New Roman"/>
          <w:bCs/>
          <w:sz w:val="28"/>
          <w:szCs w:val="27"/>
        </w:rPr>
        <w:t>Кочковского</w:t>
      </w:r>
      <w:proofErr w:type="spellEnd"/>
      <w:r w:rsidR="00DE1F29" w:rsidRPr="005501AC">
        <w:rPr>
          <w:rFonts w:ascii="Times New Roman" w:hAnsi="Times New Roman"/>
          <w:bCs/>
          <w:sz w:val="28"/>
          <w:szCs w:val="27"/>
        </w:rPr>
        <w:t xml:space="preserve"> района Новосибирской области (</w:t>
      </w:r>
      <w:proofErr w:type="spellStart"/>
      <w:r w:rsidR="00DE1F29" w:rsidRPr="005501AC">
        <w:rPr>
          <w:rFonts w:ascii="Times New Roman" w:hAnsi="Times New Roman"/>
          <w:bCs/>
          <w:sz w:val="28"/>
          <w:szCs w:val="27"/>
        </w:rPr>
        <w:t>Храпаль</w:t>
      </w:r>
      <w:proofErr w:type="spellEnd"/>
      <w:r w:rsidR="00DE1F29" w:rsidRPr="005501AC">
        <w:rPr>
          <w:rFonts w:ascii="Times New Roman" w:hAnsi="Times New Roman"/>
          <w:bCs/>
          <w:sz w:val="28"/>
          <w:szCs w:val="27"/>
        </w:rPr>
        <w:t xml:space="preserve"> Н.Н.) настоящее постановление  опубликовать в периодическом печатном издании органов местного самоуправления </w:t>
      </w:r>
      <w:proofErr w:type="spellStart"/>
      <w:r w:rsidR="00DE1F29" w:rsidRPr="005501AC">
        <w:rPr>
          <w:rFonts w:ascii="Times New Roman" w:hAnsi="Times New Roman"/>
          <w:bCs/>
          <w:sz w:val="28"/>
          <w:szCs w:val="27"/>
        </w:rPr>
        <w:t>Кочковского</w:t>
      </w:r>
      <w:proofErr w:type="spellEnd"/>
      <w:r w:rsidR="00DE1F29" w:rsidRPr="005501AC">
        <w:rPr>
          <w:rFonts w:ascii="Times New Roman" w:hAnsi="Times New Roman"/>
          <w:bCs/>
          <w:sz w:val="28"/>
          <w:szCs w:val="27"/>
        </w:rPr>
        <w:t xml:space="preserve"> района Новосибирской области «Вестник </w:t>
      </w:r>
      <w:proofErr w:type="spellStart"/>
      <w:r w:rsidR="00DE1F29" w:rsidRPr="005501AC">
        <w:rPr>
          <w:rFonts w:ascii="Times New Roman" w:hAnsi="Times New Roman"/>
          <w:bCs/>
          <w:sz w:val="28"/>
          <w:szCs w:val="27"/>
        </w:rPr>
        <w:t>Кочковского</w:t>
      </w:r>
      <w:proofErr w:type="spellEnd"/>
      <w:r w:rsidR="00DE1F29" w:rsidRPr="005501AC">
        <w:rPr>
          <w:rFonts w:ascii="Times New Roman" w:hAnsi="Times New Roman"/>
          <w:bCs/>
          <w:sz w:val="28"/>
          <w:szCs w:val="27"/>
        </w:rPr>
        <w:t xml:space="preserve"> района» и разместить на официальном сайте администрации </w:t>
      </w:r>
      <w:proofErr w:type="spellStart"/>
      <w:r w:rsidR="00DE1F29" w:rsidRPr="005501AC">
        <w:rPr>
          <w:rFonts w:ascii="Times New Roman" w:hAnsi="Times New Roman"/>
          <w:bCs/>
          <w:sz w:val="28"/>
          <w:szCs w:val="27"/>
        </w:rPr>
        <w:t>Кочковского</w:t>
      </w:r>
      <w:proofErr w:type="spellEnd"/>
      <w:r w:rsidR="00DE1F29" w:rsidRPr="005501AC">
        <w:rPr>
          <w:rFonts w:ascii="Times New Roman" w:hAnsi="Times New Roman"/>
          <w:bCs/>
          <w:sz w:val="28"/>
          <w:szCs w:val="27"/>
        </w:rPr>
        <w:t xml:space="preserve"> района Новосибирской области в </w:t>
      </w:r>
      <w:r w:rsidR="00DE1F29" w:rsidRPr="005501AC">
        <w:rPr>
          <w:rFonts w:ascii="Times New Roman" w:hAnsi="Times New Roman"/>
          <w:sz w:val="28"/>
          <w:szCs w:val="27"/>
        </w:rPr>
        <w:t xml:space="preserve">информационно-телекоммуникационной </w:t>
      </w:r>
      <w:r w:rsidR="00DE1F29" w:rsidRPr="005501AC">
        <w:rPr>
          <w:rFonts w:ascii="Times New Roman" w:hAnsi="Times New Roman"/>
          <w:bCs/>
          <w:sz w:val="28"/>
          <w:szCs w:val="27"/>
        </w:rPr>
        <w:t xml:space="preserve">сети </w:t>
      </w:r>
      <w:r w:rsidR="00DE1F29" w:rsidRPr="005501AC">
        <w:rPr>
          <w:rFonts w:ascii="Times New Roman" w:hAnsi="Times New Roman"/>
          <w:sz w:val="28"/>
          <w:szCs w:val="27"/>
        </w:rPr>
        <w:t>«Интернет».</w:t>
      </w:r>
    </w:p>
    <w:p w:rsidR="00DE1F29" w:rsidRPr="005501AC" w:rsidRDefault="003F58A8" w:rsidP="00DE1F29">
      <w:pPr>
        <w:pStyle w:val="af6"/>
        <w:spacing w:line="276" w:lineRule="auto"/>
        <w:ind w:left="567"/>
        <w:jc w:val="both"/>
        <w:rPr>
          <w:rFonts w:ascii="Times New Roman" w:hAnsi="Times New Roman"/>
          <w:sz w:val="28"/>
          <w:szCs w:val="27"/>
        </w:rPr>
      </w:pPr>
      <w:r>
        <w:rPr>
          <w:rFonts w:ascii="Times New Roman" w:hAnsi="Times New Roman"/>
          <w:sz w:val="28"/>
          <w:szCs w:val="27"/>
        </w:rPr>
        <w:t>4</w:t>
      </w:r>
      <w:r w:rsidR="00DE1F29">
        <w:rPr>
          <w:rFonts w:ascii="Times New Roman" w:hAnsi="Times New Roman"/>
          <w:sz w:val="28"/>
          <w:szCs w:val="27"/>
        </w:rPr>
        <w:t xml:space="preserve">. </w:t>
      </w:r>
      <w:proofErr w:type="gramStart"/>
      <w:r w:rsidR="00DE1F29" w:rsidRPr="005501AC">
        <w:rPr>
          <w:rFonts w:ascii="Times New Roman" w:hAnsi="Times New Roman"/>
          <w:sz w:val="28"/>
          <w:szCs w:val="27"/>
        </w:rPr>
        <w:t xml:space="preserve">Контроль  </w:t>
      </w:r>
      <w:r w:rsidR="00DE1F29">
        <w:rPr>
          <w:rFonts w:ascii="Times New Roman" w:hAnsi="Times New Roman"/>
          <w:sz w:val="28"/>
          <w:szCs w:val="27"/>
        </w:rPr>
        <w:t>за</w:t>
      </w:r>
      <w:proofErr w:type="gramEnd"/>
      <w:r w:rsidR="00DE1F29">
        <w:rPr>
          <w:rFonts w:ascii="Times New Roman" w:hAnsi="Times New Roman"/>
          <w:sz w:val="28"/>
          <w:szCs w:val="27"/>
        </w:rPr>
        <w:t xml:space="preserve"> исполнением</w:t>
      </w:r>
      <w:r w:rsidR="00DE1F29" w:rsidRPr="005501AC">
        <w:rPr>
          <w:rFonts w:ascii="Times New Roman" w:hAnsi="Times New Roman"/>
          <w:sz w:val="28"/>
          <w:szCs w:val="27"/>
        </w:rPr>
        <w:t xml:space="preserve"> постановления возложить на заместителя главы администрации </w:t>
      </w:r>
      <w:proofErr w:type="spellStart"/>
      <w:r w:rsidR="00DE1F29" w:rsidRPr="005501AC">
        <w:rPr>
          <w:rFonts w:ascii="Times New Roman" w:hAnsi="Times New Roman"/>
          <w:sz w:val="28"/>
          <w:szCs w:val="27"/>
        </w:rPr>
        <w:t>Кочковского</w:t>
      </w:r>
      <w:proofErr w:type="spellEnd"/>
      <w:r w:rsidR="00DE1F29" w:rsidRPr="005501AC">
        <w:rPr>
          <w:rFonts w:ascii="Times New Roman" w:hAnsi="Times New Roman"/>
          <w:sz w:val="28"/>
          <w:szCs w:val="27"/>
        </w:rPr>
        <w:t xml:space="preserve"> района  Новосибирской области А.П. </w:t>
      </w:r>
      <w:proofErr w:type="spellStart"/>
      <w:r w:rsidR="00DE1F29" w:rsidRPr="005501AC">
        <w:rPr>
          <w:rFonts w:ascii="Times New Roman" w:hAnsi="Times New Roman"/>
          <w:sz w:val="28"/>
          <w:szCs w:val="27"/>
        </w:rPr>
        <w:t>Постарнака</w:t>
      </w:r>
      <w:proofErr w:type="spellEnd"/>
      <w:r w:rsidR="00DE1F29" w:rsidRPr="005501AC">
        <w:rPr>
          <w:rFonts w:ascii="Times New Roman" w:hAnsi="Times New Roman"/>
          <w:sz w:val="28"/>
          <w:szCs w:val="27"/>
        </w:rPr>
        <w:t>.</w:t>
      </w:r>
    </w:p>
    <w:p w:rsidR="003F58A8" w:rsidRDefault="003F58A8" w:rsidP="00DE1F29">
      <w:pPr>
        <w:ind w:left="567" w:firstLine="0"/>
        <w:jc w:val="left"/>
        <w:rPr>
          <w:rFonts w:ascii="Times New Roman" w:hAnsi="Times New Roman"/>
          <w:sz w:val="27"/>
          <w:szCs w:val="27"/>
        </w:rPr>
      </w:pPr>
    </w:p>
    <w:p w:rsidR="003F58A8" w:rsidRDefault="003F58A8" w:rsidP="00DE1F29">
      <w:pPr>
        <w:ind w:left="567" w:firstLine="0"/>
        <w:jc w:val="left"/>
        <w:rPr>
          <w:rFonts w:ascii="Times New Roman" w:hAnsi="Times New Roman"/>
          <w:sz w:val="27"/>
          <w:szCs w:val="27"/>
        </w:rPr>
      </w:pPr>
    </w:p>
    <w:p w:rsidR="00F007EA" w:rsidRDefault="00F007EA" w:rsidP="00257CCC">
      <w:pPr>
        <w:ind w:left="720" w:firstLine="0"/>
      </w:pPr>
    </w:p>
    <w:p w:rsidR="00F007EA" w:rsidRDefault="00F007EA" w:rsidP="00DE1F29">
      <w:pPr>
        <w:ind w:left="567" w:firstLine="0"/>
        <w:jc w:val="left"/>
        <w:rPr>
          <w:rFonts w:ascii="Times New Roman" w:hAnsi="Times New Roman"/>
          <w:sz w:val="27"/>
          <w:szCs w:val="27"/>
        </w:rPr>
      </w:pPr>
    </w:p>
    <w:p w:rsidR="00F007EA" w:rsidRDefault="00F007EA" w:rsidP="00DE1F29">
      <w:pPr>
        <w:ind w:left="567" w:firstLine="0"/>
        <w:jc w:val="left"/>
        <w:rPr>
          <w:rFonts w:ascii="Times New Roman" w:hAnsi="Times New Roman"/>
          <w:sz w:val="27"/>
          <w:szCs w:val="27"/>
        </w:rPr>
      </w:pPr>
    </w:p>
    <w:p w:rsidR="00DE1F29" w:rsidRPr="00F007EA" w:rsidRDefault="003F58A8" w:rsidP="00DE1F29">
      <w:pPr>
        <w:ind w:left="567" w:firstLine="0"/>
        <w:jc w:val="left"/>
        <w:rPr>
          <w:rFonts w:ascii="Times New Roman" w:hAnsi="Times New Roman"/>
          <w:sz w:val="28"/>
          <w:szCs w:val="28"/>
        </w:rPr>
      </w:pPr>
      <w:r w:rsidRPr="00F007EA">
        <w:rPr>
          <w:rFonts w:ascii="Times New Roman" w:hAnsi="Times New Roman"/>
          <w:sz w:val="28"/>
          <w:szCs w:val="28"/>
        </w:rPr>
        <w:t>Г</w:t>
      </w:r>
      <w:r w:rsidR="00DE1F29" w:rsidRPr="00F007EA">
        <w:rPr>
          <w:rFonts w:ascii="Times New Roman" w:hAnsi="Times New Roman"/>
          <w:sz w:val="28"/>
          <w:szCs w:val="28"/>
        </w:rPr>
        <w:t xml:space="preserve">лава </w:t>
      </w:r>
      <w:proofErr w:type="spellStart"/>
      <w:r w:rsidR="00DE1F29" w:rsidRPr="00F007EA">
        <w:rPr>
          <w:rFonts w:ascii="Times New Roman" w:hAnsi="Times New Roman"/>
          <w:sz w:val="28"/>
          <w:szCs w:val="28"/>
        </w:rPr>
        <w:t>Кочковского</w:t>
      </w:r>
      <w:proofErr w:type="spellEnd"/>
      <w:r w:rsidR="00DE1F29" w:rsidRPr="00F007EA">
        <w:rPr>
          <w:rFonts w:ascii="Times New Roman" w:hAnsi="Times New Roman"/>
          <w:sz w:val="28"/>
          <w:szCs w:val="28"/>
        </w:rPr>
        <w:t xml:space="preserve"> района                                                                                                                                              Новосибирской области</w:t>
      </w:r>
      <w:r w:rsidR="00DE1F29" w:rsidRPr="00F007EA">
        <w:rPr>
          <w:rFonts w:ascii="Times New Roman" w:hAnsi="Times New Roman"/>
          <w:sz w:val="28"/>
          <w:szCs w:val="28"/>
        </w:rPr>
        <w:tab/>
      </w:r>
      <w:r w:rsidR="00DE1F29" w:rsidRPr="00F007EA">
        <w:rPr>
          <w:rFonts w:ascii="Times New Roman" w:hAnsi="Times New Roman"/>
          <w:sz w:val="28"/>
          <w:szCs w:val="28"/>
        </w:rPr>
        <w:tab/>
      </w:r>
      <w:r w:rsidR="00DE1F29" w:rsidRPr="00F007EA">
        <w:rPr>
          <w:rFonts w:ascii="Times New Roman" w:hAnsi="Times New Roman"/>
          <w:sz w:val="28"/>
          <w:szCs w:val="28"/>
        </w:rPr>
        <w:tab/>
      </w:r>
      <w:r w:rsidR="00DE1F29" w:rsidRPr="00F007EA">
        <w:rPr>
          <w:rFonts w:ascii="Times New Roman" w:hAnsi="Times New Roman"/>
          <w:sz w:val="28"/>
          <w:szCs w:val="28"/>
        </w:rPr>
        <w:tab/>
      </w:r>
      <w:r w:rsidR="00DE1F29" w:rsidRPr="00F007EA">
        <w:rPr>
          <w:rFonts w:ascii="Times New Roman" w:hAnsi="Times New Roman"/>
          <w:sz w:val="28"/>
          <w:szCs w:val="28"/>
        </w:rPr>
        <w:tab/>
        <w:t xml:space="preserve">                  </w:t>
      </w:r>
      <w:r w:rsidR="00257CCC">
        <w:rPr>
          <w:rFonts w:ascii="Times New Roman" w:hAnsi="Times New Roman"/>
          <w:sz w:val="28"/>
          <w:szCs w:val="28"/>
        </w:rPr>
        <w:t xml:space="preserve">     </w:t>
      </w:r>
      <w:r w:rsidR="00DE1F29" w:rsidRPr="00F007EA">
        <w:rPr>
          <w:rFonts w:ascii="Times New Roman" w:hAnsi="Times New Roman"/>
          <w:sz w:val="28"/>
          <w:szCs w:val="28"/>
        </w:rPr>
        <w:t xml:space="preserve">П.А. </w:t>
      </w:r>
      <w:proofErr w:type="spellStart"/>
      <w:r w:rsidR="00DE1F29" w:rsidRPr="00F007EA">
        <w:rPr>
          <w:rFonts w:ascii="Times New Roman" w:hAnsi="Times New Roman"/>
          <w:sz w:val="28"/>
          <w:szCs w:val="28"/>
        </w:rPr>
        <w:t>Шилин</w:t>
      </w:r>
      <w:proofErr w:type="spellEnd"/>
    </w:p>
    <w:p w:rsidR="00DE1F29" w:rsidRPr="00F007EA" w:rsidRDefault="00DE1F29" w:rsidP="00DE1F29">
      <w:pPr>
        <w:rPr>
          <w:rFonts w:ascii="Times New Roman" w:hAnsi="Times New Roman"/>
          <w:sz w:val="28"/>
          <w:szCs w:val="28"/>
        </w:rPr>
      </w:pPr>
    </w:p>
    <w:p w:rsidR="00DE1F29" w:rsidRDefault="00DE1F29" w:rsidP="00DE1F29">
      <w:pPr>
        <w:rPr>
          <w:rFonts w:ascii="Times New Roman" w:hAnsi="Times New Roman"/>
        </w:rPr>
      </w:pPr>
    </w:p>
    <w:p w:rsidR="00F007EA" w:rsidRDefault="00F007EA" w:rsidP="00DE1F29">
      <w:pPr>
        <w:rPr>
          <w:rFonts w:ascii="Times New Roman" w:hAnsi="Times New Roman"/>
        </w:rPr>
      </w:pPr>
    </w:p>
    <w:p w:rsidR="00F007EA" w:rsidRDefault="00F007EA" w:rsidP="00DE1F29">
      <w:pPr>
        <w:rPr>
          <w:rFonts w:ascii="Times New Roman" w:hAnsi="Times New Roman"/>
        </w:rPr>
      </w:pPr>
    </w:p>
    <w:p w:rsidR="00F007EA" w:rsidRDefault="00F007EA" w:rsidP="00DE1F29">
      <w:pPr>
        <w:rPr>
          <w:rFonts w:ascii="Times New Roman" w:hAnsi="Times New Roman"/>
        </w:rPr>
      </w:pPr>
    </w:p>
    <w:p w:rsidR="00F007EA" w:rsidRDefault="00F007EA" w:rsidP="00DE1F29">
      <w:pPr>
        <w:rPr>
          <w:rFonts w:ascii="Times New Roman" w:hAnsi="Times New Roman"/>
        </w:rPr>
      </w:pPr>
    </w:p>
    <w:p w:rsidR="00DE1F29" w:rsidRDefault="00DE1F29" w:rsidP="00F007EA">
      <w:pPr>
        <w:ind w:firstLine="0"/>
        <w:rPr>
          <w:rFonts w:ascii="Times New Roman" w:hAnsi="Times New Roman"/>
        </w:rPr>
      </w:pPr>
    </w:p>
    <w:p w:rsidR="00DE1F29" w:rsidRDefault="00DE1F29" w:rsidP="00DE1F29">
      <w:pPr>
        <w:rPr>
          <w:rFonts w:ascii="Times New Roman" w:hAnsi="Times New Roman"/>
        </w:rPr>
      </w:pPr>
    </w:p>
    <w:p w:rsidR="00DE1F29" w:rsidRPr="000C33EF" w:rsidRDefault="00DE1F29" w:rsidP="00DE1F29">
      <w:pPr>
        <w:rPr>
          <w:rFonts w:ascii="Times New Roman" w:hAnsi="Times New Roman"/>
        </w:rPr>
      </w:pPr>
      <w:r>
        <w:rPr>
          <w:rFonts w:ascii="Times New Roman" w:hAnsi="Times New Roman"/>
        </w:rPr>
        <w:t xml:space="preserve">Н.Н. </w:t>
      </w:r>
      <w:proofErr w:type="spellStart"/>
      <w:r>
        <w:rPr>
          <w:rFonts w:ascii="Times New Roman" w:hAnsi="Times New Roman"/>
        </w:rPr>
        <w:t>Юстус</w:t>
      </w:r>
      <w:proofErr w:type="spellEnd"/>
      <w:r>
        <w:rPr>
          <w:rFonts w:ascii="Times New Roman" w:hAnsi="Times New Roman"/>
        </w:rPr>
        <w:t xml:space="preserve">  </w:t>
      </w:r>
      <w:r w:rsidRPr="000C33EF">
        <w:rPr>
          <w:rFonts w:ascii="Times New Roman" w:hAnsi="Times New Roman"/>
        </w:rPr>
        <w:t>22</w:t>
      </w:r>
      <w:r>
        <w:rPr>
          <w:rFonts w:ascii="Times New Roman" w:hAnsi="Times New Roman"/>
        </w:rPr>
        <w:t> </w:t>
      </w:r>
      <w:r w:rsidRPr="000C33EF">
        <w:rPr>
          <w:rFonts w:ascii="Times New Roman" w:hAnsi="Times New Roman"/>
        </w:rPr>
        <w:t>167</w:t>
      </w:r>
    </w:p>
    <w:p w:rsidR="003128E2" w:rsidRPr="0045041C" w:rsidRDefault="003128E2" w:rsidP="00DE1F29">
      <w:pPr>
        <w:suppressAutoHyphens/>
        <w:spacing w:line="276" w:lineRule="auto"/>
        <w:ind w:left="567" w:hanging="27"/>
        <w:rPr>
          <w:rFonts w:ascii="Times New Roman" w:hAnsi="Times New Roman" w:cs="Times New Roman"/>
          <w:sz w:val="28"/>
          <w:szCs w:val="28"/>
        </w:rPr>
      </w:pPr>
      <w:r w:rsidRPr="0045041C">
        <w:rPr>
          <w:rFonts w:ascii="Times New Roman" w:hAnsi="Times New Roman" w:cs="Times New Roman"/>
          <w:sz w:val="28"/>
          <w:szCs w:val="28"/>
          <w:lang w:eastAsia="ar-SA"/>
        </w:rPr>
        <w:br w:type="page"/>
      </w:r>
    </w:p>
    <w:tbl>
      <w:tblPr>
        <w:tblStyle w:val="af9"/>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0"/>
      </w:tblGrid>
      <w:tr w:rsidR="00DE1F29" w:rsidTr="00DE1F29">
        <w:tc>
          <w:tcPr>
            <w:tcW w:w="5430" w:type="dxa"/>
          </w:tcPr>
          <w:p w:rsidR="00DE1F29" w:rsidRDefault="00DE1F29" w:rsidP="00DE1F29">
            <w:pPr>
              <w:pStyle w:val="af7"/>
              <w:tabs>
                <w:tab w:val="left" w:pos="5670"/>
              </w:tabs>
              <w:jc w:val="left"/>
              <w:rPr>
                <w:szCs w:val="28"/>
              </w:rPr>
            </w:pPr>
            <w:r>
              <w:rPr>
                <w:szCs w:val="28"/>
              </w:rPr>
              <w:t>Приложение № 1</w:t>
            </w:r>
          </w:p>
          <w:p w:rsidR="00DE1F29" w:rsidRPr="002D4BD4" w:rsidRDefault="00DE1F29" w:rsidP="00DE1F29">
            <w:pPr>
              <w:pStyle w:val="af7"/>
              <w:tabs>
                <w:tab w:val="left" w:pos="5670"/>
              </w:tabs>
              <w:jc w:val="left"/>
              <w:rPr>
                <w:szCs w:val="28"/>
              </w:rPr>
            </w:pPr>
            <w:r w:rsidRPr="002D4BD4">
              <w:rPr>
                <w:szCs w:val="28"/>
              </w:rPr>
              <w:t>к Постановлению</w:t>
            </w:r>
            <w:r w:rsidR="001113D1">
              <w:rPr>
                <w:szCs w:val="28"/>
              </w:rPr>
              <w:t xml:space="preserve">  </w:t>
            </w:r>
            <w:r w:rsidR="001113D1" w:rsidRPr="002D4BD4">
              <w:rPr>
                <w:szCs w:val="28"/>
              </w:rPr>
              <w:t>администрации</w:t>
            </w:r>
            <w:r w:rsidRPr="002D4BD4">
              <w:rPr>
                <w:szCs w:val="28"/>
              </w:rPr>
              <w:t xml:space="preserve">                                                          </w:t>
            </w:r>
            <w:r>
              <w:rPr>
                <w:szCs w:val="28"/>
              </w:rPr>
              <w:t xml:space="preserve">                            </w:t>
            </w:r>
          </w:p>
          <w:p w:rsidR="00DE1F29" w:rsidRPr="00DE1F29" w:rsidRDefault="00DE1F29" w:rsidP="00DE1F29">
            <w:pPr>
              <w:pStyle w:val="af7"/>
              <w:tabs>
                <w:tab w:val="left" w:pos="5670"/>
              </w:tabs>
              <w:jc w:val="left"/>
              <w:rPr>
                <w:szCs w:val="28"/>
              </w:rPr>
            </w:pPr>
            <w:proofErr w:type="spellStart"/>
            <w:r w:rsidRPr="002D4BD4">
              <w:rPr>
                <w:szCs w:val="28"/>
              </w:rPr>
              <w:t>Кочковского</w:t>
            </w:r>
            <w:proofErr w:type="spellEnd"/>
            <w:r w:rsidRPr="002D4BD4">
              <w:rPr>
                <w:szCs w:val="28"/>
              </w:rPr>
              <w:t xml:space="preserve"> района Новосибирской области</w:t>
            </w:r>
            <w:r>
              <w:rPr>
                <w:szCs w:val="28"/>
              </w:rPr>
              <w:t xml:space="preserve"> от  </w:t>
            </w:r>
            <w:r w:rsidR="00C341A8">
              <w:rPr>
                <w:szCs w:val="28"/>
              </w:rPr>
              <w:t>08</w:t>
            </w:r>
            <w:r>
              <w:rPr>
                <w:szCs w:val="28"/>
              </w:rPr>
              <w:t>.11.2023</w:t>
            </w:r>
            <w:r w:rsidRPr="00D86D91">
              <w:rPr>
                <w:szCs w:val="28"/>
              </w:rPr>
              <w:t xml:space="preserve"> </w:t>
            </w:r>
            <w:r w:rsidR="00C341A8">
              <w:rPr>
                <w:szCs w:val="28"/>
              </w:rPr>
              <w:t xml:space="preserve"> </w:t>
            </w:r>
            <w:r w:rsidRPr="00D86D91">
              <w:rPr>
                <w:szCs w:val="28"/>
              </w:rPr>
              <w:t>№</w:t>
            </w:r>
            <w:r w:rsidR="00C341A8">
              <w:rPr>
                <w:szCs w:val="28"/>
              </w:rPr>
              <w:t xml:space="preserve"> 614</w:t>
            </w:r>
            <w:r w:rsidRPr="00D86D91">
              <w:rPr>
                <w:szCs w:val="28"/>
              </w:rPr>
              <w:t>-па</w:t>
            </w:r>
          </w:p>
        </w:tc>
      </w:tr>
    </w:tbl>
    <w:p w:rsidR="00DE1F29" w:rsidRDefault="00DE1F29" w:rsidP="00DE1F29">
      <w:pPr>
        <w:pStyle w:val="af7"/>
        <w:tabs>
          <w:tab w:val="left" w:pos="5670"/>
        </w:tabs>
        <w:jc w:val="center"/>
        <w:rPr>
          <w:szCs w:val="28"/>
        </w:rPr>
      </w:pPr>
    </w:p>
    <w:p w:rsidR="00DE1F29" w:rsidRDefault="00DE1F29" w:rsidP="00DE1F29">
      <w:pPr>
        <w:pStyle w:val="af7"/>
        <w:tabs>
          <w:tab w:val="left" w:pos="5670"/>
        </w:tabs>
        <w:jc w:val="center"/>
        <w:rPr>
          <w:szCs w:val="28"/>
        </w:rPr>
      </w:pPr>
    </w:p>
    <w:p w:rsidR="003128E2" w:rsidRPr="0045041C" w:rsidRDefault="003128E2" w:rsidP="009E3488">
      <w:pPr>
        <w:spacing w:line="360" w:lineRule="auto"/>
        <w:jc w:val="center"/>
        <w:rPr>
          <w:rFonts w:ascii="Times New Roman" w:hAnsi="Times New Roman" w:cs="Times New Roman"/>
          <w:b/>
          <w:bCs/>
          <w:sz w:val="28"/>
          <w:szCs w:val="28"/>
        </w:rPr>
      </w:pPr>
    </w:p>
    <w:p w:rsidR="00393586" w:rsidRPr="0045041C" w:rsidRDefault="00393586" w:rsidP="00393586">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45041C">
        <w:rPr>
          <w:rFonts w:ascii="Times New Roman" w:hAnsi="Times New Roman" w:cs="Times New Roman"/>
          <w:b/>
          <w:sz w:val="28"/>
          <w:szCs w:val="28"/>
          <w:lang w:eastAsia="ar-SA"/>
        </w:rPr>
        <w:t xml:space="preserve"> </w:t>
      </w:r>
    </w:p>
    <w:p w:rsidR="00AB3308" w:rsidRPr="0045041C" w:rsidRDefault="00AB3308" w:rsidP="009E3488">
      <w:pPr>
        <w:spacing w:line="360" w:lineRule="auto"/>
        <w:ind w:firstLine="709"/>
        <w:rPr>
          <w:rFonts w:ascii="Times New Roman" w:hAnsi="Times New Roman" w:cs="Times New Roman"/>
          <w:sz w:val="28"/>
          <w:szCs w:val="28"/>
        </w:rPr>
      </w:pPr>
    </w:p>
    <w:p w:rsidR="00AB3308" w:rsidRPr="0045041C" w:rsidRDefault="00AB3308" w:rsidP="00F007EA">
      <w:pPr>
        <w:widowControl/>
        <w:numPr>
          <w:ilvl w:val="0"/>
          <w:numId w:val="2"/>
        </w:numPr>
        <w:tabs>
          <w:tab w:val="left" w:pos="142"/>
        </w:tabs>
        <w:spacing w:line="360" w:lineRule="auto"/>
        <w:ind w:left="567" w:firstLine="0"/>
        <w:rPr>
          <w:rFonts w:ascii="Times New Roman" w:hAnsi="Times New Roman" w:cs="Times New Roman"/>
          <w:b/>
          <w:sz w:val="28"/>
          <w:szCs w:val="28"/>
        </w:rPr>
      </w:pPr>
      <w:r w:rsidRPr="0045041C">
        <w:rPr>
          <w:rFonts w:ascii="Times New Roman" w:hAnsi="Times New Roman" w:cs="Times New Roman"/>
          <w:b/>
          <w:sz w:val="28"/>
          <w:szCs w:val="28"/>
        </w:rPr>
        <w:t xml:space="preserve"> Общие положения</w:t>
      </w:r>
    </w:p>
    <w:p w:rsidR="0096678F" w:rsidRPr="0045041C" w:rsidRDefault="0096678F" w:rsidP="00F007EA">
      <w:pPr>
        <w:widowControl/>
        <w:numPr>
          <w:ilvl w:val="0"/>
          <w:numId w:val="1"/>
        </w:numPr>
        <w:tabs>
          <w:tab w:val="left" w:pos="426"/>
          <w:tab w:val="left" w:pos="1134"/>
        </w:tabs>
        <w:spacing w:line="360" w:lineRule="auto"/>
        <w:ind w:left="567" w:firstLine="0"/>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00B669FD">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45041C" w:rsidRDefault="00AB3308" w:rsidP="00F007EA">
      <w:pPr>
        <w:widowControl/>
        <w:numPr>
          <w:ilvl w:val="0"/>
          <w:numId w:val="1"/>
        </w:numPr>
        <w:tabs>
          <w:tab w:val="left" w:pos="426"/>
          <w:tab w:val="left" w:pos="1134"/>
        </w:tabs>
        <w:spacing w:line="360" w:lineRule="auto"/>
        <w:ind w:left="567" w:firstLine="0"/>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2"/>
          <w:sz w:val="28"/>
          <w:szCs w:val="28"/>
        </w:rPr>
        <w:t>применяется</w:t>
      </w:r>
      <w:r w:rsidR="00C61B44" w:rsidRPr="0045041C">
        <w:rPr>
          <w:rFonts w:ascii="Times New Roman" w:hAnsi="Times New Roman" w:cs="Times New Roman"/>
          <w:spacing w:val="-2"/>
          <w:sz w:val="28"/>
          <w:szCs w:val="28"/>
        </w:rPr>
        <w:t xml:space="preserve"> </w:t>
      </w:r>
      <w:r w:rsidR="00744491" w:rsidRPr="0045041C">
        <w:rPr>
          <w:rFonts w:ascii="Times New Roman" w:hAnsi="Times New Roman" w:cs="Times New Roman"/>
          <w:spacing w:val="-2"/>
          <w:sz w:val="28"/>
          <w:szCs w:val="28"/>
        </w:rPr>
        <w:t>органами</w:t>
      </w:r>
      <w:r w:rsidR="0025540C">
        <w:rPr>
          <w:rFonts w:ascii="Times New Roman" w:hAnsi="Times New Roman" w:cs="Times New Roman"/>
          <w:spacing w:val="-2"/>
          <w:sz w:val="28"/>
          <w:szCs w:val="28"/>
        </w:rPr>
        <w:t xml:space="preserve"> местного самоуправления</w:t>
      </w:r>
      <w:r w:rsidR="00744491" w:rsidRPr="0045041C">
        <w:rPr>
          <w:rFonts w:ascii="Times New Roman" w:hAnsi="Times New Roman" w:cs="Times New Roman"/>
          <w:spacing w:val="-2"/>
          <w:sz w:val="28"/>
          <w:szCs w:val="28"/>
        </w:rPr>
        <w:t xml:space="preserve">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00744491" w:rsidRPr="001113D1">
        <w:rPr>
          <w:rFonts w:ascii="Times New Roman" w:hAnsi="Times New Roman" w:cs="Times New Roman"/>
          <w:spacing w:val="-2"/>
          <w:sz w:val="28"/>
          <w:szCs w:val="28"/>
        </w:rPr>
        <w:t>,</w:t>
      </w:r>
      <w:r w:rsidR="00744491" w:rsidRPr="0045041C">
        <w:rPr>
          <w:rFonts w:ascii="Times New Roman" w:hAnsi="Times New Roman" w:cs="Times New Roman"/>
          <w:spacing w:val="-2"/>
          <w:sz w:val="28"/>
          <w:szCs w:val="28"/>
        </w:rPr>
        <w:t xml:space="preserve"> </w:t>
      </w:r>
      <w:r w:rsidRPr="0045041C">
        <w:rPr>
          <w:rFonts w:ascii="Times New Roman" w:hAnsi="Times New Roman" w:cs="Times New Roman"/>
          <w:spacing w:val="-2"/>
          <w:sz w:val="28"/>
          <w:szCs w:val="28"/>
        </w:rPr>
        <w:t>котор</w:t>
      </w:r>
      <w:r w:rsidR="003A24C6" w:rsidRPr="0045041C">
        <w:rPr>
          <w:rFonts w:ascii="Times New Roman" w:hAnsi="Times New Roman" w:cs="Times New Roman"/>
          <w:spacing w:val="-2"/>
          <w:sz w:val="28"/>
          <w:szCs w:val="28"/>
        </w:rPr>
        <w:t>ы</w:t>
      </w:r>
      <w:r w:rsidR="00824676" w:rsidRPr="0045041C">
        <w:rPr>
          <w:rFonts w:ascii="Times New Roman" w:hAnsi="Times New Roman" w:cs="Times New Roman"/>
          <w:spacing w:val="-2"/>
          <w:sz w:val="28"/>
          <w:szCs w:val="28"/>
        </w:rPr>
        <w:t>е</w:t>
      </w:r>
      <w:r w:rsidRPr="0045041C">
        <w:rPr>
          <w:rFonts w:ascii="Times New Roman" w:hAnsi="Times New Roman" w:cs="Times New Roman"/>
          <w:spacing w:val="-2"/>
          <w:sz w:val="28"/>
          <w:szCs w:val="28"/>
        </w:rPr>
        <w:t xml:space="preserve"> выполня</w:t>
      </w:r>
      <w:r w:rsidR="003A24C6" w:rsidRPr="0045041C">
        <w:rPr>
          <w:rFonts w:ascii="Times New Roman" w:hAnsi="Times New Roman" w:cs="Times New Roman"/>
          <w:spacing w:val="-2"/>
          <w:sz w:val="28"/>
          <w:szCs w:val="28"/>
        </w:rPr>
        <w:t>ю</w:t>
      </w:r>
      <w:r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r w:rsidRPr="0045041C">
        <w:rPr>
          <w:rFonts w:ascii="Times New Roman" w:hAnsi="Times New Roman" w:cs="Times New Roman"/>
          <w:spacing w:val="-2"/>
          <w:sz w:val="28"/>
          <w:szCs w:val="28"/>
        </w:rPr>
        <w:t>общеразвивающие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r w:rsidR="00744491" w:rsidRPr="0045041C">
        <w:rPr>
          <w:rFonts w:ascii="Times New Roman" w:hAnsi="Times New Roman" w:cs="Times New Roman"/>
          <w:spacing w:val="-2"/>
          <w:sz w:val="28"/>
          <w:szCs w:val="28"/>
        </w:rPr>
        <w:t xml:space="preserve">общеразвивающих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w:t>
      </w:r>
      <w:proofErr w:type="gramStart"/>
      <w:r w:rsidR="00927532" w:rsidRPr="0045041C">
        <w:rPr>
          <w:rFonts w:ascii="Times New Roman" w:hAnsi="Times New Roman" w:cs="Times New Roman"/>
          <w:spacing w:val="-2"/>
          <w:sz w:val="28"/>
          <w:szCs w:val="28"/>
        </w:rPr>
        <w:t>сертификатом</w:t>
      </w:r>
      <w:proofErr w:type="gramEnd"/>
      <w:r w:rsidR="00927532" w:rsidRPr="0045041C">
        <w:rPr>
          <w:rFonts w:ascii="Times New Roman" w:hAnsi="Times New Roman" w:cs="Times New Roman"/>
          <w:spacing w:val="-2"/>
          <w:sz w:val="28"/>
          <w:szCs w:val="28"/>
        </w:rPr>
        <w:t xml:space="preserve">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F581F" w:rsidRPr="0045041C">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25540C">
        <w:rPr>
          <w:rFonts w:ascii="Times New Roman" w:hAnsi="Times New Roman" w:cs="Times New Roman"/>
          <w:spacing w:val="-2"/>
          <w:sz w:val="28"/>
          <w:szCs w:val="28"/>
        </w:rPr>
        <w:t>ы местного самоуправления</w:t>
      </w:r>
      <w:r w:rsidR="001113D1">
        <w:rPr>
          <w:rFonts w:ascii="Times New Roman" w:hAnsi="Times New Roman" w:cs="Times New Roman"/>
          <w:spacing w:val="-2"/>
          <w:sz w:val="28"/>
          <w:szCs w:val="28"/>
        </w:rPr>
        <w:t xml:space="preserve"> </w:t>
      </w:r>
      <w:r w:rsidR="0025540C" w:rsidRPr="001113D1">
        <w:rPr>
          <w:rFonts w:ascii="Times New Roman" w:hAnsi="Times New Roman" w:cs="Times New Roman"/>
          <w:spacing w:val="-2"/>
          <w:sz w:val="28"/>
          <w:szCs w:val="28"/>
        </w:rPr>
        <w:t xml:space="preserve">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00BE7BB3" w:rsidRPr="001113D1">
        <w:rPr>
          <w:rFonts w:ascii="Times New Roman" w:hAnsi="Times New Roman" w:cs="Times New Roman"/>
          <w:spacing w:val="-2"/>
          <w:sz w:val="28"/>
          <w:szCs w:val="28"/>
        </w:rPr>
        <w:t>,</w:t>
      </w:r>
      <w:r w:rsidR="001113D1">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r w:rsidR="002E3BFF" w:rsidRPr="0045041C">
        <w:rPr>
          <w:rFonts w:ascii="Times New Roman" w:hAnsi="Times New Roman" w:cs="Times New Roman"/>
          <w:sz w:val="28"/>
          <w:szCs w:val="28"/>
        </w:rPr>
        <w:t xml:space="preserve"> </w:t>
      </w:r>
    </w:p>
    <w:p w:rsidR="00AB3308" w:rsidRPr="0045041C" w:rsidRDefault="00AB3308" w:rsidP="00F007EA">
      <w:pPr>
        <w:widowControl/>
        <w:numPr>
          <w:ilvl w:val="0"/>
          <w:numId w:val="1"/>
        </w:numPr>
        <w:tabs>
          <w:tab w:val="left" w:pos="426"/>
          <w:tab w:val="left" w:pos="1134"/>
        </w:tabs>
        <w:spacing w:line="360" w:lineRule="auto"/>
        <w:ind w:left="567" w:firstLine="0"/>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rsidR="00AB3308" w:rsidRPr="0045041C" w:rsidRDefault="00AB3308" w:rsidP="00F007EA">
      <w:pPr>
        <w:shd w:val="clear" w:color="auto" w:fill="FFFFFF"/>
        <w:tabs>
          <w:tab w:val="left" w:pos="426"/>
          <w:tab w:val="left" w:pos="902"/>
        </w:tabs>
        <w:spacing w:line="360" w:lineRule="auto"/>
        <w:ind w:left="567" w:firstLine="0"/>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rsidR="00AB3308" w:rsidRPr="0045041C" w:rsidRDefault="00AB3308" w:rsidP="00F007EA">
      <w:pPr>
        <w:shd w:val="clear" w:color="auto" w:fill="FFFFFF"/>
        <w:tabs>
          <w:tab w:val="left" w:pos="426"/>
          <w:tab w:val="left" w:pos="883"/>
        </w:tabs>
        <w:spacing w:line="360" w:lineRule="auto"/>
        <w:ind w:left="567" w:firstLine="0"/>
        <w:rPr>
          <w:rFonts w:ascii="Times New Roman" w:hAnsi="Times New Roman" w:cs="Times New Roman"/>
          <w:sz w:val="28"/>
          <w:szCs w:val="28"/>
        </w:rPr>
      </w:pPr>
      <w:r w:rsidRPr="0045041C">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7A69A7" w:rsidRPr="0045041C" w:rsidRDefault="007A69A7" w:rsidP="00F007EA">
      <w:pPr>
        <w:widowControl/>
        <w:numPr>
          <w:ilvl w:val="0"/>
          <w:numId w:val="1"/>
        </w:numPr>
        <w:tabs>
          <w:tab w:val="left" w:pos="426"/>
          <w:tab w:val="left" w:pos="1134"/>
        </w:tabs>
        <w:spacing w:line="360" w:lineRule="auto"/>
        <w:ind w:left="567" w:firstLine="0"/>
        <w:rPr>
          <w:rFonts w:ascii="Times New Roman" w:hAnsi="Times New Roman" w:cs="Times New Roman"/>
          <w:sz w:val="28"/>
          <w:szCs w:val="28"/>
        </w:rPr>
      </w:pPr>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927532" w:rsidRPr="0045041C" w:rsidRDefault="00927532" w:rsidP="00F007EA">
      <w:pPr>
        <w:widowControl/>
        <w:numPr>
          <w:ilvl w:val="0"/>
          <w:numId w:val="1"/>
        </w:numPr>
        <w:tabs>
          <w:tab w:val="left" w:pos="426"/>
          <w:tab w:val="left" w:pos="1134"/>
        </w:tabs>
        <w:spacing w:line="360" w:lineRule="auto"/>
        <w:ind w:left="567" w:firstLine="0"/>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45041C" w:rsidRDefault="00AB3308" w:rsidP="00F007EA">
      <w:pPr>
        <w:shd w:val="clear" w:color="auto" w:fill="FFFFFF"/>
        <w:tabs>
          <w:tab w:val="left" w:pos="426"/>
          <w:tab w:val="left" w:pos="883"/>
        </w:tabs>
        <w:spacing w:line="360" w:lineRule="auto"/>
        <w:ind w:left="567" w:firstLine="0"/>
        <w:rPr>
          <w:rFonts w:ascii="Times New Roman" w:hAnsi="Times New Roman" w:cs="Times New Roman"/>
          <w:spacing w:val="-1"/>
          <w:sz w:val="28"/>
          <w:szCs w:val="28"/>
        </w:rPr>
      </w:pPr>
    </w:p>
    <w:p w:rsidR="00AB3308" w:rsidRPr="0045041C" w:rsidRDefault="00AB3308" w:rsidP="00F007EA">
      <w:pPr>
        <w:widowControl/>
        <w:numPr>
          <w:ilvl w:val="0"/>
          <w:numId w:val="2"/>
        </w:numPr>
        <w:tabs>
          <w:tab w:val="left" w:pos="142"/>
          <w:tab w:val="left" w:pos="426"/>
        </w:tabs>
        <w:spacing w:line="360" w:lineRule="auto"/>
        <w:ind w:left="567" w:firstLine="0"/>
        <w:outlineLvl w:val="1"/>
        <w:rPr>
          <w:rFonts w:ascii="Times New Roman" w:hAnsi="Times New Roman" w:cs="Times New Roman"/>
          <w:b/>
          <w:sz w:val="28"/>
          <w:szCs w:val="28"/>
        </w:rPr>
      </w:pPr>
      <w:r w:rsidRPr="0045041C">
        <w:rPr>
          <w:rFonts w:ascii="Times New Roman" w:hAnsi="Times New Roman" w:cs="Times New Roman"/>
          <w:b/>
          <w:sz w:val="28"/>
          <w:szCs w:val="28"/>
        </w:rPr>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45041C" w:rsidRDefault="00AB3308" w:rsidP="00F007EA">
      <w:pPr>
        <w:pStyle w:val="a7"/>
        <w:tabs>
          <w:tab w:val="left" w:pos="426"/>
        </w:tabs>
        <w:spacing w:line="360" w:lineRule="auto"/>
        <w:ind w:left="567" w:firstLine="0"/>
        <w:rPr>
          <w:sz w:val="28"/>
          <w:szCs w:val="28"/>
        </w:rPr>
      </w:pPr>
    </w:p>
    <w:p w:rsidR="00AB3308" w:rsidRPr="0045041C" w:rsidRDefault="00AB3308" w:rsidP="00F007EA">
      <w:pPr>
        <w:widowControl/>
        <w:numPr>
          <w:ilvl w:val="0"/>
          <w:numId w:val="1"/>
        </w:numPr>
        <w:tabs>
          <w:tab w:val="left" w:pos="426"/>
        </w:tabs>
        <w:kinsoku w:val="0"/>
        <w:overflowPunct w:val="0"/>
        <w:autoSpaceDE/>
        <w:autoSpaceDN/>
        <w:adjustRightInd/>
        <w:spacing w:line="360" w:lineRule="auto"/>
        <w:ind w:left="567" w:firstLine="0"/>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45041C" w:rsidRDefault="00AB3308" w:rsidP="00F007EA">
      <w:pPr>
        <w:tabs>
          <w:tab w:val="left" w:pos="426"/>
        </w:tabs>
        <w:kinsoku w:val="0"/>
        <w:overflowPunct w:val="0"/>
        <w:spacing w:line="360" w:lineRule="auto"/>
        <w:ind w:left="567" w:firstLine="0"/>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45041C" w:rsidRDefault="00AB3308"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rsidR="00A9702F" w:rsidRPr="0045041C" w:rsidRDefault="00E13E1F" w:rsidP="00F007EA">
      <w:pPr>
        <w:widowControl/>
        <w:shd w:val="clear" w:color="auto" w:fill="FFFFFF"/>
        <w:tabs>
          <w:tab w:val="left" w:pos="426"/>
          <w:tab w:val="left" w:pos="883"/>
        </w:tabs>
        <w:spacing w:line="360" w:lineRule="auto"/>
        <w:ind w:left="567" w:firstLine="0"/>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rsidR="00A9702F" w:rsidRPr="0045041C" w:rsidDel="000A27CD" w:rsidRDefault="00E13E1F" w:rsidP="00F007EA">
      <w:pPr>
        <w:tabs>
          <w:tab w:val="left" w:pos="426"/>
        </w:tabs>
        <w:spacing w:line="360" w:lineRule="auto"/>
        <w:ind w:left="567" w:firstLine="0"/>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proofErr w:type="spellStart"/>
      <w:r w:rsidR="00A9702F" w:rsidRPr="0045041C" w:rsidDel="000A27CD">
        <w:rPr>
          <w:rFonts w:ascii="Times New Roman" w:hAnsi="Times New Roman" w:cs="Times New Roman"/>
          <w:i/>
          <w:sz w:val="28"/>
          <w:szCs w:val="28"/>
          <w:lang w:val="en-US"/>
        </w:rPr>
        <w:t>i</w:t>
      </w:r>
      <w:proofErr w:type="spellEnd"/>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rsidR="00A9702F" w:rsidRPr="0045041C" w:rsidRDefault="00E13E1F" w:rsidP="00F007EA">
      <w:pPr>
        <w:tabs>
          <w:tab w:val="left" w:pos="426"/>
        </w:tabs>
        <w:spacing w:line="360" w:lineRule="auto"/>
        <w:ind w:left="567" w:firstLine="0"/>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rsidR="00A9702F" w:rsidRPr="0045041C" w:rsidRDefault="00A9702F" w:rsidP="00F007EA">
      <w:pPr>
        <w:pStyle w:val="formattext"/>
        <w:numPr>
          <w:ilvl w:val="0"/>
          <w:numId w:val="1"/>
        </w:numPr>
        <w:shd w:val="clear" w:color="auto" w:fill="FFFFFF"/>
        <w:tabs>
          <w:tab w:val="left" w:pos="426"/>
        </w:tabs>
        <w:spacing w:before="0" w:beforeAutospacing="0" w:after="0" w:afterAutospacing="0" w:line="360" w:lineRule="auto"/>
        <w:ind w:left="567" w:firstLine="0"/>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rsidR="00A9702F"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A9702F" w:rsidRPr="0045041C" w:rsidRDefault="00A9702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w:r w:rsidRPr="0045041C">
        <w:rPr>
          <w:sz w:val="28"/>
          <w:szCs w:val="28"/>
        </w:rPr>
        <w:t>где:</w:t>
      </w:r>
    </w:p>
    <w:p w:rsidR="00A9702F"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rsidR="00A9702F"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который применяется к составляющим базового 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затраты на 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rsidR="00A9702F" w:rsidRPr="00067280" w:rsidRDefault="00C25330"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rsidR="00067280" w:rsidRPr="00067280" w:rsidRDefault="00067280"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45041C" w:rsidRDefault="00EC26AF"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rsidR="00BF758E" w:rsidRPr="00BF758E" w:rsidRDefault="00E13E1F" w:rsidP="00F007EA">
      <w:pPr>
        <w:widowControl/>
        <w:shd w:val="clear" w:color="auto" w:fill="FFFFFF"/>
        <w:tabs>
          <w:tab w:val="left" w:pos="426"/>
          <w:tab w:val="left" w:pos="883"/>
        </w:tabs>
        <w:spacing w:line="360" w:lineRule="auto"/>
        <w:ind w:left="567" w:firstLine="0"/>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CA1EF2" w:rsidRDefault="00CA1EF2"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CA1EF2" w:rsidRPr="00CA1EF2"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Pr>
          <w:rFonts w:ascii="Times New Roman" w:hAnsi="Times New Roman" w:cs="Times New Roman"/>
          <w:sz w:val="28"/>
          <w:szCs w:val="28"/>
          <w:shd w:val="clear" w:color="auto" w:fill="FFFFFF"/>
          <w:lang w:val="en-US"/>
        </w:rPr>
        <w:t>i</w:t>
      </w:r>
      <w:proofErr w:type="spellEnd"/>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rsidR="00CA1EF2"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rsidR="00CA1EF2"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rsidR="00CA1EF2"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rsidR="00CA1EF2"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CA1EF2"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 xml:space="preserve"> на единицу услуги;</w:t>
      </w:r>
    </w:p>
    <w:p w:rsidR="00CA1EF2"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E13E1F" w:rsidP="00F007EA">
      <w:pPr>
        <w:pStyle w:val="a9"/>
        <w:widowControl/>
        <w:shd w:val="clear" w:color="auto" w:fill="FFFFFF"/>
        <w:tabs>
          <w:tab w:val="left" w:pos="426"/>
          <w:tab w:val="left" w:pos="883"/>
        </w:tabs>
        <w:spacing w:line="360" w:lineRule="auto"/>
        <w:ind w:left="567" w:firstLine="0"/>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rsidR="00DE3DEB"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rsidR="009E24A5" w:rsidRPr="0045041C" w:rsidRDefault="009E24A5"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BF758E" w:rsidRDefault="00E13E1F" w:rsidP="00F007EA">
      <w:pPr>
        <w:pStyle w:val="a9"/>
        <w:widowControl/>
        <w:shd w:val="clear" w:color="auto" w:fill="FFFFFF"/>
        <w:tabs>
          <w:tab w:val="left" w:pos="426"/>
          <w:tab w:val="left" w:pos="883"/>
        </w:tabs>
        <w:spacing w:line="360" w:lineRule="auto"/>
        <w:ind w:left="56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F758E" w:rsidRPr="00BF758E" w:rsidRDefault="00E13E1F" w:rsidP="00F007EA">
      <w:pPr>
        <w:widowControl/>
        <w:shd w:val="clear" w:color="auto" w:fill="FFFFFF"/>
        <w:tabs>
          <w:tab w:val="left" w:pos="426"/>
          <w:tab w:val="left" w:pos="709"/>
        </w:tabs>
        <w:spacing w:line="360" w:lineRule="auto"/>
        <w:ind w:left="567" w:firstLine="0"/>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BF758E" w:rsidRDefault="00BF758E" w:rsidP="00F007EA">
      <w:pPr>
        <w:widowControl/>
        <w:shd w:val="clear" w:color="auto" w:fill="FFFFFF"/>
        <w:tabs>
          <w:tab w:val="left" w:pos="426"/>
          <w:tab w:val="left" w:pos="709"/>
        </w:tabs>
        <w:spacing w:line="360" w:lineRule="auto"/>
        <w:ind w:left="567" w:firstLine="0"/>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BF758E" w:rsidRPr="0045041C" w:rsidRDefault="00E13E1F" w:rsidP="00F007EA">
      <w:pPr>
        <w:pStyle w:val="formattext"/>
        <w:shd w:val="clear" w:color="auto" w:fill="FFFFFF"/>
        <w:tabs>
          <w:tab w:val="left" w:pos="426"/>
          <w:tab w:val="left" w:pos="709"/>
        </w:tabs>
        <w:spacing w:before="0" w:beforeAutospacing="0" w:after="0" w:afterAutospacing="0" w:line="360" w:lineRule="auto"/>
        <w:ind w:left="567"/>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rsidR="00BF758E" w:rsidRDefault="00BF758E" w:rsidP="00F007EA">
      <w:pPr>
        <w:pStyle w:val="formattext"/>
        <w:shd w:val="clear" w:color="auto" w:fill="FFFFFF"/>
        <w:tabs>
          <w:tab w:val="left" w:pos="426"/>
          <w:tab w:val="left" w:pos="709"/>
        </w:tabs>
        <w:spacing w:before="0" w:beforeAutospacing="0" w:after="0" w:afterAutospacing="0" w:line="360" w:lineRule="auto"/>
        <w:ind w:left="567"/>
        <w:jc w:val="both"/>
        <w:textAlignment w:val="baseline"/>
        <w:rPr>
          <w:sz w:val="28"/>
          <w:szCs w:val="28"/>
        </w:rPr>
      </w:pPr>
      <w:r w:rsidRPr="0045041C">
        <w:rPr>
          <w:sz w:val="28"/>
          <w:szCs w:val="28"/>
        </w:rPr>
        <w:t>12 - количество месяцев в году</w:t>
      </w:r>
      <w:r>
        <w:rPr>
          <w:sz w:val="28"/>
          <w:szCs w:val="28"/>
        </w:rPr>
        <w:t>;</w:t>
      </w:r>
    </w:p>
    <w:p w:rsidR="00BF758E" w:rsidRPr="00BF758E" w:rsidRDefault="00BF758E" w:rsidP="00F007EA">
      <w:pPr>
        <w:widowControl/>
        <w:shd w:val="clear" w:color="auto" w:fill="FFFFFF"/>
        <w:tabs>
          <w:tab w:val="left" w:pos="426"/>
          <w:tab w:val="left" w:pos="709"/>
        </w:tabs>
        <w:spacing w:line="360" w:lineRule="auto"/>
        <w:ind w:left="567" w:firstLine="0"/>
        <w:rPr>
          <w:rFonts w:ascii="Times New Roman" w:hAnsi="Times New Roman" w:cs="Times New Roman"/>
          <w:spacing w:val="-1"/>
          <w:sz w:val="28"/>
          <w:szCs w:val="28"/>
        </w:rPr>
      </w:pPr>
      <w:proofErr w:type="spellStart"/>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proofErr w:type="spellEnd"/>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166A6F" w:rsidRPr="0045041C" w:rsidRDefault="00E13E1F" w:rsidP="00F007EA">
      <w:pPr>
        <w:pStyle w:val="formattext"/>
        <w:numPr>
          <w:ilvl w:val="0"/>
          <w:numId w:val="1"/>
        </w:numPr>
        <w:shd w:val="clear" w:color="auto" w:fill="FFFFFF"/>
        <w:tabs>
          <w:tab w:val="left" w:pos="426"/>
        </w:tabs>
        <w:spacing w:before="0" w:beforeAutospacing="0" w:after="0" w:afterAutospacing="0" w:line="360" w:lineRule="auto"/>
        <w:ind w:left="567" w:firstLine="0"/>
        <w:jc w:val="both"/>
        <w:textAlignment w:val="baseline"/>
        <w:rPr>
          <w:spacing w:val="-1"/>
          <w:sz w:val="28"/>
          <w:szCs w:val="28"/>
        </w:rPr>
      </w:pPr>
      <w:r w:rsidRPr="00E13E1F">
        <w:rPr>
          <w:noProof/>
          <w:sz w:val="28"/>
          <w:szCs w:val="28"/>
        </w:rPr>
      </w:r>
      <w:r w:rsidRPr="00E13E1F">
        <w:rPr>
          <w:noProof/>
          <w:sz w:val="28"/>
          <w:szCs w:val="28"/>
        </w:rPr>
        <w:pict>
          <v:rect id="Прямоугольник 5" o:spid="_x0000_s1026" style="width:12.85pt;height:17.15pt;visibility:visible;mso-position-horizontal-relative:char;mso-position-vertical-relative:line" filled="f" stroked="f">
            <o:lock v:ext="edit" aspectratio="t"/>
            <w10:wrap type="none"/>
            <w10:anchorlock/>
          </v:rect>
        </w:pic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45041C" w:rsidRDefault="00166A6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45041C" w:rsidRDefault="00166A6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rsidR="00166A6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166A6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rsidR="005844B6"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rsidR="00166A6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rsidR="001921C1" w:rsidRPr="0045041C" w:rsidRDefault="001921C1" w:rsidP="00F007EA">
      <w:pPr>
        <w:pStyle w:val="formattext"/>
        <w:numPr>
          <w:ilvl w:val="0"/>
          <w:numId w:val="1"/>
        </w:numPr>
        <w:shd w:val="clear" w:color="auto" w:fill="FFFFFF"/>
        <w:tabs>
          <w:tab w:val="left" w:pos="426"/>
        </w:tabs>
        <w:spacing w:before="0" w:beforeAutospacing="0" w:after="0" w:afterAutospacing="0" w:line="360" w:lineRule="auto"/>
        <w:ind w:left="567" w:firstLine="0"/>
        <w:jc w:val="both"/>
        <w:textAlignment w:val="baseline"/>
        <w:rPr>
          <w:sz w:val="28"/>
          <w:szCs w:val="28"/>
        </w:rPr>
      </w:pPr>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shd w:val="clear" w:color="auto" w:fill="FFFFFF"/>
        </w:rPr>
        <w:t>.</w:t>
      </w:r>
      <w:r w:rsidR="00166A6F" w:rsidRPr="0045041C">
        <w:rPr>
          <w:sz w:val="28"/>
          <w:szCs w:val="28"/>
        </w:rPr>
        <w:t> </w:t>
      </w:r>
    </w:p>
    <w:p w:rsidR="00757F6B" w:rsidRDefault="001921C1"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p>
    <w:p w:rsidR="001921C1" w:rsidRPr="00C0020E" w:rsidRDefault="001921C1" w:rsidP="00F007EA">
      <w:pPr>
        <w:pStyle w:val="formattext"/>
        <w:shd w:val="clear" w:color="auto" w:fill="FFFFFF"/>
        <w:tabs>
          <w:tab w:val="left" w:pos="426"/>
        </w:tabs>
        <w:spacing w:before="0" w:beforeAutospacing="0" w:after="0" w:afterAutospacing="0" w:line="360" w:lineRule="auto"/>
        <w:ind w:left="567"/>
        <w:jc w:val="both"/>
        <w:textAlignment w:val="baseline"/>
        <w:rPr>
          <w:sz w:val="29"/>
          <w:szCs w:val="29"/>
        </w:rPr>
      </w:pPr>
      <w:r w:rsidRPr="00C0020E">
        <w:rPr>
          <w:sz w:val="29"/>
          <w:szCs w:val="29"/>
        </w:rPr>
        <w:t xml:space="preserve">муниципальной услуги </w:t>
      </w:r>
      <w:r w:rsidR="007B6013" w:rsidRPr="00C0020E">
        <w:rPr>
          <w:sz w:val="29"/>
          <w:szCs w:val="29"/>
          <w:shd w:val="clear" w:color="auto" w:fill="FFFFFF"/>
        </w:rPr>
        <w:t xml:space="preserve">по реализации дополнительных </w:t>
      </w:r>
      <w:r w:rsidR="007B6013" w:rsidRPr="00C0020E">
        <w:rPr>
          <w:sz w:val="29"/>
          <w:szCs w:val="29"/>
        </w:rPr>
        <w:t xml:space="preserve">общеразвивающих программ </w:t>
      </w:r>
      <w:r w:rsidRPr="00C0020E">
        <w:rPr>
          <w:sz w:val="29"/>
          <w:szCs w:val="29"/>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C0020E">
        <w:rPr>
          <w:sz w:val="29"/>
          <w:szCs w:val="29"/>
          <w:shd w:val="clear" w:color="auto" w:fill="FFFFFF"/>
        </w:rPr>
        <w:t xml:space="preserve">по реализации дополнительных </w:t>
      </w:r>
      <w:r w:rsidR="007B6013" w:rsidRPr="00C0020E">
        <w:rPr>
          <w:sz w:val="29"/>
          <w:szCs w:val="29"/>
        </w:rPr>
        <w:t>общеразвивающих программ</w:t>
      </w:r>
      <w:r w:rsidRPr="00C0020E">
        <w:rPr>
          <w:sz w:val="29"/>
          <w:szCs w:val="29"/>
        </w:rPr>
        <w:t xml:space="preserve"> по формуле:</w:t>
      </w:r>
    </w:p>
    <w:p w:rsidR="001921C1" w:rsidRPr="00C0020E"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9"/>
          <w:szCs w:val="29"/>
        </w:rPr>
      </w:pPr>
      <m:oMathPara>
        <m:oMathParaPr>
          <m:jc m:val="center"/>
        </m:oMathParaPr>
        <m:oMath>
          <m:sSubSup>
            <m:sSubSupPr>
              <m:ctrlPr>
                <w:rPr>
                  <w:rFonts w:ascii="Cambria Math" w:hAnsi="Cambria Math"/>
                  <w:i/>
                  <w:sz w:val="29"/>
                  <w:szCs w:val="29"/>
                </w:rPr>
              </m:ctrlPr>
            </m:sSubSupPr>
            <m:e>
              <m:r>
                <w:rPr>
                  <w:rFonts w:ascii="Cambria Math" w:hAnsi="Cambria Math"/>
                  <w:sz w:val="29"/>
                  <w:szCs w:val="29"/>
                  <w:lang w:val="en-US"/>
                </w:rPr>
                <m:t>N</m:t>
              </m:r>
            </m:e>
            <m:sub>
              <m:r>
                <w:rPr>
                  <w:rFonts w:ascii="Cambria Math" w:hAnsi="Cambria Math"/>
                  <w:sz w:val="29"/>
                  <w:szCs w:val="29"/>
                  <w:lang w:val="en-US"/>
                </w:rPr>
                <m:t>i</m:t>
              </m:r>
              <m:r>
                <w:rPr>
                  <w:rFonts w:ascii="Cambria Math"/>
                  <w:sz w:val="29"/>
                  <w:szCs w:val="29"/>
                </w:rPr>
                <m:t xml:space="preserve"> </m:t>
              </m:r>
              <m:r>
                <w:rPr>
                  <w:rFonts w:ascii="Cambria Math"/>
                  <w:sz w:val="29"/>
                  <w:szCs w:val="29"/>
                </w:rPr>
                <m:t>баз</m:t>
              </m:r>
            </m:sub>
            <m:sup>
              <m:r>
                <w:rPr>
                  <w:rFonts w:ascii="Cambria Math"/>
                  <w:sz w:val="29"/>
                  <w:szCs w:val="29"/>
                </w:rPr>
                <m:t>ФР</m:t>
              </m:r>
              <m:r>
                <w:rPr>
                  <w:rFonts w:ascii="Cambria Math"/>
                  <w:sz w:val="29"/>
                  <w:szCs w:val="29"/>
                </w:rPr>
                <m:t>1</m:t>
              </m:r>
            </m:sup>
          </m:sSubSup>
          <m:r>
            <w:rPr>
              <w:rFonts w:ascii="Cambria Math"/>
              <w:sz w:val="29"/>
              <w:szCs w:val="29"/>
            </w:rPr>
            <m:t>=</m:t>
          </m:r>
          <m:nary>
            <m:naryPr>
              <m:chr m:val="∑"/>
              <m:limLoc m:val="subSup"/>
              <m:supHide m:val="on"/>
              <m:ctrlPr>
                <w:rPr>
                  <w:rFonts w:ascii="Cambria Math" w:hAnsi="Cambria Math"/>
                  <w:i/>
                  <w:sz w:val="29"/>
                  <w:szCs w:val="29"/>
                </w:rPr>
              </m:ctrlPr>
            </m:naryPr>
            <m:sub>
              <m:r>
                <w:rPr>
                  <w:rFonts w:ascii="Cambria Math"/>
                  <w:sz w:val="29"/>
                  <w:szCs w:val="29"/>
                </w:rPr>
                <m:t>к</m:t>
              </m:r>
            </m:sub>
            <m:sup/>
            <m:e>
              <m:f>
                <m:fPr>
                  <m:ctrlPr>
                    <w:rPr>
                      <w:rFonts w:ascii="Cambria Math" w:hAnsi="Cambria Math"/>
                      <w:i/>
                      <w:sz w:val="29"/>
                      <w:szCs w:val="29"/>
                    </w:rPr>
                  </m:ctrlPr>
                </m:fPr>
                <m:num>
                  <m:sSubSup>
                    <m:sSubSupPr>
                      <m:ctrlPr>
                        <w:rPr>
                          <w:rFonts w:ascii="Cambria Math" w:hAnsi="Cambria Math"/>
                          <w:i/>
                          <w:sz w:val="29"/>
                          <w:szCs w:val="29"/>
                        </w:rPr>
                      </m:ctrlPr>
                    </m:sSubSupPr>
                    <m:e>
                      <m:r>
                        <w:rPr>
                          <w:rFonts w:ascii="Cambria Math" w:hAnsi="Cambria Math"/>
                          <w:sz w:val="29"/>
                          <w:szCs w:val="29"/>
                          <w:lang w:val="en-US"/>
                        </w:rPr>
                        <m:t>n</m:t>
                      </m:r>
                    </m:e>
                    <m:sub>
                      <m:r>
                        <w:rPr>
                          <w:rFonts w:ascii="Cambria Math" w:hAnsi="Cambria Math"/>
                          <w:sz w:val="29"/>
                          <w:szCs w:val="29"/>
                        </w:rPr>
                        <m:t>ik</m:t>
                      </m:r>
                    </m:sub>
                    <m:sup>
                      <m:r>
                        <w:rPr>
                          <w:rFonts w:ascii="Cambria Math"/>
                          <w:sz w:val="29"/>
                          <w:szCs w:val="29"/>
                        </w:rPr>
                        <m:t>ФР</m:t>
                      </m:r>
                      <m:r>
                        <w:rPr>
                          <w:rFonts w:ascii="Cambria Math"/>
                          <w:sz w:val="29"/>
                          <w:szCs w:val="29"/>
                        </w:rPr>
                        <m:t>1</m:t>
                      </m:r>
                    </m:sup>
                  </m:sSubSup>
                  <m:r>
                    <w:rPr>
                      <w:rFonts w:ascii="Cambria Math" w:hAnsi="Cambria Math"/>
                      <w:sz w:val="29"/>
                      <w:szCs w:val="29"/>
                    </w:rPr>
                    <m:t>*</m:t>
                  </m:r>
                  <m:sSubSup>
                    <m:sSubSupPr>
                      <m:ctrlPr>
                        <w:rPr>
                          <w:rFonts w:ascii="Cambria Math" w:hAnsi="Cambria Math"/>
                          <w:i/>
                          <w:sz w:val="29"/>
                          <w:szCs w:val="29"/>
                        </w:rPr>
                      </m:ctrlPr>
                    </m:sSubSupPr>
                    <m:e>
                      <m:r>
                        <w:rPr>
                          <w:rFonts w:ascii="Cambria Math" w:hAnsi="Cambria Math"/>
                          <w:sz w:val="29"/>
                          <w:szCs w:val="29"/>
                        </w:rPr>
                        <m:t>R</m:t>
                      </m:r>
                    </m:e>
                    <m:sub>
                      <m:r>
                        <w:rPr>
                          <w:rFonts w:ascii="Cambria Math" w:hAnsi="Cambria Math"/>
                          <w:sz w:val="29"/>
                          <w:szCs w:val="29"/>
                        </w:rPr>
                        <m:t>k</m:t>
                      </m:r>
                    </m:sub>
                    <m:sup>
                      <m:r>
                        <w:rPr>
                          <w:rFonts w:ascii="Cambria Math"/>
                          <w:sz w:val="29"/>
                          <w:szCs w:val="29"/>
                        </w:rPr>
                        <m:t>ФР</m:t>
                      </m:r>
                      <m:r>
                        <w:rPr>
                          <w:rFonts w:ascii="Cambria Math"/>
                          <w:sz w:val="29"/>
                          <w:szCs w:val="29"/>
                        </w:rPr>
                        <m:t>1</m:t>
                      </m:r>
                    </m:sup>
                  </m:sSubSup>
                </m:num>
                <m:den>
                  <m:sSubSup>
                    <m:sSubSupPr>
                      <m:ctrlPr>
                        <w:rPr>
                          <w:rFonts w:ascii="Cambria Math" w:hAnsi="Cambria Math"/>
                          <w:i/>
                          <w:sz w:val="29"/>
                          <w:szCs w:val="29"/>
                        </w:rPr>
                      </m:ctrlPr>
                    </m:sSubSupPr>
                    <m:e>
                      <m:r>
                        <w:rPr>
                          <w:rFonts w:ascii="Cambria Math"/>
                          <w:sz w:val="29"/>
                          <w:szCs w:val="29"/>
                        </w:rPr>
                        <m:t>Т</m:t>
                      </m:r>
                    </m:e>
                    <m:sub>
                      <m:r>
                        <w:rPr>
                          <w:rFonts w:ascii="Cambria Math"/>
                          <w:sz w:val="29"/>
                          <w:szCs w:val="29"/>
                        </w:rPr>
                        <m:t>к</m:t>
                      </m:r>
                    </m:sub>
                    <m:sup>
                      <m:r>
                        <w:rPr>
                          <w:rFonts w:ascii="Cambria Math"/>
                          <w:sz w:val="29"/>
                          <w:szCs w:val="29"/>
                        </w:rPr>
                        <m:t>ФР</m:t>
                      </m:r>
                      <m:r>
                        <w:rPr>
                          <w:rFonts w:ascii="Cambria Math"/>
                          <w:sz w:val="29"/>
                          <w:szCs w:val="29"/>
                        </w:rPr>
                        <m:t>1</m:t>
                      </m:r>
                    </m:sup>
                  </m:sSubSup>
                </m:den>
              </m:f>
            </m:e>
          </m:nary>
        </m:oMath>
      </m:oMathPara>
    </w:p>
    <w:p w:rsidR="001921C1" w:rsidRPr="00C0020E"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9"/>
          <w:szCs w:val="29"/>
        </w:rPr>
      </w:pPr>
      <m:oMath>
        <m:sSubSup>
          <m:sSubSupPr>
            <m:ctrlPr>
              <w:rPr>
                <w:rFonts w:ascii="Cambria Math" w:hAnsi="Cambria Math"/>
                <w:i/>
                <w:sz w:val="29"/>
                <w:szCs w:val="29"/>
              </w:rPr>
            </m:ctrlPr>
          </m:sSubSupPr>
          <m:e>
            <m:r>
              <w:rPr>
                <w:rFonts w:ascii="Cambria Math" w:hAnsi="Cambria Math"/>
                <w:sz w:val="29"/>
                <w:szCs w:val="29"/>
                <w:lang w:val="en-US"/>
              </w:rPr>
              <m:t>N</m:t>
            </m:r>
          </m:e>
          <m:sub>
            <m:r>
              <w:rPr>
                <w:rFonts w:ascii="Cambria Math" w:hAnsi="Cambria Math"/>
                <w:sz w:val="29"/>
                <w:szCs w:val="29"/>
                <w:lang w:val="en-US"/>
              </w:rPr>
              <m:t>i</m:t>
            </m:r>
            <m:r>
              <w:rPr>
                <w:rFonts w:ascii="Cambria Math"/>
                <w:sz w:val="29"/>
                <w:szCs w:val="29"/>
              </w:rPr>
              <m:t xml:space="preserve"> </m:t>
            </m:r>
            <m:r>
              <w:rPr>
                <w:rFonts w:ascii="Cambria Math"/>
                <w:sz w:val="29"/>
                <w:szCs w:val="29"/>
              </w:rPr>
              <m:t>баз</m:t>
            </m:r>
          </m:sub>
          <m:sup>
            <m:r>
              <w:rPr>
                <w:rFonts w:ascii="Cambria Math"/>
                <w:sz w:val="29"/>
                <w:szCs w:val="29"/>
              </w:rPr>
              <m:t>ФР</m:t>
            </m:r>
            <m:r>
              <w:rPr>
                <w:rFonts w:ascii="Cambria Math"/>
                <w:sz w:val="29"/>
                <w:szCs w:val="29"/>
              </w:rPr>
              <m:t>1</m:t>
            </m:r>
          </m:sup>
        </m:sSubSup>
      </m:oMath>
      <w:r w:rsidR="001921C1" w:rsidRPr="00C0020E">
        <w:rPr>
          <w:sz w:val="29"/>
          <w:szCs w:val="29"/>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C0020E"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9"/>
          <w:szCs w:val="29"/>
        </w:rPr>
      </w:pPr>
      <m:oMath>
        <m:sSubSup>
          <m:sSubSupPr>
            <m:ctrlPr>
              <w:rPr>
                <w:rFonts w:ascii="Cambria Math" w:hAnsi="Cambria Math"/>
                <w:i/>
                <w:sz w:val="29"/>
                <w:szCs w:val="29"/>
              </w:rPr>
            </m:ctrlPr>
          </m:sSubSupPr>
          <m:e>
            <m:r>
              <w:rPr>
                <w:rFonts w:ascii="Cambria Math" w:hAnsi="Cambria Math"/>
                <w:sz w:val="29"/>
                <w:szCs w:val="29"/>
                <w:lang w:val="en-US"/>
              </w:rPr>
              <m:t>n</m:t>
            </m:r>
          </m:e>
          <m:sub>
            <m:r>
              <w:rPr>
                <w:rFonts w:ascii="Cambria Math" w:hAnsi="Cambria Math"/>
                <w:sz w:val="29"/>
                <w:szCs w:val="29"/>
              </w:rPr>
              <m:t>ik</m:t>
            </m:r>
          </m:sub>
          <m:sup>
            <m:r>
              <w:rPr>
                <w:rFonts w:ascii="Cambria Math"/>
                <w:sz w:val="29"/>
                <w:szCs w:val="29"/>
              </w:rPr>
              <m:t>ФР</m:t>
            </m:r>
            <m:r>
              <w:rPr>
                <w:rFonts w:ascii="Cambria Math"/>
                <w:sz w:val="29"/>
                <w:szCs w:val="29"/>
              </w:rPr>
              <m:t>1</m:t>
            </m:r>
          </m:sup>
        </m:sSubSup>
      </m:oMath>
      <w:r w:rsidR="001921C1" w:rsidRPr="00C0020E">
        <w:rPr>
          <w:sz w:val="29"/>
          <w:szCs w:val="29"/>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C0020E">
        <w:rPr>
          <w:sz w:val="29"/>
          <w:szCs w:val="29"/>
        </w:rPr>
        <w:t>муниципальной</w:t>
      </w:r>
      <w:r w:rsidR="001921C1" w:rsidRPr="00C0020E">
        <w:rPr>
          <w:sz w:val="29"/>
          <w:szCs w:val="29"/>
        </w:rPr>
        <w:t xml:space="preserve"> услуги</w:t>
      </w:r>
      <w:r w:rsidR="00137ACE" w:rsidRPr="00C0020E">
        <w:rPr>
          <w:sz w:val="29"/>
          <w:szCs w:val="29"/>
        </w:rPr>
        <w:t>;</w:t>
      </w:r>
    </w:p>
    <w:p w:rsidR="001921C1" w:rsidRPr="00C0020E"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9"/>
          <w:szCs w:val="29"/>
        </w:rPr>
      </w:pPr>
      <m:oMath>
        <m:sSubSup>
          <m:sSubSupPr>
            <m:ctrlPr>
              <w:rPr>
                <w:rFonts w:ascii="Cambria Math" w:hAnsi="Cambria Math"/>
                <w:i/>
                <w:sz w:val="29"/>
                <w:szCs w:val="29"/>
              </w:rPr>
            </m:ctrlPr>
          </m:sSubSupPr>
          <m:e>
            <m:r>
              <w:rPr>
                <w:rFonts w:ascii="Cambria Math" w:hAnsi="Cambria Math"/>
                <w:sz w:val="29"/>
                <w:szCs w:val="29"/>
              </w:rPr>
              <m:t>R</m:t>
            </m:r>
          </m:e>
          <m:sub>
            <m:r>
              <w:rPr>
                <w:rFonts w:ascii="Cambria Math" w:hAnsi="Cambria Math"/>
                <w:sz w:val="29"/>
                <w:szCs w:val="29"/>
              </w:rPr>
              <m:t>k</m:t>
            </m:r>
          </m:sub>
          <m:sup>
            <m:r>
              <w:rPr>
                <w:rFonts w:ascii="Cambria Math"/>
                <w:sz w:val="29"/>
                <w:szCs w:val="29"/>
              </w:rPr>
              <m:t>ФР</m:t>
            </m:r>
            <m:r>
              <w:rPr>
                <w:rFonts w:ascii="Cambria Math"/>
                <w:sz w:val="29"/>
                <w:szCs w:val="29"/>
              </w:rPr>
              <m:t>1</m:t>
            </m:r>
          </m:sup>
        </m:sSubSup>
      </m:oMath>
      <w:r w:rsidR="001921C1" w:rsidRPr="00C0020E">
        <w:rPr>
          <w:sz w:val="29"/>
          <w:szCs w:val="29"/>
        </w:rPr>
        <w:t xml:space="preserve"> - стоимость единицы k-ого объекта особо ценного движимого имущества</w:t>
      </w:r>
      <w:r w:rsidR="00137ACE" w:rsidRPr="00C0020E">
        <w:rPr>
          <w:sz w:val="29"/>
          <w:szCs w:val="29"/>
        </w:rPr>
        <w:t>;</w:t>
      </w:r>
    </w:p>
    <w:p w:rsidR="00166A6F" w:rsidRPr="00C0020E"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9"/>
          <w:szCs w:val="29"/>
        </w:rPr>
      </w:pPr>
      <m:oMath>
        <m:sSubSup>
          <m:sSubSupPr>
            <m:ctrlPr>
              <w:rPr>
                <w:rFonts w:ascii="Cambria Math" w:hAnsi="Cambria Math"/>
                <w:i/>
                <w:sz w:val="29"/>
                <w:szCs w:val="29"/>
              </w:rPr>
            </m:ctrlPr>
          </m:sSubSupPr>
          <m:e>
            <m:r>
              <w:rPr>
                <w:rFonts w:ascii="Cambria Math"/>
                <w:sz w:val="29"/>
                <w:szCs w:val="29"/>
              </w:rPr>
              <m:t>Т</m:t>
            </m:r>
          </m:e>
          <m:sub>
            <m:r>
              <w:rPr>
                <w:rFonts w:ascii="Cambria Math"/>
                <w:sz w:val="29"/>
                <w:szCs w:val="29"/>
              </w:rPr>
              <m:t>к</m:t>
            </m:r>
          </m:sub>
          <m:sup>
            <m:r>
              <w:rPr>
                <w:rFonts w:ascii="Cambria Math"/>
                <w:sz w:val="29"/>
                <w:szCs w:val="29"/>
              </w:rPr>
              <m:t>ФР</m:t>
            </m:r>
            <m:r>
              <w:rPr>
                <w:rFonts w:ascii="Cambria Math"/>
                <w:sz w:val="29"/>
                <w:szCs w:val="29"/>
              </w:rPr>
              <m:t>1</m:t>
            </m:r>
          </m:sup>
        </m:sSubSup>
      </m:oMath>
      <w:r w:rsidR="001921C1" w:rsidRPr="00C0020E">
        <w:rPr>
          <w:sz w:val="29"/>
          <w:szCs w:val="29"/>
        </w:rPr>
        <w:t xml:space="preserve"> - срок полезного использования k-ого объекта особо ценного движимого имущества</w:t>
      </w:r>
      <w:r w:rsidR="00B70227" w:rsidRPr="00C0020E">
        <w:rPr>
          <w:sz w:val="29"/>
          <w:szCs w:val="29"/>
        </w:rPr>
        <w:t>.</w:t>
      </w:r>
    </w:p>
    <w:p w:rsidR="009662D1" w:rsidRPr="00C0020E" w:rsidRDefault="001921C1" w:rsidP="00F007EA">
      <w:pPr>
        <w:pStyle w:val="formattext"/>
        <w:numPr>
          <w:ilvl w:val="0"/>
          <w:numId w:val="1"/>
        </w:numPr>
        <w:shd w:val="clear" w:color="auto" w:fill="FFFFFF"/>
        <w:tabs>
          <w:tab w:val="left" w:pos="426"/>
        </w:tabs>
        <w:spacing w:before="0" w:beforeAutospacing="0" w:after="0" w:afterAutospacing="0" w:line="360" w:lineRule="auto"/>
        <w:ind w:left="567" w:firstLine="0"/>
        <w:jc w:val="both"/>
        <w:textAlignment w:val="baseline"/>
        <w:rPr>
          <w:sz w:val="29"/>
          <w:szCs w:val="29"/>
        </w:rPr>
      </w:pPr>
      <w:proofErr w:type="gramStart"/>
      <w:r w:rsidRPr="00C0020E">
        <w:rPr>
          <w:sz w:val="29"/>
          <w:szCs w:val="29"/>
        </w:rPr>
        <w:t xml:space="preserve">Затраты на коммунальные услуги в части имущества, используемого в процессе оказания </w:t>
      </w:r>
      <w:r w:rsidR="0045041C" w:rsidRPr="00C0020E">
        <w:rPr>
          <w:sz w:val="29"/>
          <w:szCs w:val="29"/>
        </w:rPr>
        <w:t>муниципальной</w:t>
      </w:r>
      <w:r w:rsidRPr="00C0020E">
        <w:rPr>
          <w:sz w:val="29"/>
          <w:szCs w:val="29"/>
        </w:rPr>
        <w:t xml:space="preserve"> услуги</w:t>
      </w:r>
      <w:r w:rsidR="007B6013" w:rsidRPr="00C0020E">
        <w:rPr>
          <w:sz w:val="29"/>
          <w:szCs w:val="29"/>
          <w:shd w:val="clear" w:color="auto" w:fill="FFFFFF"/>
        </w:rPr>
        <w:t xml:space="preserve"> по реализации дополнительных </w:t>
      </w:r>
      <w:r w:rsidR="007B6013" w:rsidRPr="00C0020E">
        <w:rPr>
          <w:sz w:val="29"/>
          <w:szCs w:val="29"/>
        </w:rPr>
        <w:t>общеразвивающих программ</w:t>
      </w:r>
      <w:r w:rsidRPr="00C0020E">
        <w:rPr>
          <w:sz w:val="29"/>
          <w:szCs w:val="29"/>
        </w:rPr>
        <w:t>, по решению Уполномоченного органа включают в себя:</w:t>
      </w:r>
      <w:r w:rsidR="009662D1" w:rsidRPr="00C0020E">
        <w:rPr>
          <w:sz w:val="29"/>
          <w:szCs w:val="29"/>
        </w:rPr>
        <w:t xml:space="preserve"> </w:t>
      </w:r>
      <w:r w:rsidRPr="00C0020E">
        <w:rPr>
          <w:sz w:val="29"/>
          <w:szCs w:val="29"/>
        </w:rPr>
        <w:t xml:space="preserve">затраты на холодное водоснабжение в расчете на единицу объема оказания </w:t>
      </w:r>
      <w:r w:rsidR="0045041C" w:rsidRPr="00C0020E">
        <w:rPr>
          <w:sz w:val="29"/>
          <w:szCs w:val="29"/>
        </w:rPr>
        <w:t>муниципальной</w:t>
      </w:r>
      <w:r w:rsidRPr="00C0020E">
        <w:rPr>
          <w:sz w:val="29"/>
          <w:szCs w:val="29"/>
        </w:rPr>
        <w:t xml:space="preserve"> услуги;</w:t>
      </w:r>
      <w:r w:rsidR="009662D1" w:rsidRPr="00C0020E">
        <w:rPr>
          <w:sz w:val="29"/>
          <w:szCs w:val="29"/>
        </w:rPr>
        <w:t xml:space="preserve"> </w:t>
      </w:r>
      <w:r w:rsidRPr="00C0020E">
        <w:rPr>
          <w:sz w:val="29"/>
          <w:szCs w:val="29"/>
        </w:rPr>
        <w:t xml:space="preserve">затраты на водоотведение в расчете на единицу объема оказания </w:t>
      </w:r>
      <w:r w:rsidR="0045041C" w:rsidRPr="00C0020E">
        <w:rPr>
          <w:sz w:val="29"/>
          <w:szCs w:val="29"/>
        </w:rPr>
        <w:t>муниципальной</w:t>
      </w:r>
      <w:r w:rsidRPr="00C0020E">
        <w:rPr>
          <w:sz w:val="29"/>
          <w:szCs w:val="29"/>
        </w:rPr>
        <w:t xml:space="preserve"> услуги;</w:t>
      </w:r>
      <w:r w:rsidR="009662D1" w:rsidRPr="00C0020E">
        <w:rPr>
          <w:sz w:val="29"/>
          <w:szCs w:val="29"/>
        </w:rPr>
        <w:t xml:space="preserve"> </w:t>
      </w:r>
      <w:r w:rsidRPr="00C0020E">
        <w:rPr>
          <w:sz w:val="29"/>
          <w:szCs w:val="29"/>
        </w:rPr>
        <w:t xml:space="preserve">затраты на электроснабжение в расчете на единицу объема оказания </w:t>
      </w:r>
      <w:r w:rsidR="0045041C" w:rsidRPr="00C0020E">
        <w:rPr>
          <w:sz w:val="29"/>
          <w:szCs w:val="29"/>
        </w:rPr>
        <w:t>муниципальной</w:t>
      </w:r>
      <w:r w:rsidRPr="00C0020E">
        <w:rPr>
          <w:sz w:val="29"/>
          <w:szCs w:val="29"/>
        </w:rPr>
        <w:t xml:space="preserve"> услуги;</w:t>
      </w:r>
      <w:proofErr w:type="gramEnd"/>
      <w:r w:rsidR="009662D1" w:rsidRPr="00C0020E">
        <w:rPr>
          <w:sz w:val="29"/>
          <w:szCs w:val="29"/>
        </w:rPr>
        <w:t xml:space="preserve"> </w:t>
      </w:r>
      <w:r w:rsidRPr="00C0020E">
        <w:rPr>
          <w:sz w:val="29"/>
          <w:szCs w:val="29"/>
        </w:rPr>
        <w:t xml:space="preserve">затраты на теплоснабжение в расчете на единицу объема оказания </w:t>
      </w:r>
      <w:r w:rsidR="0045041C" w:rsidRPr="00C0020E">
        <w:rPr>
          <w:sz w:val="29"/>
          <w:szCs w:val="29"/>
        </w:rPr>
        <w:t>муниципальной</w:t>
      </w:r>
      <w:r w:rsidR="00757F6B" w:rsidRPr="00C0020E">
        <w:rPr>
          <w:sz w:val="29"/>
          <w:szCs w:val="29"/>
        </w:rPr>
        <w:t xml:space="preserve"> услуги</w:t>
      </w:r>
      <w:r w:rsidRPr="00C0020E">
        <w:rPr>
          <w:sz w:val="29"/>
          <w:szCs w:val="29"/>
        </w:rPr>
        <w:t>.</w:t>
      </w:r>
    </w:p>
    <w:p w:rsidR="00757F6B" w:rsidRPr="00C0020E" w:rsidRDefault="00757F6B" w:rsidP="00F007EA">
      <w:pPr>
        <w:pStyle w:val="formattext"/>
        <w:shd w:val="clear" w:color="auto" w:fill="FFFFFF"/>
        <w:tabs>
          <w:tab w:val="left" w:pos="426"/>
        </w:tabs>
        <w:spacing w:before="0" w:beforeAutospacing="0" w:after="0" w:afterAutospacing="0" w:line="360" w:lineRule="auto"/>
        <w:ind w:left="567"/>
        <w:jc w:val="both"/>
        <w:textAlignment w:val="baseline"/>
        <w:rPr>
          <w:sz w:val="29"/>
          <w:szCs w:val="29"/>
        </w:rPr>
      </w:pPr>
    </w:p>
    <w:p w:rsidR="00757F6B" w:rsidRDefault="00757F6B"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w:p>
    <w:p w:rsidR="00757F6B" w:rsidRDefault="00757F6B"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w:p>
    <w:p w:rsidR="009662D1" w:rsidRPr="0045041C" w:rsidRDefault="001921C1"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rsidR="001921C1"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9662D1"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rsidR="009662D1"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rsidR="001921C1"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rsidR="00AC748F" w:rsidRPr="0045041C" w:rsidRDefault="00AC748F" w:rsidP="00F007EA">
      <w:pPr>
        <w:pStyle w:val="formattext"/>
        <w:numPr>
          <w:ilvl w:val="0"/>
          <w:numId w:val="1"/>
        </w:numPr>
        <w:shd w:val="clear" w:color="auto" w:fill="FFFFFF"/>
        <w:tabs>
          <w:tab w:val="left" w:pos="426"/>
        </w:tabs>
        <w:spacing w:before="0" w:beforeAutospacing="0" w:after="0" w:afterAutospacing="0" w:line="360" w:lineRule="auto"/>
        <w:ind w:left="567" w:firstLine="0"/>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определяются орган</w:t>
      </w:r>
      <w:r w:rsidR="00246B35">
        <w:rPr>
          <w:sz w:val="28"/>
          <w:szCs w:val="28"/>
        </w:rPr>
        <w:t xml:space="preserve">ами местного самоуправления </w:t>
      </w:r>
      <w:proofErr w:type="spellStart"/>
      <w:r w:rsidR="001113D1" w:rsidRPr="001113D1">
        <w:rPr>
          <w:sz w:val="28"/>
          <w:szCs w:val="28"/>
        </w:rPr>
        <w:t>Кочковского</w:t>
      </w:r>
      <w:proofErr w:type="spellEnd"/>
      <w:r w:rsidR="001113D1" w:rsidRPr="001113D1">
        <w:rPr>
          <w:sz w:val="28"/>
          <w:szCs w:val="28"/>
        </w:rPr>
        <w:t xml:space="preserve"> района Новосибирской области</w:t>
      </w:r>
      <w:r w:rsidRPr="0045041C">
        <w:rPr>
          <w:sz w:val="28"/>
          <w:szCs w:val="28"/>
        </w:rPr>
        <w:t>.</w:t>
      </w:r>
      <w:r w:rsidR="0045041C">
        <w:rPr>
          <w:sz w:val="28"/>
          <w:szCs w:val="28"/>
        </w:rPr>
        <w:t xml:space="preserve"> </w:t>
      </w:r>
      <w:proofErr w:type="gramStart"/>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по решению орган</w:t>
      </w:r>
      <w:r w:rsidR="00246B35">
        <w:rPr>
          <w:sz w:val="28"/>
          <w:szCs w:val="28"/>
        </w:rPr>
        <w:t xml:space="preserve">ов местного самоуправления </w:t>
      </w:r>
      <w:proofErr w:type="spellStart"/>
      <w:r w:rsidR="001113D1" w:rsidRPr="001113D1">
        <w:rPr>
          <w:sz w:val="28"/>
          <w:szCs w:val="28"/>
        </w:rPr>
        <w:t>Кочковского</w:t>
      </w:r>
      <w:proofErr w:type="spellEnd"/>
      <w:r w:rsidR="001113D1" w:rsidRPr="001113D1">
        <w:rPr>
          <w:sz w:val="28"/>
          <w:szCs w:val="28"/>
        </w:rPr>
        <w:t xml:space="preserve"> района Новосибирской области</w:t>
      </w:r>
      <w:r w:rsidR="001113D1" w:rsidRPr="0045041C">
        <w:rPr>
          <w:sz w:val="28"/>
          <w:szCs w:val="28"/>
        </w:rPr>
        <w:t xml:space="preserve"> </w:t>
      </w:r>
      <w:r w:rsidRPr="0045041C">
        <w:rPr>
          <w:sz w:val="28"/>
          <w:szCs w:val="28"/>
        </w:rPr>
        <w:t xml:space="preserve">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w:t>
      </w:r>
      <w:proofErr w:type="gramStart"/>
      <w:r w:rsidRPr="0045041C">
        <w:rPr>
          <w:sz w:val="28"/>
          <w:szCs w:val="28"/>
        </w:rPr>
        <w:t xml:space="preserve">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
    <w:p w:rsidR="00AC748F" w:rsidRPr="0045041C" w:rsidRDefault="00AC748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rsidR="00AC748F"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AC748F"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AC748F"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rsidR="00AC748F"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166A6F" w:rsidRPr="0045041C" w:rsidRDefault="00433F9D"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rsidR="00433F9D"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433F9D"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433F9D"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rsidR="00433F9D"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45041C" w:rsidRDefault="00433F9D"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433F9D" w:rsidRPr="0045041C" w:rsidRDefault="00821996"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433F9D"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821996"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rsidR="00821996"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ED6D1D"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rsidR="00821996" w:rsidRPr="0045041C" w:rsidRDefault="00E13E1F" w:rsidP="00F007EA">
      <w:pPr>
        <w:pStyle w:val="formattext"/>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sz w:val="28"/>
          <w:szCs w:val="28"/>
        </w:rPr>
        <w:t>муниципальной</w:t>
      </w:r>
      <w:r w:rsidR="00ED6D1D" w:rsidRPr="0045041C">
        <w:rPr>
          <w:sz w:val="28"/>
          <w:szCs w:val="28"/>
        </w:rPr>
        <w:t xml:space="preserve"> услуги;</w:t>
      </w:r>
    </w:p>
    <w:p w:rsidR="00821996"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821996" w:rsidRPr="0045041C" w:rsidRDefault="00821996"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rsidR="009E052A" w:rsidRPr="0045041C" w:rsidRDefault="009E052A"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9E052A"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9E052A"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rsidR="009E052A"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9E052A"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rsidR="009E052A" w:rsidRPr="0045041C" w:rsidRDefault="00FF58A4"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rsidR="00FF58A4"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F58A4"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rsidR="00FF58A4" w:rsidRPr="0045041C" w:rsidRDefault="00FF58A4"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Pr="0045041C">
        <w:rPr>
          <w:rFonts w:ascii="Times New Roman" w:hAnsi="Times New Roman" w:cs="Times New Roman"/>
          <w:sz w:val="28"/>
          <w:szCs w:val="28"/>
        </w:rPr>
        <w:t>.</w:t>
      </w:r>
    </w:p>
    <w:p w:rsidR="00FF58A4" w:rsidRPr="0045041C" w:rsidRDefault="00FF58A4"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E0C70"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rsidR="00FF58A4" w:rsidRPr="0045041C" w:rsidRDefault="003E0C70"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E0C70"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E0C70"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45041C" w:rsidRDefault="003E0C70"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45041C" w:rsidRDefault="00E13E1F" w:rsidP="00F007EA">
      <w:pPr>
        <w:pStyle w:val="a9"/>
        <w:widowControl/>
        <w:shd w:val="clear" w:color="auto" w:fill="FFFFFF"/>
        <w:tabs>
          <w:tab w:val="left" w:pos="426"/>
          <w:tab w:val="left" w:pos="883"/>
        </w:tabs>
        <w:spacing w:line="360" w:lineRule="auto"/>
        <w:ind w:left="567" w:firstLine="0"/>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E0C70" w:rsidRPr="0045041C" w:rsidRDefault="00E13E1F" w:rsidP="00F007EA">
      <w:pPr>
        <w:pStyle w:val="a9"/>
        <w:widowControl/>
        <w:shd w:val="clear" w:color="auto" w:fill="FFFFFF"/>
        <w:tabs>
          <w:tab w:val="left" w:pos="426"/>
          <w:tab w:val="left" w:pos="883"/>
        </w:tabs>
        <w:spacing w:line="360" w:lineRule="auto"/>
        <w:ind w:left="567" w:firstLine="0"/>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E13E1F" w:rsidP="00F007EA">
      <w:pPr>
        <w:pStyle w:val="a9"/>
        <w:widowControl/>
        <w:shd w:val="clear" w:color="auto" w:fill="FFFFFF"/>
        <w:tabs>
          <w:tab w:val="left" w:pos="426"/>
          <w:tab w:val="left" w:pos="883"/>
        </w:tabs>
        <w:spacing w:line="360" w:lineRule="auto"/>
        <w:ind w:left="567" w:firstLine="0"/>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E13E1F" w:rsidP="00F007EA">
      <w:pPr>
        <w:pStyle w:val="a9"/>
        <w:widowControl/>
        <w:shd w:val="clear" w:color="auto" w:fill="FFFFFF"/>
        <w:tabs>
          <w:tab w:val="left" w:pos="426"/>
          <w:tab w:val="left" w:pos="883"/>
        </w:tabs>
        <w:spacing w:line="360" w:lineRule="auto"/>
        <w:ind w:left="567" w:firstLine="0"/>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rsidR="003E0C70" w:rsidRPr="0045041C" w:rsidRDefault="003E0C70" w:rsidP="00F007EA">
      <w:pPr>
        <w:pStyle w:val="formattext"/>
        <w:numPr>
          <w:ilvl w:val="0"/>
          <w:numId w:val="1"/>
        </w:numPr>
        <w:shd w:val="clear" w:color="auto" w:fill="FFFFFF"/>
        <w:tabs>
          <w:tab w:val="left" w:pos="426"/>
        </w:tabs>
        <w:spacing w:before="0" w:beforeAutospacing="0" w:after="0" w:afterAutospacing="0" w:line="360" w:lineRule="auto"/>
        <w:ind w:left="567" w:firstLine="0"/>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E0C70"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rsidR="003E0C70"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rsidR="003E0C70"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3E0C70" w:rsidRPr="0045041C" w:rsidRDefault="00E13E1F"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CF691F" w:rsidRPr="0045041C" w:rsidRDefault="00CF691F"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t xml:space="preserve">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rsidR="00E068DB"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rsidR="00CF691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rsidR="00CF691F" w:rsidRPr="0045041C" w:rsidRDefault="00CF691F"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t xml:space="preserve">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001113D1"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rsidR="00CF691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rsidR="00CF691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E13E1F"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rsidR="00CF691F" w:rsidRPr="0045041C" w:rsidRDefault="0035026C"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rsidR="0035026C" w:rsidRPr="0045041C" w:rsidRDefault="0035026C" w:rsidP="00F007EA">
      <w:pPr>
        <w:pStyle w:val="formattext"/>
        <w:tabs>
          <w:tab w:val="left" w:pos="426"/>
        </w:tabs>
        <w:spacing w:before="0" w:beforeAutospacing="0" w:after="0" w:afterAutospacing="0" w:line="360" w:lineRule="auto"/>
        <w:ind w:left="567"/>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rsidR="0035026C" w:rsidRPr="0045041C" w:rsidRDefault="0035026C" w:rsidP="00F007EA">
      <w:pPr>
        <w:pStyle w:val="formattext"/>
        <w:tabs>
          <w:tab w:val="left" w:pos="426"/>
        </w:tabs>
        <w:spacing w:before="0" w:beforeAutospacing="0" w:after="0" w:afterAutospacing="0" w:line="360" w:lineRule="auto"/>
        <w:ind w:left="567"/>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rsidR="0035026C" w:rsidRPr="0045041C" w:rsidRDefault="0035026C" w:rsidP="00F007EA">
      <w:pPr>
        <w:pStyle w:val="formattext"/>
        <w:tabs>
          <w:tab w:val="left" w:pos="426"/>
        </w:tabs>
        <w:spacing w:before="0" w:beforeAutospacing="0" w:after="0" w:afterAutospacing="0" w:line="360" w:lineRule="auto"/>
        <w:ind w:left="567"/>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rsidR="00793CB6" w:rsidRPr="0045041C" w:rsidRDefault="00793CB6" w:rsidP="00F007EA">
      <w:pPr>
        <w:widowControl/>
        <w:numPr>
          <w:ilvl w:val="0"/>
          <w:numId w:val="1"/>
        </w:numPr>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proofErr w:type="spellStart"/>
      <w:r w:rsidR="001113D1" w:rsidRPr="001113D1">
        <w:rPr>
          <w:rFonts w:ascii="Times New Roman" w:hAnsi="Times New Roman" w:cs="Times New Roman"/>
          <w:sz w:val="28"/>
          <w:szCs w:val="28"/>
        </w:rPr>
        <w:t>Кочковского</w:t>
      </w:r>
      <w:proofErr w:type="spellEnd"/>
      <w:r w:rsidR="001113D1" w:rsidRPr="001113D1">
        <w:rPr>
          <w:rFonts w:ascii="Times New Roman" w:hAnsi="Times New Roman" w:cs="Times New Roman"/>
          <w:sz w:val="28"/>
          <w:szCs w:val="28"/>
        </w:rPr>
        <w:t xml:space="preserve"> района Новосибирской области</w:t>
      </w:r>
      <w:r w:rsidR="001113D1"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территориальные корректирующие коэффициенты могут применяться </w:t>
      </w:r>
      <w:proofErr w:type="gramStart"/>
      <w:r w:rsidRPr="0045041C">
        <w:rPr>
          <w:rFonts w:ascii="Times New Roman" w:hAnsi="Times New Roman" w:cs="Times New Roman"/>
          <w:sz w:val="28"/>
          <w:szCs w:val="28"/>
        </w:rPr>
        <w:t>к затратам на оплату труда с начислениями на выплаты по оплате</w:t>
      </w:r>
      <w:proofErr w:type="gramEnd"/>
      <w:r w:rsidRPr="0045041C">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45041C" w:rsidRDefault="00CD4D7E" w:rsidP="00F007EA">
      <w:pPr>
        <w:pStyle w:val="formattext"/>
        <w:numPr>
          <w:ilvl w:val="0"/>
          <w:numId w:val="1"/>
        </w:numPr>
        <w:tabs>
          <w:tab w:val="left" w:pos="426"/>
        </w:tabs>
        <w:spacing w:before="0" w:beforeAutospacing="0" w:after="0" w:afterAutospacing="0" w:line="360" w:lineRule="auto"/>
        <w:ind w:left="567" w:firstLine="0"/>
        <w:jc w:val="both"/>
        <w:textAlignment w:val="baseline"/>
        <w:rPr>
          <w:sz w:val="28"/>
          <w:szCs w:val="28"/>
        </w:rPr>
      </w:pPr>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Pr>
          <w:sz w:val="28"/>
          <w:szCs w:val="28"/>
        </w:rPr>
        <w:t>муниципальной</w:t>
      </w:r>
      <w:r w:rsidRPr="0045041C">
        <w:rPr>
          <w:sz w:val="28"/>
          <w:szCs w:val="28"/>
        </w:rPr>
        <w:t xml:space="preserve"> услуги в отношении отдельных категорий получателей </w:t>
      </w:r>
      <w:r w:rsidR="002920FB">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Pr>
          <w:sz w:val="28"/>
          <w:szCs w:val="28"/>
        </w:rPr>
        <w:t xml:space="preserve"> П</w:t>
      </w:r>
      <w:r w:rsidRPr="0045041C">
        <w:rPr>
          <w:sz w:val="28"/>
          <w:szCs w:val="28"/>
        </w:rPr>
        <w:t xml:space="preserve">еречень, значения и порядок применения отраслевых корректирующих коэффициентов утверждаются </w:t>
      </w:r>
      <w:r w:rsidR="002920FB" w:rsidRPr="0045041C">
        <w:rPr>
          <w:sz w:val="28"/>
          <w:szCs w:val="28"/>
        </w:rPr>
        <w:t>орган</w:t>
      </w:r>
      <w:r w:rsidR="002920FB">
        <w:rPr>
          <w:sz w:val="28"/>
          <w:szCs w:val="28"/>
        </w:rPr>
        <w:t xml:space="preserve">ами местного самоуправления </w:t>
      </w:r>
      <w:proofErr w:type="spellStart"/>
      <w:r w:rsidR="001113D1" w:rsidRPr="001113D1">
        <w:rPr>
          <w:sz w:val="28"/>
          <w:szCs w:val="28"/>
        </w:rPr>
        <w:t>Кочковского</w:t>
      </w:r>
      <w:proofErr w:type="spellEnd"/>
      <w:r w:rsidR="001113D1" w:rsidRPr="001113D1">
        <w:rPr>
          <w:sz w:val="28"/>
          <w:szCs w:val="28"/>
        </w:rPr>
        <w:t xml:space="preserve"> района Новосибирской области</w:t>
      </w:r>
      <w:r w:rsidRPr="0045041C">
        <w:rPr>
          <w:sz w:val="28"/>
          <w:szCs w:val="28"/>
        </w:rPr>
        <w:t>.</w:t>
      </w:r>
    </w:p>
    <w:p w:rsidR="00793CB6" w:rsidRPr="0045041C" w:rsidRDefault="00793CB6" w:rsidP="00F007EA">
      <w:pPr>
        <w:widowControl/>
        <w:shd w:val="clear" w:color="auto" w:fill="FFFFFF"/>
        <w:tabs>
          <w:tab w:val="left" w:pos="426"/>
          <w:tab w:val="left" w:pos="883"/>
        </w:tabs>
        <w:spacing w:line="360" w:lineRule="auto"/>
        <w:ind w:left="567" w:firstLine="0"/>
        <w:contextualSpacing/>
        <w:rPr>
          <w:rFonts w:ascii="Times New Roman" w:hAnsi="Times New Roman" w:cs="Times New Roman"/>
          <w:spacing w:val="-1"/>
          <w:sz w:val="28"/>
          <w:szCs w:val="28"/>
        </w:rPr>
      </w:pPr>
    </w:p>
    <w:p w:rsidR="00281EF6" w:rsidRPr="00137ACE" w:rsidRDefault="00433F9D" w:rsidP="00F007EA">
      <w:pPr>
        <w:pStyle w:val="formattext"/>
        <w:shd w:val="clear" w:color="auto" w:fill="FFFFFF"/>
        <w:tabs>
          <w:tab w:val="left" w:pos="426"/>
        </w:tabs>
        <w:spacing w:before="0" w:beforeAutospacing="0" w:after="0" w:afterAutospacing="0" w:line="360" w:lineRule="auto"/>
        <w:ind w:left="567"/>
        <w:jc w:val="both"/>
        <w:textAlignment w:val="baseline"/>
        <w:rPr>
          <w:sz w:val="28"/>
          <w:szCs w:val="28"/>
        </w:rPr>
      </w:pPr>
      <w:r w:rsidRPr="0045041C">
        <w:rPr>
          <w:sz w:val="28"/>
          <w:szCs w:val="28"/>
        </w:rPr>
        <w:t> </w:t>
      </w:r>
    </w:p>
    <w:sectPr w:rsidR="00281EF6" w:rsidRPr="00137ACE" w:rsidSect="00DE1F29">
      <w:pgSz w:w="11900" w:h="16800"/>
      <w:pgMar w:top="1134" w:right="800" w:bottom="851"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460"/>
    <w:multiLevelType w:val="hybridMultilevel"/>
    <w:tmpl w:val="679C2F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FEC2104"/>
    <w:multiLevelType w:val="hybridMultilevel"/>
    <w:tmpl w:val="3C9210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5">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11"/>
  </w:num>
  <w:num w:numId="5">
    <w:abstractNumId w:val="4"/>
  </w:num>
  <w:num w:numId="6">
    <w:abstractNumId w:val="14"/>
  </w:num>
  <w:num w:numId="7">
    <w:abstractNumId w:val="15"/>
  </w:num>
  <w:num w:numId="8">
    <w:abstractNumId w:val="13"/>
  </w:num>
  <w:num w:numId="9">
    <w:abstractNumId w:val="2"/>
  </w:num>
  <w:num w:numId="10">
    <w:abstractNumId w:val="1"/>
  </w:num>
  <w:num w:numId="11">
    <w:abstractNumId w:val="10"/>
  </w:num>
  <w:num w:numId="12">
    <w:abstractNumId w:val="12"/>
  </w:num>
  <w:num w:numId="13">
    <w:abstractNumId w:val="7"/>
  </w:num>
  <w:num w:numId="14">
    <w:abstractNumId w:val="9"/>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13D1"/>
    <w:rsid w:val="0011399F"/>
    <w:rsid w:val="00133450"/>
    <w:rsid w:val="00134C5B"/>
    <w:rsid w:val="00137ACE"/>
    <w:rsid w:val="00141BC0"/>
    <w:rsid w:val="00166A6F"/>
    <w:rsid w:val="00173378"/>
    <w:rsid w:val="00186B27"/>
    <w:rsid w:val="001921C1"/>
    <w:rsid w:val="001A116C"/>
    <w:rsid w:val="001B6F32"/>
    <w:rsid w:val="001C5220"/>
    <w:rsid w:val="001D1BB5"/>
    <w:rsid w:val="00206F28"/>
    <w:rsid w:val="00240D20"/>
    <w:rsid w:val="00243360"/>
    <w:rsid w:val="00246B35"/>
    <w:rsid w:val="0025540C"/>
    <w:rsid w:val="00257CCC"/>
    <w:rsid w:val="00265752"/>
    <w:rsid w:val="0027678B"/>
    <w:rsid w:val="00281EF6"/>
    <w:rsid w:val="002920FB"/>
    <w:rsid w:val="002A05E2"/>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3F58A8"/>
    <w:rsid w:val="0040635B"/>
    <w:rsid w:val="0041584C"/>
    <w:rsid w:val="00433F9D"/>
    <w:rsid w:val="004356C5"/>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4E88"/>
    <w:rsid w:val="00651388"/>
    <w:rsid w:val="00690268"/>
    <w:rsid w:val="00696351"/>
    <w:rsid w:val="006A1FC1"/>
    <w:rsid w:val="006A7EA8"/>
    <w:rsid w:val="006D2B97"/>
    <w:rsid w:val="006E344E"/>
    <w:rsid w:val="0070729A"/>
    <w:rsid w:val="00715F24"/>
    <w:rsid w:val="0072315D"/>
    <w:rsid w:val="00724F1D"/>
    <w:rsid w:val="0073589C"/>
    <w:rsid w:val="00744491"/>
    <w:rsid w:val="00744986"/>
    <w:rsid w:val="00747576"/>
    <w:rsid w:val="00751E8E"/>
    <w:rsid w:val="00757F6B"/>
    <w:rsid w:val="00760DA4"/>
    <w:rsid w:val="00770387"/>
    <w:rsid w:val="00777BBE"/>
    <w:rsid w:val="00790F65"/>
    <w:rsid w:val="00793CB6"/>
    <w:rsid w:val="0079710E"/>
    <w:rsid w:val="007A0466"/>
    <w:rsid w:val="007A69A7"/>
    <w:rsid w:val="007B6013"/>
    <w:rsid w:val="007C77CE"/>
    <w:rsid w:val="007D457B"/>
    <w:rsid w:val="007F581F"/>
    <w:rsid w:val="00811604"/>
    <w:rsid w:val="008214F9"/>
    <w:rsid w:val="00821996"/>
    <w:rsid w:val="00821E2F"/>
    <w:rsid w:val="00824676"/>
    <w:rsid w:val="00842E43"/>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45DC2"/>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20E"/>
    <w:rsid w:val="00C0042F"/>
    <w:rsid w:val="00C14A38"/>
    <w:rsid w:val="00C25330"/>
    <w:rsid w:val="00C25DCC"/>
    <w:rsid w:val="00C341A8"/>
    <w:rsid w:val="00C417AE"/>
    <w:rsid w:val="00C4253B"/>
    <w:rsid w:val="00C538F1"/>
    <w:rsid w:val="00C579D8"/>
    <w:rsid w:val="00C61B44"/>
    <w:rsid w:val="00C716E1"/>
    <w:rsid w:val="00C8174C"/>
    <w:rsid w:val="00CA1EF2"/>
    <w:rsid w:val="00CA3A66"/>
    <w:rsid w:val="00CC0D6A"/>
    <w:rsid w:val="00CD49E7"/>
    <w:rsid w:val="00CD4D7E"/>
    <w:rsid w:val="00CE6AA5"/>
    <w:rsid w:val="00CF691F"/>
    <w:rsid w:val="00D14E33"/>
    <w:rsid w:val="00D263C1"/>
    <w:rsid w:val="00D33893"/>
    <w:rsid w:val="00D50EE7"/>
    <w:rsid w:val="00D52B30"/>
    <w:rsid w:val="00D56DD0"/>
    <w:rsid w:val="00D671F1"/>
    <w:rsid w:val="00D76E1E"/>
    <w:rsid w:val="00DB5E0F"/>
    <w:rsid w:val="00DC51B3"/>
    <w:rsid w:val="00DC7120"/>
    <w:rsid w:val="00DE1F29"/>
    <w:rsid w:val="00DE3DEB"/>
    <w:rsid w:val="00DF0883"/>
    <w:rsid w:val="00DF623D"/>
    <w:rsid w:val="00DF7DA8"/>
    <w:rsid w:val="00E068DB"/>
    <w:rsid w:val="00E13E1F"/>
    <w:rsid w:val="00E322D9"/>
    <w:rsid w:val="00E41BA4"/>
    <w:rsid w:val="00E427BD"/>
    <w:rsid w:val="00E53121"/>
    <w:rsid w:val="00E70F6D"/>
    <w:rsid w:val="00E9438E"/>
    <w:rsid w:val="00E97F03"/>
    <w:rsid w:val="00EB3CF2"/>
    <w:rsid w:val="00EC26AF"/>
    <w:rsid w:val="00ED6D1D"/>
    <w:rsid w:val="00EE35A4"/>
    <w:rsid w:val="00EF52BD"/>
    <w:rsid w:val="00F007EA"/>
    <w:rsid w:val="00F078ED"/>
    <w:rsid w:val="00F47673"/>
    <w:rsid w:val="00F52CDA"/>
    <w:rsid w:val="00F663AF"/>
    <w:rsid w:val="00F97288"/>
    <w:rsid w:val="00FB5970"/>
    <w:rsid w:val="00FC1CAC"/>
    <w:rsid w:val="00FE5F71"/>
    <w:rsid w:val="00FF58A4"/>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caption"/>
    <w:basedOn w:val="a"/>
    <w:next w:val="a"/>
    <w:qFormat/>
    <w:rsid w:val="00821E2F"/>
    <w:pPr>
      <w:widowControl/>
      <w:autoSpaceDE/>
      <w:autoSpaceDN/>
      <w:adjustRightInd/>
      <w:ind w:firstLine="0"/>
      <w:jc w:val="center"/>
    </w:pPr>
    <w:rPr>
      <w:rFonts w:ascii="Times New Roman" w:hAnsi="Times New Roman" w:cs="Times New Roman"/>
      <w:sz w:val="28"/>
    </w:rPr>
  </w:style>
  <w:style w:type="paragraph" w:styleId="af6">
    <w:name w:val="No Spacing"/>
    <w:uiPriority w:val="1"/>
    <w:qFormat/>
    <w:rsid w:val="00DE1F29"/>
    <w:pPr>
      <w:spacing w:after="0" w:line="240" w:lineRule="auto"/>
    </w:pPr>
    <w:rPr>
      <w:rFonts w:ascii="Calibri" w:eastAsia="Times New Roman" w:hAnsi="Calibri" w:cs="Times New Roman"/>
      <w:lang w:eastAsia="ru-RU"/>
    </w:rPr>
  </w:style>
  <w:style w:type="paragraph" w:styleId="af7">
    <w:name w:val="Body Text"/>
    <w:basedOn w:val="a"/>
    <w:link w:val="af8"/>
    <w:rsid w:val="00DE1F29"/>
    <w:pPr>
      <w:widowControl/>
      <w:autoSpaceDE/>
      <w:autoSpaceDN/>
      <w:adjustRightInd/>
      <w:ind w:firstLine="0"/>
    </w:pPr>
    <w:rPr>
      <w:rFonts w:ascii="Times New Roman" w:hAnsi="Times New Roman" w:cs="Times New Roman"/>
      <w:sz w:val="28"/>
    </w:rPr>
  </w:style>
  <w:style w:type="character" w:customStyle="1" w:styleId="af8">
    <w:name w:val="Основной текст Знак"/>
    <w:basedOn w:val="a0"/>
    <w:link w:val="af7"/>
    <w:rsid w:val="00DE1F29"/>
    <w:rPr>
      <w:rFonts w:ascii="Times New Roman" w:eastAsia="Times New Roman" w:hAnsi="Times New Roman" w:cs="Times New Roman"/>
      <w:sz w:val="28"/>
      <w:szCs w:val="24"/>
      <w:lang w:eastAsia="ru-RU"/>
    </w:rPr>
  </w:style>
  <w:style w:type="table" w:styleId="af9">
    <w:name w:val="Table Grid"/>
    <w:basedOn w:val="a1"/>
    <w:uiPriority w:val="39"/>
    <w:rsid w:val="00DE1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2640</TotalTime>
  <Pages>19</Pages>
  <Words>4790</Words>
  <Characters>27309</Characters>
  <Application>Microsoft Office Word</Application>
  <DocSecurity>0</DocSecurity>
  <Lines>227</Lines>
  <Paragraphs>64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Расчет нормативных затрат на оказание муниципальных услуг по реализации дополнит</vt:lpstr>
    </vt:vector>
  </TitlesOfParts>
  <Company>Home</Company>
  <LinksUpToDate>false</LinksUpToDate>
  <CharactersWithSpaces>32035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acer</cp:lastModifiedBy>
  <cp:revision>7</cp:revision>
  <cp:lastPrinted>2023-11-15T03:27:00Z</cp:lastPrinted>
  <dcterms:created xsi:type="dcterms:W3CDTF">2023-10-13T06:00:00Z</dcterms:created>
  <dcterms:modified xsi:type="dcterms:W3CDTF">2023-11-15T03:43:00Z</dcterms:modified>
</cp:coreProperties>
</file>