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0E" w:rsidRPr="0093460E" w:rsidRDefault="0093460E" w:rsidP="0093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3460E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460E" w:rsidRPr="0093460E" w:rsidRDefault="0093460E" w:rsidP="0093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3460E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КОЧКОВСКОГО РАЙОНА</w:t>
      </w:r>
    </w:p>
    <w:p w:rsidR="0093460E" w:rsidRPr="0093460E" w:rsidRDefault="0093460E" w:rsidP="0093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3460E">
        <w:rPr>
          <w:rFonts w:ascii="Times New Roman" w:eastAsia="Times New Roman" w:hAnsi="Times New Roman" w:cs="Times New Roman"/>
          <w:b/>
          <w:bCs/>
          <w:sz w:val="28"/>
          <w:szCs w:val="24"/>
        </w:rPr>
        <w:t>НОВОСИБИРСКОЙ ОБЛАСТИ</w:t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460E" w:rsidRPr="0093460E" w:rsidRDefault="0093460E" w:rsidP="0093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3460E">
        <w:rPr>
          <w:rFonts w:ascii="Times New Roman" w:eastAsia="Times New Roman" w:hAnsi="Times New Roman" w:cs="Times New Roman"/>
          <w:b/>
          <w:bCs/>
          <w:sz w:val="28"/>
          <w:szCs w:val="24"/>
        </w:rPr>
        <w:t>ПОСТАНОВЛЕНИЕ</w:t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460E" w:rsidRPr="0093460E" w:rsidRDefault="0093460E" w:rsidP="009346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93460E">
        <w:rPr>
          <w:rFonts w:ascii="Times New Roman" w:eastAsia="Times New Roman" w:hAnsi="Times New Roman" w:cs="Times New Roman"/>
          <w:b/>
          <w:bCs/>
          <w:sz w:val="28"/>
          <w:szCs w:val="24"/>
        </w:rPr>
        <w:t>от  22.01.2024</w:t>
      </w:r>
      <w:proofErr w:type="gramEnd"/>
      <w:r w:rsidRPr="0093460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№  56-па     </w:t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93460E" w:rsidRPr="0093460E" w:rsidTr="00E45B54">
        <w:tc>
          <w:tcPr>
            <w:tcW w:w="9321" w:type="dxa"/>
            <w:shd w:val="clear" w:color="auto" w:fill="auto"/>
            <w:hideMark/>
          </w:tcPr>
          <w:p w:rsidR="0093460E" w:rsidRPr="0093460E" w:rsidRDefault="0093460E" w:rsidP="009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6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proofErr w:type="gramStart"/>
            <w:r w:rsidRPr="009346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 муниципальную</w:t>
            </w:r>
            <w:proofErr w:type="gramEnd"/>
            <w:r w:rsidRPr="009346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программу «Жилищно-коммунальное хозяйство Кочковского района Новосибирской области» утвержденную постановлением администрации Кочковского района Новосибирской области от  28.12.2021 №  719-па     </w:t>
            </w:r>
          </w:p>
          <w:p w:rsidR="0093460E" w:rsidRPr="0093460E" w:rsidRDefault="0093460E" w:rsidP="0093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3460E" w:rsidRPr="0093460E" w:rsidRDefault="0093460E" w:rsidP="0093460E">
      <w:pPr>
        <w:spacing w:after="0" w:line="240" w:lineRule="auto"/>
        <w:ind w:left="30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>В целях повышения уровня комфортности, безопасности условий предоставления жилищно-коммунальных услуг жителям Кочковского района Новосибирской области,</w:t>
      </w:r>
    </w:p>
    <w:p w:rsidR="0093460E" w:rsidRPr="0093460E" w:rsidRDefault="0093460E" w:rsidP="0093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программу «Жилищно-коммунальное хозяйство Кочковского района Новосибирской области», утвержденную Постановлением администрации Кочковского района Новосибирской области </w:t>
      </w:r>
      <w:proofErr w:type="gramStart"/>
      <w:r w:rsidRPr="0093460E">
        <w:rPr>
          <w:rFonts w:ascii="Times New Roman" w:eastAsia="Times New Roman" w:hAnsi="Times New Roman" w:cs="Times New Roman"/>
          <w:sz w:val="28"/>
          <w:szCs w:val="28"/>
        </w:rPr>
        <w:t>от  28.12.2021</w:t>
      </w:r>
      <w:proofErr w:type="gramEnd"/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 №  719-па изложив ее в редакции  согласно приложению.</w:t>
      </w: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>2.  Управляющему делами администрации Кочковского района</w:t>
      </w:r>
    </w:p>
    <w:p w:rsidR="0093460E" w:rsidRPr="0093460E" w:rsidRDefault="0093460E" w:rsidP="0093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proofErr w:type="spellStart"/>
      <w:r w:rsidRPr="0093460E">
        <w:rPr>
          <w:rFonts w:ascii="Times New Roman" w:eastAsia="Times New Roman" w:hAnsi="Times New Roman" w:cs="Times New Roman"/>
          <w:sz w:val="28"/>
          <w:szCs w:val="28"/>
        </w:rPr>
        <w:t>Храпаль</w:t>
      </w:r>
      <w:proofErr w:type="spellEnd"/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на</w:t>
      </w:r>
    </w:p>
    <w:p w:rsidR="0093460E" w:rsidRPr="0093460E" w:rsidRDefault="0093460E" w:rsidP="0093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Кочковского района Новосибирской области Чубарова Ю.В.</w:t>
      </w: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60E" w:rsidRPr="0093460E" w:rsidRDefault="0093460E" w:rsidP="00934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460E">
        <w:rPr>
          <w:rFonts w:ascii="Times New Roman" w:eastAsia="Times New Roman" w:hAnsi="Times New Roman" w:cs="Times New Roman"/>
          <w:sz w:val="28"/>
          <w:szCs w:val="28"/>
        </w:rPr>
        <w:t>Глава  Кочковского</w:t>
      </w:r>
      <w:proofErr w:type="gramEnd"/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 района    </w:t>
      </w:r>
      <w:r w:rsidRPr="0093460E">
        <w:rPr>
          <w:rFonts w:ascii="Times New Roman" w:eastAsia="Times New Roman" w:hAnsi="Times New Roman" w:cs="Times New Roman"/>
          <w:sz w:val="28"/>
          <w:szCs w:val="28"/>
        </w:rPr>
        <w:tab/>
      </w:r>
      <w:r w:rsidRPr="0093460E">
        <w:rPr>
          <w:rFonts w:ascii="Times New Roman" w:eastAsia="Times New Roman" w:hAnsi="Times New Roman" w:cs="Times New Roman"/>
          <w:sz w:val="28"/>
          <w:szCs w:val="28"/>
        </w:rPr>
        <w:tab/>
      </w:r>
      <w:r w:rsidRPr="0093460E">
        <w:rPr>
          <w:rFonts w:ascii="Times New Roman" w:eastAsia="Times New Roman" w:hAnsi="Times New Roman" w:cs="Times New Roman"/>
          <w:sz w:val="28"/>
          <w:szCs w:val="28"/>
        </w:rPr>
        <w:tab/>
      </w:r>
      <w:r w:rsidRPr="0093460E">
        <w:rPr>
          <w:rFonts w:ascii="Times New Roman" w:eastAsia="Times New Roman" w:hAnsi="Times New Roman" w:cs="Times New Roman"/>
          <w:sz w:val="28"/>
          <w:szCs w:val="28"/>
        </w:rPr>
        <w:tab/>
      </w:r>
      <w:r w:rsidRPr="009346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60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П.А.  </w:t>
      </w:r>
      <w:proofErr w:type="spellStart"/>
      <w:r w:rsidRPr="0093460E"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60E" w:rsidRPr="0093460E" w:rsidRDefault="0093460E" w:rsidP="00934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460E">
        <w:rPr>
          <w:rFonts w:ascii="Times New Roman" w:eastAsia="Times New Roman" w:hAnsi="Times New Roman" w:cs="Times New Roman"/>
          <w:sz w:val="20"/>
          <w:szCs w:val="20"/>
        </w:rPr>
        <w:t>Петрищева О.М.</w:t>
      </w:r>
    </w:p>
    <w:p w:rsidR="0093460E" w:rsidRDefault="0093460E" w:rsidP="0093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0E">
        <w:rPr>
          <w:rFonts w:ascii="Times New Roman" w:eastAsia="Times New Roman" w:hAnsi="Times New Roman" w:cs="Times New Roman"/>
          <w:sz w:val="20"/>
          <w:szCs w:val="20"/>
        </w:rPr>
        <w:t>22-581</w:t>
      </w:r>
      <w:bookmarkStart w:id="0" w:name="_GoBack"/>
      <w:bookmarkEnd w:id="0"/>
    </w:p>
    <w:p w:rsidR="009E0742" w:rsidRPr="00EB641B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B64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9E0742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D0EB6">
        <w:rPr>
          <w:rFonts w:ascii="Times New Roman" w:hAnsi="Times New Roman" w:cs="Times New Roman"/>
          <w:sz w:val="24"/>
          <w:szCs w:val="24"/>
        </w:rPr>
        <w:t>от «</w:t>
      </w:r>
      <w:r w:rsidR="005D0EB6" w:rsidRPr="005D0EB6">
        <w:rPr>
          <w:rFonts w:ascii="Times New Roman" w:hAnsi="Times New Roman" w:cs="Times New Roman"/>
          <w:sz w:val="24"/>
          <w:szCs w:val="24"/>
        </w:rPr>
        <w:t>22</w:t>
      </w:r>
      <w:r w:rsidRPr="005D0EB6">
        <w:rPr>
          <w:rFonts w:ascii="Times New Roman" w:hAnsi="Times New Roman" w:cs="Times New Roman"/>
          <w:sz w:val="24"/>
          <w:szCs w:val="24"/>
        </w:rPr>
        <w:t>»</w:t>
      </w:r>
      <w:r w:rsidR="0087232C" w:rsidRPr="005D0EB6">
        <w:rPr>
          <w:rFonts w:ascii="Times New Roman" w:hAnsi="Times New Roman" w:cs="Times New Roman"/>
          <w:sz w:val="24"/>
          <w:szCs w:val="24"/>
        </w:rPr>
        <w:t xml:space="preserve"> </w:t>
      </w:r>
      <w:r w:rsidR="005D0EB6" w:rsidRPr="005D0EB6">
        <w:rPr>
          <w:rFonts w:ascii="Times New Roman" w:hAnsi="Times New Roman" w:cs="Times New Roman"/>
          <w:sz w:val="24"/>
          <w:szCs w:val="24"/>
        </w:rPr>
        <w:t>января</w:t>
      </w:r>
      <w:r w:rsidR="00F75748" w:rsidRPr="005D0EB6">
        <w:rPr>
          <w:rFonts w:ascii="Times New Roman" w:hAnsi="Times New Roman" w:cs="Times New Roman"/>
          <w:sz w:val="24"/>
          <w:szCs w:val="24"/>
        </w:rPr>
        <w:t xml:space="preserve"> </w:t>
      </w:r>
      <w:r w:rsidRPr="005D0EB6">
        <w:rPr>
          <w:rFonts w:ascii="Times New Roman" w:hAnsi="Times New Roman" w:cs="Times New Roman"/>
          <w:sz w:val="24"/>
          <w:szCs w:val="24"/>
        </w:rPr>
        <w:t>20</w:t>
      </w:r>
      <w:r w:rsidR="00286BA1" w:rsidRPr="005D0EB6">
        <w:rPr>
          <w:rFonts w:ascii="Times New Roman" w:hAnsi="Times New Roman" w:cs="Times New Roman"/>
          <w:sz w:val="24"/>
          <w:szCs w:val="24"/>
        </w:rPr>
        <w:t>2</w:t>
      </w:r>
      <w:r w:rsidR="005D0EB6" w:rsidRPr="005D0EB6">
        <w:rPr>
          <w:rFonts w:ascii="Times New Roman" w:hAnsi="Times New Roman" w:cs="Times New Roman"/>
          <w:sz w:val="24"/>
          <w:szCs w:val="24"/>
        </w:rPr>
        <w:t>4</w:t>
      </w:r>
      <w:r w:rsidRPr="005D0EB6">
        <w:rPr>
          <w:rFonts w:ascii="Times New Roman" w:hAnsi="Times New Roman" w:cs="Times New Roman"/>
          <w:sz w:val="24"/>
          <w:szCs w:val="24"/>
        </w:rPr>
        <w:t>г. №</w:t>
      </w:r>
      <w:r w:rsidR="005C38BA" w:rsidRPr="005D0EB6">
        <w:rPr>
          <w:rFonts w:ascii="Times New Roman" w:hAnsi="Times New Roman" w:cs="Times New Roman"/>
          <w:sz w:val="24"/>
          <w:szCs w:val="24"/>
        </w:rPr>
        <w:t xml:space="preserve"> </w:t>
      </w:r>
      <w:r w:rsidR="005D0EB6" w:rsidRPr="005D0EB6">
        <w:rPr>
          <w:rFonts w:ascii="Times New Roman" w:hAnsi="Times New Roman" w:cs="Times New Roman"/>
          <w:sz w:val="24"/>
          <w:szCs w:val="24"/>
        </w:rPr>
        <w:t>56</w:t>
      </w:r>
      <w:r w:rsidR="005C38BA" w:rsidRPr="005D0EB6">
        <w:rPr>
          <w:rFonts w:ascii="Times New Roman" w:hAnsi="Times New Roman" w:cs="Times New Roman"/>
          <w:sz w:val="24"/>
          <w:szCs w:val="24"/>
        </w:rPr>
        <w:t>-па</w:t>
      </w:r>
    </w:p>
    <w:p w:rsidR="005C38BA" w:rsidRPr="00EB641B" w:rsidRDefault="005C38BA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824C1F" w:rsidRDefault="009E0742" w:rsidP="00824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E0742" w:rsidRDefault="009E0742" w:rsidP="00824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4C1F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Кочковского района </w:t>
      </w:r>
      <w:r w:rsidR="005C38B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E0742" w:rsidRDefault="009E0742" w:rsidP="009E0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6"/>
        <w:gridCol w:w="1356"/>
        <w:gridCol w:w="1660"/>
        <w:gridCol w:w="1534"/>
        <w:gridCol w:w="1809"/>
      </w:tblGrid>
      <w:tr w:rsidR="009E0742" w:rsidRPr="002A4516" w:rsidTr="002A0B07">
        <w:trPr>
          <w:trHeight w:val="256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59" w:type="dxa"/>
            <w:gridSpan w:val="4"/>
          </w:tcPr>
          <w:p w:rsidR="009E0742" w:rsidRPr="006666BC" w:rsidRDefault="00824C1F" w:rsidP="0012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«Жилищно-коммунального хозяйств</w:t>
            </w:r>
            <w:r w:rsidR="001244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0742" w:rsidRPr="002A4516" w:rsidTr="002A0B07">
        <w:trPr>
          <w:trHeight w:val="359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59" w:type="dxa"/>
            <w:gridSpan w:val="4"/>
          </w:tcPr>
          <w:p w:rsidR="009E0742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2A0B07">
        <w:trPr>
          <w:trHeight w:val="302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59" w:type="dxa"/>
            <w:gridSpan w:val="4"/>
          </w:tcPr>
          <w:p w:rsidR="009E0742" w:rsidRPr="00824C1F" w:rsidRDefault="00B20287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666BC" w:rsidRPr="00824C1F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  <w:r w:rsidR="00824C1F" w:rsidRPr="00824C1F"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2A0B07">
        <w:trPr>
          <w:trHeight w:val="334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59" w:type="dxa"/>
            <w:gridSpan w:val="4"/>
          </w:tcPr>
          <w:p w:rsidR="009E0742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строительства, коммунального, дорожного хозяйства и транспорта администрации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2A0B07">
        <w:trPr>
          <w:trHeight w:val="374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59" w:type="dxa"/>
            <w:gridSpan w:val="4"/>
          </w:tcPr>
          <w:p w:rsidR="009E0742" w:rsidRPr="006666BC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овышение уровня комфортности, безопасности условий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на основе повышения надежности работы объектов жилищно-коммунального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742" w:rsidRPr="002A4516" w:rsidTr="002A0B07">
        <w:trPr>
          <w:trHeight w:val="359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9" w:type="dxa"/>
            <w:gridSpan w:val="4"/>
          </w:tcPr>
          <w:p w:rsidR="00824C1F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 xml:space="preserve">1. Развитие и модернизация коммунальной инфраструктуры на территории муниципальных образований </w:t>
            </w:r>
            <w:r w:rsidR="00793905">
              <w:rPr>
                <w:rFonts w:ascii="Times New Roman" w:hAnsi="Times New Roman"/>
                <w:sz w:val="24"/>
                <w:szCs w:val="24"/>
              </w:rPr>
              <w:t>Кочковского района Новосибирской области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4C1F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>2. Создание безопасных и благоприятных условий проживания граждан на территории муниципальных образований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области.</w:t>
            </w:r>
          </w:p>
          <w:p w:rsidR="009E0742" w:rsidRPr="006666BC" w:rsidRDefault="009E0742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2A0B07">
        <w:trPr>
          <w:trHeight w:val="374"/>
        </w:trPr>
        <w:tc>
          <w:tcPr>
            <w:tcW w:w="339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59" w:type="dxa"/>
            <w:gridSpan w:val="4"/>
          </w:tcPr>
          <w:p w:rsidR="00793905" w:rsidRDefault="00793905" w:rsidP="0079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0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742" w:rsidRPr="006666BC" w:rsidRDefault="00793905" w:rsidP="00EB0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05">
              <w:rPr>
                <w:rFonts w:ascii="Times New Roman" w:hAnsi="Times New Roman"/>
                <w:sz w:val="24"/>
                <w:szCs w:val="24"/>
              </w:rPr>
              <w:t>20</w:t>
            </w:r>
            <w:r w:rsidR="00EB0A1A">
              <w:rPr>
                <w:rFonts w:ascii="Times New Roman" w:hAnsi="Times New Roman"/>
                <w:sz w:val="24"/>
                <w:szCs w:val="24"/>
              </w:rPr>
              <w:t>22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EB0A1A">
              <w:rPr>
                <w:rFonts w:ascii="Times New Roman" w:hAnsi="Times New Roman"/>
                <w:sz w:val="24"/>
                <w:szCs w:val="24"/>
              </w:rPr>
              <w:t>24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E0742" w:rsidRPr="002A4516" w:rsidTr="002A0B07">
        <w:trPr>
          <w:trHeight w:val="326"/>
        </w:trPr>
        <w:tc>
          <w:tcPr>
            <w:tcW w:w="3396" w:type="dxa"/>
            <w:vMerge w:val="restart"/>
          </w:tcPr>
          <w:p w:rsidR="009E0742" w:rsidRPr="002A4516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59" w:type="dxa"/>
            <w:gridSpan w:val="4"/>
          </w:tcPr>
          <w:p w:rsidR="009E0742" w:rsidRPr="002A4516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666BC" w:rsidRPr="002A4516" w:rsidTr="002A0B07">
        <w:trPr>
          <w:cantSplit/>
          <w:trHeight w:val="871"/>
        </w:trPr>
        <w:tc>
          <w:tcPr>
            <w:tcW w:w="3396" w:type="dxa"/>
            <w:vMerge/>
          </w:tcPr>
          <w:p w:rsidR="006666BC" w:rsidRPr="002A4516" w:rsidRDefault="006666BC" w:rsidP="003116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60" w:type="dxa"/>
            <w:vAlign w:val="center"/>
          </w:tcPr>
          <w:p w:rsidR="006666BC" w:rsidRPr="002A4516" w:rsidRDefault="003116F1" w:rsidP="00EB0A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B0A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4" w:type="dxa"/>
            <w:vAlign w:val="center"/>
          </w:tcPr>
          <w:p w:rsidR="006666BC" w:rsidRPr="002A4516" w:rsidRDefault="003116F1" w:rsidP="00EB0A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20287">
              <w:rPr>
                <w:rFonts w:ascii="Times New Roman" w:hAnsi="Times New Roman"/>
                <w:sz w:val="20"/>
                <w:szCs w:val="20"/>
              </w:rPr>
              <w:t>2</w:t>
            </w:r>
            <w:r w:rsidR="00EB0A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:rsidR="006666BC" w:rsidRPr="002A4516" w:rsidRDefault="003116F1" w:rsidP="00EB0A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20287">
              <w:rPr>
                <w:rFonts w:ascii="Times New Roman" w:hAnsi="Times New Roman"/>
                <w:sz w:val="20"/>
                <w:szCs w:val="20"/>
              </w:rPr>
              <w:t>2</w:t>
            </w:r>
            <w:r w:rsidR="00EB0A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A0B07" w:rsidRPr="002A4516" w:rsidTr="005D29B0">
        <w:trPr>
          <w:trHeight w:val="406"/>
        </w:trPr>
        <w:tc>
          <w:tcPr>
            <w:tcW w:w="3396" w:type="dxa"/>
          </w:tcPr>
          <w:p w:rsidR="002A0B07" w:rsidRPr="002A4516" w:rsidRDefault="002A0B07" w:rsidP="002A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356" w:type="dxa"/>
            <w:shd w:val="clear" w:color="auto" w:fill="auto"/>
          </w:tcPr>
          <w:p w:rsidR="002A0B07" w:rsidRPr="002A0B07" w:rsidRDefault="002A0B07" w:rsidP="002A0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07">
              <w:rPr>
                <w:rFonts w:ascii="Times New Roman" w:hAnsi="Times New Roman" w:cs="Times New Roman"/>
                <w:b/>
                <w:sz w:val="24"/>
                <w:szCs w:val="24"/>
              </w:rPr>
              <w:t>5384,877</w:t>
            </w:r>
          </w:p>
        </w:tc>
        <w:tc>
          <w:tcPr>
            <w:tcW w:w="1660" w:type="dxa"/>
            <w:shd w:val="clear" w:color="auto" w:fill="auto"/>
          </w:tcPr>
          <w:p w:rsidR="002A0B07" w:rsidRPr="002A0B07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808,41</w:t>
            </w:r>
          </w:p>
        </w:tc>
        <w:tc>
          <w:tcPr>
            <w:tcW w:w="1534" w:type="dxa"/>
            <w:shd w:val="clear" w:color="auto" w:fill="auto"/>
          </w:tcPr>
          <w:p w:rsidR="002A0B07" w:rsidRPr="002A0B07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2541,273</w:t>
            </w:r>
          </w:p>
        </w:tc>
        <w:tc>
          <w:tcPr>
            <w:tcW w:w="1809" w:type="dxa"/>
            <w:shd w:val="clear" w:color="auto" w:fill="auto"/>
          </w:tcPr>
          <w:p w:rsidR="002A0B07" w:rsidRPr="002A0B07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2035,194</w:t>
            </w:r>
          </w:p>
        </w:tc>
      </w:tr>
      <w:tr w:rsidR="00FC5E33" w:rsidRPr="002A4516" w:rsidTr="002A0B07">
        <w:trPr>
          <w:trHeight w:val="412"/>
        </w:trPr>
        <w:tc>
          <w:tcPr>
            <w:tcW w:w="3396" w:type="dxa"/>
          </w:tcPr>
          <w:p w:rsidR="00FC5E33" w:rsidRPr="002A4516" w:rsidRDefault="00FC5E33" w:rsidP="00FC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B07" w:rsidRPr="002A4516" w:rsidTr="002A0B07">
        <w:trPr>
          <w:trHeight w:val="320"/>
        </w:trPr>
        <w:tc>
          <w:tcPr>
            <w:tcW w:w="3396" w:type="dxa"/>
          </w:tcPr>
          <w:p w:rsidR="002A0B07" w:rsidRPr="002A4516" w:rsidRDefault="002A0B07" w:rsidP="002A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356" w:type="dxa"/>
            <w:shd w:val="clear" w:color="auto" w:fill="auto"/>
          </w:tcPr>
          <w:p w:rsidR="002A0B07" w:rsidRPr="002A0B07" w:rsidRDefault="002A0B07" w:rsidP="002A0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07">
              <w:rPr>
                <w:rFonts w:ascii="Times New Roman" w:hAnsi="Times New Roman" w:cs="Times New Roman"/>
                <w:b/>
                <w:sz w:val="24"/>
                <w:szCs w:val="24"/>
              </w:rPr>
              <w:t>226470,992</w:t>
            </w:r>
          </w:p>
        </w:tc>
        <w:tc>
          <w:tcPr>
            <w:tcW w:w="1660" w:type="dxa"/>
            <w:shd w:val="clear" w:color="auto" w:fill="auto"/>
          </w:tcPr>
          <w:p w:rsidR="002A0B07" w:rsidRPr="002A0B07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56935,37</w:t>
            </w:r>
          </w:p>
        </w:tc>
        <w:tc>
          <w:tcPr>
            <w:tcW w:w="1534" w:type="dxa"/>
            <w:shd w:val="clear" w:color="auto" w:fill="auto"/>
          </w:tcPr>
          <w:p w:rsidR="002A0B07" w:rsidRPr="002A0B07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61662,472</w:t>
            </w:r>
          </w:p>
        </w:tc>
        <w:tc>
          <w:tcPr>
            <w:tcW w:w="1809" w:type="dxa"/>
            <w:shd w:val="clear" w:color="auto" w:fill="auto"/>
          </w:tcPr>
          <w:p w:rsidR="002A0B07" w:rsidRPr="002A0B07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107873,15</w:t>
            </w:r>
          </w:p>
        </w:tc>
      </w:tr>
      <w:tr w:rsidR="006666BC" w:rsidRPr="002A4516" w:rsidTr="002A0B07">
        <w:trPr>
          <w:trHeight w:val="356"/>
        </w:trPr>
        <w:tc>
          <w:tcPr>
            <w:tcW w:w="3396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56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2A0B07">
        <w:trPr>
          <w:trHeight w:val="266"/>
        </w:trPr>
        <w:tc>
          <w:tcPr>
            <w:tcW w:w="3396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356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2A0B07">
        <w:trPr>
          <w:trHeight w:val="146"/>
        </w:trPr>
        <w:tc>
          <w:tcPr>
            <w:tcW w:w="3396" w:type="dxa"/>
          </w:tcPr>
          <w:p w:rsidR="006666BC" w:rsidRPr="002A4516" w:rsidRDefault="006666BC" w:rsidP="003116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2A0B07">
        <w:trPr>
          <w:trHeight w:val="146"/>
        </w:trPr>
        <w:tc>
          <w:tcPr>
            <w:tcW w:w="3396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359" w:type="dxa"/>
            <w:gridSpan w:val="4"/>
          </w:tcPr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площади жилищного фонда, обеспеченного всеми видами благоустройства, в общей площади жилищного фонда Кочковского района Новосибирской области.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доли населения Кочковского района Новосибирской области, обеспеченного качественной питьевой водой, отвечающей требованиям безопасности и безвредности, в необходимом и достаточном количестве.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жилищного фонда, обеспеченного водопроводом.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жилищного фонда, обеспеченного центральным отоплением.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 xml:space="preserve">Уменьшение количества аварий и отключений продолжительностью более </w:t>
            </w:r>
            <w:r w:rsidR="00F47AFF" w:rsidRPr="00825F4E">
              <w:rPr>
                <w:rFonts w:ascii="Times New Roman" w:hAnsi="Times New Roman" w:cs="Times New Roman"/>
              </w:rPr>
              <w:t>8 часов</w:t>
            </w:r>
            <w:r w:rsidRPr="00825F4E">
              <w:rPr>
                <w:rFonts w:ascii="Times New Roman" w:hAnsi="Times New Roman" w:cs="Times New Roman"/>
              </w:rPr>
              <w:t xml:space="preserve"> на объектах жилищно-коммунального хозяйства Кочковского района.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уровня износа коммунальной инфраструктуры.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Уменьшение доли  уличной водопроводной сети, нуждающейся в замене.</w:t>
            </w:r>
          </w:p>
          <w:p w:rsidR="006666BC" w:rsidRPr="00825F4E" w:rsidRDefault="002F0B5C" w:rsidP="002F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4E">
              <w:rPr>
                <w:rFonts w:ascii="Times New Roman" w:hAnsi="Times New Roman" w:cs="Times New Roman"/>
              </w:rPr>
              <w:t>Уменьшение доли убыточных организаций жилищно-коммунального хозяйства от общего количества организаций жилищно-коммунального хозяйства Новосибирской области</w:t>
            </w:r>
          </w:p>
        </w:tc>
      </w:tr>
    </w:tbl>
    <w:p w:rsidR="00342A49" w:rsidRDefault="00342A49"/>
    <w:p w:rsidR="001E1905" w:rsidRPr="001E1905" w:rsidRDefault="009E0742" w:rsidP="001E19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и прогноз </w:t>
      </w:r>
      <w:r w:rsidR="00C93885" w:rsidRPr="001E1905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1E1905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1E1905" w:rsidRPr="001E1905" w:rsidRDefault="001E1905" w:rsidP="001E19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Кочковский район Новосибирской области расположен в юго-западной части Новосибирской области,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районый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находится на расстоянии 210 км от областного центра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01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101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г.Каргат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. Системы теплоснабжения и водоснабжения  являются частью муниципальной инфраструктуры, совершенствование и расширение которой необходимо для поддержания экономического роста и экономической стабильности </w:t>
      </w:r>
      <w:r w:rsidR="007A40AB">
        <w:rPr>
          <w:rFonts w:ascii="Times New Roman" w:hAnsi="Times New Roman" w:cs="Times New Roman"/>
          <w:sz w:val="28"/>
          <w:szCs w:val="28"/>
        </w:rPr>
        <w:t xml:space="preserve"> </w:t>
      </w:r>
      <w:r w:rsidRPr="001E1905">
        <w:rPr>
          <w:rFonts w:ascii="Times New Roman" w:hAnsi="Times New Roman" w:cs="Times New Roman"/>
          <w:sz w:val="28"/>
          <w:szCs w:val="28"/>
        </w:rPr>
        <w:t xml:space="preserve">Кочковского района. 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Существующая система коммунальной инфраструктуры включает в себя системы теплоснабжения и  водоснабжения. Изношенность коммуникаций, усиление риска аварийности по причине их ветхости, оказали существенное влияние на потенциальную возможность оказания в полном объеме и качественных жилищно-коммунальных услуг. В  связи с этим возникла объективная необходимость  реконструкции  и модернизации  систем коммунальной инфраструктуры.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Собственных средств у предприятий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ЖКХ  на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 покрытие затрат по проведению капитального ремонта, замены или реконструкции объектов коммунальной инфраструктуры недостаточно, так как затраты на капитальный ремонт в тарифах минимизированы, либо вообще отсутствуют. Поэтому планово-предупредительные ремонты уступают аварийно-восстановительным работам.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Также для подключения строящихся, существующих объектов и обеспечения предоставления услуг надлежащего качества необходимо </w:t>
      </w:r>
      <w:r w:rsidRPr="001E1905">
        <w:rPr>
          <w:rFonts w:ascii="Times New Roman" w:hAnsi="Times New Roman" w:cs="Times New Roman"/>
          <w:sz w:val="28"/>
          <w:szCs w:val="28"/>
        </w:rPr>
        <w:lastRenderedPageBreak/>
        <w:t>увеличение пропускной способности и мощности объектов инженерной инфраструктуры.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39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pacing w:val="1"/>
          <w:sz w:val="28"/>
          <w:szCs w:val="28"/>
        </w:rPr>
        <w:t>Характеристика объектов коммунальной инфраструктуры:</w:t>
      </w:r>
    </w:p>
    <w:p w:rsidR="001E1905" w:rsidRPr="000975E4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>В районе действует 2</w:t>
      </w:r>
      <w:r w:rsidR="00394543" w:rsidRPr="000975E4">
        <w:rPr>
          <w:rFonts w:ascii="Times New Roman" w:hAnsi="Times New Roman" w:cs="Times New Roman"/>
          <w:sz w:val="28"/>
          <w:szCs w:val="28"/>
        </w:rPr>
        <w:t>3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7F2908" w:rsidRPr="000975E4">
        <w:rPr>
          <w:rFonts w:ascii="Times New Roman" w:hAnsi="Times New Roman" w:cs="Times New Roman"/>
          <w:sz w:val="28"/>
          <w:szCs w:val="28"/>
        </w:rPr>
        <w:t>ых</w:t>
      </w:r>
      <w:r w:rsidRPr="000975E4">
        <w:rPr>
          <w:rFonts w:ascii="Times New Roman" w:hAnsi="Times New Roman" w:cs="Times New Roman"/>
          <w:sz w:val="28"/>
          <w:szCs w:val="28"/>
        </w:rPr>
        <w:t>, из которых  2</w:t>
      </w:r>
      <w:r w:rsidR="000975E4" w:rsidRPr="000975E4">
        <w:rPr>
          <w:rFonts w:ascii="Times New Roman" w:hAnsi="Times New Roman" w:cs="Times New Roman"/>
          <w:sz w:val="28"/>
          <w:szCs w:val="28"/>
        </w:rPr>
        <w:t>1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0975E4" w:rsidRPr="000975E4">
        <w:rPr>
          <w:rFonts w:ascii="Times New Roman" w:hAnsi="Times New Roman" w:cs="Times New Roman"/>
          <w:sz w:val="28"/>
          <w:szCs w:val="28"/>
        </w:rPr>
        <w:t>ая</w:t>
      </w:r>
      <w:r w:rsidRPr="000975E4">
        <w:rPr>
          <w:rFonts w:ascii="Times New Roman" w:hAnsi="Times New Roman" w:cs="Times New Roman"/>
          <w:sz w:val="28"/>
          <w:szCs w:val="28"/>
        </w:rPr>
        <w:t xml:space="preserve">  работают на твёрдом топливе - каменный уголь, 2 котельные – на жидком топливе – дизельное топливо.  Из-за удалённости строений друг от друга тепловые и водопроводные сети имеют большую протяжённость:</w:t>
      </w:r>
    </w:p>
    <w:p w:rsidR="001E1905" w:rsidRPr="00224BEB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 xml:space="preserve">      </w:t>
      </w:r>
      <w:r w:rsidRPr="00224BEB">
        <w:rPr>
          <w:rFonts w:ascii="Times New Roman" w:hAnsi="Times New Roman" w:cs="Times New Roman"/>
          <w:sz w:val="28"/>
          <w:szCs w:val="28"/>
        </w:rPr>
        <w:t xml:space="preserve">- тепловые сети – </w:t>
      </w:r>
      <w:r w:rsidR="000975E4" w:rsidRPr="00224BEB">
        <w:rPr>
          <w:rFonts w:ascii="Times New Roman" w:hAnsi="Times New Roman" w:cs="Times New Roman"/>
          <w:sz w:val="28"/>
          <w:szCs w:val="28"/>
        </w:rPr>
        <w:t>32,2</w:t>
      </w:r>
      <w:r w:rsidR="00224BEB" w:rsidRPr="00224BEB">
        <w:rPr>
          <w:rFonts w:ascii="Times New Roman" w:hAnsi="Times New Roman" w:cs="Times New Roman"/>
          <w:sz w:val="28"/>
          <w:szCs w:val="28"/>
        </w:rPr>
        <w:t>1</w:t>
      </w:r>
      <w:r w:rsidRPr="00224BEB">
        <w:rPr>
          <w:rFonts w:ascii="Times New Roman" w:hAnsi="Times New Roman" w:cs="Times New Roman"/>
          <w:sz w:val="28"/>
          <w:szCs w:val="28"/>
        </w:rPr>
        <w:t xml:space="preserve">км., в том </w:t>
      </w:r>
      <w:r w:rsidR="00224BEB" w:rsidRPr="00224BEB">
        <w:rPr>
          <w:rFonts w:ascii="Times New Roman" w:hAnsi="Times New Roman" w:cs="Times New Roman"/>
          <w:sz w:val="28"/>
          <w:szCs w:val="28"/>
        </w:rPr>
        <w:t>нуждающихся в замене</w:t>
      </w:r>
      <w:r w:rsidRPr="00224BEB">
        <w:rPr>
          <w:rFonts w:ascii="Times New Roman" w:hAnsi="Times New Roman" w:cs="Times New Roman"/>
          <w:sz w:val="28"/>
          <w:szCs w:val="28"/>
        </w:rPr>
        <w:t xml:space="preserve"> – </w:t>
      </w:r>
      <w:r w:rsidR="000975E4" w:rsidRPr="00224BEB">
        <w:rPr>
          <w:rFonts w:ascii="Times New Roman" w:hAnsi="Times New Roman" w:cs="Times New Roman"/>
          <w:sz w:val="28"/>
          <w:szCs w:val="28"/>
        </w:rPr>
        <w:t>1</w:t>
      </w:r>
      <w:r w:rsidR="00224BEB" w:rsidRPr="00224BEB">
        <w:rPr>
          <w:rFonts w:ascii="Times New Roman" w:hAnsi="Times New Roman" w:cs="Times New Roman"/>
          <w:sz w:val="28"/>
          <w:szCs w:val="28"/>
        </w:rPr>
        <w:t>1</w:t>
      </w:r>
      <w:r w:rsidR="000975E4" w:rsidRPr="00224BEB">
        <w:rPr>
          <w:rFonts w:ascii="Times New Roman" w:hAnsi="Times New Roman" w:cs="Times New Roman"/>
          <w:sz w:val="28"/>
          <w:szCs w:val="28"/>
        </w:rPr>
        <w:t>,</w:t>
      </w:r>
      <w:r w:rsidR="00224BEB" w:rsidRPr="00224BEB">
        <w:rPr>
          <w:rFonts w:ascii="Times New Roman" w:hAnsi="Times New Roman" w:cs="Times New Roman"/>
          <w:sz w:val="28"/>
          <w:szCs w:val="28"/>
        </w:rPr>
        <w:t>15</w:t>
      </w:r>
      <w:r w:rsidRPr="00224BE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1905" w:rsidRPr="00224BEB" w:rsidRDefault="001E1905" w:rsidP="001E19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BEB">
        <w:rPr>
          <w:rFonts w:ascii="Times New Roman" w:hAnsi="Times New Roman" w:cs="Times New Roman"/>
          <w:sz w:val="28"/>
          <w:szCs w:val="28"/>
        </w:rPr>
        <w:t xml:space="preserve">- водопроводные сети – </w:t>
      </w:r>
      <w:r w:rsidR="00224BEB" w:rsidRPr="00224BEB">
        <w:rPr>
          <w:rFonts w:ascii="Times New Roman" w:hAnsi="Times New Roman" w:cs="Times New Roman"/>
          <w:sz w:val="28"/>
          <w:szCs w:val="28"/>
        </w:rPr>
        <w:t>167,27</w:t>
      </w:r>
      <w:r w:rsidRPr="00224BEB">
        <w:rPr>
          <w:rFonts w:ascii="Times New Roman" w:hAnsi="Times New Roman" w:cs="Times New Roman"/>
          <w:sz w:val="28"/>
          <w:szCs w:val="28"/>
        </w:rPr>
        <w:t xml:space="preserve"> км., </w:t>
      </w:r>
      <w:r w:rsidR="00224BEB" w:rsidRPr="00224BEB">
        <w:rPr>
          <w:rFonts w:ascii="Times New Roman" w:hAnsi="Times New Roman" w:cs="Times New Roman"/>
          <w:sz w:val="28"/>
          <w:szCs w:val="28"/>
        </w:rPr>
        <w:t>нуждающихся в замене</w:t>
      </w:r>
      <w:r w:rsidRPr="00224BEB">
        <w:rPr>
          <w:rFonts w:ascii="Times New Roman" w:hAnsi="Times New Roman" w:cs="Times New Roman"/>
          <w:sz w:val="28"/>
          <w:szCs w:val="28"/>
        </w:rPr>
        <w:t xml:space="preserve"> – </w:t>
      </w:r>
      <w:r w:rsidR="00224BEB" w:rsidRPr="00224BEB">
        <w:rPr>
          <w:rFonts w:ascii="Times New Roman" w:hAnsi="Times New Roman" w:cs="Times New Roman"/>
          <w:sz w:val="28"/>
          <w:szCs w:val="28"/>
        </w:rPr>
        <w:t>101,43</w:t>
      </w:r>
      <w:r w:rsidRPr="00224BE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1905" w:rsidRPr="00224BEB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BEB">
        <w:rPr>
          <w:rFonts w:ascii="Times New Roman" w:hAnsi="Times New Roman" w:cs="Times New Roman"/>
          <w:sz w:val="28"/>
          <w:szCs w:val="28"/>
        </w:rPr>
        <w:t xml:space="preserve">На территории Кочковского района коммунальные услуги  оказывают  </w:t>
      </w:r>
      <w:r w:rsidR="000975E4" w:rsidRPr="00224BEB">
        <w:rPr>
          <w:rFonts w:ascii="Times New Roman" w:hAnsi="Times New Roman" w:cs="Times New Roman"/>
          <w:sz w:val="28"/>
          <w:szCs w:val="28"/>
        </w:rPr>
        <w:t>5</w:t>
      </w:r>
      <w:r w:rsidRPr="00224BEB">
        <w:rPr>
          <w:rFonts w:ascii="Times New Roman" w:hAnsi="Times New Roman" w:cs="Times New Roman"/>
          <w:sz w:val="28"/>
          <w:szCs w:val="28"/>
        </w:rPr>
        <w:t xml:space="preserve"> предприятий ЖКХ. На обслуживании  предприятий находится  18 котельных, </w:t>
      </w:r>
    </w:p>
    <w:p w:rsidR="001E1905" w:rsidRPr="00224BEB" w:rsidRDefault="000975E4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EB">
        <w:rPr>
          <w:rFonts w:ascii="Times New Roman" w:hAnsi="Times New Roman" w:cs="Times New Roman"/>
          <w:sz w:val="28"/>
          <w:szCs w:val="28"/>
        </w:rPr>
        <w:t>28,509</w:t>
      </w:r>
      <w:r w:rsidR="001E1905" w:rsidRPr="00224BEB">
        <w:rPr>
          <w:rFonts w:ascii="Times New Roman" w:hAnsi="Times New Roman" w:cs="Times New Roman"/>
          <w:sz w:val="28"/>
          <w:szCs w:val="28"/>
        </w:rPr>
        <w:t xml:space="preserve"> км  тепловых сетей, 1</w:t>
      </w:r>
      <w:r w:rsidRPr="00224BEB">
        <w:rPr>
          <w:rFonts w:ascii="Times New Roman" w:hAnsi="Times New Roman" w:cs="Times New Roman"/>
          <w:sz w:val="28"/>
          <w:szCs w:val="28"/>
        </w:rPr>
        <w:t>9</w:t>
      </w:r>
      <w:r w:rsidR="001E1905" w:rsidRPr="00224BEB">
        <w:rPr>
          <w:rFonts w:ascii="Times New Roman" w:hAnsi="Times New Roman" w:cs="Times New Roman"/>
          <w:sz w:val="28"/>
          <w:szCs w:val="28"/>
        </w:rPr>
        <w:t xml:space="preserve"> скважин,  </w:t>
      </w:r>
      <w:r w:rsidR="00525CC2" w:rsidRPr="00224BEB">
        <w:rPr>
          <w:rFonts w:ascii="Times New Roman" w:hAnsi="Times New Roman" w:cs="Times New Roman"/>
          <w:sz w:val="28"/>
          <w:szCs w:val="28"/>
        </w:rPr>
        <w:t>126,574</w:t>
      </w:r>
      <w:r w:rsidR="001E1905" w:rsidRPr="00224BEB">
        <w:rPr>
          <w:rFonts w:ascii="Times New Roman" w:hAnsi="Times New Roman" w:cs="Times New Roman"/>
          <w:sz w:val="28"/>
          <w:szCs w:val="28"/>
        </w:rPr>
        <w:t xml:space="preserve"> км водопроводных сетей.</w:t>
      </w:r>
    </w:p>
    <w:p w:rsidR="001E1905" w:rsidRPr="00525CC2" w:rsidRDefault="001E1905" w:rsidP="001E19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A64B9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525CC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E1905" w:rsidRPr="00525CC2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2">
        <w:rPr>
          <w:rFonts w:ascii="Times New Roman" w:hAnsi="Times New Roman" w:cs="Times New Roman"/>
          <w:sz w:val="28"/>
          <w:szCs w:val="28"/>
        </w:rPr>
        <w:tab/>
        <w:t xml:space="preserve">Тепловая энергия отпускается на отопление жилищного фонда, объектов социально-культурного назначения,  других предприятий. Реализуется потребителям </w:t>
      </w:r>
      <w:r w:rsidR="00CF054B">
        <w:rPr>
          <w:rFonts w:ascii="Times New Roman" w:hAnsi="Times New Roman" w:cs="Times New Roman"/>
          <w:sz w:val="28"/>
          <w:szCs w:val="28"/>
        </w:rPr>
        <w:t>–</w:t>
      </w:r>
      <w:r w:rsidRPr="00525CC2">
        <w:rPr>
          <w:rFonts w:ascii="Times New Roman" w:hAnsi="Times New Roman" w:cs="Times New Roman"/>
          <w:sz w:val="28"/>
          <w:szCs w:val="28"/>
        </w:rPr>
        <w:t xml:space="preserve"> </w:t>
      </w:r>
      <w:r w:rsidR="00CF054B">
        <w:rPr>
          <w:rFonts w:ascii="Times New Roman" w:hAnsi="Times New Roman" w:cs="Times New Roman"/>
          <w:sz w:val="28"/>
          <w:szCs w:val="28"/>
        </w:rPr>
        <w:t>22933,6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в том числе населению - </w:t>
      </w:r>
      <w:r w:rsidR="00CF054B">
        <w:rPr>
          <w:rFonts w:ascii="Times New Roman" w:hAnsi="Times New Roman" w:cs="Times New Roman"/>
          <w:sz w:val="28"/>
          <w:szCs w:val="28"/>
        </w:rPr>
        <w:t>7075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бюджетным организациям </w:t>
      </w:r>
      <w:r w:rsidR="00CF054B">
        <w:rPr>
          <w:rFonts w:ascii="Times New Roman" w:hAnsi="Times New Roman" w:cs="Times New Roman"/>
          <w:sz w:val="28"/>
          <w:szCs w:val="28"/>
        </w:rPr>
        <w:t>–</w:t>
      </w:r>
      <w:r w:rsidRPr="00525CC2">
        <w:rPr>
          <w:rFonts w:ascii="Times New Roman" w:hAnsi="Times New Roman" w:cs="Times New Roman"/>
          <w:sz w:val="28"/>
          <w:szCs w:val="28"/>
        </w:rPr>
        <w:t xml:space="preserve"> </w:t>
      </w:r>
      <w:r w:rsidR="00CF054B">
        <w:rPr>
          <w:rFonts w:ascii="Times New Roman" w:hAnsi="Times New Roman" w:cs="Times New Roman"/>
          <w:sz w:val="28"/>
          <w:szCs w:val="28"/>
        </w:rPr>
        <w:t>12757,2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прочим </w:t>
      </w:r>
      <w:r w:rsidR="00CF054B">
        <w:rPr>
          <w:rFonts w:ascii="Times New Roman" w:hAnsi="Times New Roman" w:cs="Times New Roman"/>
          <w:sz w:val="28"/>
          <w:szCs w:val="28"/>
        </w:rPr>
        <w:t>–</w:t>
      </w:r>
      <w:r w:rsidRPr="00525CC2">
        <w:rPr>
          <w:rFonts w:ascii="Times New Roman" w:hAnsi="Times New Roman" w:cs="Times New Roman"/>
          <w:sz w:val="28"/>
          <w:szCs w:val="28"/>
        </w:rPr>
        <w:t xml:space="preserve"> </w:t>
      </w:r>
      <w:r w:rsidR="00CF054B">
        <w:rPr>
          <w:rFonts w:ascii="Times New Roman" w:hAnsi="Times New Roman" w:cs="Times New Roman"/>
          <w:sz w:val="28"/>
          <w:szCs w:val="28"/>
        </w:rPr>
        <w:t>3101,4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48">
        <w:rPr>
          <w:rFonts w:ascii="Times New Roman" w:hAnsi="Times New Roman" w:cs="Times New Roman"/>
          <w:sz w:val="28"/>
          <w:szCs w:val="28"/>
        </w:rPr>
        <w:t xml:space="preserve">Износ котельного оборудования составляет – </w:t>
      </w:r>
      <w:r w:rsidR="00650ADF">
        <w:rPr>
          <w:rFonts w:ascii="Times New Roman" w:hAnsi="Times New Roman" w:cs="Times New Roman"/>
          <w:sz w:val="28"/>
          <w:szCs w:val="28"/>
        </w:rPr>
        <w:t>37,3</w:t>
      </w:r>
      <w:r w:rsidRPr="00F75748">
        <w:rPr>
          <w:rFonts w:ascii="Times New Roman" w:hAnsi="Times New Roman" w:cs="Times New Roman"/>
          <w:sz w:val="28"/>
          <w:szCs w:val="28"/>
        </w:rPr>
        <w:t xml:space="preserve">%, износ тепловых сетей – </w:t>
      </w:r>
      <w:r w:rsidR="00650ADF">
        <w:rPr>
          <w:rFonts w:ascii="Times New Roman" w:hAnsi="Times New Roman" w:cs="Times New Roman"/>
          <w:sz w:val="28"/>
          <w:szCs w:val="28"/>
        </w:rPr>
        <w:t>53</w:t>
      </w:r>
      <w:r w:rsidRPr="00F75748">
        <w:rPr>
          <w:rFonts w:ascii="Times New Roman" w:hAnsi="Times New Roman" w:cs="Times New Roman"/>
          <w:sz w:val="28"/>
          <w:szCs w:val="28"/>
        </w:rPr>
        <w:t>%.</w:t>
      </w:r>
    </w:p>
    <w:p w:rsidR="001E1905" w:rsidRPr="001E1905" w:rsidRDefault="001E1905" w:rsidP="001E1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Характеристика котельных и тепловых сетей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942"/>
        <w:gridCol w:w="1924"/>
        <w:gridCol w:w="1264"/>
        <w:gridCol w:w="1453"/>
        <w:gridCol w:w="1044"/>
      </w:tblGrid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Установлен-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котельной, Гкал/час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Подключен-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нагрузка (с учётом потерь, Гкал/час</w:t>
            </w:r>
          </w:p>
        </w:tc>
        <w:tc>
          <w:tcPr>
            <w:tcW w:w="126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загрузки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Протяжён-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 тепловых сетей, км.</w:t>
            </w:r>
          </w:p>
        </w:tc>
        <w:tc>
          <w:tcPr>
            <w:tcW w:w="104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Износ, %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с.Быструха</w:t>
            </w:r>
            <w:proofErr w:type="spellEnd"/>
          </w:p>
        </w:tc>
        <w:tc>
          <w:tcPr>
            <w:tcW w:w="1942" w:type="dxa"/>
          </w:tcPr>
          <w:p w:rsidR="001E1905" w:rsidRPr="001E1905" w:rsidRDefault="00525CC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64" w:type="dxa"/>
          </w:tcPr>
          <w:p w:rsidR="001E1905" w:rsidRPr="001E1905" w:rsidRDefault="001E55F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044" w:type="dxa"/>
          </w:tcPr>
          <w:p w:rsidR="001E1905" w:rsidRPr="00A67B02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E1905" w:rsidRPr="001E1905" w:rsidTr="003351D2">
        <w:trPr>
          <w:trHeight w:val="990"/>
        </w:trPr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с.Жуланка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21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13F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4" w:type="dxa"/>
          </w:tcPr>
          <w:p w:rsidR="001E1905" w:rsidRPr="001E1905" w:rsidRDefault="001E1905" w:rsidP="0039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397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:rsidR="00213FF4" w:rsidRP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1E1905" w:rsidRP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044" w:type="dxa"/>
          </w:tcPr>
          <w:p w:rsidR="001E1905" w:rsidRPr="00A67B02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E1905" w:rsidRPr="001E1905" w:rsidTr="003351D2">
        <w:trPr>
          <w:trHeight w:val="615"/>
        </w:trPr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школы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п.Республиканский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924" w:type="dxa"/>
          </w:tcPr>
          <w:p w:rsidR="001E1905" w:rsidRPr="001E1905" w:rsidRDefault="001E1905" w:rsidP="0021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213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1E1905" w:rsidRPr="001E1905" w:rsidRDefault="0039752C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</w:tcPr>
          <w:p w:rsidR="001E1905" w:rsidRPr="00A67B02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с.Новоцелинное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AD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D5E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4" w:type="dxa"/>
          </w:tcPr>
          <w:p w:rsidR="001E1905" w:rsidRPr="001E1905" w:rsidRDefault="001E1905" w:rsidP="00AD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D5E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F4">
              <w:rPr>
                <w:rFonts w:ascii="Times New Roman" w:hAnsi="Times New Roman" w:cs="Times New Roman"/>
                <w:sz w:val="28"/>
                <w:szCs w:val="28"/>
              </w:rPr>
              <w:t>0,802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867F90" w:rsidP="00AD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D5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453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4,966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213FF4" w:rsidRDefault="001E1905" w:rsidP="001E19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1,099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453" w:type="dxa"/>
          </w:tcPr>
          <w:p w:rsidR="001E1905" w:rsidRPr="001E1905" w:rsidRDefault="00AD5EE4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0,922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ПМК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924" w:type="dxa"/>
          </w:tcPr>
          <w:p w:rsidR="001E1905" w:rsidRPr="001E1905" w:rsidRDefault="00AD5EE4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0,478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453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0,982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с.Красная</w:t>
            </w:r>
            <w:proofErr w:type="spellEnd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 Сибирь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0,496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0,709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ЛМС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867F90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264" w:type="dxa"/>
          </w:tcPr>
          <w:p w:rsidR="001E1905" w:rsidRPr="001E1905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453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собственной базы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867F90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1E1905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  <w:p w:rsidR="00867F90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1E1905" w:rsidRPr="001E1905" w:rsidRDefault="00867F90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быткомбината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4" w:type="dxa"/>
          </w:tcPr>
          <w:p w:rsidR="001E1905" w:rsidRPr="00867F90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453" w:type="dxa"/>
          </w:tcPr>
          <w:p w:rsidR="001E1905" w:rsidRPr="001E1905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1,549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Тополек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453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ЦРБ </w:t>
            </w:r>
            <w:proofErr w:type="spellStart"/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264" w:type="dxa"/>
          </w:tcPr>
          <w:p w:rsidR="001E1905" w:rsidRPr="00867F90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453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044" w:type="dxa"/>
          </w:tcPr>
          <w:p w:rsidR="001E1905" w:rsidRPr="00DC2115" w:rsidRDefault="00650ADF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школы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с.Новые</w:t>
            </w:r>
            <w:proofErr w:type="spellEnd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 Решеты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453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213FF4" w:rsidRDefault="001E1905" w:rsidP="001E19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котельная </w:t>
            </w:r>
            <w:proofErr w:type="spellStart"/>
            <w:r w:rsidRPr="00145D3A">
              <w:rPr>
                <w:rFonts w:ascii="Times New Roman" w:hAnsi="Times New Roman" w:cs="Times New Roman"/>
                <w:sz w:val="28"/>
                <w:szCs w:val="28"/>
              </w:rPr>
              <w:t>с.Решеты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97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975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4" w:type="dxa"/>
          </w:tcPr>
          <w:p w:rsidR="001E1905" w:rsidRPr="001E1905" w:rsidRDefault="00213FF4" w:rsidP="0097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64" w:type="dxa"/>
          </w:tcPr>
          <w:p w:rsid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  <w:p w:rsidR="00213FF4" w:rsidRPr="00962076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</w:tcPr>
          <w:p w:rsidR="001E1905" w:rsidRPr="001E1905" w:rsidRDefault="00975E6D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044" w:type="dxa"/>
          </w:tcPr>
          <w:p w:rsidR="001E1905" w:rsidRPr="001E1905" w:rsidRDefault="00145D3A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650ADF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школы </w:t>
            </w:r>
            <w:proofErr w:type="spellStart"/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с.Черновка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0,114</w:t>
            </w:r>
          </w:p>
        </w:tc>
        <w:tc>
          <w:tcPr>
            <w:tcW w:w="1264" w:type="dxa"/>
          </w:tcPr>
          <w:p w:rsidR="001E1905" w:rsidRPr="00962076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53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</w:tcPr>
          <w:p w:rsidR="001E1905" w:rsidRPr="00650ADF" w:rsidRDefault="00650ADF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детского  сада </w:t>
            </w:r>
            <w:proofErr w:type="spellStart"/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с.Черновка</w:t>
            </w:r>
            <w:proofErr w:type="spellEnd"/>
          </w:p>
        </w:tc>
        <w:tc>
          <w:tcPr>
            <w:tcW w:w="1942" w:type="dxa"/>
          </w:tcPr>
          <w:p w:rsidR="001E1905" w:rsidRP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924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264" w:type="dxa"/>
          </w:tcPr>
          <w:p w:rsidR="001E1905" w:rsidRPr="001E1905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453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4" w:type="dxa"/>
          </w:tcPr>
          <w:p w:rsidR="001E1905" w:rsidRPr="00650ADF" w:rsidRDefault="00650ADF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A67B02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Кочковскремтранс</w:t>
            </w:r>
            <w:proofErr w:type="spellEnd"/>
          </w:p>
        </w:tc>
        <w:tc>
          <w:tcPr>
            <w:tcW w:w="1942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92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1,869</w:t>
            </w:r>
          </w:p>
        </w:tc>
        <w:tc>
          <w:tcPr>
            <w:tcW w:w="126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453" w:type="dxa"/>
          </w:tcPr>
          <w:p w:rsidR="001E1905" w:rsidRPr="001E1905" w:rsidRDefault="00650ADF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Нарастание износа и аварийности ведут к высокой вероятности возникновения аварийных ситуаций и  низкому результату активности работы котельных. Наряду с этим, сокращение срока эксплуатации котлов способствует некачественная вода с большим содержанием железа и солей, что способствует образованию накипи на внутренних стенках труб топочной части котлов и, вследствие этого, снижение нагрева воды и увеличение расхода угля.  Использование данного оборудования позволяет вырабатывать тепловую энергию всего на  50-60% от нормативной производительности, что крайне нерентабельно и убыточно. Помещения существующих котельных не позволяют на своих площадях размещать оборудование по водоподготовке и теплообменники для двухконтурной системы отопления.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На территории районного центра Кочки расположены 14 котельных, из которых 12 – отапливают объекты социально-культурного назначения и жилой фонд. 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Предприятием жилищно-коммунального хозяйства МУП «Управляющая компания жилищно-коммунального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хозяйства»  обслуживаются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 1</w:t>
      </w:r>
      <w:r w:rsidR="00CF054B">
        <w:rPr>
          <w:rFonts w:ascii="Times New Roman" w:hAnsi="Times New Roman" w:cs="Times New Roman"/>
          <w:sz w:val="28"/>
          <w:szCs w:val="28"/>
        </w:rPr>
        <w:t>2</w:t>
      </w:r>
      <w:r w:rsidRPr="001E1905">
        <w:rPr>
          <w:rFonts w:ascii="Times New Roman" w:hAnsi="Times New Roman" w:cs="Times New Roman"/>
          <w:sz w:val="28"/>
          <w:szCs w:val="28"/>
        </w:rPr>
        <w:t xml:space="preserve"> котельных,</w:t>
      </w:r>
      <w:r w:rsidR="00962076">
        <w:rPr>
          <w:rFonts w:ascii="Times New Roman" w:hAnsi="Times New Roman" w:cs="Times New Roman"/>
          <w:sz w:val="28"/>
          <w:szCs w:val="28"/>
        </w:rPr>
        <w:t xml:space="preserve"> в четырех муниципальных образованиях,</w:t>
      </w:r>
      <w:r w:rsidRPr="001E1905">
        <w:rPr>
          <w:rFonts w:ascii="Times New Roman" w:hAnsi="Times New Roman" w:cs="Times New Roman"/>
          <w:sz w:val="28"/>
          <w:szCs w:val="28"/>
        </w:rPr>
        <w:t xml:space="preserve"> средний физический износ которых составляет более </w:t>
      </w:r>
      <w:r w:rsidR="00650ADF" w:rsidRPr="00650ADF">
        <w:rPr>
          <w:rFonts w:ascii="Times New Roman" w:hAnsi="Times New Roman" w:cs="Times New Roman"/>
          <w:sz w:val="28"/>
          <w:szCs w:val="28"/>
        </w:rPr>
        <w:t>60</w:t>
      </w:r>
      <w:r w:rsidRPr="00650ADF">
        <w:rPr>
          <w:rFonts w:ascii="Times New Roman" w:hAnsi="Times New Roman" w:cs="Times New Roman"/>
          <w:sz w:val="28"/>
          <w:szCs w:val="28"/>
        </w:rPr>
        <w:t>%.</w:t>
      </w:r>
      <w:r w:rsidRPr="001E1905">
        <w:rPr>
          <w:rFonts w:ascii="Times New Roman" w:hAnsi="Times New Roman" w:cs="Times New Roman"/>
          <w:sz w:val="28"/>
          <w:szCs w:val="28"/>
        </w:rPr>
        <w:t xml:space="preserve"> Помещения котельных не позволяют размещать на своих площадях более современное оборудование, в том числе установки по водоподготовке, теплообменники для двухконтурной системы отопления, и др. Увеличение площадей существующих котельных не предоставляется возможным в связи с тем, что в санитарно-защитной зоне расположена жилая застройка.  Суммарная мощность установленных котлов составляет </w:t>
      </w:r>
      <w:r w:rsidR="00DC2115">
        <w:rPr>
          <w:rFonts w:ascii="Times New Roman" w:hAnsi="Times New Roman" w:cs="Times New Roman"/>
          <w:sz w:val="28"/>
          <w:szCs w:val="28"/>
        </w:rPr>
        <w:t>23,05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Гкал/ч, подключенная нагрузка – </w:t>
      </w:r>
      <w:r w:rsidR="00DC2115">
        <w:rPr>
          <w:rFonts w:ascii="Times New Roman" w:hAnsi="Times New Roman" w:cs="Times New Roman"/>
          <w:sz w:val="28"/>
          <w:szCs w:val="28"/>
        </w:rPr>
        <w:t>13,166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Гкал/ч. Из этого следует, что в среднем котельные </w:t>
      </w:r>
      <w:r w:rsidRPr="001E1905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свою мощность всего на </w:t>
      </w:r>
      <w:r w:rsidR="00DC2115">
        <w:rPr>
          <w:rFonts w:ascii="Times New Roman" w:hAnsi="Times New Roman" w:cs="Times New Roman"/>
          <w:sz w:val="28"/>
          <w:szCs w:val="28"/>
        </w:rPr>
        <w:t>57,1</w:t>
      </w:r>
      <w:r w:rsidRPr="001E1905">
        <w:rPr>
          <w:rFonts w:ascii="Times New Roman" w:hAnsi="Times New Roman" w:cs="Times New Roman"/>
          <w:sz w:val="28"/>
          <w:szCs w:val="28"/>
        </w:rPr>
        <w:t xml:space="preserve">%.  В связи с тем, что площадь территории районного центра небольшая, котельные расположены друг от друга в пределах  0,5 – </w:t>
      </w:r>
      <w:smartTag w:uri="urn:schemas-microsoft-com:office:smarttags" w:element="metricconverter">
        <w:smartTagPr>
          <w:attr w:name="ProductID" w:val="1,5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1,5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25ED" w:rsidRDefault="001E1905" w:rsidP="002725ED">
      <w:pPr>
        <w:spacing w:after="0"/>
        <w:ind w:firstLine="708"/>
        <w:jc w:val="both"/>
      </w:pPr>
      <w:r w:rsidRPr="001E1905">
        <w:rPr>
          <w:rFonts w:ascii="Times New Roman" w:hAnsi="Times New Roman" w:cs="Times New Roman"/>
          <w:sz w:val="28"/>
          <w:szCs w:val="28"/>
        </w:rPr>
        <w:t>Модернизация котельных предусматривает развитие системы теплоснабжения, повышение качества и надёжности предоставления коммунальных услуг, улучшение экологической обстановки.</w:t>
      </w:r>
      <w:r w:rsidR="002725ED" w:rsidRPr="002725ED">
        <w:t xml:space="preserve"> </w:t>
      </w:r>
      <w:r w:rsidR="002725ED" w:rsidRPr="002725ED">
        <w:rPr>
          <w:rFonts w:ascii="Times New Roman" w:hAnsi="Times New Roman" w:cs="Times New Roman"/>
          <w:sz w:val="28"/>
          <w:szCs w:val="28"/>
        </w:rPr>
        <w:t>Для обеспечения перспективных приростов тепловой нагрузки с. Кочки рекомендуется выполнить прокладку новых тепловых сетей от существующих магистральных трубопроводов.</w:t>
      </w:r>
      <w:r w:rsidR="002725ED" w:rsidRPr="002725ED">
        <w:t xml:space="preserve"> </w:t>
      </w:r>
    </w:p>
    <w:p w:rsidR="002725ED" w:rsidRPr="002725ED" w:rsidRDefault="002725ED" w:rsidP="0027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ED">
        <w:rPr>
          <w:rFonts w:ascii="Times New Roman" w:hAnsi="Times New Roman" w:cs="Times New Roman"/>
          <w:sz w:val="28"/>
          <w:szCs w:val="28"/>
        </w:rPr>
        <w:t>Основным направление развития системы централизованного теплоснабжения выбрано реализация мероприятий по сохранению существующей системы, с проведением работ по модернизации устаревшего оборудования и заменой ветхих участков тепловых сетей.</w:t>
      </w:r>
    </w:p>
    <w:p w:rsidR="002725ED" w:rsidRPr="002725ED" w:rsidRDefault="002725ED" w:rsidP="0027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ED">
        <w:rPr>
          <w:rFonts w:ascii="Times New Roman" w:hAnsi="Times New Roman" w:cs="Times New Roman"/>
          <w:sz w:val="28"/>
          <w:szCs w:val="28"/>
        </w:rPr>
        <w:t xml:space="preserve">При новом строительстве теплопроводов рекомендуется применять </w:t>
      </w:r>
      <w:proofErr w:type="spellStart"/>
      <w:r w:rsidRPr="002725ED">
        <w:rPr>
          <w:rFonts w:ascii="Times New Roman" w:hAnsi="Times New Roman" w:cs="Times New Roman"/>
          <w:sz w:val="28"/>
          <w:szCs w:val="28"/>
        </w:rPr>
        <w:t>предизолированные</w:t>
      </w:r>
      <w:proofErr w:type="spellEnd"/>
      <w:r w:rsidRPr="002725ED">
        <w:rPr>
          <w:rFonts w:ascii="Times New Roman" w:hAnsi="Times New Roman" w:cs="Times New Roman"/>
          <w:sz w:val="28"/>
          <w:szCs w:val="28"/>
        </w:rPr>
        <w:t xml:space="preserve"> трубопроводы в пенополиуретановой (ППУ) изоляции. </w:t>
      </w:r>
    </w:p>
    <w:p w:rsidR="001E1905" w:rsidRPr="001E1905" w:rsidRDefault="002725ED" w:rsidP="0027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ED">
        <w:rPr>
          <w:rFonts w:ascii="Times New Roman" w:hAnsi="Times New Roman" w:cs="Times New Roman"/>
          <w:sz w:val="28"/>
          <w:szCs w:val="28"/>
        </w:rPr>
        <w:t>Величину диаметра трубопровода, способ прокладки и т.д. необходимо определить в ходе наладочного гидравлического расчета по каждому факту предполагаемого подключения.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Следует учесть, что большая часть теплосетей  строилась 15-25 лет назад, монтаж велся путём прокладки трубопроводов непосредственно в землю без теплоизоляции, из-за чего происходят значительные потери тепловой энергии при транспортировке. Отрицательную роль в больших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теплопотерях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играет и высокий уровень грунтовых вод. Необходимо произвести замену таких теплосетей на трубы с пенополиуретановой и другой изоляцией, обеспечивающей снижение тепловых потерь в 2-3 раза.  </w:t>
      </w: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Расходы энергоресурсов на производство тепла котельных за 20</w:t>
      </w:r>
      <w:r w:rsidR="00147A13">
        <w:rPr>
          <w:rFonts w:ascii="Times New Roman" w:hAnsi="Times New Roman" w:cs="Times New Roman"/>
          <w:sz w:val="28"/>
          <w:szCs w:val="28"/>
        </w:rPr>
        <w:t>20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245"/>
        <w:gridCol w:w="1455"/>
        <w:gridCol w:w="1659"/>
        <w:gridCol w:w="1559"/>
      </w:tblGrid>
      <w:tr w:rsidR="001E1905" w:rsidRPr="001E1905" w:rsidTr="003351D2">
        <w:tc>
          <w:tcPr>
            <w:tcW w:w="2268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1440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тепла,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тыс.Гкал</w:t>
            </w:r>
            <w:proofErr w:type="spellEnd"/>
          </w:p>
        </w:tc>
        <w:tc>
          <w:tcPr>
            <w:tcW w:w="1245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топлива,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55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Удельный расход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топлива,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кг/Гкал</w:t>
            </w:r>
          </w:p>
        </w:tc>
        <w:tc>
          <w:tcPr>
            <w:tcW w:w="1659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эл.энергии</w:t>
            </w:r>
            <w:proofErr w:type="spellEnd"/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тыс.кВт</w:t>
            </w:r>
            <w:proofErr w:type="spellEnd"/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эл.энергии</w:t>
            </w:r>
            <w:proofErr w:type="spell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  <w:tr w:rsidR="00CD2D35" w:rsidRPr="001E1905" w:rsidTr="003351D2">
        <w:tc>
          <w:tcPr>
            <w:tcW w:w="2268" w:type="dxa"/>
          </w:tcPr>
          <w:p w:rsidR="00CD2D35" w:rsidRPr="001E1905" w:rsidRDefault="00CD2D3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с.Быструха</w:t>
            </w:r>
            <w:proofErr w:type="spellEnd"/>
          </w:p>
        </w:tc>
        <w:tc>
          <w:tcPr>
            <w:tcW w:w="1440" w:type="dxa"/>
          </w:tcPr>
          <w:p w:rsidR="00CD2D35" w:rsidRPr="001A6F1C" w:rsidRDefault="00CD2D35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147A13" w:rsidRPr="001A6F1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45" w:type="dxa"/>
          </w:tcPr>
          <w:p w:rsidR="00CD2D35" w:rsidRPr="001A6F1C" w:rsidRDefault="00147A13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640,4</w:t>
            </w:r>
          </w:p>
        </w:tc>
        <w:tc>
          <w:tcPr>
            <w:tcW w:w="1455" w:type="dxa"/>
          </w:tcPr>
          <w:p w:rsidR="00CD2D35" w:rsidRPr="001A6F1C" w:rsidRDefault="00251408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332,9</w:t>
            </w:r>
          </w:p>
        </w:tc>
        <w:tc>
          <w:tcPr>
            <w:tcW w:w="1659" w:type="dxa"/>
          </w:tcPr>
          <w:p w:rsidR="00CD2D35" w:rsidRPr="001A6F1C" w:rsidRDefault="00CD2D35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559" w:type="dxa"/>
          </w:tcPr>
          <w:p w:rsidR="00CD2D35" w:rsidRPr="001A6F1C" w:rsidRDefault="00251408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DC5F69" w:rsidRPr="001E1905" w:rsidTr="003351D2">
        <w:tc>
          <w:tcPr>
            <w:tcW w:w="2268" w:type="dxa"/>
          </w:tcPr>
          <w:p w:rsidR="00DC5F69" w:rsidRPr="001E1905" w:rsidRDefault="00DC5F69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с.Жуланка</w:t>
            </w:r>
            <w:proofErr w:type="spellEnd"/>
          </w:p>
        </w:tc>
        <w:tc>
          <w:tcPr>
            <w:tcW w:w="1440" w:type="dxa"/>
          </w:tcPr>
          <w:p w:rsidR="00DC5F69" w:rsidRPr="001A6F1C" w:rsidRDefault="00DC5F69" w:rsidP="00147A13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1,</w:t>
            </w:r>
            <w:r w:rsidR="00147A13" w:rsidRPr="001A6F1C">
              <w:rPr>
                <w:sz w:val="28"/>
                <w:szCs w:val="28"/>
              </w:rPr>
              <w:t>759</w:t>
            </w:r>
          </w:p>
        </w:tc>
        <w:tc>
          <w:tcPr>
            <w:tcW w:w="1245" w:type="dxa"/>
          </w:tcPr>
          <w:p w:rsidR="00DC5F69" w:rsidRPr="001A6F1C" w:rsidRDefault="00251408" w:rsidP="00C843B5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544</w:t>
            </w:r>
          </w:p>
        </w:tc>
        <w:tc>
          <w:tcPr>
            <w:tcW w:w="1455" w:type="dxa"/>
          </w:tcPr>
          <w:p w:rsidR="00DC5F69" w:rsidRPr="001A6F1C" w:rsidRDefault="00251408" w:rsidP="00C843B5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309,3</w:t>
            </w:r>
          </w:p>
        </w:tc>
        <w:tc>
          <w:tcPr>
            <w:tcW w:w="1659" w:type="dxa"/>
          </w:tcPr>
          <w:p w:rsidR="00DC5F69" w:rsidRPr="001A6F1C" w:rsidRDefault="00251408" w:rsidP="00C843B5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47,35</w:t>
            </w:r>
          </w:p>
        </w:tc>
        <w:tc>
          <w:tcPr>
            <w:tcW w:w="1559" w:type="dxa"/>
          </w:tcPr>
          <w:p w:rsidR="00DC5F69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26,9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440" w:type="dxa"/>
          </w:tcPr>
          <w:p w:rsidR="00157BFC" w:rsidRPr="001A6F1C" w:rsidRDefault="00147A13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15,406</w:t>
            </w:r>
          </w:p>
        </w:tc>
        <w:tc>
          <w:tcPr>
            <w:tcW w:w="1245" w:type="dxa"/>
          </w:tcPr>
          <w:p w:rsidR="00157BFC" w:rsidRPr="001A6F1C" w:rsidRDefault="00251408" w:rsidP="0025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6536,4</w:t>
            </w:r>
          </w:p>
        </w:tc>
        <w:tc>
          <w:tcPr>
            <w:tcW w:w="145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1A6F1C" w:rsidRDefault="00251408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15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с.Красная</w:t>
            </w:r>
            <w:proofErr w:type="spellEnd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 xml:space="preserve"> Сибирь</w:t>
            </w:r>
          </w:p>
        </w:tc>
        <w:tc>
          <w:tcPr>
            <w:tcW w:w="1440" w:type="dxa"/>
          </w:tcPr>
          <w:p w:rsidR="00157BFC" w:rsidRPr="001A6F1C" w:rsidRDefault="00157BFC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47A13" w:rsidRPr="001A6F1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4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470,9</w:t>
            </w:r>
          </w:p>
        </w:tc>
        <w:tc>
          <w:tcPr>
            <w:tcW w:w="145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5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с.Новоцелинное</w:t>
            </w:r>
            <w:proofErr w:type="spellEnd"/>
          </w:p>
        </w:tc>
        <w:tc>
          <w:tcPr>
            <w:tcW w:w="1440" w:type="dxa"/>
          </w:tcPr>
          <w:p w:rsidR="00157BFC" w:rsidRPr="001A6F1C" w:rsidRDefault="00157BFC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47A13" w:rsidRPr="001A6F1C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24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145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5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с.Новые</w:t>
            </w:r>
            <w:proofErr w:type="spellEnd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 xml:space="preserve"> Решеты</w:t>
            </w:r>
          </w:p>
        </w:tc>
        <w:tc>
          <w:tcPr>
            <w:tcW w:w="1440" w:type="dxa"/>
          </w:tcPr>
          <w:p w:rsidR="00157BFC" w:rsidRPr="001A6F1C" w:rsidRDefault="00157BFC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47A13" w:rsidRPr="001A6F1C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24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362,7</w:t>
            </w:r>
          </w:p>
        </w:tc>
        <w:tc>
          <w:tcPr>
            <w:tcW w:w="1455" w:type="dxa"/>
          </w:tcPr>
          <w:p w:rsidR="00157BFC" w:rsidRPr="001A6F1C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559" w:type="dxa"/>
          </w:tcPr>
          <w:p w:rsidR="00157BFC" w:rsidRPr="001A6F1C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AD1023" w:rsidRPr="001E1905" w:rsidTr="003351D2">
        <w:tc>
          <w:tcPr>
            <w:tcW w:w="2268" w:type="dxa"/>
          </w:tcPr>
          <w:p w:rsidR="00AD1023" w:rsidRPr="001E1905" w:rsidRDefault="00AD1023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с.Решеты</w:t>
            </w:r>
            <w:proofErr w:type="spellEnd"/>
          </w:p>
        </w:tc>
        <w:tc>
          <w:tcPr>
            <w:tcW w:w="1440" w:type="dxa"/>
          </w:tcPr>
          <w:p w:rsidR="00AD1023" w:rsidRPr="001A6F1C" w:rsidRDefault="00AD1023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47A13" w:rsidRPr="001A6F1C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1245" w:type="dxa"/>
          </w:tcPr>
          <w:p w:rsidR="00AD1023" w:rsidRPr="001A6F1C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</w:p>
        </w:tc>
        <w:tc>
          <w:tcPr>
            <w:tcW w:w="1455" w:type="dxa"/>
          </w:tcPr>
          <w:p w:rsidR="00AD1023" w:rsidRPr="001A6F1C" w:rsidRDefault="001A6F1C" w:rsidP="00AD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</w:tc>
        <w:tc>
          <w:tcPr>
            <w:tcW w:w="1659" w:type="dxa"/>
          </w:tcPr>
          <w:p w:rsidR="00AD1023" w:rsidRPr="001A6F1C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1559" w:type="dxa"/>
          </w:tcPr>
          <w:p w:rsidR="00AD1023" w:rsidRPr="001A6F1C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DC5F69" w:rsidRPr="00157BFC" w:rsidTr="003351D2">
        <w:tc>
          <w:tcPr>
            <w:tcW w:w="2268" w:type="dxa"/>
          </w:tcPr>
          <w:p w:rsidR="00DC5F69" w:rsidRPr="001E1905" w:rsidRDefault="00DC5F69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с.Черновка</w:t>
            </w:r>
            <w:proofErr w:type="spellEnd"/>
          </w:p>
        </w:tc>
        <w:tc>
          <w:tcPr>
            <w:tcW w:w="1440" w:type="dxa"/>
          </w:tcPr>
          <w:p w:rsidR="00DC5F69" w:rsidRPr="001A6F1C" w:rsidRDefault="00DC5F69" w:rsidP="00147A13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1,</w:t>
            </w:r>
            <w:r w:rsidR="00147A13" w:rsidRPr="001A6F1C">
              <w:rPr>
                <w:sz w:val="28"/>
                <w:szCs w:val="28"/>
              </w:rPr>
              <w:t>450</w:t>
            </w:r>
          </w:p>
        </w:tc>
        <w:tc>
          <w:tcPr>
            <w:tcW w:w="1245" w:type="dxa"/>
          </w:tcPr>
          <w:p w:rsidR="00DC5F69" w:rsidRPr="001A6F1C" w:rsidRDefault="001A6F1C" w:rsidP="00C843B5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510</w:t>
            </w:r>
          </w:p>
        </w:tc>
        <w:tc>
          <w:tcPr>
            <w:tcW w:w="1455" w:type="dxa"/>
          </w:tcPr>
          <w:p w:rsidR="00DC5F69" w:rsidRPr="001A6F1C" w:rsidRDefault="001A6F1C" w:rsidP="00DC5F69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351,7</w:t>
            </w:r>
          </w:p>
        </w:tc>
        <w:tc>
          <w:tcPr>
            <w:tcW w:w="1659" w:type="dxa"/>
          </w:tcPr>
          <w:p w:rsidR="00DC5F69" w:rsidRPr="001A6F1C" w:rsidRDefault="001A6F1C" w:rsidP="00C843B5">
            <w:pPr>
              <w:jc w:val="center"/>
              <w:rPr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70,4</w:t>
            </w:r>
          </w:p>
        </w:tc>
        <w:tc>
          <w:tcPr>
            <w:tcW w:w="1559" w:type="dxa"/>
          </w:tcPr>
          <w:p w:rsidR="00DC5F69" w:rsidRPr="001A6F1C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1C">
              <w:rPr>
                <w:sz w:val="28"/>
                <w:szCs w:val="28"/>
              </w:rPr>
              <w:t>48,6</w:t>
            </w:r>
          </w:p>
        </w:tc>
      </w:tr>
    </w:tbl>
    <w:p w:rsidR="001E1905" w:rsidRPr="001E1905" w:rsidRDefault="001E1905" w:rsidP="001E1905">
      <w:pPr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Удельная норма расхода угля составляет 323 кг/Гкал, </w:t>
      </w:r>
      <w:proofErr w:type="spellStart"/>
      <w:proofErr w:type="gramStart"/>
      <w:r w:rsidRPr="001E1905">
        <w:rPr>
          <w:rFonts w:ascii="Times New Roman" w:hAnsi="Times New Roman" w:cs="Times New Roman"/>
          <w:sz w:val="28"/>
          <w:szCs w:val="28"/>
        </w:rPr>
        <w:t>эл.энергии</w:t>
      </w:r>
      <w:proofErr w:type="spellEnd"/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– 35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>/Гкал.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Из представленных данных видно, что удельные расходы топлива по котельным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с.Жуланка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с.Новые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Решеты,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с.Черновка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значительно превышают нормативное значение. Основной причиной является неудовлетворительное состояние котельного оборудования.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Значение удельного расхода электроэнергии на производство и транспортировку 1 Гкал тепла по котельным превышают нормативные значения. Такое положение характерно для небольших угольных котельных в сельской местности. Основными причинами являются: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- малая загрузка котельных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- износ и устаревшее насосное оборудование.</w:t>
      </w:r>
    </w:p>
    <w:p w:rsidR="001A6F1C" w:rsidRDefault="001E1905" w:rsidP="001E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</w:r>
    </w:p>
    <w:p w:rsidR="001A6F1C" w:rsidRDefault="001A6F1C" w:rsidP="001E1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Водоснабжение</w:t>
      </w:r>
    </w:p>
    <w:p w:rsidR="001E1905" w:rsidRPr="001E1905" w:rsidRDefault="001E1905" w:rsidP="001E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ab/>
      </w:r>
      <w:r w:rsidRPr="001E1905">
        <w:rPr>
          <w:rFonts w:ascii="Times New Roman" w:hAnsi="Times New Roman" w:cs="Times New Roman"/>
          <w:sz w:val="28"/>
          <w:szCs w:val="28"/>
        </w:rPr>
        <w:t xml:space="preserve">Водоснабжение района осуществляется от </w:t>
      </w:r>
      <w:r w:rsidR="00E14C92">
        <w:rPr>
          <w:rFonts w:ascii="Times New Roman" w:hAnsi="Times New Roman" w:cs="Times New Roman"/>
          <w:sz w:val="28"/>
          <w:szCs w:val="28"/>
        </w:rPr>
        <w:t>35</w:t>
      </w:r>
      <w:r w:rsidRPr="001E1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водозаборных  скважин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>.</w:t>
      </w:r>
      <w:r w:rsidRPr="001E19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905">
        <w:rPr>
          <w:rFonts w:ascii="Times New Roman" w:hAnsi="Times New Roman" w:cs="Times New Roman"/>
          <w:sz w:val="28"/>
          <w:szCs w:val="28"/>
        </w:rPr>
        <w:t xml:space="preserve">Производительность – </w:t>
      </w:r>
      <w:r w:rsidR="00E14C92">
        <w:rPr>
          <w:rFonts w:ascii="Times New Roman" w:hAnsi="Times New Roman" w:cs="Times New Roman"/>
          <w:sz w:val="28"/>
          <w:szCs w:val="28"/>
        </w:rPr>
        <w:t>9,02</w:t>
      </w:r>
      <w:r w:rsidRPr="001E1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тыс.м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3/сутки. Ежегодное водопотребление в среднем составляет </w:t>
      </w:r>
      <w:r w:rsidR="00E14C92">
        <w:rPr>
          <w:rFonts w:ascii="Times New Roman" w:hAnsi="Times New Roman" w:cs="Times New Roman"/>
          <w:sz w:val="28"/>
          <w:szCs w:val="28"/>
        </w:rPr>
        <w:t>368,4</w:t>
      </w:r>
      <w:r w:rsidRPr="001E1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тыс.м</w:t>
      </w:r>
      <w:proofErr w:type="gramEnd"/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, в том числе населению – </w:t>
      </w:r>
      <w:r w:rsidR="00E14C92">
        <w:rPr>
          <w:rFonts w:ascii="Times New Roman" w:hAnsi="Times New Roman" w:cs="Times New Roman"/>
          <w:sz w:val="28"/>
          <w:szCs w:val="28"/>
        </w:rPr>
        <w:t>250,3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, бюджетным учреждениям – </w:t>
      </w:r>
      <w:r w:rsidR="00E14C92">
        <w:rPr>
          <w:rFonts w:ascii="Times New Roman" w:hAnsi="Times New Roman" w:cs="Times New Roman"/>
          <w:sz w:val="28"/>
          <w:szCs w:val="28"/>
        </w:rPr>
        <w:t>40,3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, прочим потребителям – </w:t>
      </w:r>
      <w:r w:rsidR="00E14C92">
        <w:rPr>
          <w:rFonts w:ascii="Times New Roman" w:hAnsi="Times New Roman" w:cs="Times New Roman"/>
          <w:sz w:val="28"/>
          <w:szCs w:val="28"/>
        </w:rPr>
        <w:t>77,8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Качество предоставления коммунальных услуг по водоснабжению находится на низком уровне. Вода по своему составу не соответствует СанПиН по жесткости, сухому остатку, марганцу, бору. Износ водопроводных сетей составляет </w:t>
      </w:r>
      <w:r w:rsidR="00E14C92">
        <w:rPr>
          <w:rFonts w:ascii="Times New Roman" w:hAnsi="Times New Roman" w:cs="Times New Roman"/>
          <w:sz w:val="28"/>
          <w:szCs w:val="28"/>
        </w:rPr>
        <w:t>24</w:t>
      </w:r>
      <w:r w:rsidRPr="001E1905">
        <w:rPr>
          <w:rFonts w:ascii="Times New Roman" w:hAnsi="Times New Roman" w:cs="Times New Roman"/>
          <w:sz w:val="28"/>
          <w:szCs w:val="28"/>
        </w:rPr>
        <w:t>%.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>Металлические трубы, которые были использованные при строительстве водопроводов в 70-80-е годы подвержены интенсивной коррозии и требуют замены  на более современные и долговечные, из полимерных материалов. При вводе новой сети водоснабжения улучшится качество предоставляемых услуг, повысится надёжность снабжения потребителей водой, произойдёт снижение потерь воды и электроэнергии.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Установка частотных преобразователей также позволит снизить расход электроэнергии на 30%, продлить срок службы оборудования и отказаться от использования водонапорных башен, которые требуют капитального ремонта.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074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Водоотведение.</w:t>
      </w:r>
    </w:p>
    <w:p w:rsidR="001E1905" w:rsidRPr="009936C1" w:rsidRDefault="001E1905" w:rsidP="001E1905">
      <w:pPr>
        <w:shd w:val="clear" w:color="auto" w:fill="FFFFFF"/>
        <w:spacing w:after="0" w:line="317" w:lineRule="exact"/>
        <w:ind w:left="19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936C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Система водоотведения Кочковского района представляет собой отвод канализационных стоков по местным канализационным сетям в индивидуальные  выгребные ямы. Сбор канализационных стоков производится ассенизаторскими машинами с вывозом на санкционированные свалки жидких отходов без дополнительной обработки. 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4" w:right="29" w:firstLine="75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канализационных сооружений и сетей  характеризуется износом </w:t>
      </w:r>
      <w:r w:rsidRPr="001E1905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более 60%. Значительная часть выгребных ям  из-за длительного срока эксплуатации утратила герметичность. Территории муниципальных образований района характеризуются высоким уровнем грунтовых вод, поэтому выгребные ямы постоянно на ¾ наполнены водой, что отрицательно сказывается на себестоимости оказания услуг по водоотведению.</w:t>
      </w:r>
    </w:p>
    <w:p w:rsidR="001E1905" w:rsidRPr="001E1905" w:rsidRDefault="001E1905" w:rsidP="00C8029E">
      <w:pPr>
        <w:shd w:val="clear" w:color="auto" w:fill="FFFFFF"/>
        <w:spacing w:after="0" w:line="317" w:lineRule="exact"/>
        <w:ind w:left="1074" w:right="43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Жилищный фонд.</w:t>
      </w:r>
    </w:p>
    <w:p w:rsidR="001E1905" w:rsidRPr="001E1905" w:rsidRDefault="001E1905" w:rsidP="00C8029E">
      <w:pPr>
        <w:shd w:val="clear" w:color="auto" w:fill="FFFFFF"/>
        <w:spacing w:after="0" w:line="317" w:lineRule="exact"/>
        <w:ind w:right="43" w:firstLine="3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spacing w:val="-4"/>
          <w:sz w:val="28"/>
          <w:szCs w:val="28"/>
        </w:rPr>
        <w:t>На 01.01.20</w:t>
      </w:r>
      <w:r w:rsidR="009936C1">
        <w:rPr>
          <w:rFonts w:ascii="Times New Roman" w:hAnsi="Times New Roman" w:cs="Times New Roman"/>
          <w:spacing w:val="-4"/>
          <w:sz w:val="28"/>
          <w:szCs w:val="28"/>
        </w:rPr>
        <w:t xml:space="preserve">20 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>жилищный фонд района составлял – 40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домов общей площадью – 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322,4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тыс. кв. м, в том </w:t>
      </w:r>
      <w:proofErr w:type="gramStart"/>
      <w:r w:rsidRPr="001E1905">
        <w:rPr>
          <w:rFonts w:ascii="Times New Roman" w:hAnsi="Times New Roman" w:cs="Times New Roman"/>
          <w:spacing w:val="-4"/>
          <w:sz w:val="28"/>
          <w:szCs w:val="28"/>
        </w:rPr>
        <w:t>числе:  533</w:t>
      </w:r>
      <w:proofErr w:type="gramEnd"/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муниципальных домов, общей площадью – 36,6 тыс. кв. м; государственной собственности – 143 дома,  общей площадью – 9,7 тыс. кв. м; частной собственности - 33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дома, общей площадью – 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276,1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тыс. кв. м. </w:t>
      </w:r>
    </w:p>
    <w:p w:rsidR="001E1905" w:rsidRDefault="001E1905" w:rsidP="00C8029E">
      <w:pPr>
        <w:shd w:val="clear" w:color="auto" w:fill="FFFFFF"/>
        <w:spacing w:after="0" w:line="317" w:lineRule="exact"/>
        <w:ind w:right="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     Состояние жилищного фонда характеризуется износом более 47 %. </w:t>
      </w:r>
    </w:p>
    <w:p w:rsidR="00AB1C53" w:rsidRPr="001E1905" w:rsidRDefault="009936C1" w:rsidP="00C8029E">
      <w:pPr>
        <w:shd w:val="clear" w:color="auto" w:fill="FFFFFF"/>
        <w:spacing w:after="0" w:line="317" w:lineRule="exact"/>
        <w:ind w:right="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7474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t xml:space="preserve"> человека пользуются центральным водопроводом, </w:t>
      </w:r>
      <w:r>
        <w:rPr>
          <w:rFonts w:ascii="Times New Roman" w:hAnsi="Times New Roman" w:cs="Times New Roman"/>
          <w:spacing w:val="-4"/>
          <w:sz w:val="28"/>
          <w:szCs w:val="28"/>
        </w:rPr>
        <w:t>6064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t xml:space="preserve"> человек пользуются водой из дворовых колодцев. 580 домовладений оснащены центральным отоплением, 5310 домовладений с печным отоплением на твердом 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lastRenderedPageBreak/>
        <w:t>топливе (уголь, дрова). Для населения пользующегося печным отоплением ежегодно необходимо</w:t>
      </w:r>
      <w:r w:rsidR="002C1F8B">
        <w:rPr>
          <w:rFonts w:ascii="Times New Roman" w:hAnsi="Times New Roman" w:cs="Times New Roman"/>
          <w:spacing w:val="-4"/>
          <w:sz w:val="28"/>
          <w:szCs w:val="28"/>
        </w:rPr>
        <w:t xml:space="preserve"> 10620 м3 дров и </w:t>
      </w:r>
      <w:r w:rsidR="00645C16">
        <w:rPr>
          <w:rFonts w:ascii="Times New Roman" w:hAnsi="Times New Roman" w:cs="Times New Roman"/>
          <w:spacing w:val="-4"/>
          <w:sz w:val="28"/>
          <w:szCs w:val="28"/>
        </w:rPr>
        <w:t xml:space="preserve">17686 </w:t>
      </w:r>
      <w:proofErr w:type="spellStart"/>
      <w:r w:rsidR="00645C16">
        <w:rPr>
          <w:rFonts w:ascii="Times New Roman" w:hAnsi="Times New Roman" w:cs="Times New Roman"/>
          <w:spacing w:val="-4"/>
          <w:sz w:val="28"/>
          <w:szCs w:val="28"/>
        </w:rPr>
        <w:t>тн</w:t>
      </w:r>
      <w:proofErr w:type="spellEnd"/>
      <w:r w:rsidR="00645C16">
        <w:rPr>
          <w:rFonts w:ascii="Times New Roman" w:hAnsi="Times New Roman" w:cs="Times New Roman"/>
          <w:spacing w:val="-4"/>
          <w:sz w:val="28"/>
          <w:szCs w:val="28"/>
        </w:rPr>
        <w:t xml:space="preserve"> угля.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53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E1905" w:rsidRDefault="001E1905" w:rsidP="001E1905">
      <w:pPr>
        <w:shd w:val="clear" w:color="auto" w:fill="FFFFFF"/>
        <w:spacing w:before="5" w:line="317" w:lineRule="exact"/>
        <w:ind w:right="43"/>
        <w:jc w:val="both"/>
        <w:rPr>
          <w:color w:val="000000"/>
          <w:spacing w:val="-4"/>
          <w:sz w:val="28"/>
          <w:szCs w:val="28"/>
        </w:rPr>
      </w:pPr>
    </w:p>
    <w:p w:rsidR="009E0742" w:rsidRPr="00C93885" w:rsidRDefault="009E0742" w:rsidP="009936C1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Цели и задачи, важнейшие целевые индикаторы Программы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Целью программы является: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-реконструкция, строительство и модернизация систем коммунальной инфраструктуры и объектов водо-</w:t>
      </w:r>
      <w:proofErr w:type="gram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,  теплоснабжения</w:t>
      </w:r>
      <w:proofErr w:type="gramEnd"/>
      <w:r w:rsidRPr="000A7528">
        <w:rPr>
          <w:rFonts w:ascii="Times New Roman" w:hAnsi="Times New Roman" w:cs="Times New Roman"/>
          <w:sz w:val="28"/>
          <w:szCs w:val="28"/>
          <w:lang w:bidi="en-US"/>
        </w:rPr>
        <w:t>, а также систем канализации</w:t>
      </w:r>
      <w:r>
        <w:rPr>
          <w:rFonts w:ascii="Times New Roman" w:hAnsi="Times New Roman" w:cs="Times New Roman"/>
          <w:sz w:val="28"/>
          <w:szCs w:val="28"/>
          <w:lang w:bidi="en-US"/>
        </w:rPr>
        <w:t>, обеспечение населения топливом для бытовых нужд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К основным  задачам  Программы относятся: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повышение  надежности  и эффективности функционирования коммунальных систем;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- развитие системы коммунальной инфраструктуры Кочковского района Новосибирской области, отвечающей современным требованиям экономического развития и достижениям в науке, технике и технологии производства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- повышение качества коммунальных услуг, предоставляемых потребителям  района;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-улучшение экологической ситуации путем сокращения негативных факторов в процессе эксплуатации систем коммунальной инфраструктуры  за счет ее совершенствования;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-обеспечение условий для формирования тарифной политики, обеспечивающей создание экономической основы для развития систем коммунальной   инфраструктуры;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-определение источников привлечения средств, для развития систем коммунальной инфраструктуры Кочковского района в интересах жилищного и промышленного строительства;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привлечение инвестиций в жилищно-коммунальный комплекс.</w:t>
      </w:r>
    </w:p>
    <w:p w:rsidR="000A7528" w:rsidRPr="000A7528" w:rsidRDefault="000A7528" w:rsidP="000A7528">
      <w:pPr>
        <w:shd w:val="clear" w:color="auto" w:fill="FFFFFF"/>
        <w:spacing w:after="0"/>
        <w:ind w:right="4" w:firstLine="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обеспечение    бюджетной    поддержки    процесса модернизации     жилищно-коммунального     комплекса села.</w:t>
      </w:r>
    </w:p>
    <w:p w:rsidR="000A7528" w:rsidRPr="000A7528" w:rsidRDefault="000A7528" w:rsidP="000A7528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снижение себестоимости коммунальных услуг, устранение дисбаланса между ценой производства и ценой реализации.</w:t>
      </w:r>
    </w:p>
    <w:p w:rsidR="000A7528" w:rsidRPr="000A7528" w:rsidRDefault="000A7528" w:rsidP="000A75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Цели и задачи программы, определяются индикаторами в сфере коммунального комплекса</w:t>
      </w:r>
      <w:r w:rsidR="000E714D">
        <w:rPr>
          <w:rFonts w:ascii="Times New Roman" w:hAnsi="Times New Roman" w:cs="Times New Roman"/>
          <w:sz w:val="28"/>
          <w:szCs w:val="28"/>
          <w:lang w:bidi="en-US"/>
        </w:rPr>
        <w:t>, приложение №1.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Достижение целевых показателей обеспечиваются программами инвестиционных </w:t>
      </w:r>
      <w:proofErr w:type="gram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проектов  в</w:t>
      </w:r>
      <w:proofErr w:type="gramEnd"/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 сфере водоснабжения, теплоснабжения и водоотведения на период 20</w:t>
      </w:r>
      <w:r w:rsidR="009936C1">
        <w:rPr>
          <w:rFonts w:ascii="Times New Roman" w:hAnsi="Times New Roman" w:cs="Times New Roman"/>
          <w:sz w:val="28"/>
          <w:szCs w:val="28"/>
          <w:lang w:bidi="en-US"/>
        </w:rPr>
        <w:t>22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>-20</w:t>
      </w:r>
      <w:r w:rsidR="009936C1">
        <w:rPr>
          <w:rFonts w:ascii="Times New Roman" w:hAnsi="Times New Roman" w:cs="Times New Roman"/>
          <w:sz w:val="28"/>
          <w:szCs w:val="28"/>
          <w:lang w:bidi="en-US"/>
        </w:rPr>
        <w:t>24</w:t>
      </w:r>
      <w:r w:rsidR="00825F4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годы, а так же программным  проектом в области энергосбережения и </w:t>
      </w:r>
      <w:proofErr w:type="spell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энергоэффективности</w:t>
      </w:r>
      <w:proofErr w:type="spellEnd"/>
      <w:r w:rsidRPr="000A752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7528" w:rsidRDefault="000A7528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E714D" w:rsidRDefault="000E714D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6A5F52" w:rsidRDefault="009E0742" w:rsidP="009936C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Обобщенная характеристика основных мероприятий Программы</w:t>
      </w:r>
    </w:p>
    <w:p w:rsidR="006A5F52" w:rsidRDefault="009E0742" w:rsidP="006A5F5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F52" w:rsidRPr="006A5F52"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предусмотрено выполнение следующих мероприятий</w:t>
      </w:r>
      <w:r w:rsidR="006A5F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5F52" w:rsidRPr="006A5F52" w:rsidRDefault="006A5F52" w:rsidP="006A5F5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A5F52">
        <w:rPr>
          <w:rFonts w:ascii="Times New Roman" w:hAnsi="Times New Roman" w:cs="Times New Roman"/>
          <w:sz w:val="24"/>
          <w:szCs w:val="24"/>
        </w:rPr>
        <w:t xml:space="preserve"> </w:t>
      </w:r>
      <w:r w:rsidRPr="006A5F52">
        <w:rPr>
          <w:rFonts w:ascii="Times New Roman" w:hAnsi="Times New Roman" w:cs="Times New Roman"/>
          <w:sz w:val="28"/>
          <w:szCs w:val="28"/>
        </w:rPr>
        <w:t>Безопасность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>1) компенсация расходов на мероприятия по подготовке к отопительному периоду объектов коммунального хозяйства, которые не покрываются тарифом предприятий, при этом у муниципального образования недостаточно средств для самостоятельной организации подготовки объектов.</w:t>
      </w: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>К таковым случаям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выполнение работ на объектах, по которым имеются предписания органов государственного надзора, дальнейшая эксплуатация которых ограничена в связи с техническим состоянием объекта;</w:t>
      </w:r>
    </w:p>
    <w:p w:rsidR="0056017E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2) на поддержание плановой подготовки объектов коммунального хозяйства населенных пунктов муниципальных </w:t>
      </w:r>
      <w:r w:rsidR="00C72C3F">
        <w:rPr>
          <w:rFonts w:ascii="Times New Roman" w:eastAsia="Times New Roman" w:hAnsi="Times New Roman" w:cs="Times New Roman"/>
          <w:sz w:val="28"/>
          <w:szCs w:val="28"/>
        </w:rPr>
        <w:t xml:space="preserve">образований Кочковского 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7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7256CF" w:rsidRPr="007256CF">
        <w:t xml:space="preserve"> </w:t>
      </w:r>
      <w:r w:rsidR="007256CF" w:rsidRPr="007256CF">
        <w:rPr>
          <w:rFonts w:ascii="Times New Roman" w:eastAsia="Times New Roman" w:hAnsi="Times New Roman" w:cs="Times New Roman"/>
          <w:sz w:val="28"/>
          <w:szCs w:val="28"/>
        </w:rPr>
        <w:t>к работе в осенне-зимний период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6CF">
        <w:rPr>
          <w:rFonts w:ascii="Times New Roman" w:eastAsia="Times New Roman" w:hAnsi="Times New Roman" w:cs="Times New Roman"/>
          <w:sz w:val="28"/>
          <w:szCs w:val="28"/>
        </w:rPr>
        <w:t>и бесперебойной работы объектов жизнеобеспечения Кочковского района Новосибирской области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Чистая вода.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6A5F52">
        <w:rPr>
          <w:rFonts w:ascii="Times New Roman" w:hAnsi="Times New Roman" w:cs="Times New Roman"/>
          <w:sz w:val="28"/>
          <w:szCs w:val="28"/>
        </w:rPr>
        <w:t>Новосибирской области на строительство и реконструкцию объектов систем водоснабжения, в том числе:</w:t>
      </w:r>
    </w:p>
    <w:p w:rsid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строительство водопроводных сетей с учетом подключения всех домовладений соответствующего населенного пункта;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строительство станций по водоподготовке (насосно-фильтровальные станции, станции обезжелезивания и </w:t>
      </w:r>
      <w:proofErr w:type="spellStart"/>
      <w:r w:rsidRPr="006A5F52">
        <w:rPr>
          <w:rFonts w:ascii="Times New Roman" w:hAnsi="Times New Roman" w:cs="Times New Roman"/>
          <w:sz w:val="28"/>
          <w:szCs w:val="28"/>
        </w:rPr>
        <w:t>деманганации</w:t>
      </w:r>
      <w:proofErr w:type="spellEnd"/>
      <w:r w:rsidRPr="006A5F52">
        <w:rPr>
          <w:rFonts w:ascii="Times New Roman" w:hAnsi="Times New Roman" w:cs="Times New Roman"/>
          <w:sz w:val="28"/>
          <w:szCs w:val="28"/>
        </w:rPr>
        <w:t>, модульные установки по водоочистке, комплексные фильтры);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реконструкция и модернизация станций по водоподготовке;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реконструкция водопроводных сетей с применением передовых технологий и материалов;</w:t>
      </w:r>
    </w:p>
    <w:p w:rsid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строительство водозаборных скважин, расчетный дебит которых должен соответствовать требуемому водопотреблению населением на питьевые и хозяйственно-бытовые нужды, с учетом перспективы развития соответствующего населенного пункта, а также с учетом прогнозируемого риска выхода из строя существующих водозаборных скважин, выработавших свой производственный ресурс; </w:t>
      </w:r>
      <w:proofErr w:type="spellStart"/>
      <w:r w:rsidRPr="006A5F52">
        <w:rPr>
          <w:rFonts w:ascii="Times New Roman" w:hAnsi="Times New Roman" w:cs="Times New Roman"/>
          <w:sz w:val="28"/>
          <w:szCs w:val="28"/>
        </w:rPr>
        <w:t>тампонажные</w:t>
      </w:r>
      <w:proofErr w:type="spellEnd"/>
      <w:r w:rsidRPr="006A5F52">
        <w:rPr>
          <w:rFonts w:ascii="Times New Roman" w:hAnsi="Times New Roman" w:cs="Times New Roman"/>
          <w:sz w:val="28"/>
          <w:szCs w:val="28"/>
        </w:rPr>
        <w:t xml:space="preserve"> работы бездействующих скважин; устройство зон санитарной охраны;</w:t>
      </w:r>
    </w:p>
    <w:p w:rsidR="006A5F52" w:rsidRDefault="006A5F52" w:rsidP="006A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508">
        <w:rPr>
          <w:rFonts w:ascii="Times New Roman" w:hAnsi="Times New Roman" w:cs="Times New Roman"/>
          <w:sz w:val="28"/>
          <w:szCs w:val="28"/>
        </w:rPr>
        <w:t>Снабжение населения топливом:</w:t>
      </w:r>
    </w:p>
    <w:p w:rsidR="006A5F52" w:rsidRDefault="00620D58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508" w:rsidRPr="00EC4508">
        <w:rPr>
          <w:rFonts w:ascii="Times New Roman" w:hAnsi="Times New Roman" w:cs="Times New Roman"/>
          <w:sz w:val="28"/>
          <w:szCs w:val="28"/>
        </w:rPr>
        <w:t>Предоставление частичной денежной компенсации расходов на приобретение угля гражданам</w:t>
      </w:r>
      <w:r w:rsidR="00EC4508">
        <w:rPr>
          <w:rFonts w:ascii="Times New Roman" w:hAnsi="Times New Roman" w:cs="Times New Roman"/>
          <w:sz w:val="28"/>
          <w:szCs w:val="28"/>
        </w:rPr>
        <w:t>.</w:t>
      </w: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6B" w:rsidRPr="006A5F52" w:rsidRDefault="00976F6B" w:rsidP="00976F6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742" w:rsidRPr="00AA11C6" w:rsidRDefault="009E0742" w:rsidP="009936C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lastRenderedPageBreak/>
        <w:t>Механизм реализации и система управления П</w:t>
      </w:r>
      <w:r>
        <w:rPr>
          <w:rFonts w:ascii="Times New Roman" w:hAnsi="Times New Roman"/>
          <w:b/>
          <w:sz w:val="28"/>
          <w:szCs w:val="28"/>
        </w:rPr>
        <w:t>рограмм</w:t>
      </w:r>
      <w:r w:rsidR="00AA11C6">
        <w:rPr>
          <w:rFonts w:ascii="Times New Roman" w:hAnsi="Times New Roman"/>
          <w:b/>
          <w:sz w:val="28"/>
          <w:szCs w:val="28"/>
        </w:rPr>
        <w:t>ы</w:t>
      </w:r>
    </w:p>
    <w:p w:rsidR="00C65E5E" w:rsidRDefault="00C65E5E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 </w:t>
      </w:r>
      <w:r w:rsidRPr="00823EB5">
        <w:rPr>
          <w:rFonts w:ascii="Times New Roman" w:hAnsi="Times New Roman" w:cs="Times New Roman"/>
          <w:sz w:val="28"/>
          <w:szCs w:val="28"/>
        </w:rPr>
        <w:t>администраци</w:t>
      </w:r>
      <w:r w:rsidR="00823EB5" w:rsidRPr="00823EB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23EB5" w:rsidRPr="00823EB5">
        <w:rPr>
          <w:rFonts w:ascii="Times New Roman" w:hAnsi="Times New Roman" w:cs="Times New Roman"/>
          <w:sz w:val="28"/>
          <w:szCs w:val="28"/>
        </w:rPr>
        <w:t xml:space="preserve"> </w:t>
      </w:r>
      <w:r w:rsidRPr="00823EB5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7F29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 Управление и контроль за ходом реализации Программы осуществляет координатор Программы –заместитель Главы администрации</w:t>
      </w:r>
      <w:r w:rsidR="007F2908" w:rsidRPr="007F2908">
        <w:rPr>
          <w:rFonts w:ascii="Times New Roman" w:hAnsi="Times New Roman" w:cs="Times New Roman"/>
          <w:sz w:val="28"/>
          <w:szCs w:val="28"/>
        </w:rPr>
        <w:t xml:space="preserve"> </w:t>
      </w:r>
      <w:r w:rsidR="007F2908" w:rsidRPr="00823EB5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7F290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E5E" w:rsidRDefault="00823EB5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B5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 w:rsidR="00C65E5E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C65E5E" w:rsidRPr="000E714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C97">
        <w:rPr>
          <w:rFonts w:ascii="Times New Roman" w:hAnsi="Times New Roman" w:cs="Times New Roman"/>
          <w:sz w:val="28"/>
          <w:szCs w:val="28"/>
        </w:rPr>
        <w:t>готовит предложения об уточнении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C65E5E" w:rsidRDefault="00C65E5E" w:rsidP="00C65E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823EB5" w:rsidRPr="00823EB5">
        <w:rPr>
          <w:rFonts w:ascii="Times New Roman" w:hAnsi="Times New Roman" w:cs="Times New Roman"/>
          <w:sz w:val="28"/>
          <w:szCs w:val="28"/>
        </w:rPr>
        <w:t>Управлени</w:t>
      </w:r>
      <w:r w:rsidR="007F2908">
        <w:rPr>
          <w:rFonts w:ascii="Times New Roman" w:hAnsi="Times New Roman" w:cs="Times New Roman"/>
          <w:sz w:val="28"/>
          <w:szCs w:val="28"/>
        </w:rPr>
        <w:t>я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 строительства, коммунального, дорожного хозяйства и транспорта</w:t>
      </w:r>
      <w:r w:rsidR="0082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C65E5E" w:rsidRDefault="00C65E5E" w:rsidP="00C65E5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C65E5E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формирует прогноз расходов на реализацию мероприятия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="00823EB5" w:rsidRPr="00823EB5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E5E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65E5E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5E5E" w:rsidRPr="00AA11C6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Pr="00CD6199" w:rsidRDefault="009E0742" w:rsidP="009E07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Финансирование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760A5">
        <w:rPr>
          <w:rFonts w:ascii="Times New Roman" w:hAnsi="Times New Roman"/>
          <w:sz w:val="28"/>
          <w:szCs w:val="28"/>
        </w:rPr>
        <w:t>программы планируется осуществлять из следующих источников: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федерального бюджета;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областного бюджета Новосибирской области;</w:t>
      </w:r>
    </w:p>
    <w:p w:rsid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бюджет</w:t>
      </w:r>
      <w:r>
        <w:rPr>
          <w:rFonts w:ascii="Times New Roman" w:hAnsi="Times New Roman"/>
          <w:sz w:val="28"/>
          <w:szCs w:val="28"/>
        </w:rPr>
        <w:t>а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Кочковского района</w:t>
      </w:r>
      <w:r w:rsidRPr="009760A5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бюджетов администраций сельсоветов Кочковского района Новосибирской области</w:t>
      </w:r>
    </w:p>
    <w:p w:rsidR="009760A5" w:rsidRDefault="009760A5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внебюджетные источники, </w:t>
      </w:r>
    </w:p>
    <w:p w:rsidR="009760A5" w:rsidRPr="009760A5" w:rsidRDefault="009760A5" w:rsidP="00976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Общий объем ассигнований на </w:t>
      </w:r>
      <w:proofErr w:type="gramStart"/>
      <w:r w:rsidRPr="009760A5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60A5">
        <w:rPr>
          <w:rFonts w:ascii="Times New Roman" w:hAnsi="Times New Roman"/>
          <w:sz w:val="28"/>
          <w:szCs w:val="28"/>
        </w:rPr>
        <w:t>программы на 20</w:t>
      </w:r>
      <w:r w:rsidR="00E000AC">
        <w:rPr>
          <w:rFonts w:ascii="Times New Roman" w:hAnsi="Times New Roman"/>
          <w:sz w:val="28"/>
          <w:szCs w:val="28"/>
        </w:rPr>
        <w:t>22</w:t>
      </w:r>
      <w:r w:rsidRPr="009760A5">
        <w:rPr>
          <w:rFonts w:ascii="Times New Roman" w:hAnsi="Times New Roman"/>
          <w:sz w:val="28"/>
          <w:szCs w:val="28"/>
        </w:rPr>
        <w:t xml:space="preserve"> - 20</w:t>
      </w:r>
      <w:r w:rsidR="00E000AC">
        <w:rPr>
          <w:rFonts w:ascii="Times New Roman" w:hAnsi="Times New Roman"/>
          <w:sz w:val="28"/>
          <w:szCs w:val="28"/>
        </w:rPr>
        <w:t>24</w:t>
      </w:r>
      <w:r w:rsidRPr="009760A5">
        <w:rPr>
          <w:rFonts w:ascii="Times New Roman" w:hAnsi="Times New Roman"/>
          <w:sz w:val="28"/>
          <w:szCs w:val="28"/>
        </w:rPr>
        <w:t xml:space="preserve"> годы составляет </w:t>
      </w:r>
      <w:r w:rsidR="002A0B07" w:rsidRPr="002A0B07">
        <w:rPr>
          <w:rFonts w:ascii="Times New Roman" w:hAnsi="Times New Roman"/>
          <w:sz w:val="28"/>
          <w:szCs w:val="28"/>
        </w:rPr>
        <w:t>231855,869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рублей, в том числе: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областной бюджет Новосибирской области </w:t>
      </w:r>
      <w:r w:rsidRPr="00F75748">
        <w:rPr>
          <w:rFonts w:ascii="Times New Roman" w:hAnsi="Times New Roman"/>
          <w:sz w:val="28"/>
          <w:szCs w:val="28"/>
        </w:rPr>
        <w:t xml:space="preserve">– </w:t>
      </w:r>
      <w:r w:rsidR="002A0B07" w:rsidRPr="002A0B07">
        <w:rPr>
          <w:rFonts w:ascii="Times New Roman" w:hAnsi="Times New Roman"/>
          <w:sz w:val="28"/>
          <w:szCs w:val="28"/>
        </w:rPr>
        <w:t>226470,992</w:t>
      </w:r>
      <w:r w:rsidR="00746E10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средства федерального бюджета - </w:t>
      </w:r>
      <w:r>
        <w:rPr>
          <w:rFonts w:ascii="Times New Roman" w:hAnsi="Times New Roman"/>
          <w:sz w:val="28"/>
          <w:szCs w:val="28"/>
        </w:rPr>
        <w:t>0</w:t>
      </w:r>
      <w:r w:rsidRPr="009760A5">
        <w:rPr>
          <w:rFonts w:ascii="Times New Roman" w:hAnsi="Times New Roman"/>
          <w:sz w:val="28"/>
          <w:szCs w:val="28"/>
        </w:rPr>
        <w:t xml:space="preserve"> млн. рублей;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внебюджетные источники - </w:t>
      </w:r>
      <w:r>
        <w:rPr>
          <w:rFonts w:ascii="Times New Roman" w:hAnsi="Times New Roman"/>
          <w:sz w:val="28"/>
          <w:szCs w:val="28"/>
        </w:rPr>
        <w:t>0</w:t>
      </w:r>
      <w:r w:rsidRPr="009760A5">
        <w:rPr>
          <w:rFonts w:ascii="Times New Roman" w:hAnsi="Times New Roman"/>
          <w:sz w:val="28"/>
          <w:szCs w:val="28"/>
        </w:rPr>
        <w:t xml:space="preserve"> млн. рублей;</w:t>
      </w:r>
    </w:p>
    <w:p w:rsid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средства </w:t>
      </w:r>
      <w:r w:rsidR="00337F75">
        <w:rPr>
          <w:rFonts w:ascii="Times New Roman" w:hAnsi="Times New Roman"/>
          <w:sz w:val="28"/>
          <w:szCs w:val="28"/>
        </w:rPr>
        <w:t>бюджета администрации Кочковского района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7F29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F2908">
        <w:rPr>
          <w:rFonts w:ascii="Times New Roman" w:hAnsi="Times New Roman"/>
          <w:sz w:val="28"/>
          <w:szCs w:val="28"/>
        </w:rPr>
        <w:t xml:space="preserve"> –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2A0B07" w:rsidRPr="002A0B07">
        <w:rPr>
          <w:rFonts w:ascii="Times New Roman" w:hAnsi="Times New Roman"/>
          <w:sz w:val="28"/>
          <w:szCs w:val="28"/>
        </w:rPr>
        <w:t>5384,877</w:t>
      </w:r>
      <w:r w:rsidR="00746E10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</w:t>
      </w:r>
      <w:r w:rsidR="00337F75">
        <w:rPr>
          <w:rFonts w:ascii="Times New Roman" w:hAnsi="Times New Roman"/>
          <w:sz w:val="28"/>
          <w:szCs w:val="28"/>
        </w:rPr>
        <w:t>;</w:t>
      </w:r>
    </w:p>
    <w:p w:rsidR="00337F75" w:rsidRPr="009760A5" w:rsidRDefault="00337F7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F75">
        <w:rPr>
          <w:rFonts w:ascii="Times New Roman" w:hAnsi="Times New Roman"/>
          <w:sz w:val="28"/>
          <w:szCs w:val="28"/>
        </w:rPr>
        <w:t>средства бюджет</w:t>
      </w:r>
      <w:r>
        <w:rPr>
          <w:rFonts w:ascii="Times New Roman" w:hAnsi="Times New Roman"/>
          <w:sz w:val="28"/>
          <w:szCs w:val="28"/>
        </w:rPr>
        <w:t>ов</w:t>
      </w:r>
      <w:r w:rsidRPr="00337F75">
        <w:rPr>
          <w:rFonts w:ascii="Times New Roman" w:hAnsi="Times New Roman"/>
          <w:sz w:val="28"/>
          <w:szCs w:val="28"/>
        </w:rPr>
        <w:t xml:space="preserve"> администраций сельсоветов Кочковского района- 0 млн. рублей</w:t>
      </w:r>
    </w:p>
    <w:p w:rsidR="009760A5" w:rsidRPr="009760A5" w:rsidRDefault="009760A5" w:rsidP="00976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Сводные финансовые затраты на реализацию мероприятий </w:t>
      </w:r>
      <w:r w:rsidR="00337F75">
        <w:rPr>
          <w:rFonts w:ascii="Times New Roman" w:hAnsi="Times New Roman"/>
          <w:sz w:val="28"/>
          <w:szCs w:val="28"/>
        </w:rPr>
        <w:t xml:space="preserve">муниципальной </w:t>
      </w:r>
      <w:r w:rsidRPr="009760A5">
        <w:rPr>
          <w:rFonts w:ascii="Times New Roman" w:hAnsi="Times New Roman"/>
          <w:sz w:val="28"/>
          <w:szCs w:val="28"/>
        </w:rPr>
        <w:t xml:space="preserve">программы приведены в приложении N 3 к </w:t>
      </w:r>
      <w:r w:rsidR="00337F75">
        <w:rPr>
          <w:rFonts w:ascii="Times New Roman" w:hAnsi="Times New Roman"/>
          <w:sz w:val="28"/>
          <w:szCs w:val="28"/>
        </w:rPr>
        <w:t>муниципальной</w:t>
      </w:r>
      <w:r w:rsidRPr="009760A5">
        <w:rPr>
          <w:rFonts w:ascii="Times New Roman" w:hAnsi="Times New Roman"/>
          <w:sz w:val="28"/>
          <w:szCs w:val="28"/>
        </w:rPr>
        <w:t xml:space="preserve"> программе.</w:t>
      </w:r>
    </w:p>
    <w:p w:rsidR="009760A5" w:rsidRDefault="009760A5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  <w:sectPr w:rsidR="0063774A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3794" w:type="dxa"/>
        <w:tblInd w:w="11874" w:type="dxa"/>
        <w:tblLook w:val="04A0" w:firstRow="1" w:lastRow="0" w:firstColumn="1" w:lastColumn="0" w:noHBand="0" w:noVBand="1"/>
      </w:tblPr>
      <w:tblGrid>
        <w:gridCol w:w="3794"/>
      </w:tblGrid>
      <w:tr w:rsidR="0063774A" w:rsidRPr="0063774A" w:rsidTr="005D29B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3774A" w:rsidRPr="0063774A" w:rsidRDefault="0063774A" w:rsidP="0063774A">
            <w:r w:rsidRPr="0063774A">
              <w:lastRenderedPageBreak/>
              <w:t>Приложение №1</w:t>
            </w:r>
          </w:p>
          <w:p w:rsidR="0063774A" w:rsidRPr="0063774A" w:rsidRDefault="0063774A" w:rsidP="0063774A">
            <w:r w:rsidRPr="0063774A">
              <w:t>К муниципальной программе</w:t>
            </w:r>
          </w:p>
          <w:p w:rsidR="0063774A" w:rsidRPr="0063774A" w:rsidRDefault="0063774A" w:rsidP="0063774A">
            <w:r w:rsidRPr="0063774A">
              <w:t xml:space="preserve"> «Жилищно-коммунальное хозяйство </w:t>
            </w:r>
          </w:p>
          <w:p w:rsidR="0063774A" w:rsidRPr="0063774A" w:rsidRDefault="0063774A" w:rsidP="0063774A">
            <w:r w:rsidRPr="0063774A">
              <w:t>Кочковского района Новосибирской области</w:t>
            </w:r>
          </w:p>
          <w:p w:rsidR="0063774A" w:rsidRPr="0063774A" w:rsidRDefault="0063774A" w:rsidP="0063774A">
            <w:pPr>
              <w:jc w:val="right"/>
            </w:pPr>
          </w:p>
        </w:tc>
      </w:tr>
    </w:tbl>
    <w:p w:rsidR="0063774A" w:rsidRPr="0063774A" w:rsidRDefault="0063774A" w:rsidP="00637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74A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 «Жилищно-коммунальное хозяйство Кочковского района Новосибирской области»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63774A" w:rsidRPr="0063774A" w:rsidTr="005D29B0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3774A" w:rsidRPr="0063774A" w:rsidTr="005D29B0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74A" w:rsidRPr="0063774A" w:rsidTr="005D29B0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74A" w:rsidRPr="0063774A" w:rsidTr="005D29B0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3774A" w:rsidRPr="0063774A" w:rsidTr="005D29B0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Pr="0063774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Кочковского района</w:t>
            </w:r>
            <w:r w:rsidRPr="0063774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3774A" w:rsidRPr="0063774A" w:rsidTr="005D29B0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 xml:space="preserve">ЦЕЛЬ ПРОГРАММЫ: </w:t>
            </w: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комфортности, безопасности условий проживания населения Кочковского района Новосибирской области на основе повышения надежности работы объектов жилищно-коммунального комплекса Кочковского района Новосибирской области.</w:t>
            </w:r>
          </w:p>
        </w:tc>
      </w:tr>
      <w:tr w:rsidR="0063774A" w:rsidRPr="0063774A" w:rsidTr="005D29B0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Calibri" w:hAnsi="Times New Roman" w:cs="Times New Roman"/>
              </w:rPr>
              <w:t>ЗАДАЧА 1 ПРОГРАММЫ: …</w:t>
            </w:r>
          </w:p>
        </w:tc>
      </w:tr>
      <w:tr w:rsidR="0063774A" w:rsidRPr="0063774A" w:rsidTr="005D29B0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Задача 1</w:t>
            </w:r>
            <w:r w:rsidRPr="0063774A">
              <w:rPr>
                <w:rFonts w:ascii="Times New Roman" w:hAnsi="Times New Roman" w:cs="Times New Roman"/>
              </w:rPr>
              <w:t xml:space="preserve"> Развитие и модернизация коммунальной инфраструктуры на территории муниципальных образований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1. </w:t>
            </w:r>
            <w:r w:rsidRPr="0063774A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bidi="en-US"/>
              </w:rPr>
              <w:t>Аварийность систем коммунальной инфраструктуры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  <w:b/>
                <w:iCs/>
                <w:spacing w:val="3"/>
                <w:sz w:val="24"/>
                <w:szCs w:val="24"/>
                <w:lang w:bidi="en-US"/>
              </w:rPr>
              <w:t>ед./км</w:t>
            </w:r>
            <w:r w:rsidRPr="0063774A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0,29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0,20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74A" w:rsidRPr="0063774A" w:rsidTr="005D29B0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2. </w:t>
            </w:r>
            <w:proofErr w:type="spellStart"/>
            <w:r w:rsidRPr="0063774A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63774A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3774A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потерь</w:t>
            </w:r>
            <w:proofErr w:type="spellEnd"/>
            <w:r w:rsidRPr="0063774A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74A" w:rsidRPr="0063774A" w:rsidTr="005D29B0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3.</w:t>
            </w:r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Износ</w:t>
            </w:r>
            <w:proofErr w:type="spellEnd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систем</w:t>
            </w:r>
            <w:proofErr w:type="spellEnd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коммунальной</w:t>
            </w:r>
            <w:proofErr w:type="spellEnd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инфраструктуры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74A" w:rsidRPr="0063774A" w:rsidTr="005D29B0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 xml:space="preserve">Задача 2.  </w:t>
            </w:r>
            <w:r w:rsidRPr="0063774A"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 на территории муниципальных образований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1. </w:t>
            </w:r>
            <w:r w:rsidRPr="0063774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bidi="en-US"/>
              </w:rPr>
              <w:t xml:space="preserve">Доля потребителей в жилых домах, обеспеченных доступом к </w:t>
            </w:r>
            <w:r w:rsidRPr="0063774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bidi="en-US"/>
              </w:rPr>
              <w:t>коммунальной инфраструктуре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 xml:space="preserve">       </w:t>
            </w:r>
            <w:r w:rsidRPr="0063774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82,4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774A" w:rsidRPr="0063774A" w:rsidTr="005D29B0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2. </w:t>
            </w:r>
            <w:r w:rsidRPr="0063774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Удельное водопотребление,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М3/</w:t>
            </w:r>
            <w:proofErr w:type="spellStart"/>
            <w:r w:rsidRPr="0063774A">
              <w:rPr>
                <w:rFonts w:ascii="Times New Roman" w:eastAsia="Times New Roman" w:hAnsi="Times New Roman" w:cs="Times New Roman"/>
              </w:rPr>
              <w:t>чел.год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74A"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75,3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</w:rPr>
              <w:t>99,2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3794" w:type="dxa"/>
        <w:tblInd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3774A" w:rsidRPr="0063774A" w:rsidTr="0063774A">
        <w:trPr>
          <w:trHeight w:val="111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  <w:p w:rsidR="0063774A" w:rsidRPr="0063774A" w:rsidRDefault="0063774A" w:rsidP="006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63774A" w:rsidRPr="0063774A" w:rsidRDefault="0063774A" w:rsidP="006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 </w:t>
            </w:r>
          </w:p>
          <w:p w:rsidR="0063774A" w:rsidRPr="0063774A" w:rsidRDefault="0063774A" w:rsidP="006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hAnsi="Times New Roman" w:cs="Times New Roman"/>
                <w:sz w:val="20"/>
                <w:szCs w:val="20"/>
              </w:rPr>
              <w:t>Кочковского района Новосибирской области</w:t>
            </w:r>
          </w:p>
          <w:p w:rsidR="0063774A" w:rsidRPr="0063774A" w:rsidRDefault="0063774A" w:rsidP="006377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74A" w:rsidRPr="0063774A" w:rsidRDefault="0063774A" w:rsidP="0063774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774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мероприятия муниципальной программы «Жилищно-коммунальное хозяйство Кочковского района Новосибирской области»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2475"/>
        <w:gridCol w:w="1926"/>
        <w:gridCol w:w="1116"/>
        <w:gridCol w:w="1236"/>
        <w:gridCol w:w="1236"/>
        <w:gridCol w:w="2834"/>
      </w:tblGrid>
      <w:tr w:rsidR="0063774A" w:rsidRPr="0063774A" w:rsidTr="002A0B07">
        <w:trPr>
          <w:trHeight w:val="375"/>
          <w:jc w:val="center"/>
        </w:trPr>
        <w:tc>
          <w:tcPr>
            <w:tcW w:w="3737" w:type="dxa"/>
            <w:vMerge w:val="restart"/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63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vMerge w:val="restart"/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34" w:type="dxa"/>
            <w:vMerge w:val="restart"/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63774A" w:rsidRPr="0063774A" w:rsidTr="002A0B07">
        <w:trPr>
          <w:trHeight w:val="31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jc w:val="center"/>
        </w:trPr>
        <w:tc>
          <w:tcPr>
            <w:tcW w:w="14560" w:type="dxa"/>
            <w:gridSpan w:val="7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Pr="0063774A">
              <w:t xml:space="preserve"> </w:t>
            </w: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комфортности, безопасности условий проживания населения Кочковского района Новосибирской области на основе повышения надежности работы объектов жилищно-коммунального комплекса Кочковского района Новосибирской области.</w:t>
            </w:r>
          </w:p>
        </w:tc>
      </w:tr>
      <w:tr w:rsidR="0063774A" w:rsidRPr="0063774A" w:rsidTr="002A0B07">
        <w:trPr>
          <w:jc w:val="center"/>
        </w:trPr>
        <w:tc>
          <w:tcPr>
            <w:tcW w:w="14560" w:type="dxa"/>
            <w:gridSpan w:val="7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ЗАДАЧА  ПРОГРАММЫ:</w:t>
            </w:r>
          </w:p>
        </w:tc>
      </w:tr>
      <w:tr w:rsidR="0063774A" w:rsidRPr="0063774A" w:rsidTr="002A0B07">
        <w:trPr>
          <w:jc w:val="center"/>
        </w:trPr>
        <w:tc>
          <w:tcPr>
            <w:tcW w:w="14560" w:type="dxa"/>
            <w:gridSpan w:val="7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 w:rsidRPr="0063774A">
              <w:t xml:space="preserve"> </w:t>
            </w: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на территории муниципальных образований Кочковского района Новосибирской области</w:t>
            </w:r>
          </w:p>
        </w:tc>
      </w:tr>
      <w:tr w:rsidR="002A0B07" w:rsidRPr="0063774A" w:rsidTr="002A0B07">
        <w:trPr>
          <w:trHeight w:val="230"/>
          <w:jc w:val="center"/>
        </w:trPr>
        <w:tc>
          <w:tcPr>
            <w:tcW w:w="3737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Основное мероприятие 1.1.1.  Организация функционирования 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</w:tc>
        <w:tc>
          <w:tcPr>
            <w:tcW w:w="2475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A0B07" w:rsidRPr="00CA4C5B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35262,02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A0B07" w:rsidRPr="00BC4AEC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41898,659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A0B07" w:rsidRPr="00BC4AEC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35297,817</w:t>
            </w:r>
          </w:p>
        </w:tc>
        <w:tc>
          <w:tcPr>
            <w:tcW w:w="2834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2A0B07" w:rsidRPr="0063774A" w:rsidTr="002A0B07">
        <w:trPr>
          <w:trHeight w:val="309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288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34768,35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41270,18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34768,35</w:t>
            </w: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244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432BC6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628,479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432BC6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529,467</w:t>
            </w: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345"/>
          <w:jc w:val="center"/>
        </w:trPr>
        <w:tc>
          <w:tcPr>
            <w:tcW w:w="3737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Основное мероприятие 1.1.2.</w:t>
            </w:r>
          </w:p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Организация бесперебойной работы объектов тепло-водоснабжения и водоотведения</w:t>
            </w:r>
            <w:r w:rsidRPr="0063774A">
              <w:t xml:space="preserve"> </w:t>
            </w:r>
            <w:r w:rsidRPr="0063774A">
              <w:rPr>
                <w:rFonts w:ascii="Times New Roman" w:hAnsi="Times New Roman" w:cs="Times New Roman"/>
              </w:rPr>
      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</w:tc>
        <w:tc>
          <w:tcPr>
            <w:tcW w:w="2475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12358,03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6425,677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A0B07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7433,367</w:t>
            </w:r>
          </w:p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2A0B07" w:rsidRPr="0063774A" w:rsidTr="002A0B07">
        <w:trPr>
          <w:trHeight w:val="309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288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12185,02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6329,292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7329,3</w:t>
            </w: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244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96,385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104,067</w:t>
            </w: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Основное мероприятие 1.1.3.</w:t>
            </w:r>
          </w:p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lastRenderedPageBreak/>
              <w:t>Разработка и актуализация схем тепло-водоснабжения поселений Кочковского района Новосибирской области</w:t>
            </w:r>
          </w:p>
        </w:tc>
        <w:tc>
          <w:tcPr>
            <w:tcW w:w="2475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строительства, </w:t>
            </w:r>
            <w:r w:rsidRPr="0063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359,729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Default="002A0B07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2A0B07" w:rsidRPr="0063774A" w:rsidRDefault="002A0B07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аварийности, износа </w:t>
            </w:r>
            <w:r w:rsidRPr="0063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коммунальной инфраструктуры, снижение уровня потерь</w:t>
            </w: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359,729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2A0B07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Основное мероприятие 1.1.4.</w:t>
            </w:r>
          </w:p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</w:tc>
        <w:tc>
          <w:tcPr>
            <w:tcW w:w="2475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51712,50</w:t>
            </w: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787,50</w:t>
            </w: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jc w:val="center"/>
        </w:trPr>
        <w:tc>
          <w:tcPr>
            <w:tcW w:w="14560" w:type="dxa"/>
            <w:gridSpan w:val="7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Задача 1.2.</w:t>
            </w:r>
            <w:r w:rsidRPr="0063774A">
              <w:t xml:space="preserve"> </w:t>
            </w: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 на территории муниципальных образований Кочковского района Новосибирской области</w:t>
            </w:r>
          </w:p>
        </w:tc>
      </w:tr>
      <w:tr w:rsidR="0063774A" w:rsidRPr="0063774A" w:rsidTr="002A0B07">
        <w:trPr>
          <w:trHeight w:val="169"/>
          <w:jc w:val="center"/>
        </w:trPr>
        <w:tc>
          <w:tcPr>
            <w:tcW w:w="3737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Основное мероприятие 1.2.1. Снабжение населения топливом</w:t>
            </w:r>
            <w:r w:rsidRPr="0063774A">
              <w:t xml:space="preserve"> </w:t>
            </w:r>
            <w:r w:rsidRPr="0063774A">
              <w:rPr>
                <w:rFonts w:ascii="Times New Roman" w:hAnsi="Times New Roman" w:cs="Times New Roman"/>
              </w:rPr>
      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</w:tc>
        <w:tc>
          <w:tcPr>
            <w:tcW w:w="2475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10123,73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14277,16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14277,16</w:t>
            </w:r>
          </w:p>
        </w:tc>
        <w:tc>
          <w:tcPr>
            <w:tcW w:w="2834" w:type="dxa"/>
            <w:vMerge w:val="restart"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частичная денежная компенсация расходов на приобретение угля гражданам проживающих в домах с печным отоплением</w:t>
            </w:r>
          </w:p>
        </w:tc>
      </w:tr>
      <w:tr w:rsidR="0063774A" w:rsidRPr="0063774A" w:rsidTr="002A0B07">
        <w:trPr>
          <w:trHeight w:val="309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288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9982,0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14063,00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14063,00</w:t>
            </w: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244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141,73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214,16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3774A" w:rsidRPr="0063774A" w:rsidRDefault="0063774A" w:rsidP="0063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214,16</w:t>
            </w: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4A" w:rsidRPr="0063774A" w:rsidTr="002A0B07">
        <w:trPr>
          <w:trHeight w:val="1269"/>
          <w:jc w:val="center"/>
        </w:trPr>
        <w:tc>
          <w:tcPr>
            <w:tcW w:w="3737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3774A" w:rsidRPr="0063774A" w:rsidRDefault="0063774A" w:rsidP="0063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169"/>
          <w:jc w:val="center"/>
        </w:trPr>
        <w:tc>
          <w:tcPr>
            <w:tcW w:w="3737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</w:rPr>
            </w:pPr>
            <w:r w:rsidRPr="0063774A">
              <w:rPr>
                <w:rFonts w:ascii="Times New Roman" w:hAnsi="Times New Roman" w:cs="Times New Roman"/>
              </w:rPr>
              <w:t>Основное мероприятие 1.2.2. Организация функционирования систем жизнеобеспечения , обеспечение бесперебойной работы и финансовой стабильности предприятий ЖКХ путем финансового обеспечения (возмещения) расходов Муниципальных унитарных предприятий</w:t>
            </w:r>
          </w:p>
        </w:tc>
        <w:tc>
          <w:tcPr>
            <w:tcW w:w="2475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1242,52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повышение качества предоставляемых коммунальных  услуг населению</w:t>
            </w:r>
          </w:p>
        </w:tc>
      </w:tr>
      <w:tr w:rsidR="002A0B07" w:rsidRPr="0063774A" w:rsidTr="002A0B07">
        <w:trPr>
          <w:trHeight w:val="309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288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244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1242,52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07" w:rsidRPr="0063774A" w:rsidTr="002A0B07">
        <w:trPr>
          <w:trHeight w:val="195"/>
          <w:jc w:val="center"/>
        </w:trPr>
        <w:tc>
          <w:tcPr>
            <w:tcW w:w="3737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63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A0B07" w:rsidRPr="001E59E9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A0B07" w:rsidRPr="0063774A" w:rsidRDefault="002A0B07" w:rsidP="002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3794" w:type="dxa"/>
        <w:tblInd w:w="11874" w:type="dxa"/>
        <w:tblLook w:val="04A0" w:firstRow="1" w:lastRow="0" w:firstColumn="1" w:lastColumn="0" w:noHBand="0" w:noVBand="1"/>
      </w:tblPr>
      <w:tblGrid>
        <w:gridCol w:w="3794"/>
      </w:tblGrid>
      <w:tr w:rsidR="0063774A" w:rsidRPr="0063774A" w:rsidTr="005D29B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3774A" w:rsidRPr="0063774A" w:rsidRDefault="0063774A" w:rsidP="0063774A">
            <w:r w:rsidRPr="0063774A">
              <w:lastRenderedPageBreak/>
              <w:t>Приложение №3</w:t>
            </w:r>
          </w:p>
          <w:p w:rsidR="0063774A" w:rsidRPr="0063774A" w:rsidRDefault="0063774A" w:rsidP="0063774A">
            <w:r w:rsidRPr="0063774A">
              <w:t>К муниципальной программе</w:t>
            </w:r>
          </w:p>
          <w:p w:rsidR="0063774A" w:rsidRPr="0063774A" w:rsidRDefault="0063774A" w:rsidP="0063774A">
            <w:r w:rsidRPr="0063774A">
              <w:t xml:space="preserve"> «Жилищно-коммунальное хозяйство </w:t>
            </w:r>
          </w:p>
          <w:p w:rsidR="0063774A" w:rsidRPr="0063774A" w:rsidRDefault="0063774A" w:rsidP="0063774A">
            <w:r w:rsidRPr="0063774A">
              <w:t>Кочковского района Новосибирской области</w:t>
            </w:r>
          </w:p>
          <w:p w:rsidR="0063774A" w:rsidRPr="0063774A" w:rsidRDefault="0063774A" w:rsidP="0063774A">
            <w:pPr>
              <w:jc w:val="right"/>
            </w:pPr>
          </w:p>
        </w:tc>
      </w:tr>
    </w:tbl>
    <w:p w:rsidR="0063774A" w:rsidRPr="0063774A" w:rsidRDefault="0063774A" w:rsidP="0063774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774A" w:rsidRPr="0063774A" w:rsidRDefault="0063774A" w:rsidP="0063774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774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Сводные финансовые затраты муниципальной программы «Жилищно-коммунальное хозяйство Кочковского района Новосибирской области»</w:t>
      </w:r>
    </w:p>
    <w:tbl>
      <w:tblPr>
        <w:tblW w:w="147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2439"/>
        <w:gridCol w:w="1988"/>
      </w:tblGrid>
      <w:tr w:rsidR="0063774A" w:rsidRPr="0063774A" w:rsidTr="002A0B07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9810" w:type="dxa"/>
            <w:gridSpan w:val="4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63774A" w:rsidRPr="0063774A" w:rsidTr="002A0B07">
        <w:trPr>
          <w:trHeight w:val="20"/>
        </w:trPr>
        <w:tc>
          <w:tcPr>
            <w:tcW w:w="2992" w:type="dxa"/>
            <w:vMerge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93" w:type="dxa"/>
            <w:gridSpan w:val="3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988" w:type="dxa"/>
            <w:vMerge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4A" w:rsidRPr="0063774A" w:rsidTr="002A0B07">
        <w:trPr>
          <w:trHeight w:val="20"/>
        </w:trPr>
        <w:tc>
          <w:tcPr>
            <w:tcW w:w="2992" w:type="dxa"/>
            <w:vMerge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97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39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8" w:type="dxa"/>
            <w:vMerge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4A" w:rsidRPr="0063774A" w:rsidTr="002A0B07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8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3774A" w:rsidRPr="0063774A" w:rsidTr="0063774A">
        <w:trPr>
          <w:trHeight w:val="160"/>
        </w:trPr>
        <w:tc>
          <w:tcPr>
            <w:tcW w:w="14790" w:type="dxa"/>
            <w:gridSpan w:val="6"/>
            <w:shd w:val="clear" w:color="auto" w:fill="auto"/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</w:t>
            </w:r>
            <w:r w:rsidRPr="006377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Жилищно-коммунальное хозяйство Кочковского района</w:t>
            </w: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2A0B07" w:rsidRPr="0063774A" w:rsidTr="002A0B0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2A0B07" w:rsidRPr="00893AB9" w:rsidRDefault="002A0B07" w:rsidP="002A0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9">
              <w:rPr>
                <w:rFonts w:ascii="Times New Roman" w:hAnsi="Times New Roman" w:cs="Times New Roman"/>
                <w:sz w:val="20"/>
                <w:szCs w:val="20"/>
              </w:rPr>
              <w:t>231855,869</w:t>
            </w:r>
          </w:p>
        </w:tc>
        <w:tc>
          <w:tcPr>
            <w:tcW w:w="2977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57743,78</w:t>
            </w:r>
          </w:p>
        </w:tc>
        <w:tc>
          <w:tcPr>
            <w:tcW w:w="2977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64203,745</w:t>
            </w:r>
          </w:p>
        </w:tc>
        <w:tc>
          <w:tcPr>
            <w:tcW w:w="2439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109908,344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0B07" w:rsidRPr="0063774A" w:rsidTr="002A0B0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2A0B07" w:rsidRPr="00893AB9" w:rsidRDefault="002A0B07" w:rsidP="002A0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B07" w:rsidRPr="0063774A" w:rsidTr="002A0B0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2A0B07" w:rsidRPr="00893AB9" w:rsidRDefault="002A0B07" w:rsidP="002A0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9">
              <w:rPr>
                <w:rFonts w:ascii="Times New Roman" w:hAnsi="Times New Roman" w:cs="Times New Roman"/>
                <w:sz w:val="20"/>
                <w:szCs w:val="20"/>
              </w:rPr>
              <w:t>226470,992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56935,37</w:t>
            </w:r>
          </w:p>
        </w:tc>
        <w:tc>
          <w:tcPr>
            <w:tcW w:w="2977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61662,472</w:t>
            </w:r>
          </w:p>
        </w:tc>
        <w:tc>
          <w:tcPr>
            <w:tcW w:w="2439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107873,15</w:t>
            </w:r>
          </w:p>
        </w:tc>
        <w:tc>
          <w:tcPr>
            <w:tcW w:w="1988" w:type="dxa"/>
            <w:vMerge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B07" w:rsidRPr="0063774A" w:rsidTr="002A0B0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A0B07" w:rsidRPr="00893AB9" w:rsidRDefault="002A0B07" w:rsidP="002A0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9">
              <w:rPr>
                <w:rFonts w:ascii="Times New Roman" w:hAnsi="Times New Roman" w:cs="Times New Roman"/>
                <w:sz w:val="20"/>
                <w:szCs w:val="20"/>
              </w:rPr>
              <w:t>5384,877</w:t>
            </w:r>
          </w:p>
        </w:tc>
        <w:tc>
          <w:tcPr>
            <w:tcW w:w="2977" w:type="dxa"/>
            <w:shd w:val="clear" w:color="auto" w:fill="auto"/>
            <w:hideMark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808,41</w:t>
            </w:r>
          </w:p>
        </w:tc>
        <w:tc>
          <w:tcPr>
            <w:tcW w:w="2977" w:type="dxa"/>
            <w:shd w:val="clear" w:color="auto" w:fill="auto"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2541,273</w:t>
            </w:r>
          </w:p>
        </w:tc>
        <w:tc>
          <w:tcPr>
            <w:tcW w:w="2439" w:type="dxa"/>
            <w:shd w:val="clear" w:color="auto" w:fill="auto"/>
          </w:tcPr>
          <w:p w:rsidR="002A0B07" w:rsidRPr="005D7D73" w:rsidRDefault="002A0B07" w:rsidP="002A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2035,194</w:t>
            </w:r>
          </w:p>
        </w:tc>
        <w:tc>
          <w:tcPr>
            <w:tcW w:w="1988" w:type="dxa"/>
            <w:vMerge/>
            <w:vAlign w:val="center"/>
            <w:hideMark/>
          </w:tcPr>
          <w:p w:rsidR="002A0B07" w:rsidRPr="0063774A" w:rsidRDefault="002A0B07" w:rsidP="002A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4A" w:rsidRPr="0063774A" w:rsidTr="002A0B0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74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hideMark/>
          </w:tcPr>
          <w:p w:rsidR="0063774A" w:rsidRPr="0063774A" w:rsidRDefault="0063774A" w:rsidP="0063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3774A" w:rsidRPr="0063774A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774A" w:rsidRDefault="0063774A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A11C6" w:rsidRPr="00AA11C6" w:rsidRDefault="00AA11C6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Default="009E0742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7C9" w:rsidRDefault="002E57C9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57C9" w:rsidSect="0063774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64C22"/>
    <w:multiLevelType w:val="hybridMultilevel"/>
    <w:tmpl w:val="91BAF5CA"/>
    <w:lvl w:ilvl="0" w:tplc="FF920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B8D6">
      <w:numFmt w:val="none"/>
      <w:lvlText w:val=""/>
      <w:lvlJc w:val="left"/>
      <w:pPr>
        <w:tabs>
          <w:tab w:val="num" w:pos="360"/>
        </w:tabs>
      </w:pPr>
    </w:lvl>
    <w:lvl w:ilvl="2" w:tplc="72546736">
      <w:numFmt w:val="none"/>
      <w:lvlText w:val=""/>
      <w:lvlJc w:val="left"/>
      <w:pPr>
        <w:tabs>
          <w:tab w:val="num" w:pos="360"/>
        </w:tabs>
      </w:pPr>
    </w:lvl>
    <w:lvl w:ilvl="3" w:tplc="02747006">
      <w:numFmt w:val="none"/>
      <w:lvlText w:val=""/>
      <w:lvlJc w:val="left"/>
      <w:pPr>
        <w:tabs>
          <w:tab w:val="num" w:pos="360"/>
        </w:tabs>
      </w:pPr>
    </w:lvl>
    <w:lvl w:ilvl="4" w:tplc="2C1A57D8">
      <w:numFmt w:val="none"/>
      <w:lvlText w:val=""/>
      <w:lvlJc w:val="left"/>
      <w:pPr>
        <w:tabs>
          <w:tab w:val="num" w:pos="360"/>
        </w:tabs>
      </w:pPr>
    </w:lvl>
    <w:lvl w:ilvl="5" w:tplc="72FA492C">
      <w:numFmt w:val="none"/>
      <w:lvlText w:val=""/>
      <w:lvlJc w:val="left"/>
      <w:pPr>
        <w:tabs>
          <w:tab w:val="num" w:pos="360"/>
        </w:tabs>
      </w:pPr>
    </w:lvl>
    <w:lvl w:ilvl="6" w:tplc="8A4E5698">
      <w:numFmt w:val="none"/>
      <w:lvlText w:val=""/>
      <w:lvlJc w:val="left"/>
      <w:pPr>
        <w:tabs>
          <w:tab w:val="num" w:pos="360"/>
        </w:tabs>
      </w:pPr>
    </w:lvl>
    <w:lvl w:ilvl="7" w:tplc="599AF178">
      <w:numFmt w:val="none"/>
      <w:lvlText w:val=""/>
      <w:lvlJc w:val="left"/>
      <w:pPr>
        <w:tabs>
          <w:tab w:val="num" w:pos="360"/>
        </w:tabs>
      </w:pPr>
    </w:lvl>
    <w:lvl w:ilvl="8" w:tplc="2C1463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42"/>
    <w:rsid w:val="00067104"/>
    <w:rsid w:val="00076C05"/>
    <w:rsid w:val="000975E4"/>
    <w:rsid w:val="000A7528"/>
    <w:rsid w:val="000D12B2"/>
    <w:rsid w:val="000D5C42"/>
    <w:rsid w:val="000E1578"/>
    <w:rsid w:val="000E5383"/>
    <w:rsid w:val="000E714D"/>
    <w:rsid w:val="000F2E3A"/>
    <w:rsid w:val="001244C5"/>
    <w:rsid w:val="00145D3A"/>
    <w:rsid w:val="00147A13"/>
    <w:rsid w:val="00155535"/>
    <w:rsid w:val="00157BFC"/>
    <w:rsid w:val="001A6F1C"/>
    <w:rsid w:val="001E1905"/>
    <w:rsid w:val="001E55F5"/>
    <w:rsid w:val="00213FF4"/>
    <w:rsid w:val="00224BEB"/>
    <w:rsid w:val="002322A6"/>
    <w:rsid w:val="00251408"/>
    <w:rsid w:val="002725ED"/>
    <w:rsid w:val="00286BA1"/>
    <w:rsid w:val="002A0B07"/>
    <w:rsid w:val="002B1534"/>
    <w:rsid w:val="002C1F8B"/>
    <w:rsid w:val="002E57C9"/>
    <w:rsid w:val="002F0B5C"/>
    <w:rsid w:val="003116F1"/>
    <w:rsid w:val="003351D2"/>
    <w:rsid w:val="00337F75"/>
    <w:rsid w:val="00342A49"/>
    <w:rsid w:val="0037764B"/>
    <w:rsid w:val="00394543"/>
    <w:rsid w:val="0039752C"/>
    <w:rsid w:val="003C273D"/>
    <w:rsid w:val="003D53EC"/>
    <w:rsid w:val="004345B3"/>
    <w:rsid w:val="0043675E"/>
    <w:rsid w:val="00454ED4"/>
    <w:rsid w:val="00456868"/>
    <w:rsid w:val="00456F66"/>
    <w:rsid w:val="00475CFD"/>
    <w:rsid w:val="00490B54"/>
    <w:rsid w:val="004A0812"/>
    <w:rsid w:val="004B48E7"/>
    <w:rsid w:val="004E3C55"/>
    <w:rsid w:val="005024D2"/>
    <w:rsid w:val="00513261"/>
    <w:rsid w:val="00525CC2"/>
    <w:rsid w:val="0056017E"/>
    <w:rsid w:val="00562021"/>
    <w:rsid w:val="005C38BA"/>
    <w:rsid w:val="005D0EB6"/>
    <w:rsid w:val="005D29B0"/>
    <w:rsid w:val="005F2038"/>
    <w:rsid w:val="00604C21"/>
    <w:rsid w:val="00617941"/>
    <w:rsid w:val="00620D58"/>
    <w:rsid w:val="0063774A"/>
    <w:rsid w:val="00645C16"/>
    <w:rsid w:val="00650ADF"/>
    <w:rsid w:val="006666BC"/>
    <w:rsid w:val="006A5F52"/>
    <w:rsid w:val="006F6477"/>
    <w:rsid w:val="007256CF"/>
    <w:rsid w:val="00746E10"/>
    <w:rsid w:val="0075690D"/>
    <w:rsid w:val="00793905"/>
    <w:rsid w:val="007A2724"/>
    <w:rsid w:val="007A40AB"/>
    <w:rsid w:val="007B2CA9"/>
    <w:rsid w:val="007D120E"/>
    <w:rsid w:val="007E0559"/>
    <w:rsid w:val="007F2908"/>
    <w:rsid w:val="00814731"/>
    <w:rsid w:val="00817970"/>
    <w:rsid w:val="00823EB5"/>
    <w:rsid w:val="00824C1F"/>
    <w:rsid w:val="00825F4E"/>
    <w:rsid w:val="00833910"/>
    <w:rsid w:val="00867F90"/>
    <w:rsid w:val="0087232C"/>
    <w:rsid w:val="008D785C"/>
    <w:rsid w:val="008E76F1"/>
    <w:rsid w:val="0093460E"/>
    <w:rsid w:val="00962076"/>
    <w:rsid w:val="00975E6D"/>
    <w:rsid w:val="009760A5"/>
    <w:rsid w:val="00976F6B"/>
    <w:rsid w:val="009936C1"/>
    <w:rsid w:val="009A34B9"/>
    <w:rsid w:val="009A51C3"/>
    <w:rsid w:val="009A6148"/>
    <w:rsid w:val="009D2564"/>
    <w:rsid w:val="009D3A96"/>
    <w:rsid w:val="009E0742"/>
    <w:rsid w:val="00A23EB9"/>
    <w:rsid w:val="00A45C98"/>
    <w:rsid w:val="00A67B02"/>
    <w:rsid w:val="00AA11C6"/>
    <w:rsid w:val="00AB1C53"/>
    <w:rsid w:val="00AD1023"/>
    <w:rsid w:val="00AD5EE4"/>
    <w:rsid w:val="00B20287"/>
    <w:rsid w:val="00B67EF5"/>
    <w:rsid w:val="00BD660B"/>
    <w:rsid w:val="00C26D11"/>
    <w:rsid w:val="00C51672"/>
    <w:rsid w:val="00C63F75"/>
    <w:rsid w:val="00C65E5E"/>
    <w:rsid w:val="00C72C3F"/>
    <w:rsid w:val="00C8029E"/>
    <w:rsid w:val="00C843B5"/>
    <w:rsid w:val="00C93885"/>
    <w:rsid w:val="00CC2F5F"/>
    <w:rsid w:val="00CD2D35"/>
    <w:rsid w:val="00CD6199"/>
    <w:rsid w:val="00CD7728"/>
    <w:rsid w:val="00CF054B"/>
    <w:rsid w:val="00CF0876"/>
    <w:rsid w:val="00D736EA"/>
    <w:rsid w:val="00DA64B9"/>
    <w:rsid w:val="00DC2115"/>
    <w:rsid w:val="00DC5F69"/>
    <w:rsid w:val="00E000AC"/>
    <w:rsid w:val="00E068F3"/>
    <w:rsid w:val="00E14C92"/>
    <w:rsid w:val="00E54504"/>
    <w:rsid w:val="00E55179"/>
    <w:rsid w:val="00EA342F"/>
    <w:rsid w:val="00EA5C97"/>
    <w:rsid w:val="00EB0A1A"/>
    <w:rsid w:val="00EB19FD"/>
    <w:rsid w:val="00EB641B"/>
    <w:rsid w:val="00EC4508"/>
    <w:rsid w:val="00EE542F"/>
    <w:rsid w:val="00EE7F6B"/>
    <w:rsid w:val="00F233F7"/>
    <w:rsid w:val="00F27328"/>
    <w:rsid w:val="00F469B3"/>
    <w:rsid w:val="00F47AFF"/>
    <w:rsid w:val="00F57E2D"/>
    <w:rsid w:val="00F75748"/>
    <w:rsid w:val="00F7719F"/>
    <w:rsid w:val="00F90B47"/>
    <w:rsid w:val="00FC5E33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4E416B"/>
  <w15:docId w15:val="{3429EE2B-5A55-44A1-BDF1-B4EA6970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B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3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6377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63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Юрьевич</dc:creator>
  <cp:lastModifiedBy>admin</cp:lastModifiedBy>
  <cp:revision>24</cp:revision>
  <cp:lastPrinted>2023-02-13T08:25:00Z</cp:lastPrinted>
  <dcterms:created xsi:type="dcterms:W3CDTF">2021-10-18T03:39:00Z</dcterms:created>
  <dcterms:modified xsi:type="dcterms:W3CDTF">2024-02-05T01:49:00Z</dcterms:modified>
</cp:coreProperties>
</file>