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4515" cy="620395"/>
                <wp:effectExtent l="0" t="0" r="6985" b="8255"/>
                <wp:docPr id="1" name="Рисунок 1" descr="kochk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chkovo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451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48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АДМИНИСТРАЦИЯ   КОЧКОВСКОГО  РАЙОНА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ПОСТАНОВЛЕНИЕ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от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30.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1.20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4    №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77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-па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/>
    </w:p>
    <w:p>
      <w:pPr>
        <w:contextualSpacing/>
        <w:ind w:left="56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внесении изменений в Порядок применения бюджетной классификации Российской Федерации, в части относящейся к районному бюджету Кочковского района Новосибирской области</w:t>
      </w:r>
      <w:r/>
    </w:p>
    <w:p>
      <w:pPr>
        <w:jc w:val="center"/>
        <w:spacing w:after="0" w:line="240" w:lineRule="auto"/>
        <w:tabs>
          <w:tab w:val="left" w:pos="540" w:leader="none"/>
          <w:tab w:val="left" w:pos="900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tabs>
          <w:tab w:val="left" w:pos="540" w:leader="none"/>
          <w:tab w:val="left" w:pos="900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8"/>
        <w:jc w:val="both"/>
        <w:spacing w:after="8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В соответствии с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пунктом 1 статьи 9,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пунктом 4 статьи 21 Бюджетного кодекса Российской Федерации,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пунктом 9 статьи 7 решения Совета депутатов Кочковского района Новосибирской области от 21.08.2015 года № 4 «О Положении о бюджетном процессе в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Кочковском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районе Новосибирской области», в целях соблюдения единых принципов применения бюджетной классификации Российской Федерации при составлении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и исполнении районного бюджета Кочковского района Новосибирской области, составлении бюджетной отчетности,</w:t>
      </w:r>
      <w:r/>
    </w:p>
    <w:p>
      <w:pPr>
        <w:jc w:val="both"/>
        <w:spacing w:after="8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ПОСТАНОВЛЯЮ:</w:t>
      </w:r>
      <w:r/>
    </w:p>
    <w:p>
      <w:pPr>
        <w:pStyle w:val="641"/>
        <w:numPr>
          <w:ilvl w:val="0"/>
          <w:numId w:val="14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Порядок применения бюджетной классификации Российской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Федерации в части, относящейся к районному бюджету Кочковского района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(далее – Порядок), утвержд</w:t>
      </w:r>
      <w:r>
        <w:rPr>
          <w:rFonts w:ascii="Times New Roman" w:hAnsi="Times New Roman"/>
          <w:sz w:val="28"/>
          <w:szCs w:val="28"/>
        </w:rPr>
        <w:t xml:space="preserve">енн</w:t>
      </w:r>
      <w:r>
        <w:rPr>
          <w:rFonts w:ascii="Times New Roman" w:hAnsi="Times New Roman"/>
          <w:sz w:val="28"/>
          <w:szCs w:val="28"/>
        </w:rPr>
        <w:t xml:space="preserve">ый постановлением администрации Кочковского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 xml:space="preserve">27</w:t>
      </w:r>
      <w:r>
        <w:rPr>
          <w:rFonts w:ascii="Times New Roman" w:hAnsi="Times New Roman"/>
          <w:sz w:val="28"/>
          <w:szCs w:val="28"/>
        </w:rPr>
        <w:t xml:space="preserve">.12.202</w:t>
      </w:r>
      <w:r>
        <w:rPr>
          <w:rFonts w:ascii="Times New Roman" w:hAnsi="Times New Roman"/>
          <w:sz w:val="28"/>
          <w:szCs w:val="28"/>
        </w:rPr>
        <w:t xml:space="preserve">3 № </w:t>
      </w:r>
      <w:r>
        <w:rPr>
          <w:rFonts w:ascii="Times New Roman" w:hAnsi="Times New Roman"/>
          <w:sz w:val="28"/>
          <w:szCs w:val="28"/>
        </w:rPr>
        <w:t xml:space="preserve">741</w:t>
      </w:r>
      <w:r>
        <w:rPr>
          <w:rFonts w:ascii="Times New Roman" w:hAnsi="Times New Roman"/>
          <w:sz w:val="28"/>
          <w:szCs w:val="28"/>
        </w:rPr>
        <w:t xml:space="preserve">-па «</w:t>
      </w:r>
      <w:r>
        <w:rPr>
          <w:rFonts w:ascii="Times New Roman" w:hAnsi="Times New Roman"/>
          <w:sz w:val="28"/>
          <w:szCs w:val="28"/>
        </w:rPr>
        <w:t xml:space="preserve">О Порядке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применения бюджетной классификации Российской Федерации, в части относящейся к районному бюджету Кочковского района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следующие изменения и дополнения:</w:t>
      </w:r>
      <w:r/>
    </w:p>
    <w:p>
      <w:pPr>
        <w:pStyle w:val="641"/>
        <w:numPr>
          <w:ilvl w:val="1"/>
          <w:numId w:val="14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2 Порядка «Правила отнесения расходов районного бюджета на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соответствующие целевые статьи классификации расходов бюджетов»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</w:rPr>
        <w:outlineLvl w:val="4"/>
      </w:pPr>
      <w:r>
        <w:rPr>
          <w:rFonts w:ascii="Times New Roman" w:hAnsi="Times New Roman"/>
          <w:sz w:val="28"/>
          <w:szCs w:val="28"/>
        </w:rPr>
        <w:tab/>
        <w:t xml:space="preserve">1.1.1.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2.1.1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15.0.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00000 Муниципальная программа «Развитие системы образования Кочковского района Новосибирской обла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дополнить</w:t>
      </w:r>
      <w:r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 xml:space="preserve">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  <w:r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4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- 15.3.79.00000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".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4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07020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Расходы на предоставление денежных выплат в виде стипендий талантливым обучающимся образовательных учреждений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рамках муниципальной программы "Развитие системы образования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Кочковского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Новосибирской области.</w:t>
      </w:r>
      <w:r>
        <w:rPr>
          <w:rFonts w:ascii="Times New Roman" w:hAnsi="Times New Roman"/>
          <w:sz w:val="28"/>
          <w:szCs w:val="28"/>
        </w:rPr>
        <w:tab/>
      </w:r>
      <w:r/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4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1.2.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к Порядку «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еречень целевых</w:t>
      </w:r>
      <w:r>
        <w:rPr>
          <w:rFonts w:ascii="Times New Roman" w:hAnsi="Times New Roman"/>
          <w:sz w:val="28"/>
          <w:szCs w:val="28"/>
        </w:rPr>
        <w:t xml:space="preserve"> статей расходов, в части относящейся к районному бюджету Кочковского района Новосибирской </w:t>
      </w:r>
      <w:r>
        <w:rPr>
          <w:rFonts w:ascii="Times New Roman" w:hAnsi="Times New Roman"/>
          <w:sz w:val="28"/>
          <w:szCs w:val="28"/>
        </w:rPr>
        <w:t xml:space="preserve">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дополнить</w:t>
      </w:r>
      <w:r>
        <w:rPr>
          <w:rFonts w:ascii="Times New Roman" w:hAnsi="Times New Roman"/>
          <w:sz w:val="28"/>
          <w:szCs w:val="28"/>
        </w:rPr>
        <w:t xml:space="preserve"> следующи</w:t>
      </w:r>
      <w:r>
        <w:rPr>
          <w:rFonts w:ascii="Times New Roman" w:hAnsi="Times New Roman"/>
          <w:sz w:val="28"/>
          <w:szCs w:val="28"/>
        </w:rPr>
        <w:t xml:space="preserve">ми</w:t>
      </w:r>
      <w:r>
        <w:rPr>
          <w:rFonts w:ascii="Times New Roman" w:hAnsi="Times New Roman"/>
          <w:sz w:val="28"/>
          <w:szCs w:val="28"/>
        </w:rPr>
        <w:t xml:space="preserve"> целевы</w:t>
      </w:r>
      <w:r>
        <w:rPr>
          <w:rFonts w:ascii="Times New Roman" w:hAnsi="Times New Roman"/>
          <w:sz w:val="28"/>
          <w:szCs w:val="28"/>
        </w:rPr>
        <w:t xml:space="preserve">ми</w:t>
      </w:r>
      <w:r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 xml:space="preserve">ями</w:t>
      </w:r>
      <w:r>
        <w:rPr>
          <w:rFonts w:ascii="Times New Roman" w:hAnsi="Times New Roman"/>
          <w:sz w:val="28"/>
          <w:szCs w:val="28"/>
        </w:rPr>
        <w:t xml:space="preserve"> расходов: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4"/>
      </w:pP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b/>
          <w:sz w:val="28"/>
          <w:szCs w:val="28"/>
        </w:rPr>
        <w:t xml:space="preserve">15.</w:t>
      </w:r>
      <w:r>
        <w:rPr>
          <w:rFonts w:ascii="Times New Roman" w:hAnsi="Times New Roman"/>
          <w:b/>
          <w:sz w:val="28"/>
          <w:szCs w:val="28"/>
        </w:rPr>
        <w:t xml:space="preserve">3.79</w:t>
      </w:r>
      <w:r>
        <w:rPr>
          <w:rFonts w:ascii="Times New Roman" w:hAnsi="Times New Roman"/>
          <w:b/>
          <w:sz w:val="28"/>
          <w:szCs w:val="28"/>
        </w:rPr>
        <w:t xml:space="preserve">.07020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Расходы на предоставление денежных выплат в виде стипендий талантливым обучающимся образовательных учреждений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рамках муниципальной программы "Развитие системы образования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Кочковского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Новосибирской области</w:t>
      </w:r>
      <w:r/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contextualSpacing/>
        <w:ind w:left="45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</w:t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«Вестник Кочковского района».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за исполнением п</w:t>
      </w:r>
      <w:r>
        <w:rPr>
          <w:rFonts w:ascii="Times New Roman" w:hAnsi="Times New Roman"/>
          <w:sz w:val="28"/>
          <w:szCs w:val="28"/>
        </w:rPr>
        <w:t xml:space="preserve">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М.В.Белоус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Кочковского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района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П.А.Шилин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Гусаренко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22418</w:t>
      </w:r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5" w:hanging="45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302" w:hanging="36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462" w:hanging="36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622" w:hanging="360"/>
        <w:tabs>
          <w:tab w:val="num" w:pos="6622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suff w:val="tab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28"/>
    <w:link w:val="626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5"/>
    <w:next w:val="62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2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5"/>
    <w:next w:val="62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28"/>
    <w:link w:val="16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28"/>
    <w:link w:val="627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5"/>
    <w:next w:val="62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2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5"/>
    <w:next w:val="62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2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5"/>
    <w:next w:val="62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2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5"/>
    <w:next w:val="62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2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5"/>
    <w:next w:val="62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28"/>
    <w:link w:val="28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28"/>
    <w:link w:val="634"/>
    <w:uiPriority w:val="10"/>
    <w:rPr>
      <w:sz w:val="48"/>
      <w:szCs w:val="48"/>
    </w:rPr>
  </w:style>
  <w:style w:type="paragraph" w:styleId="35">
    <w:name w:val="Subtitle"/>
    <w:basedOn w:val="625"/>
    <w:next w:val="62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28"/>
    <w:link w:val="35"/>
    <w:uiPriority w:val="11"/>
    <w:rPr>
      <w:sz w:val="24"/>
      <w:szCs w:val="24"/>
    </w:rPr>
  </w:style>
  <w:style w:type="paragraph" w:styleId="37">
    <w:name w:val="Quote"/>
    <w:basedOn w:val="625"/>
    <w:next w:val="62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5"/>
    <w:next w:val="62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28"/>
    <w:link w:val="645"/>
    <w:uiPriority w:val="99"/>
  </w:style>
  <w:style w:type="character" w:styleId="44">
    <w:name w:val="Footer Char"/>
    <w:basedOn w:val="628"/>
    <w:link w:val="647"/>
    <w:uiPriority w:val="99"/>
  </w:style>
  <w:style w:type="paragraph" w:styleId="45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47"/>
    <w:uiPriority w:val="99"/>
  </w:style>
  <w:style w:type="table" w:styleId="48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2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28"/>
    <w:uiPriority w:val="99"/>
    <w:unhideWhenUsed/>
    <w:rPr>
      <w:vertAlign w:val="superscript"/>
    </w:rPr>
  </w:style>
  <w:style w:type="paragraph" w:styleId="177">
    <w:name w:val="endnote text"/>
    <w:basedOn w:val="62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28"/>
    <w:uiPriority w:val="99"/>
    <w:semiHidden/>
    <w:unhideWhenUsed/>
    <w:rPr>
      <w:vertAlign w:val="superscript"/>
    </w:rPr>
  </w:style>
  <w:style w:type="paragraph" w:styleId="180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paragraph" w:styleId="626">
    <w:name w:val="Heading 1"/>
    <w:basedOn w:val="625"/>
    <w:next w:val="625"/>
    <w:link w:val="631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627">
    <w:name w:val="Heading 4"/>
    <w:basedOn w:val="625"/>
    <w:next w:val="625"/>
    <w:link w:val="632"/>
    <w:qFormat/>
    <w:pPr>
      <w:jc w:val="center"/>
      <w:keepNext/>
      <w:spacing w:after="0" w:line="240" w:lineRule="auto"/>
      <w:outlineLvl w:val="3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character" w:styleId="631" w:customStyle="1">
    <w:name w:val="Заголовок 1 Знак"/>
    <w:basedOn w:val="628"/>
    <w:link w:val="626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632" w:customStyle="1">
    <w:name w:val="Заголовок 4 Знак"/>
    <w:basedOn w:val="628"/>
    <w:link w:val="627"/>
    <w:rPr>
      <w:rFonts w:ascii="Times New Roman" w:hAnsi="Times New Roman" w:eastAsia="Times New Roman" w:cs="Times New Roman"/>
      <w:sz w:val="28"/>
      <w:szCs w:val="24"/>
      <w:lang w:eastAsia="ru-RU"/>
    </w:rPr>
  </w:style>
  <w:style w:type="numbering" w:styleId="633" w:customStyle="1">
    <w:name w:val="Нет списка1"/>
    <w:next w:val="630"/>
    <w:uiPriority w:val="99"/>
    <w:semiHidden/>
  </w:style>
  <w:style w:type="paragraph" w:styleId="634">
    <w:name w:val="Title"/>
    <w:basedOn w:val="625"/>
    <w:link w:val="635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35" w:customStyle="1">
    <w:name w:val="Заголовок Знак"/>
    <w:basedOn w:val="628"/>
    <w:link w:val="634"/>
    <w:rPr>
      <w:rFonts w:ascii="Times New Roman" w:hAnsi="Times New Roman" w:eastAsia="Times New Roman" w:cs="Times New Roman"/>
      <w:sz w:val="28"/>
      <w:szCs w:val="24"/>
      <w:lang w:eastAsia="ru-RU"/>
    </w:rPr>
  </w:style>
  <w:style w:type="table" w:styleId="636">
    <w:name w:val="Table Grid"/>
    <w:basedOn w:val="62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7">
    <w:name w:val="Balloon Text"/>
    <w:basedOn w:val="625"/>
    <w:link w:val="638"/>
    <w:uiPriority w:val="99"/>
    <w:semiHidden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638" w:customStyle="1">
    <w:name w:val="Текст выноски Знак"/>
    <w:basedOn w:val="628"/>
    <w:link w:val="63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39">
    <w:name w:val="Body Text"/>
    <w:basedOn w:val="625"/>
    <w:link w:val="640"/>
    <w:unhideWhenUsed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640" w:customStyle="1">
    <w:name w:val="Основной текст Знак"/>
    <w:basedOn w:val="628"/>
    <w:link w:val="639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641">
    <w:name w:val="List Paragraph"/>
    <w:basedOn w:val="625"/>
    <w:uiPriority w:val="99"/>
    <w:qFormat/>
    <w:pPr>
      <w:contextualSpacing/>
      <w:ind w:left="720"/>
    </w:pPr>
    <w:rPr>
      <w:rFonts w:ascii="Calibri" w:hAnsi="Calibri" w:eastAsia="Times New Roman" w:cs="Times New Roman"/>
      <w:lang w:eastAsia="ru-RU"/>
    </w:rPr>
  </w:style>
  <w:style w:type="paragraph" w:styleId="642" w:customStyle="1">
    <w:name w:val="ЗАГОЛОВОК КОНКРЕТНЫЙ"/>
    <w:basedOn w:val="626"/>
    <w:pPr>
      <w:jc w:val="center"/>
      <w:spacing w:before="0" w:after="0"/>
    </w:pPr>
    <w:rPr>
      <w:rFonts w:ascii="Times New Roman" w:hAnsi="Times New Roman" w:cs="Times New Roman"/>
      <w:bCs w:val="0"/>
      <w:sz w:val="28"/>
      <w:szCs w:val="24"/>
    </w:rPr>
  </w:style>
  <w:style w:type="character" w:styleId="643">
    <w:name w:val="Hyperlink"/>
    <w:uiPriority w:val="99"/>
    <w:unhideWhenUsed/>
    <w:rPr>
      <w:color w:val="0000ff"/>
      <w:u w:val="single"/>
    </w:rPr>
  </w:style>
  <w:style w:type="paragraph" w:styleId="644">
    <w:name w:val="Normal (Web)"/>
    <w:basedOn w:val="62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5">
    <w:name w:val="Header"/>
    <w:basedOn w:val="625"/>
    <w:link w:val="64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6" w:customStyle="1">
    <w:name w:val="Верхний колонтитул Знак"/>
    <w:basedOn w:val="628"/>
    <w:link w:val="64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7">
    <w:name w:val="Footer"/>
    <w:basedOn w:val="625"/>
    <w:link w:val="64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8" w:customStyle="1">
    <w:name w:val="Нижний колонтитул Знак"/>
    <w:basedOn w:val="628"/>
    <w:link w:val="64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9">
    <w:name w:val="Document Map"/>
    <w:basedOn w:val="625"/>
    <w:link w:val="650"/>
    <w:uiPriority w:val="99"/>
    <w:pPr>
      <w:spacing w:after="0" w:line="240" w:lineRule="auto"/>
      <w:shd w:val="clear" w:color="auto" w:fill="000080"/>
    </w:pPr>
    <w:rPr>
      <w:rFonts w:ascii="Tahoma" w:hAnsi="Tahoma" w:eastAsia="Times New Roman" w:cs="Tahoma"/>
      <w:sz w:val="20"/>
      <w:szCs w:val="20"/>
      <w:lang w:eastAsia="ru-RU"/>
    </w:rPr>
  </w:style>
  <w:style w:type="character" w:styleId="650" w:customStyle="1">
    <w:name w:val="Схема документа Знак"/>
    <w:basedOn w:val="628"/>
    <w:link w:val="649"/>
    <w:uiPriority w:val="99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character" w:styleId="651">
    <w:name w:val="annotation reference"/>
    <w:uiPriority w:val="99"/>
    <w:rPr>
      <w:rFonts w:cs="Times New Roman"/>
      <w:sz w:val="16"/>
      <w:szCs w:val="16"/>
    </w:rPr>
  </w:style>
  <w:style w:type="paragraph" w:styleId="652">
    <w:name w:val="annotation text"/>
    <w:basedOn w:val="625"/>
    <w:link w:val="65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53" w:customStyle="1">
    <w:name w:val="Текст примечания Знак"/>
    <w:basedOn w:val="628"/>
    <w:link w:val="65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54">
    <w:name w:val="annotation subject"/>
    <w:basedOn w:val="652"/>
    <w:next w:val="652"/>
    <w:link w:val="655"/>
    <w:uiPriority w:val="99"/>
    <w:rPr>
      <w:b/>
      <w:bCs/>
    </w:rPr>
  </w:style>
  <w:style w:type="character" w:styleId="655" w:customStyle="1">
    <w:name w:val="Тема примечания Знак"/>
    <w:basedOn w:val="653"/>
    <w:link w:val="654"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656" w:customStyle="1">
    <w:name w:val="Не вступил в силу"/>
    <w:uiPriority w:val="99"/>
    <w:rPr>
      <w:color w:val="000000"/>
      <w:shd w:val="clear" w:color="auto" w:fill="d8ede8"/>
    </w:rPr>
  </w:style>
  <w:style w:type="paragraph" w:styleId="657" w:customStyle="1">
    <w:name w:val="wP67"/>
    <w:basedOn w:val="625"/>
    <w:pPr>
      <w:ind w:firstLine="612"/>
      <w:jc w:val="both"/>
      <w:spacing w:after="0" w:line="240" w:lineRule="auto"/>
      <w:widowControl w:val="off"/>
    </w:pPr>
    <w:rPr>
      <w:rFonts w:ascii="Times New Roman" w:hAnsi="Times New Roman" w:eastAsia="Calibri" w:cs="Times New Roman"/>
      <w:szCs w:val="24"/>
      <w:lang w:eastAsia="ru-RU"/>
    </w:rPr>
  </w:style>
  <w:style w:type="character" w:styleId="658">
    <w:name w:val="Emphasis"/>
    <w:qFormat/>
    <w:rPr>
      <w:i/>
      <w:iCs/>
    </w:rPr>
  </w:style>
  <w:style w:type="paragraph" w:styleId="65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E493-1119-4038-8B8F-2BB77DD0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revision>10</cp:revision>
  <dcterms:created xsi:type="dcterms:W3CDTF">2023-02-03T02:34:00Z</dcterms:created>
  <dcterms:modified xsi:type="dcterms:W3CDTF">2024-01-30T09:38:45Z</dcterms:modified>
</cp:coreProperties>
</file>