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рядку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 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03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.1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713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Карточка образцов подписей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к лицевым счетам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______________ 20____ г.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Наименование клиента 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ИНН/КПП 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 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Телефон 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Учре</w:t>
      </w:r>
      <w:r>
        <w:rPr>
          <w:rFonts w:ascii="Times New Roman" w:hAnsi="Times New Roman" w:cs="Times New Roman"/>
          <w:sz w:val="28"/>
          <w:szCs w:val="28"/>
        </w:rPr>
        <w:t xml:space="preserve">дитель ___</w:t>
      </w: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Образцы   </w:t>
      </w:r>
      <w:r>
        <w:rPr>
          <w:rFonts w:ascii="Times New Roman" w:hAnsi="Times New Roman" w:cs="Times New Roman"/>
          <w:sz w:val="28"/>
          <w:szCs w:val="28"/>
        </w:rPr>
        <w:t xml:space="preserve">подписей 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 лиц  клиента,  имеющих  право  подписи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платежных документов при совершении операции по лицевому счету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701"/>
        <w:gridCol w:w="1587"/>
        <w:gridCol w:w="1814"/>
        <w:gridCol w:w="1587"/>
        <w:gridCol w:w="238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подписи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Образец подписи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полномочий лиц, временно пользующихся правом подписи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Руководитель ______________________ 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(расшифровка подписи)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______________________ 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М.П.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Оборотная сторона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Отметка  </w:t>
      </w:r>
      <w:r>
        <w:rPr>
          <w:rFonts w:ascii="Times New Roman" w:hAnsi="Times New Roman" w:cs="Times New Roman"/>
          <w:sz w:val="28"/>
          <w:szCs w:val="28"/>
        </w:rPr>
        <w:t xml:space="preserve">учредителя</w:t>
      </w:r>
      <w:r>
        <w:rPr>
          <w:rFonts w:ascii="Times New Roman" w:hAnsi="Times New Roman" w:cs="Times New Roman"/>
          <w:sz w:val="28"/>
          <w:szCs w:val="28"/>
        </w:rPr>
        <w:t xml:space="preserve">  об  удостоверении  полномочий и подписей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Глава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 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(зам.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(подпись)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(расшифровка подписи)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М.П.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______________ 20____ г.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===========================================</w:t>
      </w:r>
      <w:r>
        <w:rPr>
          <w:rFonts w:ascii="Times New Roman" w:hAnsi="Times New Roman" w:cs="Times New Roman"/>
          <w:sz w:val="28"/>
          <w:szCs w:val="28"/>
        </w:rPr>
        <w:t xml:space="preserve">============</w:t>
      </w:r>
      <w:r>
        <w:rPr>
          <w:rFonts w:ascii="Times New Roman" w:hAnsi="Times New Roman" w:cs="Times New Roman"/>
          <w:sz w:val="28"/>
          <w:szCs w:val="28"/>
        </w:rPr>
        <w:t xml:space="preserve">=======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Удостоверительная   </w:t>
      </w:r>
      <w:r>
        <w:rPr>
          <w:rFonts w:ascii="Times New Roman" w:hAnsi="Times New Roman" w:cs="Times New Roman"/>
          <w:sz w:val="28"/>
          <w:szCs w:val="28"/>
        </w:rPr>
        <w:t xml:space="preserve">надпись  о</w:t>
      </w:r>
      <w:r>
        <w:rPr>
          <w:rFonts w:ascii="Times New Roman" w:hAnsi="Times New Roman" w:cs="Times New Roman"/>
          <w:sz w:val="28"/>
          <w:szCs w:val="28"/>
        </w:rPr>
        <w:t xml:space="preserve">  засвидетельствовании  подлинности  подписей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(город (село, поселок, район, край, область, республика)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(дата (число, месяц, год) прописью)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Я, 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________________________________________________________________,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(фамилия, имя, отчество)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нотариус ______________________________________________________________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(наименование государственной территориальной конторы или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нотариального округа)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свидетельствую подлинность подписи граждан: 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(фамилия, имя, отчество подписавшего документ)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которая     сделана    в    моем    присутствии.    Личность    подписавших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документ установлена.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в реестре за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Взыскано госпошлины (по тарифу)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Нотариус 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(подпись)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М.П.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=============================================================</w:t>
      </w:r>
      <w:r>
        <w:rPr>
          <w:rFonts w:ascii="Times New Roman" w:hAnsi="Times New Roman" w:cs="Times New Roman"/>
          <w:sz w:val="28"/>
          <w:szCs w:val="28"/>
        </w:rPr>
        <w:t xml:space="preserve">=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Отметка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Кочковского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приеме образцов подписей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  <w:t xml:space="preserve">_  _</w:t>
      </w:r>
      <w:r>
        <w:rPr>
          <w:rFonts w:ascii="Times New Roman" w:hAnsi="Times New Roman" w:cs="Times New Roman"/>
          <w:sz w:val="28"/>
          <w:szCs w:val="28"/>
        </w:rPr>
        <w:t xml:space="preserve">_________________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(расшифровка подписи)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Исполнитель ________________________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(расшифровка подписи)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«____»</w:t>
      </w:r>
      <w:r>
        <w:rPr>
          <w:rFonts w:ascii="Times New Roman" w:hAnsi="Times New Roman" w:cs="Times New Roman"/>
          <w:sz w:val="28"/>
          <w:szCs w:val="28"/>
        </w:rPr>
        <w:t xml:space="preserve"> ______________ 20____ г.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Особые отметки: ______________________________________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headerReference w:type="default" r:id="rId8"/>
          <w:footnotePr/>
          <w:endnotePr/>
          <w:type w:val="nextPage"/>
          <w:pgSz w:w="11905" w:h="16838" w:orient="portrait"/>
          <w:pgMar w:top="851" w:right="706" w:bottom="993" w:left="1276" w:header="0" w:footer="0" w:gutter="0"/>
          <w:cols w:num="1" w:sep="0" w:space="720" w:equalWidth="1"/>
          <w:docGrid w:linePitch="360"/>
          <w:titlePg/>
        </w:sect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По</w:t>
      </w:r>
      <w:r>
        <w:rPr>
          <w:rFonts w:ascii="Times New Roman" w:hAnsi="Times New Roman" w:cs="Times New Roman"/>
          <w:sz w:val="28"/>
          <w:szCs w:val="28"/>
        </w:rPr>
        <w:t xml:space="preserve">рядку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 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03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.1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713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ДОГОВОР </w:t>
      </w:r>
      <w:r>
        <w:rPr>
          <w:rFonts w:ascii="Times New Roman" w:hAnsi="Times New Roman" w:cs="Times New Roman"/>
          <w:sz w:val="27"/>
          <w:szCs w:val="27"/>
        </w:rPr>
        <w:t xml:space="preserve">№</w:t>
      </w:r>
      <w:r>
        <w:rPr>
          <w:rFonts w:ascii="Times New Roman" w:hAnsi="Times New Roman" w:cs="Times New Roman"/>
          <w:sz w:val="27"/>
          <w:szCs w:val="27"/>
        </w:rPr>
        <w:t xml:space="preserve"> 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РАСЧЕТНОЕ ОБСЛУЖИВАНИЕ ЛИЦЕВЫХ СЧЕТОВ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 xml:space="preserve">АДМИНИСТРАЦИИ КОЧКОВСКОГО РАЙОНА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НОВОСИБИРСКОЙ ОБЛАСТИ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Новосибирск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____»</w:t>
      </w:r>
      <w:r>
        <w:rPr>
          <w:rFonts w:ascii="Times New Roman" w:hAnsi="Times New Roman" w:cs="Times New Roman"/>
          <w:sz w:val="28"/>
          <w:szCs w:val="28"/>
        </w:rPr>
        <w:t xml:space="preserve"> ______________ 20__ г.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Кочковского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именуем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дальнейшем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лице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Кочковского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____________________________, действующего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__________, с одной стороны, и 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cs="Times New Roman"/>
          <w:sz w:val="28"/>
          <w:szCs w:val="28"/>
        </w:rPr>
        <w:t xml:space="preserve">_____,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именуемый(</w:t>
      </w:r>
      <w:r>
        <w:rPr>
          <w:rFonts w:ascii="Times New Roman" w:hAnsi="Times New Roman" w:cs="Times New Roman"/>
          <w:sz w:val="28"/>
          <w:szCs w:val="28"/>
        </w:rPr>
        <w:t xml:space="preserve">ое</w:t>
      </w:r>
      <w:r>
        <w:rPr>
          <w:rFonts w:ascii="Times New Roman" w:hAnsi="Times New Roman" w:cs="Times New Roman"/>
          <w:sz w:val="28"/>
          <w:szCs w:val="28"/>
        </w:rPr>
        <w:t xml:space="preserve">) в дальнейшем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Клиент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в лице 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____________________________________________________________,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______________________________, с другой 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именуемые в дальнейшем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Стороны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заключили настоящий Договор 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нижеследующем: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/>
    </w:p>
    <w:p>
      <w:pPr>
        <w:pStyle w:val="84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1. ПРЕДМЕТ ДОГОВОРА</w:t>
      </w:r>
      <w:r/>
    </w:p>
    <w:p>
      <w:pPr>
        <w:pStyle w:val="84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района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расчетное обслуживание лицевых счетов Клиента в пределах доведенных бюджетных данных и плановых показателей финансово-хозяйственной деятельности и отраженных на лицевых счетах обязательств, а также в пределах остатков на счетах.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района </w:t>
      </w:r>
      <w:r>
        <w:rPr>
          <w:rFonts w:ascii="Times New Roman" w:hAnsi="Times New Roman" w:cs="Times New Roman"/>
          <w:sz w:val="28"/>
          <w:szCs w:val="28"/>
        </w:rPr>
        <w:t xml:space="preserve">открывает Клиенту лицевые счета, которые служат для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отражения сумм соответствующих бюджетных данных, плановых показателей финансово-хозяйственной деятельности, обязательств, остатков средств на начало и конец года, поступлений и перечислений.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При выполнении настоящего Договора Стороны руководствуются Порядком открытия и ведения лицевых счетов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бюджетных (автономных) учреждений </w:t>
      </w:r>
      <w:r>
        <w:rPr>
          <w:rFonts w:ascii="Times New Roman" w:hAnsi="Times New Roman" w:cs="Times New Roman"/>
          <w:sz w:val="28"/>
          <w:szCs w:val="28"/>
        </w:rPr>
        <w:t xml:space="preserve">Кочковского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района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4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2. ОБЯЗАННОСТИ СТОРОН</w:t>
      </w:r>
      <w:r/>
    </w:p>
    <w:p>
      <w:pPr>
        <w:pStyle w:val="84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района </w:t>
      </w:r>
      <w:r>
        <w:rPr>
          <w:rFonts w:ascii="Times New Roman" w:hAnsi="Times New Roman" w:cs="Times New Roman"/>
          <w:sz w:val="28"/>
          <w:szCs w:val="28"/>
        </w:rPr>
        <w:t xml:space="preserve">обязуется: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Открыть Клиенту необходимые ему лицевые счета в установленном порядке.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Ежедневно в установленном порядке осуществлять прием и исполнение документов Клиента, необходимых для оплаты расходов.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Контролировать подлинность подписей на документах Клиента.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платежи со счетов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sz w:val="28"/>
          <w:szCs w:val="28"/>
        </w:rPr>
        <w:t xml:space="preserve">по поручению Клиента: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лицевого счета для учета операций по переданным полномочиям получателя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в пределах</w:t>
      </w:r>
      <w:r>
        <w:rPr>
          <w:rFonts w:ascii="Times New Roman" w:hAnsi="Times New Roman" w:cs="Times New Roman"/>
          <w:sz w:val="28"/>
          <w:szCs w:val="28"/>
        </w:rPr>
        <w:t xml:space="preserve"> доведенных на лицевой счет Клиента бюджетных данных, отраженных на лицевом счете обязательств, а также в пределах остатка на едином счете бюджета;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лицевого счета бюджетного </w:t>
      </w:r>
      <w:r>
        <w:rPr>
          <w:rFonts w:ascii="Times New Roman" w:hAnsi="Times New Roman" w:cs="Times New Roman"/>
          <w:sz w:val="28"/>
          <w:szCs w:val="28"/>
        </w:rPr>
        <w:t xml:space="preserve">(автономного) </w:t>
      </w:r>
      <w:r>
        <w:rPr>
          <w:rFonts w:ascii="Times New Roman" w:hAnsi="Times New Roman" w:cs="Times New Roman"/>
          <w:sz w:val="28"/>
          <w:szCs w:val="28"/>
        </w:rPr>
        <w:t xml:space="preserve">учреждения и отдельного лицевого счета бюджетного</w:t>
      </w:r>
      <w:r>
        <w:rPr>
          <w:rFonts w:ascii="Times New Roman" w:hAnsi="Times New Roman" w:cs="Times New Roman"/>
          <w:sz w:val="28"/>
          <w:szCs w:val="28"/>
        </w:rPr>
        <w:t xml:space="preserve"> (автономного)</w:t>
      </w:r>
      <w:r>
        <w:rPr>
          <w:rFonts w:ascii="Times New Roman" w:hAnsi="Times New Roman" w:cs="Times New Roman"/>
          <w:sz w:val="28"/>
          <w:szCs w:val="28"/>
        </w:rPr>
        <w:t xml:space="preserve"> учреждения для учета операций со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средствами ОМС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в пределах остатка на лицевом счете Клиента;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отдельного лицевого счета бюджетного </w:t>
      </w:r>
      <w:r>
        <w:rPr>
          <w:rFonts w:ascii="Times New Roman" w:hAnsi="Times New Roman" w:cs="Times New Roman"/>
          <w:sz w:val="28"/>
          <w:szCs w:val="28"/>
        </w:rPr>
        <w:t xml:space="preserve">(автономного)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пределах остатка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лицевом счете Клиента, отраженных на лицевом счете обязательств и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плановыми показателями финансово-хозяйственной деятельности.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2.1.5.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Ежедневно отражать операции по поступлениям и перечислениям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лицевых счетах Клиента на основании выписок УФ</w:t>
      </w:r>
      <w:r>
        <w:rPr>
          <w:rFonts w:ascii="Times New Roman" w:hAnsi="Times New Roman" w:cs="Times New Roman"/>
          <w:sz w:val="28"/>
          <w:szCs w:val="28"/>
        </w:rPr>
        <w:t xml:space="preserve">К по НСО</w:t>
      </w:r>
      <w:r>
        <w:rPr>
          <w:rFonts w:ascii="Times New Roman" w:hAnsi="Times New Roman" w:cs="Times New Roman"/>
          <w:sz w:val="28"/>
          <w:szCs w:val="28"/>
        </w:rPr>
        <w:t xml:space="preserve"> по счетам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, по мере осуществления операций предоставлять Клиенту выписки из его лицевых счетов.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Консультировать Клиента по вопросам, возникающим в процессе расчетного обслуживания, в том числе использования автоматизированного удаленного рабочего места Клиента.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2.1.7. Информировать Клиента о порядке открытия и ведения лицевых счетов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бюджетных (автономных) учреждений </w:t>
      </w:r>
      <w:r>
        <w:rPr>
          <w:rFonts w:ascii="Times New Roman" w:hAnsi="Times New Roman" w:cs="Times New Roman"/>
          <w:sz w:val="28"/>
          <w:szCs w:val="28"/>
        </w:rPr>
        <w:t xml:space="preserve">района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2.1.8.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Сохранять тайну операций по лицевым счетам Клиента и иную конфиденциальную информацию, в том числе персональные данные, полученную в процессе ведения лицевых счетов.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2.1.9.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у Клиента просроченной кредиторской задолженности по расходам на оплату труда и (или) уплату взносов по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обязательн</w:t>
      </w:r>
      <w:r>
        <w:rPr>
          <w:rFonts w:ascii="Times New Roman" w:hAnsi="Times New Roman" w:cs="Times New Roman"/>
          <w:sz w:val="28"/>
          <w:szCs w:val="28"/>
        </w:rPr>
        <w:t xml:space="preserve">ому социальному страхованию на выплаты по оплате труда работников и иные выплаты работникам (далее – просроченная кредиторская задолженность), направлять в адрес Клиента Уведомление о наличии просроченной кредиторской задолженности по форме,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района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2.1.10.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Передавать в УФК по НСО исполнительные листы, судебные приказы, решения налоговых органов, находящи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ся на момент образования просроченной кредиторской задолженности на исполнении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предусматривающи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обращение взыскания на средства Клиента, лицевые счета которого открыты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2.1.11. Направлять в адрес Клиента Уведомление о погашении просроченной кредиторской задолженности по форме, установленн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района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Клиент обязуется: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2.2.1. </w:t>
      </w:r>
      <w:r>
        <w:rPr>
          <w:rFonts w:ascii="Times New Roman" w:hAnsi="Times New Roman" w:cs="Times New Roman"/>
          <w:sz w:val="28"/>
          <w:szCs w:val="28"/>
        </w:rPr>
        <w:t xml:space="preserve">Представить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района </w:t>
      </w:r>
      <w:r>
        <w:rPr>
          <w:rFonts w:ascii="Times New Roman" w:hAnsi="Times New Roman" w:cs="Times New Roman"/>
          <w:sz w:val="28"/>
          <w:szCs w:val="28"/>
        </w:rPr>
        <w:t xml:space="preserve">документы, требуемые для открытия необходимых ему лицевых счетов в соответствии с действующим законодательством.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2.2.2. </w:t>
      </w:r>
      <w:r>
        <w:rPr>
          <w:rFonts w:ascii="Times New Roman" w:hAnsi="Times New Roman" w:cs="Times New Roman"/>
          <w:sz w:val="28"/>
          <w:szCs w:val="28"/>
        </w:rPr>
        <w:t xml:space="preserve">Нести ответственность за достоверность сведений, указанных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документах, представленных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района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2.2.3. 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 в установленном порядке информировать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района</w:t>
      </w:r>
      <w:r>
        <w:rPr>
          <w:rFonts w:ascii="Times New Roman" w:hAnsi="Times New Roman" w:cs="Times New Roman"/>
          <w:sz w:val="28"/>
          <w:szCs w:val="28"/>
        </w:rPr>
        <w:t xml:space="preserve"> обо всех изменениях в сведениях и документах, представленных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района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Оформлять документы, необходимые для оплаты расходов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нормативными документами Министерства финансов Российской Федерации, Банка России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; соблюдать порядок оформления электронных документов.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Обеспечить целевое и эффективное использование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2.2.6. В течение трех дней с момента получения выписки из лицевых счетов информировать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района </w:t>
      </w:r>
      <w:r>
        <w:rPr>
          <w:rFonts w:ascii="Times New Roman" w:hAnsi="Times New Roman" w:cs="Times New Roman"/>
          <w:sz w:val="28"/>
          <w:szCs w:val="28"/>
        </w:rPr>
        <w:t xml:space="preserve">о суммах, ошибочно отраженных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соответствующем лицевом счете.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2.2.7. </w:t>
      </w:r>
      <w:r>
        <w:rPr>
          <w:rFonts w:ascii="Times New Roman" w:hAnsi="Times New Roman" w:cs="Times New Roman"/>
          <w:sz w:val="28"/>
          <w:szCs w:val="28"/>
        </w:rPr>
        <w:t xml:space="preserve">Сохранять в тайне конфиденциальную информацию, в том числе персональные данные, полученную в процессе расчетного обслуживания лицевых счетов.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просроченной кредиторской задолженности перевести расчетное обслуживание в УФК по НСО, до погашения просроченной кредиторской задолженности.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2.2.9. В течение трех рабочих дней, с момента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о наличии просроченной кредиторской задолженности, направлять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УФК по НСО документы для открытия лицевых счетов (за исключением случаев, наличия ранее открытых соответствующих лицевых счетов).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2.2.10.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рабочих дней, с момента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района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о наличии просроченной кредиторской задолженности обеспечить перечисление остатков средств, отраженных на лицевых счетах, открытых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, на лицевые счета, открытые в УФК по НСО.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2.2.11. В течение трех рабочих дней, с момента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района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о погашении просроченной кредиторской задолженности обеспечить перечисление остатков средств, отраженных на лицевых счетах, открытых в УФК по НСО, на открытые лицевые счета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2.2.12. При направлении документов для санкционирования в УФК по НСО операций по расходам следует руководствоваться приказом МФ и НП НСО от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31.05.2021 № 44-НПА «О порядке санкционирования оплаты денежных обязательств государственных бюджетных и автономных учреждений Новосибирской области Управлением Федерального казначейства по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при возникновении у этих учреждений просроченной кредиторской задолженности по расходам на оплату труда и (или) уплату взносов по обязательному социальному страхованию на выплаты по оплате труда работников и иные выплаты работникам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4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3. ПРАВА СТОРОН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района </w:t>
      </w:r>
      <w:r>
        <w:rPr>
          <w:rFonts w:ascii="Times New Roman" w:hAnsi="Times New Roman" w:cs="Times New Roman"/>
          <w:sz w:val="28"/>
          <w:szCs w:val="28"/>
        </w:rPr>
        <w:t xml:space="preserve">имеет право: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3.1.1. </w:t>
      </w:r>
      <w:r>
        <w:rPr>
          <w:rFonts w:ascii="Times New Roman" w:hAnsi="Times New Roman" w:cs="Times New Roman"/>
          <w:sz w:val="28"/>
          <w:szCs w:val="28"/>
        </w:rPr>
        <w:t xml:space="preserve">Требовать от Клиента правильности оформления и своевременности представления документов, необходимых для открытия и ведения его лицевых счетов.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контроль правильности оформления и своевременности представления Клиентом документов, необходимых для оплаты расходов.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Отказывать Клиенту в оплате расходов при нарушении им техники оформления платежных документов, в установленных случаях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отсутствии или несоответствии документов, служащих основаниями платежей, а также если подписи на документах будут признаны не соответствующими образцам.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Приостанавливать или прекращать оплату расходов Клиенту в случаях, установленных нормативными правовыми актами.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При обнаружении ошибочных записей в лицевом счете Клиента производить сверку и вносить в лицевые счета соответствующие изменения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безакцептном</w:t>
      </w:r>
      <w:r>
        <w:rPr>
          <w:rFonts w:ascii="Times New Roman" w:hAnsi="Times New Roman" w:cs="Times New Roman"/>
          <w:sz w:val="28"/>
          <w:szCs w:val="28"/>
        </w:rPr>
        <w:t xml:space="preserve"> порядке.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 Возвращать без исполнения документы Клиента со дня, следующего за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днем расторжения настоящего Договора.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3.1.7. Представлять третьим лицам информацию по лицевым счетам Клиента, в том числе персональные данные, в исключительных случаях, прямо предусмотренных законодательством Российской Федерации.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Клиент имеет право: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Получать от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sz w:val="28"/>
          <w:szCs w:val="28"/>
        </w:rPr>
        <w:t xml:space="preserve">всю необходимую информацию об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операциях, проведенных по лицевым счетам.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3.2.2. </w:t>
      </w:r>
      <w:r>
        <w:rPr>
          <w:rFonts w:ascii="Times New Roman" w:hAnsi="Times New Roman" w:cs="Times New Roman"/>
          <w:sz w:val="28"/>
          <w:szCs w:val="28"/>
        </w:rPr>
        <w:t xml:space="preserve">Контролировать своевременность и правильность проведения операций по лицевым счетам.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Требовать от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sz w:val="28"/>
          <w:szCs w:val="28"/>
        </w:rPr>
        <w:t xml:space="preserve">восстановления неправильно зачисленных и списанных с лицевых счетов сумм.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3.2.4. </w:t>
      </w:r>
      <w:r>
        <w:rPr>
          <w:rFonts w:ascii="Times New Roman" w:hAnsi="Times New Roman" w:cs="Times New Roman"/>
          <w:sz w:val="28"/>
          <w:szCs w:val="28"/>
        </w:rPr>
        <w:t xml:space="preserve">Консультироваться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оформления документов, необходимых для осуществления поступлений и перечислений, получения наличных средств, другим вопросам, возникающим в процессе расчетного обслуживания.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3.2.5. </w:t>
      </w:r>
      <w:r>
        <w:rPr>
          <w:rFonts w:ascii="Times New Roman" w:hAnsi="Times New Roman" w:cs="Times New Roman"/>
          <w:sz w:val="28"/>
          <w:szCs w:val="28"/>
        </w:rPr>
        <w:t xml:space="preserve">Получать дубликат выписки в случае ее утери по письменному заявлению.</w:t>
      </w:r>
      <w:r/>
    </w:p>
    <w:p>
      <w:pPr>
        <w:pStyle w:val="84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4. ОТВЕТСТВЕННОСТЬ СТОРОН</w:t>
      </w:r>
      <w:r/>
    </w:p>
    <w:p>
      <w:pPr>
        <w:pStyle w:val="84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За нарушение принятых по настоящему Договору обязательств Стороны несут ответственность в соответствии с действующим законодательством Российской Федерации.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Каждая из Сторон не несет ответственности за неисполнение или несвоевременное исполнение принятых на себя по настоящему Договору обязательств вследствие обстоятельств, возникших не по вине Сторон.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района </w:t>
      </w:r>
      <w:r>
        <w:rPr>
          <w:rFonts w:ascii="Times New Roman" w:hAnsi="Times New Roman" w:cs="Times New Roman"/>
          <w:sz w:val="28"/>
          <w:szCs w:val="28"/>
        </w:rPr>
        <w:t xml:space="preserve">не несет ответственности: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 обязательствам Клиента, превышающим доведенные бюджетные данные, а также поступления на счет;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за нарушение сроков платежей по причине неверного оформления </w:t>
      </w:r>
      <w:r>
        <w:rPr>
          <w:rFonts w:ascii="Times New Roman" w:hAnsi="Times New Roman" w:cs="Times New Roman"/>
          <w:sz w:val="28"/>
          <w:szCs w:val="28"/>
        </w:rPr>
        <w:t xml:space="preserve">документов Клиентом;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за неверное указание сумм, указанных в платежных документах, и реквизитов;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за сроки платежа при неправильном оформлении Клиентом платежных (расчетно-денежных) документов или несоответствие их сопроводительным документам, обосновывающим назначение платежа;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обязательств по причине недостоверности сведений, указанных в документах, представленных клиентом.</w:t>
      </w:r>
      <w:r/>
    </w:p>
    <w:p>
      <w:pPr>
        <w:pStyle w:val="84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5. РАЗРЕШЕНИЕ СПОРОВ</w:t>
      </w:r>
      <w:r/>
    </w:p>
    <w:p>
      <w:pPr>
        <w:pStyle w:val="84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Все споры, которые могут возникнуть при исполнении настоящего Договора, Стороны будут стремиться решить путем переговоров.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недостижения</w:t>
      </w:r>
      <w:r>
        <w:rPr>
          <w:rFonts w:ascii="Times New Roman" w:hAnsi="Times New Roman" w:cs="Times New Roman"/>
          <w:sz w:val="28"/>
          <w:szCs w:val="28"/>
        </w:rPr>
        <w:t xml:space="preserve"> соглашения по спорам, возникающим между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Сторонами в связи с неисполнением или ненадлежащим исполнением условий настоящего Договора, разрешаются в соответствии с действующим законодательством Российской Федерации.</w:t>
      </w:r>
      <w:r/>
    </w:p>
    <w:p>
      <w:pPr>
        <w:pStyle w:val="84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6. СРОК ДЕЙСТВИЯ ДОГОВОРА</w:t>
      </w:r>
      <w:r/>
    </w:p>
    <w:p>
      <w:pPr>
        <w:pStyle w:val="84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Настоящий Договор заключен на один год, вступает в силу с момента подписания ег</w:t>
      </w:r>
      <w:r>
        <w:rPr>
          <w:rFonts w:ascii="Times New Roman" w:hAnsi="Times New Roman" w:cs="Times New Roman"/>
          <w:sz w:val="28"/>
          <w:szCs w:val="28"/>
        </w:rPr>
        <w:t xml:space="preserve">о обеими Сторонами и прекращает свое действие с момента закрытия лицевого счета Клиента. Договор считается пролонгированным на следующий год, если до истечения срока ни одна из Сторон не уведомила другую о его прекращении письменно не позднее чем за месяц.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Изменения и дополнения к настоящему Договору производятся по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взаимной договоренности Сторон, путем составления дополнительного соглашения. Досрочное расторжение Договора производится по основаниям и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порядке, предусмотренном законодательством Российской Федерации.</w:t>
      </w:r>
      <w:r/>
    </w:p>
    <w:p>
      <w:pPr>
        <w:pStyle w:val="84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Настоящий Договор составлен в двух экземплярах, имеющих равную юридическую силу, один из которых находится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, второй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выдается Клиенту.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7"/>
          <w:szCs w:val="27"/>
        </w:rPr>
        <w:outlineLvl w:val="0"/>
      </w:pPr>
      <w:r>
        <w:rPr>
          <w:rFonts w:ascii="Times New Roman" w:hAnsi="Times New Roman" w:cs="Times New Roman"/>
          <w:sz w:val="27"/>
          <w:szCs w:val="27"/>
        </w:rPr>
        <w:t xml:space="preserve">7. ЮРИДИЧЕСКИЕ АДРЕСА И ПОДПИСИ СТОРОН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>
        <w:rPr>
          <w:rFonts w:ascii="Times New Roman" w:hAnsi="Times New Roman" w:cs="Times New Roman"/>
          <w:sz w:val="27"/>
          <w:szCs w:val="27"/>
        </w:rPr>
        <w:t xml:space="preserve">Кочковского</w:t>
      </w:r>
      <w:r>
        <w:rPr>
          <w:rFonts w:ascii="Times New Roman" w:hAnsi="Times New Roman" w:cs="Times New Roman"/>
          <w:sz w:val="27"/>
          <w:szCs w:val="27"/>
        </w:rPr>
        <w:t xml:space="preserve"> района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Новосибирской области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hAnsi="Times New Roman" w:cs="Times New Roman"/>
          <w:sz w:val="27"/>
          <w:szCs w:val="27"/>
        </w:rPr>
        <w:t xml:space="preserve">КЛИЕНТ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63</w:t>
      </w:r>
      <w:r>
        <w:rPr>
          <w:rFonts w:ascii="Times New Roman" w:hAnsi="Times New Roman" w:cs="Times New Roman"/>
          <w:sz w:val="27"/>
          <w:szCs w:val="27"/>
        </w:rPr>
        <w:t xml:space="preserve">2491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с</w:t>
      </w:r>
      <w:r>
        <w:rPr>
          <w:rFonts w:ascii="Times New Roman" w:hAnsi="Times New Roman" w:cs="Times New Roman"/>
          <w:sz w:val="27"/>
          <w:szCs w:val="27"/>
        </w:rPr>
        <w:t xml:space="preserve">. К</w:t>
      </w:r>
      <w:r>
        <w:rPr>
          <w:rFonts w:ascii="Times New Roman" w:hAnsi="Times New Roman" w:cs="Times New Roman"/>
          <w:sz w:val="27"/>
          <w:szCs w:val="27"/>
        </w:rPr>
        <w:t xml:space="preserve">очки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М.П.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hAnsi="Times New Roman" w:cs="Times New Roman"/>
          <w:sz w:val="27"/>
          <w:szCs w:val="27"/>
        </w:rPr>
        <w:t xml:space="preserve">М.П.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_________________/ __________/             _________________/ __________/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</w:t>
      </w:r>
      <w:r>
        <w:rPr>
          <w:rFonts w:ascii="Times New Roman" w:hAnsi="Times New Roman" w:cs="Times New Roman"/>
          <w:sz w:val="27"/>
          <w:szCs w:val="27"/>
        </w:rPr>
        <w:t xml:space="preserve">____</w:t>
      </w:r>
      <w:r>
        <w:rPr>
          <w:rFonts w:ascii="Times New Roman" w:hAnsi="Times New Roman" w:cs="Times New Roman"/>
          <w:sz w:val="27"/>
          <w:szCs w:val="27"/>
        </w:rPr>
        <w:t xml:space="preserve">»</w:t>
      </w:r>
      <w:r>
        <w:rPr>
          <w:rFonts w:ascii="Times New Roman" w:hAnsi="Times New Roman" w:cs="Times New Roman"/>
          <w:sz w:val="27"/>
          <w:szCs w:val="27"/>
        </w:rPr>
        <w:t xml:space="preserve"> _______</w:t>
      </w:r>
      <w:r>
        <w:rPr>
          <w:rFonts w:ascii="Times New Roman" w:hAnsi="Times New Roman" w:cs="Times New Roman"/>
          <w:sz w:val="27"/>
          <w:szCs w:val="27"/>
        </w:rPr>
        <w:t xml:space="preserve">___ 20____ года             </w:t>
      </w:r>
      <w:r>
        <w:rPr>
          <w:rFonts w:ascii="Times New Roman" w:hAnsi="Times New Roman" w:cs="Times New Roman"/>
          <w:sz w:val="27"/>
          <w:szCs w:val="27"/>
        </w:rPr>
        <w:t xml:space="preserve">   «</w:t>
      </w:r>
      <w:r>
        <w:rPr>
          <w:rFonts w:ascii="Times New Roman" w:hAnsi="Times New Roman" w:cs="Times New Roman"/>
          <w:sz w:val="27"/>
          <w:szCs w:val="27"/>
        </w:rPr>
        <w:t xml:space="preserve">____</w:t>
      </w:r>
      <w:r>
        <w:rPr>
          <w:rFonts w:ascii="Times New Roman" w:hAnsi="Times New Roman" w:cs="Times New Roman"/>
          <w:sz w:val="27"/>
          <w:szCs w:val="27"/>
        </w:rPr>
        <w:t xml:space="preserve">»</w:t>
      </w:r>
      <w:r>
        <w:rPr>
          <w:rFonts w:ascii="Times New Roman" w:hAnsi="Times New Roman" w:cs="Times New Roman"/>
          <w:sz w:val="27"/>
          <w:szCs w:val="27"/>
        </w:rPr>
        <w:t xml:space="preserve"> __________ 20____ года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continuous"/>
          <w:pgSz w:w="11905" w:h="16838" w:orient="portrait"/>
          <w:pgMar w:top="851" w:right="706" w:bottom="993" w:left="1276" w:header="0" w:footer="0" w:gutter="0"/>
          <w:pgNumType w:start="1"/>
          <w:cols w:num="1" w:sep="0" w:space="720" w:equalWidth="1"/>
          <w:docGrid w:linePitch="360"/>
          <w:titlePg/>
        </w:sect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П</w:t>
      </w:r>
      <w:r>
        <w:rPr>
          <w:rFonts w:ascii="Times New Roman" w:hAnsi="Times New Roman" w:cs="Times New Roman"/>
          <w:sz w:val="28"/>
          <w:szCs w:val="28"/>
        </w:rPr>
        <w:t xml:space="preserve">орядку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 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03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.1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713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регламентирующий взаимоотношения сторон в процессе обмена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электронными документами с электронной подписью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Кочки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____»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 xml:space="preserve"> 20____ г.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Кочковского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именуем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дальнейшем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района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лице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Кочковского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___________________________________,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_____________________________, с одной стороны, и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</w:t>
      </w:r>
      <w:r>
        <w:rPr>
          <w:rFonts w:ascii="Times New Roman" w:hAnsi="Times New Roman" w:cs="Times New Roman"/>
          <w:sz w:val="28"/>
          <w:szCs w:val="28"/>
        </w:rPr>
        <w:t xml:space="preserve">____,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_________,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именуемое(</w:t>
      </w:r>
      <w:r>
        <w:rPr>
          <w:rFonts w:ascii="Times New Roman" w:hAnsi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cs="Times New Roman"/>
          <w:sz w:val="28"/>
          <w:szCs w:val="28"/>
        </w:rPr>
        <w:t xml:space="preserve">) в дальнейшем Организация, в лице_________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_,  с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другой  стороны, вместе именуемые Сторонами, заключили договор 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нижеследующем: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1. Предмет договора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оптимизации работы и оперативного обмена документами в процессе ведения лицевых счетов Организации, расчетно-кассового обслуживания лицевых счетов Организации, Стороны договорились о создании корпоративной информационной системы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Системы).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термином Система Стороны понимают информационную систему, участниками которой может быть ограниченный круг лиц, определенный ее владельцем или соглашением участников этой Системы.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Договор регулирует взаимоотношения Сторон, определяет права и обязанности, а также ответственность Сторон, возникающие в процессе обмена электронными документами с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подписью (далее – </w:t>
      </w:r>
      <w:r>
        <w:rPr>
          <w:rFonts w:ascii="Times New Roman" w:hAnsi="Times New Roman" w:cs="Times New Roman"/>
          <w:sz w:val="28"/>
          <w:szCs w:val="28"/>
        </w:rPr>
        <w:t xml:space="preserve">ЭП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между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района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Организацией в рамках Системы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системы по исполнению </w:t>
      </w:r>
      <w:r>
        <w:rPr>
          <w:rFonts w:ascii="Times New Roman" w:hAnsi="Times New Roman" w:cs="Times New Roman"/>
          <w:sz w:val="28"/>
          <w:szCs w:val="28"/>
        </w:rPr>
        <w:t xml:space="preserve"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действуют </w:t>
      </w:r>
      <w:r>
        <w:rPr>
          <w:rFonts w:ascii="Times New Roman" w:hAnsi="Times New Roman" w:cs="Times New Roman"/>
          <w:sz w:val="28"/>
          <w:szCs w:val="28"/>
        </w:rPr>
        <w:t xml:space="preserve">удостоверяющие центры (далее – </w:t>
      </w:r>
      <w:r>
        <w:rPr>
          <w:rFonts w:ascii="Times New Roman" w:hAnsi="Times New Roman" w:cs="Times New Roman"/>
          <w:sz w:val="28"/>
          <w:szCs w:val="28"/>
        </w:rPr>
        <w:t xml:space="preserve">УЦ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осуществляющие деятельность согласно действующему законодательству. Перечень, порядок предоставления и стоимость услуг УЦ определяется отдельными договорами, заключаемыми между: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УЦ и Организацией в части документов, направляемых Организацией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района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УЦ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района</w:t>
      </w:r>
      <w:r>
        <w:rPr>
          <w:rFonts w:ascii="Times New Roman" w:hAnsi="Times New Roman" w:cs="Times New Roman"/>
          <w:sz w:val="28"/>
          <w:szCs w:val="28"/>
        </w:rPr>
        <w:t xml:space="preserve"> в части документов, направляемых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района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Организацию.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 признают, что электронные документы с ЭП, передающиеся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Системе, сформированные в соответствии с требованиями законодательства Российской Федерации и настоящего Договора, являются равнозначными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аналогичным документам на бумажных носителях с собственноручной подписью и печатью.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в сфере закупок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 xml:space="preserve">ГИСЗ НСО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передает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информационную систему по исполнению </w:t>
      </w:r>
      <w:r>
        <w:rPr>
          <w:rFonts w:ascii="Times New Roman" w:hAnsi="Times New Roman" w:cs="Times New Roman"/>
          <w:sz w:val="28"/>
          <w:szCs w:val="28"/>
        </w:rPr>
        <w:t xml:space="preserve"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сведения об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обязательствах, уточнения к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сведениям об обязательствах, сведения о денежных обязательствах, уточнения к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сведениям о денежных обязательствах.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системы по исполнению </w:t>
      </w:r>
      <w:r>
        <w:rPr>
          <w:rFonts w:ascii="Times New Roman" w:hAnsi="Times New Roman" w:cs="Times New Roman"/>
          <w:sz w:val="28"/>
          <w:szCs w:val="28"/>
        </w:rPr>
        <w:t xml:space="preserve"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передает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и уведомления об уточнении вида и принадлежности платежа.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документ влечет возникновение прав и обязанностей Сторон по настоящему Соглашению, если он надлежащим образом оформлен передающей Стороной, подп</w:t>
      </w:r>
      <w:r>
        <w:rPr>
          <w:rFonts w:ascii="Times New Roman" w:hAnsi="Times New Roman" w:cs="Times New Roman"/>
          <w:sz w:val="28"/>
          <w:szCs w:val="28"/>
        </w:rPr>
        <w:t xml:space="preserve">исан ЭП, передан по автоматизированной системе, а принимающей Стороной получен, проверен и принят к исполнению. Свидетельством того, что электронный документ принят к исполнению, является отметка об изменении статуса документа в автоматизированной системе.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2. Права и обязанности Сторон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Администрацию района</w:t>
      </w:r>
      <w:r>
        <w:rPr>
          <w:rFonts w:ascii="Times New Roman" w:hAnsi="Times New Roman" w:cs="Times New Roman"/>
          <w:sz w:val="28"/>
          <w:szCs w:val="28"/>
        </w:rPr>
        <w:t xml:space="preserve"> обязуется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настроить и поддерживать в рабочем состоянии </w:t>
      </w:r>
      <w:r>
        <w:rPr>
          <w:rFonts w:ascii="Times New Roman" w:hAnsi="Times New Roman" w:cs="Times New Roman"/>
          <w:sz w:val="28"/>
          <w:szCs w:val="28"/>
        </w:rPr>
        <w:t xml:space="preserve">систему с использованием автоматизированных информационных 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 xml:space="preserve">АС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отправки, приема, проверки и дальнейшей обработки электронного документа с ЭП.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ответственных должностных лиц за поддержание в рабочем состоянии и обеспечивающих безопасность функционирования своей части АС.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 получать в УЦ и устанавливать в АС сертификаты открытых ключей ЭП представителя Организации.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 получать в УЦ и устанавливать в АС список отозванных сертификатов открытых ключей ЭП представителей Организации.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Немедленно прекратить прием платежных документов с ЭП и связаться с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 при возникновении подозрений на угрозу несанкционированного доступа к расчетам, до выяснения обстоятельств произошедшего. Угрозой несанкционированного доступа считается также появление поврежденных документов.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Хранить электронные документы с ЭП в электронных архивах с сохранением всех реквизитов, включая все заверяющие ЭП. Срок хранения электронных документов должен соответствовать сроку хранения их бумажных аналогов.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операции по лицевым счетам Организации, открытым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электронных документов, поступивших по АС,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порядке, предусмотренном Договорами на обслуживание лицевых счетов получателя бюджетных средств.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и отправлять электронные документы в пакетах отчетных форм.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для формирования и проверки ЭП под электронными документами сертифицированные ФАПСИ/ФСБ средства электронной цифровой подписи.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использование и хранение средств ЭП, организацию безопасности рабочего места, перечень и процедуру назначения ответственных лиц.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Администрацию района</w:t>
      </w:r>
      <w:r>
        <w:rPr>
          <w:rFonts w:ascii="Times New Roman" w:hAnsi="Times New Roman" w:cs="Times New Roman"/>
          <w:sz w:val="28"/>
          <w:szCs w:val="28"/>
        </w:rPr>
        <w:t xml:space="preserve"> имеет право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Приостановить прием электронных документов от Организации в случаях нарушения или ненадлежащего выполнения Организацией условий настоящего Договора, а также для предотвращения конфликтных ситуаций и обеспечения безопасности функционирования системы.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Инициировать разбор возникшей конфликтной ситуации.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Приостановить отправку электронных документов, подписанных ЭП,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случаях нарушения или ненадлежащего выполнения Организацией условий настоящего Договора, а также для предотвращения конфликтных ситуаций и обеспечения безопасности функционирования системы.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обязуется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настроить и поддерживать в рабочем состоянии АС для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создания, подписания, отправки и приема электронных документов с ЭП.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следующих ответственных должностных лиц: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лицо, имеющее право подписывать ЭП электронные документы в Системе.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лицо, имеющее право проверять ЭП на электронном документе.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хранение средств ЭП.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поддержание в рабочем состоянии и обеспечение безопасности функционирования своей части АС.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Доставлять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района</w:t>
      </w:r>
      <w:r>
        <w:rPr>
          <w:rFonts w:ascii="Times New Roman" w:hAnsi="Times New Roman" w:cs="Times New Roman"/>
          <w:sz w:val="28"/>
          <w:szCs w:val="28"/>
        </w:rPr>
        <w:t xml:space="preserve"> документы на бумажных носителях, если по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какой-либо причине не может своевременно доставить электронные документы с ЭП средствами АС.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порядок создания, подписи, отправки и приема электронных документов с ЭП, а также организацию безопасности рабочего места с АС.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для формирования и проверки ЭП под электронными документами сертифицированные ФАПСИ/ФСБ средства электронной цифровой подписи.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Хранить документы на бумажных носителях в Организации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правилами организации государственного архивного дела.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Немедленно уведомлять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района</w:t>
      </w:r>
      <w:r>
        <w:rPr>
          <w:rFonts w:ascii="Times New Roman" w:hAnsi="Times New Roman" w:cs="Times New Roman"/>
          <w:sz w:val="28"/>
          <w:szCs w:val="28"/>
        </w:rPr>
        <w:t xml:space="preserve"> о компрометации ключей ЭП.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компрометации ключевой информации немедленно прекратить работу со скомпрометированными ключами ЭП и известить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района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сохранность ключей ЭП.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использование и хранение средств ЭП, организацию безопасности рабочего места, перечень и процедуру назначения ответственных лиц согласно </w:t>
      </w:r>
      <w:hyperlink w:tooltip="#Par204" w:anchor="Par204" w:history="1">
        <w:r>
          <w:rPr>
            <w:rFonts w:ascii="Times New Roman" w:hAnsi="Times New Roman" w:cs="Times New Roman"/>
            <w:sz w:val="28"/>
            <w:szCs w:val="28"/>
          </w:rPr>
          <w:t xml:space="preserve">Инструкции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организации деятельности учреждений в процессе обмена электронными документами, подписанными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для </w:t>
      </w:r>
      <w:r>
        <w:rPr>
          <w:rFonts w:ascii="Times New Roman" w:hAnsi="Times New Roman" w:cs="Times New Roman"/>
          <w:sz w:val="28"/>
          <w:szCs w:val="28"/>
        </w:rPr>
        <w:t xml:space="preserve">Организации, являющейся неотъемлемой частью настоящего договора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1).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Организация имеет право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Вносить предложения по изменению порядка функционирования Системы, структуре и содержанию нормативных документов, регламентирующих функционирование Системы.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Инициировать разбор возникшей конфликтной ситуации.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3. Ответственность Сторон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района</w:t>
      </w:r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 за проверку ЭП под электронными документами Организации.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несет ответственность за назначение уполномоченных должностных лиц, имеющих право подписывать электронные документы ЭП.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несет ответственность за проверку ЭП под электронными документами Организации.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несет ответственность за сохранность и безопасное использование средств ЭП, в том числе ключа ЭП.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компрометации ключа ЭП,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района</w:t>
      </w:r>
      <w:r>
        <w:rPr>
          <w:rFonts w:ascii="Times New Roman" w:hAnsi="Times New Roman" w:cs="Times New Roman"/>
          <w:sz w:val="28"/>
          <w:szCs w:val="28"/>
        </w:rPr>
        <w:t xml:space="preserve"> не несет ответственности за любые последствия, наступившие вследствие несвоевременного оповещения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о факте компрометации.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 не несут ответственности за неисполнение обязательств по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настоящему Соглашению в случае возникновения обстоятельств непреодолимой силы (форс-мажор), включая, но не ограничиваясь стихийными бедствиями, военными действиями, забастовками, отключениями подачи электроэнергии.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района</w:t>
      </w:r>
      <w:r>
        <w:rPr>
          <w:rFonts w:ascii="Times New Roman" w:hAnsi="Times New Roman" w:cs="Times New Roman"/>
          <w:sz w:val="28"/>
          <w:szCs w:val="28"/>
        </w:rPr>
        <w:t xml:space="preserve"> не несет ответственности за правомерность на</w:t>
      </w:r>
      <w:r>
        <w:rPr>
          <w:rFonts w:ascii="Times New Roman" w:hAnsi="Times New Roman" w:cs="Times New Roman"/>
          <w:sz w:val="28"/>
          <w:szCs w:val="28"/>
        </w:rPr>
        <w:t xml:space="preserve">длежащим образом оформленной Организацией операции по расходу со Счета Организации, а также за убытки, понесенные Организацией вследствие отказов и несвоевременности действий лиц, в пользу которых осуществляется расчетная операция по поручению Организации.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4. Компрометация ключа ЭП.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при компрометации ключа ЭП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компрометацией ключа ЭП понимается, но этим не ограничивается: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Потеря ключевых носителей.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Потеря ключевых носителей с их последующим обнаружением.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Увольнение сотрудников, имевших доступ к ключевой информации.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Нарушение правил хранения и уничтожения (после окончания срока действия) секретного ключа.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Возникновение подозрений на утечку информации или ее искажение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системе конфиденциальной связи.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Нарушение печати на сейфе с ключевыми носителями.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Случаи, когда нельзя достоверно установить, что про</w:t>
      </w:r>
      <w:r>
        <w:rPr>
          <w:rFonts w:ascii="Times New Roman" w:hAnsi="Times New Roman" w:cs="Times New Roman"/>
          <w:sz w:val="28"/>
          <w:szCs w:val="28"/>
        </w:rPr>
        <w:t xml:space="preserve">изошло с ключевыми носителями, содержащими ключевую информацию (в том числе случаи, когда ключевой носитель вышел из строя и доказательно не опровергнута возможность того, что данный факт произошел в результате несанкционированных действий злоумышленника).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наступления событий, указанных в настоящем разделе, Организация обязана незамедлительно сообщить об этом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района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Организации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района</w:t>
      </w:r>
      <w:r>
        <w:rPr>
          <w:rFonts w:ascii="Times New Roman" w:hAnsi="Times New Roman" w:cs="Times New Roman"/>
          <w:sz w:val="28"/>
          <w:szCs w:val="28"/>
        </w:rPr>
        <w:t xml:space="preserve"> последний обязуется отклонить все необработанные документы.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5. Порядок разбора конфликтных (спорных)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ситуаций в отношении электронных документов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ЭП (далее - Конфликтных ситуаций)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определяются следующие Конфликтные ситуации, связанные с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электронных документов с ЭП: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Одна из Сторон оспаривает авторство электронного документа с ЭП.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Одна из Сторон оспаривает подлинность электронного документа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ЭП.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Одна из Сторон оспаривает факт получения/отправки электронного документа с ЭП.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разбора Конфликтных ситуаций Стороны принимают следующий порядок: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спора, одна из Сторон инициирует разбор Конфликтной ситуации путем направления уведомления (письма), подписанного уполномоченным на то лицом, другой Стороне с изложением причин разногласия.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5.1. Создание комиссии для разбора Конфликтных ситуаций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объективного разбора Конфликтной ситуации создается комиссия.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должна состоять не менее чем из четырех человек (по два человека от каждой Стороны). В комиссию могут быть включены независимые эксперты.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от каждой Стороны назначаются приказами каждой Стороны.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привлечения независимых экспертов, эксперт считается назначенным только при согласии обеих Сторон.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сбора комиссии должна быть определена не позднее 7 дней с момента отправки предложения о создании комиссии.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осуществляет свою работу сроком от 1 (одного) до 3 (трех) рабочих дней.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/>
      <w:bookmarkStart w:id="0" w:name="Par121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5.2. Документы, представляемые Сторонами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разбора Конфликтных ситуаций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района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Корневой сертификат уполномоченного лица Удостоверяющего центра.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Список отозванных сертификатов в электронном виде, действующий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момент поступления спорного документа.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Сертификат уполномоченного лица Организации в электронном виде.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Электронный документ с ЭП, в отношении которого ведется разбирательство.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Документы, относительно спорного электронного документа с ЭП, полученные в УЦ, если таковые запрашивались.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представляет: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Ключевой носитель с ключами ЭП.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Сертификат открытого ключа ЭП в электронном виде.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Сертификат открытого ключа ЭП на бумажном носителе.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Корневой сертификат уполномоченного лица Удостоверяющего центра.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Документы относительно спорного электронного документа с ЭП, полученные в Удостоверяющем центре, если таковые запрашивались.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5.3. Техническое обеспечение для проведения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экспертных исследований в ходе заседания комиссии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станция с установленной частью АС Организации, а также применявшимся средством ЭП.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станция с установленной частью АС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, а также применявшимся средством ЭП.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5.4. Регламент заседания комиссии 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экспертных исследований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Сравнение сертификатов открытых ключей как в электронном виде, так и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бумажных носителях, находящихся у Организации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района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документов, полученных в Удостоверяющем центре, если такие документы были представлены хотя бы одной из Сторон.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журнала использования ключевого носителя.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Тестовая подпись аналогичного электронного документа средствами части АС Организации, его отправка и проверка частью АС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предоставленных ключевых носителей с записанными на них ключами ЭП и сертификатов открытых ключей.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Любая из Сторон может потребовать дополнительных исследований, проверок и экспериментов, которые, по ее мнению, могут внести дополнительную ясность в разрешение Конфликтной ситуации.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Сторона, подлинность исходящего электронного документа которой оспаривается, не в состоянии предоставить какие-либо из материалов, указанных в </w:t>
      </w:r>
      <w:hyperlink w:tooltip="#Par121" w:anchor="Par121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5.2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Договора,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спор считается разрешенным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пользу другой Стороны.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5.5. Заключение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всех исследований, проверок и экспериментов обязательно отражаются в протоколе заседания, где отражаются: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состав комиссии;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установленные обстоятельства, приведшие к оспариванию электронного документа;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порядок действий членов комиссии;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выводы по установлению подлинности оспариваемого документа и вины Сторон.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заседания подписывается всеми членами комиссии.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заседания составляется заключение, в котором отражается возможность (или невозможность) разрешения Конфликтной ситуации, а также указывается Сторона, в чью пользу было вынесено решение.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подписывается всеми членами комиссии и является обязательным для исполнения Сторонами.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комиссии, не согласные с требованиями большинства, подписывают заключение с возражениями, которые прикладываются к заключению.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 признают решения комиссии, оформленные заключением, обязательными для участников споров и обязуются добровольно исполнять решения комиссии по указанным вопросам в установленные сроки.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заключению прикладываются копии документов, представленных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заседании комиссии, за исключением ключевого носителя с ключами ЭП.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выполняется в двух экземплярах (по одному экземпляру для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каждой Стороны).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5.6. Внештатные ситуации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предложение о создании комиссии оставлено другой Стороной без ответа, либо Сторона отказывается от участия в работе комиссии, либо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процессе работы комиссии чинились препятствия, не позволившие комиссии составить заключение надлежащим образом, заинтересованная Сторона составляет заключение в одностороннем порядке с указанием причины последнего.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указанном заключении фиксируются обстоятельства, позволяющие сделать вывод о том, что оспариваемый документ является подлинным, либо формируется вывод об обратном. Указанное заключение направляется другой Стороне для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сведения.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при разрешении Конфликтной ситуации Стороны не согласились с заключением комиссии, они могут передать возникший между ними спор, связанный с применением ЭП, на рассмотрение суда.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6. Срок действия договора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договор вступает в силу с момента подписания его обеими Сторонами и действует в течение одного года.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считается пролонгированным на следующий год, если не менее чем за 1 месяц до истечения срока действия Договора ни одна из Сторон не заявит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 порядке о его расторжении.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изменения настоящего Договора производятся по соглашению Сторон и действительны в том случае, если они составлены в письменной форме и имеют собственноручные подписи обеих Сторон.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составлен в двух экземплярах, каждый из которых является подлинным и имеет одинаковую юридическую силу. Один экземпляр находится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, другой - у Организации.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Споры</w:t>
      </w:r>
      <w:r>
        <w:rPr>
          <w:rFonts w:ascii="Times New Roman" w:hAnsi="Times New Roman" w:cs="Times New Roman"/>
          <w:sz w:val="28"/>
          <w:szCs w:val="28"/>
        </w:rPr>
        <w:t xml:space="preserve"> и разногласия, которые могут возникнуть при исполнении настоящего Договора, будут по возможности решаться путем переговоров между Сторонами. В случае невозможности разрешения споров путем переговоров, Стороны передают их на рассмотрение в Арбитражный суд.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7. ЮРИДИЧЕСКИЕ АДРЕСА И ПОДПИСИ СТОРОН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Кочковского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Организация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63</w:t>
      </w:r>
      <w:r>
        <w:rPr>
          <w:rFonts w:ascii="Times New Roman" w:hAnsi="Times New Roman" w:cs="Times New Roman"/>
          <w:sz w:val="28"/>
          <w:szCs w:val="28"/>
        </w:rPr>
        <w:t xml:space="preserve">249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Кочки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М.П.                                          М.П.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_________________/ ________/                  __________________/ ________/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__»</w:t>
      </w:r>
      <w:r>
        <w:rPr>
          <w:rFonts w:ascii="Times New Roman" w:hAnsi="Times New Roman" w:cs="Times New Roman"/>
          <w:sz w:val="28"/>
          <w:szCs w:val="28"/>
        </w:rPr>
        <w:t xml:space="preserve"> __________ 20____ года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__________ 20____ года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continuous"/>
          <w:pgSz w:w="11905" w:h="16838" w:orient="portrait"/>
          <w:pgMar w:top="851" w:right="706" w:bottom="851" w:left="1276" w:header="0" w:footer="0" w:gutter="0"/>
          <w:pgNumType w:start="1"/>
          <w:cols w:num="1" w:sep="0" w:space="720" w:equalWidth="1"/>
          <w:docGrid w:linePitch="360"/>
          <w:titlePg/>
        </w:sect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 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03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.1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713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" w:name="Par204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Инструкция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организации деятельности учреждений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процессе обмена электронными документами,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подписанными электронной подписью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1. Термины и определения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Автоматизированные информационные системы (АС)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предназначенные для обработки, контроля, хранения, защиты и передачи информации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информационная система по исполнению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ГИСЗ НСО.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Средства электронной подписи (ЭП)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аппаратные и (или) программные средства, обеспечивающие формирование ЭП под электронными документами Организацией и проверку ЭП под документами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Закрытый ключ ЭП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уникальная последовательность символов, предназначенная для формирования ЭП под электронными документами, является конфиденциальной информацией, относится к средствам ЭП.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1.4. </w:t>
      </w:r>
      <w:r>
        <w:rPr>
          <w:rFonts w:ascii="Times New Roman" w:hAnsi="Times New Roman" w:cs="Times New Roman"/>
          <w:sz w:val="28"/>
          <w:szCs w:val="28"/>
        </w:rPr>
        <w:t xml:space="preserve">Открытый ключ ЭП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уникальная последовательность символов, предназначенная для проверки ЭП под электронными документами.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Сертификат открытого ключа ЭП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документ, содержащий реквизиты владельца закрытого ключа ЭП, а также открытый ключ ЭП.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Ключевой носитель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аппаратное устройство, на котором записан Закрытый ключ ЭП.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2. Общие положения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Настоящая Инструкция определяет: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перечень ответственных должностных лиц и порядок их назначения;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обязанности ответственных должностных лиц;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порядок хранения Средств ЭП;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порядок использования Средств ЭП в 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организацию безопасности рабочих мест ответственных должностных лиц.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2.2. </w:t>
      </w:r>
      <w:r>
        <w:rPr>
          <w:rFonts w:ascii="Times New Roman" w:hAnsi="Times New Roman" w:cs="Times New Roman"/>
          <w:sz w:val="28"/>
          <w:szCs w:val="28"/>
        </w:rPr>
        <w:t xml:space="preserve">Настоящая Инструкция предназначена для получателей и главных распорядителей бюджетных средств (Организаций) и является обязательной для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исполнения руководителем и назначенными должностными лицами Организаций.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3. Перечень должностных лиц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2" w:name="Par230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3.1.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необходимо назначить следующих ответственных лиц: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сотрудника, уполномоченного формировать ЭП под электронными документами Организации;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сотрудника, уполномоченного проверять ЭП под электронными документами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сотрудника, ответственного за хранение средств ЭП.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Для обеспечения бесперебойной работы рекомендуется назначать как минимум двух сотрудников, уполномоченных формировать и проверять ЭП под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электронными документами.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4. Порядок назначения должностных лиц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лица, указанные в </w:t>
      </w:r>
      <w:hyperlink w:tooltip="#Par230" w:anchor="Par230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назначаются и освобождаются от обязанностей приказом руководителя Организации.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лица, указанные в </w:t>
      </w:r>
      <w:hyperlink w:tooltip="#Par230" w:anchor="Par230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назначаются из числа сотрудников Организации.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5. Обязанности должностных лиц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Сотрудники, уполномоченные формировать ЭП под электронными документами Организации и проверять ЭП под электронными документами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, обязаны: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не разглашать конфиденциальную информацию, к которой они допущены, рубежи ее защиты, в том числе пароли и сведения о ключах ЭП;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соблюдать требования данной Инструкции к обеспечению безопасности конфиденциальной информации;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сообщать руководству о ставших ему известными попытках посторонних лиц получить сведения конфиденциального характера;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уничтожить закрытый ключ Э</w:t>
      </w:r>
      <w:r>
        <w:rPr>
          <w:rFonts w:ascii="Times New Roman" w:hAnsi="Times New Roman" w:cs="Times New Roman"/>
          <w:sz w:val="28"/>
          <w:szCs w:val="28"/>
        </w:rPr>
        <w:t xml:space="preserve">П в порядке, установленном настоящей Инструкцией, передать средства ЭП, эксплуатационную документацию руководителю Организации при увольнении или освобождении от исполнения обязанностей сотрудника, уполномоченного формировать ЭП под электронным документом;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немедленно уведомлять</w:t>
      </w:r>
      <w:r>
        <w:rPr>
          <w:rFonts w:ascii="Times New Roman" w:hAnsi="Times New Roman" w:cs="Times New Roman"/>
          <w:sz w:val="28"/>
          <w:szCs w:val="28"/>
        </w:rPr>
        <w:t xml:space="preserve"> руководство о фактах утраты Закрытого ключа ЭП, умышленного или неумышленного повреждения АС и Средств ЭП, которые могут привести к разглашению защищаемых сведений конфиденциального характера, а также о причинах и условиях возможной утечки таких сведений;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не нарушать процедуры отправления, подписания и получения электронных документов, подписанных ЭП, описанные в </w:t>
      </w:r>
      <w:hyperlink w:tooltip="#Par271" w:anchor="Par271" w:history="1">
        <w:r>
          <w:rPr>
            <w:rFonts w:ascii="Times New Roman" w:hAnsi="Times New Roman" w:cs="Times New Roman"/>
            <w:sz w:val="28"/>
            <w:szCs w:val="28"/>
          </w:rPr>
          <w:t xml:space="preserve">разделе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Инструкции;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сдавать на хранение ключевой носитель с Закрытым ключом ЭП, когда в его использовании нет необходимости, а также в конце рабочего дня в порядке, установленном настоящей Инструкцией;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неукоснительно соблюдать все положения настоящей Инструкции.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сотрудник за хранение средств ЭП обязан: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не разглашать конфиденциальную информацию, к которой он допущен, рубежи ее защиты, в том числе пароли и сведения о ключах ЭП;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соблюдать требования настоящего Порядка к обеспечению безопасности конфиденциальной информации;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сообщать руководству о ставших ему известными попытках посторонних лиц получить сведения конфиденциального характера;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обеспечить хранение, выдачу и учет средств ЭП в порядке, установленном настоящей Инструкцией;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выдавать ключевые носители с записанными на них Закрытыми ключами ЭП исключительно сотрудникам, уполномоченным формировать ЭП под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электронным документом;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немедленно уведомлять руководство о фактах недостачи Средств ЭП;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неукоснительно соблюдать все положения настоящей Инструкции.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6. Порядок хранения Средств ЭП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Все Средства ЭП хранятся непосредственно в Организации.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6.2. </w:t>
      </w:r>
      <w:r>
        <w:rPr>
          <w:rFonts w:ascii="Times New Roman" w:hAnsi="Times New Roman" w:cs="Times New Roman"/>
          <w:sz w:val="28"/>
          <w:szCs w:val="28"/>
        </w:rPr>
        <w:t xml:space="preserve">Сотрудник, ответственный за хранение Средств ЭП, обязан принять их на хранение, сделав пометку в Журнале учета использования ключевых носителей.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Все Средства ЭП, а также пароли, </w:t>
      </w:r>
      <w:r>
        <w:rPr>
          <w:rFonts w:ascii="Times New Roman" w:hAnsi="Times New Roman" w:cs="Times New Roman"/>
          <w:sz w:val="28"/>
          <w:szCs w:val="28"/>
        </w:rPr>
        <w:t xml:space="preserve">пин</w:t>
      </w:r>
      <w:r>
        <w:rPr>
          <w:rFonts w:ascii="Times New Roman" w:hAnsi="Times New Roman" w:cs="Times New Roman"/>
          <w:sz w:val="28"/>
          <w:szCs w:val="28"/>
        </w:rPr>
        <w:t xml:space="preserve">-коды и т.п. хранятся в сейфе, кроме установленного на рабочее место АС программного обеспечения.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Ключи от сейфа хранить в месте, обеспечивающем возможность постоянного контроля за ними. В случае наличия замка с шифром, предотвращать разглашение шифра.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Дубликат ключей от сейфа находится у руководителя в опечатанном конверте.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использования Средств ЭП, в частности ключевого носителя с Закрытым ключом ЭП, сотрудник, уполномоченный формировать ЭП под электронным документом, принимает ключевой носитель под роспись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Журнале учета использования ключевых носителей.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После использования ключевого носителя сотрудник, ответственный за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хранение Средств ЭП, принимает ключевой носитель под роспись, делая пометку в Журнале учета использования ключевых носителей.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/>
      <w:bookmarkStart w:id="3" w:name="Par271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7. Порядок использования Средств ЭП в АС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Средства ЭП используются исключ</w:t>
      </w:r>
      <w:r>
        <w:rPr>
          <w:rFonts w:ascii="Times New Roman" w:hAnsi="Times New Roman" w:cs="Times New Roman"/>
          <w:sz w:val="28"/>
          <w:szCs w:val="28"/>
        </w:rPr>
        <w:t xml:space="preserve">ительно для формирования ЭП под </w:t>
      </w:r>
      <w:r>
        <w:rPr>
          <w:rFonts w:ascii="Times New Roman" w:hAnsi="Times New Roman" w:cs="Times New Roman"/>
          <w:sz w:val="28"/>
          <w:szCs w:val="28"/>
        </w:rPr>
        <w:t xml:space="preserve">электронными документами Организации и проверки ЭП под электронными документами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документообороте, реализованном средствами АС.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ЭП при других организационно-правовых или финансовых отношениях строго запрещено.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" w:name="Par275"/>
      <w:r/>
      <w:bookmarkEnd w:id="4"/>
      <w:r>
        <w:rPr>
          <w:rFonts w:ascii="Times New Roman" w:hAnsi="Times New Roman" w:cs="Times New Roman"/>
          <w:sz w:val="28"/>
          <w:szCs w:val="28"/>
        </w:rPr>
        <w:t xml:space="preserve">7.2.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Процедура отправки и подписи электронного документа ЭП осуществляется следующим образом: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Сотрудник, уполномоченный формировать ЭП под электронным документом, средствами АС формирует электронный документ.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Документ распечатывается на бумажном носителе в одном экземпляре.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распечатанном документе ставятся подписи ответственных лиц и печать Организации.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Документ на бумажном носителе, подписанный ответственными лицами и заверенный печатью, передается сотруднику, уполномоченному формировать ЭП под электронным документом, и является основанием для отправки электронного документа, подписанного ЭП.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Сотрудник, уполномоченный формировать ЭП под электронным документом, удостоверяется в подлинности подписей и печати, поставленных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документе.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Сотрудник, уполномоченный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ЭП под электронным документом, в обязательном порядке, в случае установки АС в сетевой конфигурации, обязан обеспечить прекращение работы АС на всех рабочих местах, кроме рабочего места, с которого будет осуществляться отправка документов и их подпись ЭП.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Для акту</w:t>
      </w:r>
      <w:r>
        <w:rPr>
          <w:rFonts w:ascii="Times New Roman" w:hAnsi="Times New Roman" w:cs="Times New Roman"/>
          <w:sz w:val="28"/>
          <w:szCs w:val="28"/>
        </w:rPr>
        <w:t xml:space="preserve">ализации данных и удостоверения того, что подписываются документы, по своему содержанию соответствующие подписанным ответственными лицами на бумажных носителях, сотрудник, уполномоченный формировать ЭП под электронным документом, обязан на рабочем месте, с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которого будет отправляться документ, нажать в интерфейсе АС кнопку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Выполнить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после чего сравнить данные документа на бумажном носителе с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электронным аналогом.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проверки, сотрудник, уполномоченный формировать ЭП под электронным документом, получает под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роспись ключевой носитель и присоединяет его к соответствующему порту (дисководу), находящемуся на системном блоке.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 сотрудник, уполномоченный формировать ЭП под электронным документом, сообщает об этом руководителю Организации.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Сотрудник, уполномоченный формировать ЭП под электронным документом, производит отправку документа средствами АС.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После отправления документа необходимо извлечь ключевой носитель из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порта (дисковода).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Сдать ключевой носитель сотруднику, ответственному за хранение средств ЭП.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 случае правильного выполнения всего алгоритма </w:t>
      </w:r>
      <w:hyperlink w:tooltip="#Par275" w:anchor="Par275" w:history="1">
        <w:r>
          <w:rPr>
            <w:rFonts w:ascii="Times New Roman" w:hAnsi="Times New Roman" w:cs="Times New Roman"/>
            <w:sz w:val="28"/>
            <w:szCs w:val="28"/>
          </w:rPr>
          <w:t xml:space="preserve">пункта 7.2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отсутствия ошибок, выданных АС, документ считается отправленным верно.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Процедура получения электронного документа с ЭП осуществляется следующим образом: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при получении документов от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, сотрудник Организации осуществляет проверку ЭП на предмет подлинности подписи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Инструкцией пользователя;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проверка ЭП на пакетах осуществляется нажатием на кнопку проверки ЭП;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проверки, сотрудник Организации осуществляет работу с документами и их хранение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законодательства, утвержденным порядком документооборота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правилами организации государственного архивного дела;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если ключ был скомпрометирован, уполномоченный сотрудник Организации незамедлительно уведомляет об этом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района</w:t>
      </w:r>
      <w:r>
        <w:rPr>
          <w:rFonts w:ascii="Times New Roman" w:hAnsi="Times New Roman" w:cs="Times New Roman"/>
          <w:sz w:val="28"/>
          <w:szCs w:val="28"/>
        </w:rPr>
        <w:t xml:space="preserve"> и приостанавливает свою работу до выяснения причин для принятия решения 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последующих действиях.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несет ответственность за проверку ЭП (ее достоверности) под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своими электронными документами.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8. Организация безопасности рабочего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с установленной АС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Рабочая станция, на которой установлены АС и средства ЭП, размещается таким образом, чтобы доступ к ней был ограничен кругом лиц, имеющих право формировать ЭП под электронным документом.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Системный блок рабочей станции должен быть опломбирован или опечатан.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8.3. </w:t>
      </w:r>
      <w:r>
        <w:rPr>
          <w:rFonts w:ascii="Times New Roman" w:hAnsi="Times New Roman" w:cs="Times New Roman"/>
          <w:sz w:val="28"/>
          <w:szCs w:val="28"/>
        </w:rPr>
        <w:t xml:space="preserve">В качестве ключевых носителей используются только съемные аппаратные устройства.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Пароли для входа в операционную </w:t>
      </w:r>
      <w:r>
        <w:rPr>
          <w:rFonts w:ascii="Times New Roman" w:hAnsi="Times New Roman" w:cs="Times New Roman"/>
          <w:sz w:val="28"/>
          <w:szCs w:val="28"/>
        </w:rPr>
        <w:t xml:space="preserve">систему и для аутентификации на </w:t>
      </w:r>
      <w:r>
        <w:rPr>
          <w:rFonts w:ascii="Times New Roman" w:hAnsi="Times New Roman" w:cs="Times New Roman"/>
          <w:sz w:val="28"/>
          <w:szCs w:val="28"/>
        </w:rPr>
        <w:t xml:space="preserve">сервере должны храниться в тайне и меняться не реже одного раза в три месяца.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continuous"/>
          <w:pgSz w:w="11905" w:h="16838" w:orient="portrait"/>
          <w:pgMar w:top="851" w:right="706" w:bottom="993" w:left="1276" w:header="0" w:footer="0" w:gutter="0"/>
          <w:pgNumType w:start="1"/>
          <w:cols w:num="1" w:sep="0" w:space="720" w:equalWidth="1"/>
          <w:docGrid w:linePitch="360"/>
          <w:titlePg/>
        </w:sect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continuous"/>
          <w:pgSz w:w="11905" w:h="16838" w:orient="portrait"/>
          <w:pgMar w:top="851" w:right="706" w:bottom="993" w:left="1276" w:header="0" w:footer="0" w:gutter="0"/>
          <w:pgNumType w:start="1"/>
          <w:cols w:num="1" w:sep="0" w:space="720" w:equalWidth="1"/>
          <w:docGrid w:linePitch="360"/>
          <w:titlePg/>
        </w:sect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5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</w:t>
      </w:r>
      <w:r>
        <w:rPr>
          <w:rFonts w:ascii="Times New Roman" w:hAnsi="Times New Roman" w:cs="Times New Roman"/>
          <w:sz w:val="28"/>
          <w:szCs w:val="28"/>
        </w:rPr>
        <w:t xml:space="preserve">рядку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 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03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.1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713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на бланке          </w:t>
      </w:r>
      <w:r>
        <w:rPr>
          <w:rFonts w:ascii="Times New Roman" w:hAnsi="Times New Roman" w:cs="Times New Roman"/>
          <w:sz w:val="28"/>
          <w:szCs w:val="28"/>
        </w:rPr>
        <w:t xml:space="preserve">           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клиента)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______________________________ лицевого счета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Кочковского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  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ообщает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 лицевого счета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(открытии, переоформлении, </w:t>
      </w:r>
      <w:r>
        <w:rPr>
          <w:rFonts w:ascii="Times New Roman" w:hAnsi="Times New Roman" w:cs="Times New Roman"/>
          <w:sz w:val="28"/>
          <w:szCs w:val="28"/>
        </w:rPr>
        <w:t xml:space="preserve">закрытии)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(вид лицевого счета)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клиента)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____________________ на казначейском счете </w:t>
      </w:r>
      <w:r>
        <w:rPr>
          <w:rFonts w:ascii="Times New Roman" w:hAnsi="Times New Roman" w:cs="Times New Roman"/>
          <w:sz w:val="28"/>
          <w:szCs w:val="28"/>
        </w:rPr>
        <w:t xml:space="preserve">№ 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банке _____________________________________________________________.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________</w:t>
      </w: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  <w:t xml:space="preserve">_______________ лицевого счета: 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(открытия, переоформления, </w:t>
      </w:r>
      <w:r>
        <w:rPr>
          <w:rFonts w:ascii="Times New Roman" w:hAnsi="Times New Roman" w:cs="Times New Roman"/>
          <w:sz w:val="28"/>
          <w:szCs w:val="28"/>
        </w:rPr>
        <w:t xml:space="preserve">закрытия)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cs="Times New Roman"/>
          <w:sz w:val="28"/>
          <w:szCs w:val="28"/>
        </w:rPr>
        <w:t xml:space="preserve">_  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(расшифровка подписи)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continuous"/>
          <w:pgSz w:w="11905" w:h="16838" w:orient="portrait"/>
          <w:pgMar w:top="851" w:right="706" w:bottom="993" w:left="1276" w:header="0" w:footer="0" w:gutter="0"/>
          <w:pgNumType w:start="1"/>
          <w:cols w:num="1" w:sep="0" w:space="720" w:equalWidth="1"/>
          <w:docGrid w:linePitch="360"/>
          <w:titlePg/>
        </w:sect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6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</w:t>
      </w:r>
      <w:r>
        <w:rPr>
          <w:rFonts w:ascii="Times New Roman" w:hAnsi="Times New Roman" w:cs="Times New Roman"/>
          <w:sz w:val="28"/>
          <w:szCs w:val="28"/>
        </w:rPr>
        <w:t xml:space="preserve">рядку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 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03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.1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713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открытие лицевого счета</w:t>
      </w:r>
      <w:r/>
    </w:p>
    <w:p>
      <w:pPr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______________ 20__ г.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клиента 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ИНН/КПП клиента 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учредителя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открыть лицевой счет 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(вид лицевого счета)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_______________________ 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(расшифровка подписи)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_______________________ 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(расшифровка подписи)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===========================================</w:t>
      </w:r>
      <w:r>
        <w:rPr>
          <w:rFonts w:ascii="Times New Roman" w:hAnsi="Times New Roman" w:cs="Times New Roman"/>
          <w:sz w:val="28"/>
          <w:szCs w:val="28"/>
        </w:rPr>
        <w:t xml:space="preserve">==================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Кочковского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  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 лицевой счет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  _</w:t>
      </w:r>
      <w:r>
        <w:rPr>
          <w:rFonts w:ascii="Times New Roman" w:hAnsi="Times New Roman" w:cs="Times New Roman"/>
          <w:sz w:val="28"/>
          <w:szCs w:val="28"/>
        </w:rPr>
        <w:t xml:space="preserve">______________________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(расшифровка подписи)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______________________</w:t>
      </w:r>
      <w:r>
        <w:rPr>
          <w:rFonts w:ascii="Times New Roman" w:hAnsi="Times New Roman" w:cs="Times New Roman"/>
          <w:sz w:val="28"/>
          <w:szCs w:val="28"/>
        </w:rPr>
        <w:t xml:space="preserve">_  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(расшифровка подписи)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__________________ 20____ г.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continuous"/>
          <w:pgSz w:w="11905" w:h="16838" w:orient="portrait"/>
          <w:pgMar w:top="851" w:right="706" w:bottom="993" w:left="1276" w:header="0" w:footer="0" w:gutter="0"/>
          <w:pgNumType w:start="1"/>
          <w:cols w:num="1" w:sep="0" w:space="720" w:equalWidth="1"/>
          <w:docGrid w:linePitch="360"/>
          <w:titlePg/>
        </w:sect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</w:t>
      </w:r>
      <w:r>
        <w:rPr>
          <w:rFonts w:ascii="Times New Roman" w:hAnsi="Times New Roman" w:cs="Times New Roman"/>
          <w:sz w:val="28"/>
          <w:szCs w:val="28"/>
        </w:rPr>
        <w:t xml:space="preserve">рядку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 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03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.1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713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ДОВЕРЕННОСТЬ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в том,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(фамилия, имя, отчество)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 ему</w:t>
      </w:r>
      <w:r>
        <w:rPr>
          <w:rFonts w:ascii="Times New Roman" w:hAnsi="Times New Roman" w:cs="Times New Roman"/>
          <w:sz w:val="28"/>
          <w:szCs w:val="28"/>
        </w:rPr>
        <w:t xml:space="preserve">  (ей)  поручается  получать  письма  и  иные документы на бумажных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носителях по лицевым счетам 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(номера лицевых счетов)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организации)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открытым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Кочковского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Паспортные данные: серия ____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____________ выдан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________ 20___ г.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</w:t>
      </w:r>
      <w:r/>
    </w:p>
    <w:p>
      <w:pPr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(кем выдан)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Зарегистрирован(а) по адресу: 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Доверенность действительна: 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доверенного лица 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удостоверяю.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 __________________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(расшифровка подписи)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организации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______________ 20____ г.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===========================================</w:t>
      </w:r>
      <w:r>
        <w:rPr>
          <w:rFonts w:ascii="Times New Roman" w:hAnsi="Times New Roman" w:cs="Times New Roman"/>
          <w:sz w:val="28"/>
          <w:szCs w:val="28"/>
        </w:rPr>
        <w:t xml:space="preserve">===================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Кочковского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 лицевой счет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(расшифровка подписи)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</w:t>
      </w:r>
      <w:r>
        <w:rPr>
          <w:rFonts w:ascii="Times New Roman" w:hAnsi="Times New Roman" w:cs="Times New Roman"/>
          <w:sz w:val="28"/>
          <w:szCs w:val="28"/>
        </w:rPr>
        <w:t xml:space="preserve">лнитель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(расшифровка подписи)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______________ 20____ г.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continuous"/>
          <w:pgSz w:w="11905" w:h="16838" w:orient="portrait"/>
          <w:pgMar w:top="851" w:right="706" w:bottom="993" w:left="1276" w:header="0" w:footer="0" w:gutter="0"/>
          <w:pgNumType w:start="1"/>
          <w:cols w:num="1" w:sep="0" w:space="720" w:equalWidth="1"/>
          <w:docGrid w:linePitch="360"/>
          <w:titlePg/>
        </w:sect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</w:t>
      </w:r>
      <w:r>
        <w:rPr>
          <w:rFonts w:ascii="Times New Roman" w:hAnsi="Times New Roman" w:cs="Times New Roman"/>
          <w:sz w:val="28"/>
          <w:szCs w:val="28"/>
        </w:rPr>
        <w:t xml:space="preserve">рядку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 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03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.1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713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переоформление лицевых счетов</w:t>
      </w:r>
      <w:r/>
    </w:p>
    <w:p>
      <w:pPr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______________ 20____ г.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Номера лицевых счетов 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клиента 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ИНН/КПП клиента 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переоформления 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для переоформления 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(наименование документа)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изменить наименование клиента на: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(новое наименование клиента)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</w:t>
      </w:r>
      <w:r>
        <w:rPr>
          <w:rFonts w:ascii="Times New Roman" w:hAnsi="Times New Roman" w:cs="Times New Roman"/>
          <w:sz w:val="28"/>
          <w:szCs w:val="28"/>
        </w:rPr>
        <w:t xml:space="preserve">одитель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(расшифровка подписи)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</w:t>
      </w:r>
      <w:r>
        <w:rPr>
          <w:rFonts w:ascii="Times New Roman" w:hAnsi="Times New Roman" w:cs="Times New Roman"/>
          <w:sz w:val="28"/>
          <w:szCs w:val="28"/>
        </w:rPr>
        <w:t xml:space="preserve">хгалтер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(расшифровка подписи)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=============================================================</w:t>
      </w:r>
      <w:r>
        <w:rPr>
          <w:rFonts w:ascii="Times New Roman" w:hAnsi="Times New Roman" w:cs="Times New Roman"/>
          <w:sz w:val="28"/>
          <w:szCs w:val="28"/>
        </w:rPr>
        <w:t xml:space="preserve">=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Отметка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Кочковского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Переоформлены лицевые счета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 xml:space="preserve">_  _</w:t>
      </w:r>
      <w:r>
        <w:rPr>
          <w:rFonts w:ascii="Times New Roman" w:hAnsi="Times New Roman" w:cs="Times New Roman"/>
          <w:sz w:val="28"/>
          <w:szCs w:val="28"/>
        </w:rPr>
        <w:t xml:space="preserve">_______________</w:t>
      </w:r>
      <w:r>
        <w:rPr>
          <w:rFonts w:ascii="Times New Roman" w:hAnsi="Times New Roman" w:cs="Times New Roman"/>
          <w:sz w:val="28"/>
          <w:szCs w:val="28"/>
        </w:rPr>
        <w:t xml:space="preserve">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(расшифровка подписи)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</w:t>
      </w:r>
      <w:r>
        <w:rPr>
          <w:rFonts w:ascii="Times New Roman" w:hAnsi="Times New Roman" w:cs="Times New Roman"/>
          <w:sz w:val="28"/>
          <w:szCs w:val="28"/>
        </w:rPr>
        <w:t xml:space="preserve">олнитель 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  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(расшифровка подписи)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__________________ 20____ г.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continuous"/>
          <w:pgSz w:w="11905" w:h="16838" w:orient="portrait"/>
          <w:pgMar w:top="851" w:right="706" w:bottom="993" w:left="1276" w:header="0" w:footer="0" w:gutter="0"/>
          <w:pgNumType w:start="1"/>
          <w:cols w:num="1" w:sep="0" w:space="720" w:equalWidth="1"/>
          <w:docGrid w:linePitch="360"/>
          <w:titlePg/>
        </w:sect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 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03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.1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713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/>
    </w:p>
    <w:p>
      <w:pPr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закрытие лицевых счетов</w:t>
      </w:r>
      <w:r/>
    </w:p>
    <w:p>
      <w:pPr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______________ 20____ г.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клиента 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ИНН/КПП клиента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учредителя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закрыть лицевые счета 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(номера лицевых счетов)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</w:t>
      </w:r>
      <w:r>
        <w:rPr>
          <w:rFonts w:ascii="Times New Roman" w:hAnsi="Times New Roman" w:cs="Times New Roman"/>
          <w:sz w:val="28"/>
          <w:szCs w:val="28"/>
        </w:rPr>
        <w:t xml:space="preserve">одитель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(расшифровка подписи)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</w:t>
      </w:r>
      <w:r>
        <w:rPr>
          <w:rFonts w:ascii="Times New Roman" w:hAnsi="Times New Roman" w:cs="Times New Roman"/>
          <w:sz w:val="28"/>
          <w:szCs w:val="28"/>
        </w:rPr>
        <w:t xml:space="preserve">хгалтер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(расшифровка подписи)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===========================================</w:t>
      </w:r>
      <w:r>
        <w:rPr>
          <w:rFonts w:ascii="Times New Roman" w:hAnsi="Times New Roman" w:cs="Times New Roman"/>
          <w:sz w:val="28"/>
          <w:szCs w:val="28"/>
        </w:rPr>
        <w:t xml:space="preserve">===================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Отметка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Кочковского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закрытии лицевого счета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(расшифровка подписи)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</w:t>
      </w:r>
      <w:r>
        <w:rPr>
          <w:rFonts w:ascii="Times New Roman" w:hAnsi="Times New Roman" w:cs="Times New Roman"/>
          <w:sz w:val="28"/>
          <w:szCs w:val="28"/>
        </w:rPr>
        <w:t xml:space="preserve">полнитель _____________________</w:t>
      </w:r>
      <w:r>
        <w:rPr>
          <w:rFonts w:ascii="Times New Roman" w:hAnsi="Times New Roman" w:cs="Times New Roman"/>
          <w:sz w:val="28"/>
          <w:szCs w:val="28"/>
        </w:rPr>
        <w:t xml:space="preserve">_  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</w:t>
      </w:r>
      <w:r>
        <w:rPr>
          <w:rFonts w:ascii="Times New Roman" w:hAnsi="Times New Roman" w:cs="Times New Roman"/>
          <w:sz w:val="28"/>
          <w:szCs w:val="28"/>
        </w:rPr>
        <w:t xml:space="preserve"> __________________ 20____ г.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continuous"/>
          <w:pgSz w:w="11905" w:h="16838" w:orient="portrait"/>
          <w:pgMar w:top="851" w:right="706" w:bottom="993" w:left="1276" w:header="0" w:footer="0" w:gutter="0"/>
          <w:pgNumType w:start="1"/>
          <w:cols w:num="1" w:sep="0" w:space="720" w:equalWidth="1"/>
          <w:docGrid w:linePitch="360"/>
          <w:titlePg/>
        </w:sect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6838" w:h="11905" w:orient="landscape"/>
          <w:pgMar w:top="1276" w:right="1134" w:bottom="709" w:left="992" w:header="0" w:footer="0" w:gutter="0"/>
          <w:cols w:num="1" w:sep="0" w:space="720" w:equalWidth="1"/>
          <w:docGrid w:linePitch="360"/>
          <w:titlePg/>
        </w:sect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</w:t>
      </w:r>
      <w:r>
        <w:rPr>
          <w:rFonts w:ascii="Times New Roman" w:hAnsi="Times New Roman" w:cs="Times New Roman"/>
          <w:sz w:val="28"/>
          <w:szCs w:val="28"/>
        </w:rPr>
        <w:t xml:space="preserve">рядку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 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03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.1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713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Акт сверки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операций по лицевому счету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«____»</w:t>
      </w:r>
      <w:r>
        <w:rPr>
          <w:rFonts w:ascii="Times New Roman" w:hAnsi="Times New Roman" w:cs="Times New Roman"/>
          <w:sz w:val="28"/>
          <w:szCs w:val="28"/>
        </w:rPr>
        <w:t xml:space="preserve"> ______________ 20____ г.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Наименование клиента 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ИНН/КПП клиента 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учредителя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Единица измерения: руб.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13609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1276"/>
        <w:gridCol w:w="1134"/>
        <w:gridCol w:w="992"/>
        <w:gridCol w:w="1134"/>
        <w:gridCol w:w="1134"/>
        <w:gridCol w:w="1418"/>
        <w:gridCol w:w="2131"/>
        <w:gridCol w:w="1701"/>
      </w:tblGrid>
      <w:tr>
        <w:trPr>
          <w:trHeight w:val="160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аналитической группы подвида доходов бюджетов и (или) ВР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средств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субсидии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закупок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ind w:left="-58" w:right="-63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КОСГУ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Остаток на начало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средств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Кассовый расход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Остаток средств на дату составления акта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dxa"/>
            <w:vMerge w:val="continue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Кассовый расход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кассового расхода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Руков</w:t>
      </w:r>
      <w:r>
        <w:rPr>
          <w:rFonts w:ascii="Times New Roman" w:hAnsi="Times New Roman" w:cs="Times New Roman"/>
          <w:sz w:val="28"/>
          <w:szCs w:val="28"/>
        </w:rPr>
        <w:t xml:space="preserve">одитель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(расшифровка подписи)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Гла</w:t>
      </w:r>
      <w:r>
        <w:rPr>
          <w:rFonts w:ascii="Times New Roman" w:hAnsi="Times New Roman" w:cs="Times New Roman"/>
          <w:sz w:val="28"/>
          <w:szCs w:val="28"/>
        </w:rPr>
        <w:t xml:space="preserve">вный бухгалтер ________________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(расшифровка подписи)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М.П.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===========================================</w:t>
      </w:r>
      <w:r>
        <w:rPr>
          <w:rFonts w:ascii="Times New Roman" w:hAnsi="Times New Roman" w:cs="Times New Roman"/>
          <w:sz w:val="28"/>
          <w:szCs w:val="28"/>
        </w:rPr>
        <w:t xml:space="preserve">===================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Отметка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Кочковского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 xml:space="preserve">_____ 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(расшифровка подписи)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Исполнитель 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_  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(расшифровка подписи)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__________________ 20____ г.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/>
    </w:p>
    <w:p>
      <w:pPr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continuous"/>
          <w:pgSz w:w="16838" w:h="11905" w:orient="landscape"/>
          <w:pgMar w:top="1276" w:right="1134" w:bottom="709" w:left="992" w:header="0" w:footer="0" w:gutter="0"/>
          <w:pgNumType w:start="1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</w:t>
      </w:r>
      <w:r>
        <w:rPr>
          <w:rFonts w:ascii="Times New Roman" w:hAnsi="Times New Roman" w:cs="Times New Roman"/>
          <w:sz w:val="28"/>
          <w:szCs w:val="28"/>
        </w:rPr>
        <w:t xml:space="preserve">рядку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 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03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.1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713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Кочковского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лицевому счету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__________ за 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лицевого счета)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Последний день операций по счету 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Входящий остаток                 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поступило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сходящий остаток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181" w:type="dxa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907"/>
        <w:gridCol w:w="850"/>
        <w:gridCol w:w="1077"/>
        <w:gridCol w:w="1078"/>
        <w:gridCol w:w="1049"/>
        <w:gridCol w:w="1106"/>
        <w:gridCol w:w="992"/>
      </w:tblGrid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оп.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Коды аналитической группы подвида доходов бюджетов и (или) ВР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средств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субсидии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закупок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КОСГУ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документа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Обороты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dxa"/>
            <w:vMerge w:val="continue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vMerge w:val="continue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8" w:type="dxa"/>
            <w:vMerge w:val="continue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9" w:type="dxa"/>
            <w:vMerge w:val="continue"/>
            <w:textDirection w:val="lrTb"/>
            <w:noWrap w:val="false"/>
          </w:tcPr>
          <w:p>
            <w:pPr>
              <w:ind w:firstLine="54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Приход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Обороты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2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счету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_______</w:t>
      </w:r>
      <w:r>
        <w:rPr>
          <w:rFonts w:ascii="Times New Roman" w:hAnsi="Times New Roman" w:cs="Times New Roman"/>
          <w:sz w:val="28"/>
          <w:szCs w:val="28"/>
        </w:rPr>
        <w:t xml:space="preserve">______________</w:t>
      </w:r>
      <w:r>
        <w:rPr>
          <w:rFonts w:ascii="Times New Roman" w:hAnsi="Times New Roman" w:cs="Times New Roman"/>
          <w:sz w:val="28"/>
          <w:szCs w:val="28"/>
        </w:rPr>
        <w:t xml:space="preserve">_  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continuous"/>
          <w:pgSz w:w="11905" w:h="16838" w:orient="portrait"/>
          <w:pgMar w:top="1134" w:right="706" w:bottom="993" w:left="1276" w:header="0" w:footer="0" w:gutter="0"/>
          <w:cols w:num="1" w:sep="0" w:space="720" w:equalWidth="1"/>
          <w:docGrid w:linePitch="360"/>
          <w:titlePg/>
        </w:sect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</w:t>
      </w:r>
      <w:r>
        <w:rPr>
          <w:rFonts w:ascii="Times New Roman" w:hAnsi="Times New Roman" w:cs="Times New Roman"/>
          <w:sz w:val="28"/>
          <w:szCs w:val="28"/>
        </w:rPr>
        <w:t xml:space="preserve">рядку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 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03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.1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713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поступлениях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перечислениях клиента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______________ 20____ г.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(месяц)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лицевого счета)</w:t>
      </w:r>
      <w:r/>
    </w:p>
    <w:tbl>
      <w:tblPr>
        <w:tblW w:w="1473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88"/>
        <w:gridCol w:w="2409"/>
        <w:gridCol w:w="1077"/>
        <w:gridCol w:w="850"/>
        <w:gridCol w:w="1191"/>
        <w:gridCol w:w="1134"/>
        <w:gridCol w:w="1277"/>
        <w:gridCol w:w="1020"/>
        <w:gridCol w:w="1020"/>
        <w:gridCol w:w="1020"/>
        <w:gridCol w:w="1050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Коды аналитической группы подвида доходов бюджетов и (или) ВР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средств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субсидии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закупок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КОСГУ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Остаток средств на л/с на начало месяца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за месяц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Перечисления за месяц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с начала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Перечисления с начала года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Остаток средств на конец месяца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0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0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7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0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______________________</w:t>
      </w:r>
      <w:r>
        <w:rPr>
          <w:rFonts w:ascii="Times New Roman" w:hAnsi="Times New Roman" w:cs="Times New Roman"/>
          <w:sz w:val="28"/>
          <w:szCs w:val="28"/>
        </w:rPr>
        <w:t xml:space="preserve">_  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(расшифровка подписи)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6838" w:h="11905" w:orient="landscape"/>
          <w:pgMar w:top="993" w:right="820" w:bottom="567" w:left="1134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tabs>
          <w:tab w:val="left" w:pos="10545" w:leader="none"/>
          <w:tab w:val="right" w:pos="1488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</w:t>
      </w:r>
      <w:r>
        <w:rPr>
          <w:rFonts w:ascii="Times New Roman" w:hAnsi="Times New Roman" w:cs="Times New Roman"/>
          <w:sz w:val="28"/>
          <w:szCs w:val="28"/>
        </w:rPr>
        <w:t xml:space="preserve">рядку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 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03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.1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713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Кочковского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</w:t>
      </w:r>
      <w:r/>
    </w:p>
    <w:p>
      <w:pPr>
        <w:pStyle w:val="848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СПРАВКА</w:t>
      </w:r>
      <w:r/>
    </w:p>
    <w:p>
      <w:pPr>
        <w:pStyle w:val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обязательств</w:t>
      </w:r>
      <w:r/>
    </w:p>
    <w:p>
      <w:pPr>
        <w:pStyle w:val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_______________________________________________________</w:t>
      </w:r>
      <w:r/>
    </w:p>
    <w:p>
      <w:pPr>
        <w:pStyle w:val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клиента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/>
    </w:p>
    <w:p>
      <w:pPr>
        <w:pStyle w:val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______________ 20____ г.</w:t>
      </w:r>
      <w:r/>
    </w:p>
    <w:p>
      <w:pPr>
        <w:pStyle w:val="84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рублях)</w:t>
      </w:r>
      <w:r/>
    </w:p>
    <w:p>
      <w:pPr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15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704"/>
        <w:gridCol w:w="624"/>
        <w:gridCol w:w="794"/>
        <w:gridCol w:w="708"/>
        <w:gridCol w:w="628"/>
        <w:gridCol w:w="33"/>
        <w:gridCol w:w="704"/>
        <w:gridCol w:w="33"/>
        <w:gridCol w:w="704"/>
        <w:gridCol w:w="33"/>
        <w:gridCol w:w="704"/>
        <w:gridCol w:w="33"/>
        <w:gridCol w:w="534"/>
        <w:gridCol w:w="33"/>
        <w:gridCol w:w="704"/>
        <w:gridCol w:w="33"/>
        <w:gridCol w:w="704"/>
        <w:gridCol w:w="33"/>
        <w:gridCol w:w="704"/>
        <w:gridCol w:w="33"/>
        <w:gridCol w:w="534"/>
        <w:gridCol w:w="33"/>
        <w:gridCol w:w="704"/>
        <w:gridCol w:w="33"/>
        <w:gridCol w:w="704"/>
        <w:gridCol w:w="33"/>
        <w:gridCol w:w="704"/>
        <w:gridCol w:w="33"/>
        <w:gridCol w:w="591"/>
        <w:gridCol w:w="33"/>
        <w:gridCol w:w="647"/>
        <w:gridCol w:w="33"/>
        <w:gridCol w:w="758"/>
        <w:gridCol w:w="47"/>
        <w:gridCol w:w="695"/>
        <w:gridCol w:w="47"/>
        <w:gridCol w:w="628"/>
        <w:gridCol w:w="55"/>
      </w:tblGrid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  <w:r/>
          </w:p>
        </w:tc>
        <w:tc>
          <w:tcPr>
            <w:tcW w:w="704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</w:t>
            </w:r>
            <w:r/>
          </w:p>
        </w:tc>
        <w:tc>
          <w:tcPr>
            <w:gridSpan w:val="5"/>
            <w:tcW w:w="278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Коды бюджетной классификации</w:t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ПФХД на год</w:t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Поставленона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учет обязательств</w:t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Оплачено принятых на учет обязательств</w:t>
            </w:r>
            <w:r/>
          </w:p>
        </w:tc>
        <w:tc>
          <w:tcPr>
            <w:gridSpan w:val="2"/>
            <w:tcW w:w="56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Возврат платежей</w:t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оплачено поставленных на учет обязательств</w:t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Неоплаченные обязательства </w:t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Оплачено прочих денежных обязательств</w:t>
            </w:r>
            <w:r/>
          </w:p>
        </w:tc>
        <w:tc>
          <w:tcPr>
            <w:gridSpan w:val="2"/>
            <w:tcW w:w="56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Возврат платежей</w:t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оплачено прочих обязательств </w:t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оплачено обязательств</w:t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Свободный остаток средств по  ПФХД на год </w:t>
            </w:r>
            <w:r/>
          </w:p>
        </w:tc>
        <w:tc>
          <w:tcPr>
            <w:gridSpan w:val="2"/>
            <w:tcW w:w="62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средств</w:t>
            </w:r>
            <w:r/>
          </w:p>
        </w:tc>
        <w:tc>
          <w:tcPr>
            <w:gridSpan w:val="2"/>
            <w:tcW w:w="68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субсидии</w:t>
            </w:r>
            <w:r/>
          </w:p>
        </w:tc>
        <w:tc>
          <w:tcPr>
            <w:gridSpan w:val="2"/>
            <w:tcW w:w="805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КОСГУ</w:t>
            </w:r>
            <w:r/>
          </w:p>
        </w:tc>
        <w:tc>
          <w:tcPr>
            <w:gridSpan w:val="2"/>
            <w:tcW w:w="74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закупок </w:t>
            </w:r>
            <w:r/>
          </w:p>
        </w:tc>
        <w:tc>
          <w:tcPr>
            <w:gridSpan w:val="2"/>
            <w:tcW w:w="683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выполнения</w:t>
            </w:r>
            <w:r/>
          </w:p>
        </w:tc>
      </w:tr>
      <w:tr>
        <w:trPr>
          <w:gridAfter w:val="1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4" w:type="dxa"/>
            <w:vMerge w:val="continue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62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главы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РзПр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ЦСР</w:t>
            </w:r>
            <w:r/>
          </w:p>
        </w:tc>
        <w:tc>
          <w:tcPr>
            <w:tcW w:w="62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</w:t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56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56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62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68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91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4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675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gridAfter w:val="1"/>
        </w:trPr>
        <w:tc>
          <w:tcPr>
            <w:tcW w:w="56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W w:w="70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W w:w="62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tcW w:w="62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gridSpan w:val="2"/>
            <w:tcW w:w="56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/>
          </w:p>
        </w:tc>
        <w:tc>
          <w:tcPr>
            <w:gridSpan w:val="2"/>
            <w:tcW w:w="56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  <w:r/>
          </w:p>
        </w:tc>
        <w:tc>
          <w:tcPr>
            <w:gridSpan w:val="2"/>
            <w:tcW w:w="62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  <w:r/>
          </w:p>
        </w:tc>
        <w:tc>
          <w:tcPr>
            <w:gridSpan w:val="2"/>
            <w:tcW w:w="68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/>
          </w:p>
        </w:tc>
        <w:tc>
          <w:tcPr>
            <w:gridSpan w:val="2"/>
            <w:tcW w:w="791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gridSpan w:val="2"/>
            <w:tcW w:w="74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  <w:r/>
          </w:p>
        </w:tc>
        <w:tc>
          <w:tcPr>
            <w:gridSpan w:val="2"/>
            <w:tcW w:w="675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  <w:r/>
          </w:p>
        </w:tc>
      </w:tr>
      <w:tr>
        <w:trPr>
          <w:gridAfter w:val="1"/>
        </w:trPr>
        <w:tc>
          <w:tcPr>
            <w:tcW w:w="56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4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624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628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56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56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624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680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91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4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675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gridAfter w:val="1"/>
        </w:trPr>
        <w:tc>
          <w:tcPr>
            <w:tcW w:w="56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4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624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628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56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56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624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680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91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4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675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gridAfter w:val="1"/>
        </w:trPr>
        <w:tc>
          <w:tcPr>
            <w:tcW w:w="56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4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624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94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628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56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56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624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680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91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4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675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7"/>
            <w:tcW w:w="4058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учреждению:</w:t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56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56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3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624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680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805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4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683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4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   __________________</w:t>
      </w:r>
      <w:r>
        <w:rPr>
          <w:rFonts w:ascii="Times New Roman" w:hAnsi="Times New Roman" w:cs="Times New Roman"/>
          <w:sz w:val="28"/>
          <w:szCs w:val="28"/>
        </w:rPr>
        <w:t xml:space="preserve">_  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/>
    </w:p>
    <w:p>
      <w:pPr>
        <w:pStyle w:val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(расшифровка подписи)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continuous"/>
          <w:pgSz w:w="16838" w:h="11905" w:orient="landscape"/>
          <w:pgMar w:top="993" w:right="820" w:bottom="567" w:left="1134" w:header="0" w:footer="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</w:t>
      </w:r>
      <w:r>
        <w:rPr>
          <w:rFonts w:ascii="Times New Roman" w:hAnsi="Times New Roman" w:cs="Times New Roman"/>
          <w:sz w:val="28"/>
          <w:szCs w:val="28"/>
        </w:rPr>
        <w:t xml:space="preserve">рядку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 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03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.1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713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Кочковского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t xml:space="preserve">                                       </w:t>
      </w:r>
      <w:r/>
    </w:p>
    <w:p>
      <w:pPr>
        <w:pStyle w:val="848"/>
        <w:jc w:val="both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ВЕДОМОСТЬ</w:t>
      </w:r>
      <w:r/>
    </w:p>
    <w:p>
      <w:pPr>
        <w:pStyle w:val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контроля неисполненных обязательств</w:t>
      </w:r>
      <w:r/>
    </w:p>
    <w:p>
      <w:pPr>
        <w:pStyle w:val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_______________________________________________________</w:t>
      </w:r>
      <w:r/>
    </w:p>
    <w:p>
      <w:pPr>
        <w:pStyle w:val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клиента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/>
    </w:p>
    <w:p>
      <w:pPr>
        <w:pStyle w:val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________________ 20____ г.</w:t>
      </w:r>
      <w:r/>
    </w:p>
    <w:p>
      <w:pPr>
        <w:pStyle w:val="84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рублях)</w:t>
      </w:r>
      <w:r/>
    </w:p>
    <w:p>
      <w:pPr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1573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8"/>
        <w:gridCol w:w="709"/>
        <w:gridCol w:w="709"/>
        <w:gridCol w:w="570"/>
        <w:gridCol w:w="705"/>
        <w:gridCol w:w="709"/>
        <w:gridCol w:w="6"/>
        <w:gridCol w:w="22"/>
        <w:gridCol w:w="682"/>
        <w:gridCol w:w="6"/>
        <w:gridCol w:w="22"/>
        <w:gridCol w:w="827"/>
        <w:gridCol w:w="22"/>
        <w:gridCol w:w="829"/>
        <w:gridCol w:w="22"/>
        <w:gridCol w:w="828"/>
        <w:gridCol w:w="22"/>
        <w:gridCol w:w="687"/>
        <w:gridCol w:w="22"/>
        <w:gridCol w:w="970"/>
        <w:gridCol w:w="22"/>
        <w:gridCol w:w="965"/>
        <w:gridCol w:w="850"/>
        <w:gridCol w:w="992"/>
        <w:gridCol w:w="1134"/>
        <w:gridCol w:w="992"/>
        <w:gridCol w:w="851"/>
        <w:gridCol w:w="992"/>
      </w:tblGrid>
      <w:tr>
        <w:trPr/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  <w:r/>
          </w:p>
        </w:tc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</w:t>
            </w:r>
            <w:r/>
          </w:p>
        </w:tc>
        <w:tc>
          <w:tcPr>
            <w:gridSpan w:val="6"/>
            <w:tcW w:w="2721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Коды бюджетной классификации</w:t>
            </w:r>
            <w:r/>
          </w:p>
        </w:tc>
        <w:tc>
          <w:tcPr>
            <w:gridSpan w:val="3"/>
            <w:tcW w:w="71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КОСГУ </w:t>
            </w:r>
            <w:r/>
          </w:p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84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закупок </w:t>
            </w:r>
            <w:r/>
          </w:p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средств</w:t>
            </w:r>
            <w:r/>
          </w:p>
        </w:tc>
        <w:tc>
          <w:tcPr>
            <w:gridSpan w:val="2"/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субсидии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Учетный номер обязательства</w:t>
            </w:r>
            <w:r/>
          </w:p>
        </w:tc>
        <w:tc>
          <w:tcPr>
            <w:tcW w:w="965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номер договора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завершения договора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по договору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принятого на учет обязательства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оплаченного обязательства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неоплаченного обязательства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</w:t>
            </w:r>
            <w:r/>
          </w:p>
        </w:tc>
      </w:tr>
      <w:tr>
        <w:trPr/>
        <w:tc>
          <w:tcPr>
            <w:tcW w:w="568" w:type="dxa"/>
            <w:vMerge w:val="continue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9" w:type="dxa"/>
            <w:vMerge w:val="continue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главы</w:t>
            </w:r>
            <w:r/>
          </w:p>
        </w:tc>
        <w:tc>
          <w:tcPr>
            <w:tcW w:w="57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РзПр</w:t>
            </w:r>
            <w:r/>
          </w:p>
        </w:tc>
        <w:tc>
          <w:tcPr>
            <w:tcW w:w="705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ЦСР</w:t>
            </w:r>
            <w:r/>
          </w:p>
        </w:tc>
        <w:tc>
          <w:tcPr>
            <w:gridSpan w:val="2"/>
            <w:tcW w:w="715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</w:t>
            </w:r>
            <w:r/>
          </w:p>
        </w:tc>
        <w:tc>
          <w:tcPr>
            <w:gridSpan w:val="3"/>
            <w:tcW w:w="71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84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98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W w:w="57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W w:w="705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gridSpan w:val="2"/>
            <w:tcW w:w="715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gridSpan w:val="3"/>
            <w:tcW w:w="71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  <w:tc>
          <w:tcPr>
            <w:gridSpan w:val="2"/>
            <w:tcW w:w="84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/>
          </w:p>
        </w:tc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gridSpan w:val="2"/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/>
          </w:p>
        </w:tc>
        <w:tc>
          <w:tcPr>
            <w:gridSpan w:val="2"/>
            <w:tcW w:w="987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70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5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15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3"/>
            <w:tcW w:w="710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849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850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98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70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5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15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3"/>
            <w:tcW w:w="710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849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850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98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70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5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15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3"/>
            <w:tcW w:w="710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14"/>
            <w:tcW w:w="7080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счету: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70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5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15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3"/>
            <w:tcW w:w="710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849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850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98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70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5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15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3"/>
            <w:tcW w:w="710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849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850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98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70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5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3"/>
            <w:tcW w:w="710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15"/>
            <w:tcW w:w="7086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счету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70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5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3"/>
            <w:tcW w:w="710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15"/>
            <w:tcW w:w="7086" w:type="dxa"/>
            <w:textDirection w:val="lrTb"/>
            <w:noWrap w:val="false"/>
          </w:tcPr>
          <w:p>
            <w:pPr>
              <w:pStyle w:val="8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68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70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705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15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3"/>
            <w:tcW w:w="710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849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851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850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709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99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987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8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47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</w:r>
      <w:r/>
    </w:p>
    <w:p>
      <w:pPr>
        <w:pStyle w:val="84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   __________________</w:t>
      </w:r>
      <w:r>
        <w:rPr>
          <w:rFonts w:ascii="Times New Roman" w:hAnsi="Times New Roman" w:cs="Times New Roman"/>
          <w:sz w:val="28"/>
          <w:szCs w:val="28"/>
        </w:rPr>
        <w:t xml:space="preserve">_  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/>
    </w:p>
    <w:p>
      <w:pPr>
        <w:pStyle w:val="8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(расшифровка подписи)</w:t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continuous"/>
          <w:pgSz w:w="16838" w:h="11905" w:orient="landscape"/>
          <w:pgMar w:top="993" w:right="820" w:bottom="567" w:left="1134" w:header="0" w:footer="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</w:t>
      </w:r>
      <w:r>
        <w:rPr>
          <w:rFonts w:ascii="Times New Roman" w:hAnsi="Times New Roman" w:cs="Times New Roman"/>
          <w:sz w:val="28"/>
          <w:szCs w:val="28"/>
        </w:rPr>
        <w:t xml:space="preserve">рядку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 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03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.1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713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невыясненных поступлениях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________ по ________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л/с ____________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1019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129"/>
        <w:gridCol w:w="1272"/>
        <w:gridCol w:w="1020"/>
        <w:gridCol w:w="1134"/>
        <w:gridCol w:w="1106"/>
        <w:gridCol w:w="1134"/>
        <w:gridCol w:w="1134"/>
        <w:gridCol w:w="1077"/>
        <w:gridCol w:w="119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дохода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/КОСГУ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Плательщик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документа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документа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принятия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9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__________________</w:t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5" w:h="16838" w:orient="portrait"/>
          <w:pgMar w:top="822" w:right="567" w:bottom="1134" w:left="1276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</w:t>
      </w:r>
      <w:r>
        <w:rPr>
          <w:rFonts w:ascii="Times New Roman" w:hAnsi="Times New Roman" w:cs="Times New Roman"/>
          <w:sz w:val="28"/>
          <w:szCs w:val="28"/>
        </w:rPr>
        <w:t xml:space="preserve">рядку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 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03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.1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713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846"/>
        <w:tblW w:w="0" w:type="auto"/>
        <w:tblLook w:val="04A0" w:firstRow="1" w:lastRow="0" w:firstColumn="1" w:lastColumn="0" w:noHBand="0" w:noVBand="1"/>
      </w:tblPr>
      <w:tblGrid>
        <w:gridCol w:w="3681"/>
      </w:tblGrid>
      <w:tr>
        <w:trPr/>
        <w:tc>
          <w:tcPr>
            <w:tcW w:w="36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Предоставляется на бланке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клиента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Об уточнении невыясненных платежей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доводит до Вашего сведения реестр платежных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(наименование клиента)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документов, по которым необходимо </w:t>
      </w:r>
      <w:r>
        <w:rPr>
          <w:rFonts w:ascii="Times New Roman" w:hAnsi="Times New Roman" w:cs="Times New Roman"/>
          <w:sz w:val="28"/>
          <w:szCs w:val="28"/>
        </w:rPr>
        <w:t xml:space="preserve">произвести уточнение вида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принадлежности средств, поступивших на лицевой счет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___________________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учтенных 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качестве невыясненных платежей: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continuous"/>
          <w:pgSz w:w="11905" w:h="16838" w:orient="portrait"/>
          <w:pgMar w:top="822" w:right="567" w:bottom="1134" w:left="1276" w:header="0" w:footer="0" w:gutter="0"/>
          <w:pgNumType w:start="1"/>
          <w:cols w:num="1" w:sep="0" w:space="720" w:equalWidth="1"/>
          <w:docGrid w:linePitch="360"/>
          <w:titlePg/>
        </w:sect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1488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077"/>
        <w:gridCol w:w="1243"/>
        <w:gridCol w:w="2074"/>
        <w:gridCol w:w="1843"/>
        <w:gridCol w:w="1843"/>
        <w:gridCol w:w="1843"/>
        <w:gridCol w:w="18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платежного документа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платежного документа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рублей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плательщика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Коды аналитической группы подвида доходов бюджетов или ВР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обязательства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документа, подтверждающего принятие обязательства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денежного обязательства (документа исполнения)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средств, код субсидии, основание закупок, КОСГУ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Руководитель ________________________ 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(расшифровка подписи)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(расшифровка подписи)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М.П.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Тел. ________________ и Ф.И.О. исполнителя от клиента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===========================================</w:t>
      </w:r>
      <w:r>
        <w:rPr>
          <w:rFonts w:ascii="Times New Roman" w:hAnsi="Times New Roman" w:cs="Times New Roman"/>
          <w:sz w:val="28"/>
          <w:szCs w:val="28"/>
        </w:rPr>
        <w:t xml:space="preserve">====================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Отметка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Подпись исполнителя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____ ______________ 20____ года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Причины отклонения 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6838" w:h="11905" w:orient="landscape"/>
          <w:pgMar w:top="1276" w:right="820" w:bottom="567" w:left="1134" w:header="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/>
        <w:tabs>
          <w:tab w:val="left" w:pos="9990" w:leader="none"/>
          <w:tab w:val="right" w:pos="1488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</w:t>
      </w:r>
      <w:r>
        <w:rPr>
          <w:rFonts w:ascii="Times New Roman" w:hAnsi="Times New Roman" w:cs="Times New Roman"/>
          <w:sz w:val="28"/>
          <w:szCs w:val="28"/>
        </w:rPr>
        <w:t xml:space="preserve">рядку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 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03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.1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713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849"/>
        <w:tblW w:w="0" w:type="auto"/>
        <w:tblLook w:val="04A0" w:firstRow="1" w:lastRow="0" w:firstColumn="1" w:lastColumn="0" w:noHBand="0" w:noVBand="1"/>
      </w:tblPr>
      <w:tblGrid>
        <w:gridCol w:w="3681"/>
      </w:tblGrid>
      <w:tr>
        <w:trPr/>
        <w:tc>
          <w:tcPr>
            <w:tcW w:w="36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Предоставляется на бланке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средств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ХОДАТАЙСТВО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об изменении показателей, отраженных на лицевом счете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 просит внести нижеприведенные </w:t>
      </w:r>
      <w:r>
        <w:rPr>
          <w:rFonts w:ascii="Times New Roman" w:hAnsi="Times New Roman" w:cs="Times New Roman"/>
          <w:sz w:val="28"/>
          <w:szCs w:val="28"/>
        </w:rPr>
        <w:t xml:space="preserve">изменения  в</w:t>
      </w:r>
      <w:r>
        <w:rPr>
          <w:rFonts w:ascii="Times New Roman" w:hAnsi="Times New Roman" w:cs="Times New Roman"/>
          <w:sz w:val="28"/>
          <w:szCs w:val="28"/>
        </w:rPr>
        <w:t xml:space="preserve">  показатели,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(наименование получателя средств)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отраженные </w:t>
      </w:r>
      <w:r>
        <w:rPr>
          <w:rFonts w:ascii="Times New Roman" w:hAnsi="Times New Roman" w:cs="Times New Roman"/>
          <w:sz w:val="28"/>
          <w:szCs w:val="28"/>
        </w:rPr>
        <w:t xml:space="preserve">на  лицевом</w:t>
      </w:r>
      <w:r>
        <w:rPr>
          <w:rFonts w:ascii="Times New Roman" w:hAnsi="Times New Roman" w:cs="Times New Roman"/>
          <w:sz w:val="28"/>
          <w:szCs w:val="28"/>
        </w:rPr>
        <w:t xml:space="preserve">  счете, в связи с 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(указать причину изменений)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14879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1020"/>
        <w:gridCol w:w="1107"/>
        <w:gridCol w:w="850"/>
        <w:gridCol w:w="393"/>
        <w:gridCol w:w="510"/>
        <w:gridCol w:w="1082"/>
        <w:gridCol w:w="567"/>
        <w:gridCol w:w="1275"/>
        <w:gridCol w:w="709"/>
        <w:gridCol w:w="1276"/>
        <w:gridCol w:w="1559"/>
        <w:gridCol w:w="1701"/>
      </w:tblGrid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аналитической группы подвида доходов бюджетов или ВР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Платежный документ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бязательств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документа, подтверждающего принятие обязательства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средств, код субсидии, основание закупок, КОСГУ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подлежащий изменению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измененный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подлежащий изменению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измененный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руб.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подлежащий изменению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измененный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_______________________    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(</w:t>
      </w:r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(расшифровка подписи)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_______________________    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(</w:t>
      </w:r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(расшифровка подписи)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М.П.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Тел. ________________ и Ф.И.О. исполнителя от клиента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===============================================================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Отметка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исполнении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Подпись исполнителя от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____ ______________ 20____ года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Причины отклонения ____________________________________________________</w:t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continuous"/>
          <w:pgSz w:w="16838" w:h="11905" w:orient="landscape"/>
          <w:pgMar w:top="1276" w:right="820" w:bottom="567" w:left="1134" w:header="0" w:footer="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18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</w:t>
      </w:r>
      <w:r>
        <w:rPr>
          <w:rFonts w:ascii="Times New Roman" w:hAnsi="Times New Roman" w:cs="Times New Roman"/>
          <w:sz w:val="28"/>
          <w:szCs w:val="28"/>
        </w:rPr>
        <w:t xml:space="preserve">рядку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 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03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.1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713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Утверждаю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(должность руководителя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         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(должность руководителя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учреждения)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         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учреждения)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(Ф.И.О. руководителя учреждения)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         от 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(Ф.И.О.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учреждения)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(должность подотчетного лица)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________________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(Ф.И.О. подотчетного лица)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(подпись)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_______ от 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/>
    </w:p>
    <w:p>
      <w:pPr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выдачу денежных средств под отчет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Прошу выдать мне денежные средства в сумме ____________ руб. _____ коп.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(указать наименование расходов)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Средства прошу перечислить на счет 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(указать номер банковского счета)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мне в 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(указать наименование банка)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Обязуюсь   расходовать   </w:t>
      </w:r>
      <w:r>
        <w:rPr>
          <w:rFonts w:ascii="Times New Roman" w:hAnsi="Times New Roman" w:cs="Times New Roman"/>
          <w:sz w:val="28"/>
          <w:szCs w:val="28"/>
        </w:rPr>
        <w:t xml:space="preserve">данные  средства</w:t>
      </w:r>
      <w:r>
        <w:rPr>
          <w:rFonts w:ascii="Times New Roman" w:hAnsi="Times New Roman" w:cs="Times New Roman"/>
          <w:sz w:val="28"/>
          <w:szCs w:val="28"/>
        </w:rPr>
        <w:t xml:space="preserve">  по  целевому  назначению.  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произведенных  расходах</w:t>
      </w:r>
      <w:r>
        <w:rPr>
          <w:rFonts w:ascii="Times New Roman" w:hAnsi="Times New Roman" w:cs="Times New Roman"/>
          <w:sz w:val="28"/>
          <w:szCs w:val="28"/>
        </w:rPr>
        <w:t xml:space="preserve"> обязуюсь отчитаться по установленной форме. Остаток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неизрасходованных средств обязуюсь вернуть в кассу 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(указать наименование учреждения)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________________ 20____ г.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____________________   Расшифровка </w:t>
      </w:r>
      <w:r>
        <w:rPr>
          <w:rFonts w:ascii="Times New Roman" w:hAnsi="Times New Roman" w:cs="Times New Roman"/>
          <w:sz w:val="28"/>
          <w:szCs w:val="28"/>
        </w:rPr>
        <w:t xml:space="preserve">подписи 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===========================================</w:t>
      </w:r>
      <w:r>
        <w:rPr>
          <w:rFonts w:ascii="Times New Roman" w:hAnsi="Times New Roman" w:cs="Times New Roman"/>
          <w:sz w:val="28"/>
          <w:szCs w:val="28"/>
        </w:rPr>
        <w:t xml:space="preserve">====================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Отметка бухгалтерии </w:t>
      </w:r>
      <w:r>
        <w:rPr>
          <w:rFonts w:ascii="Times New Roman" w:hAnsi="Times New Roman" w:cs="Times New Roman"/>
          <w:sz w:val="28"/>
          <w:szCs w:val="28"/>
        </w:rPr>
        <w:t xml:space="preserve">учреждения: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Проверено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(должность)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(Ф.И.О.)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(подпись)</w:t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5" w:h="16838" w:orient="portrait"/>
          <w:pgMar w:top="822" w:right="567" w:bottom="1134" w:left="1276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continuous"/>
          <w:pgSz w:w="11905" w:h="16838" w:orient="portrait"/>
          <w:pgMar w:top="822" w:right="567" w:bottom="1134" w:left="1276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tabs>
          <w:tab w:val="center" w:pos="7711" w:leader="none"/>
        </w:tabs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6838" w:h="11905" w:orient="landscape"/>
          <w:pgMar w:top="1276" w:right="822" w:bottom="567" w:left="1134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right"/>
        <w:spacing w:after="0" w:line="240" w:lineRule="auto"/>
        <w:tabs>
          <w:tab w:val="left" w:pos="737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jc w:val="right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5" w:h="16838" w:orient="portrait"/>
          <w:pgMar w:top="822" w:right="567" w:bottom="1134" w:left="1276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</w:t>
      </w:r>
      <w:r>
        <w:rPr>
          <w:rFonts w:ascii="Times New Roman" w:hAnsi="Times New Roman" w:cs="Times New Roman"/>
          <w:sz w:val="28"/>
          <w:szCs w:val="28"/>
        </w:rPr>
        <w:t xml:space="preserve">рядку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 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03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.1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713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БЮДЖЕТНЫХ</w:t>
      </w:r>
      <w:r>
        <w:rPr>
          <w:rFonts w:ascii="Times New Roman" w:hAnsi="Times New Roman" w:cs="Times New Roman"/>
          <w:sz w:val="28"/>
          <w:szCs w:val="28"/>
        </w:rPr>
        <w:t xml:space="preserve"> (АВТОНОМНЫХ)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КОЧКОВСКОГО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15021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94"/>
        <w:gridCol w:w="1134"/>
        <w:gridCol w:w="1134"/>
        <w:gridCol w:w="850"/>
        <w:gridCol w:w="850"/>
        <w:gridCol w:w="850"/>
        <w:gridCol w:w="1046"/>
        <w:gridCol w:w="1275"/>
        <w:gridCol w:w="1134"/>
        <w:gridCol w:w="2041"/>
        <w:gridCol w:w="1361"/>
        <w:gridCol w:w="1304"/>
        <w:gridCol w:w="124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участника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0" w:tooltip="consultantplus://offline/ref=A7772FE0DB36DCEF5F2F25C3BF913F802DAA0A6A430655CA490D83277446F13C40C689BA52F42F6E458C47C47F18E62CF9C44677E2902D0DW6z7J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ОКФС </w:t>
              </w:r>
            </w:hyperlink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1" w:tooltip="consultantplus://offline/ref=A7772FE0DB36DCEF5F2F25C3BF913F802FA8006A440D55CA490D83277446F13C52C6D1B653FD316E4999119539W4zCJ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ОКОПФ </w:t>
              </w:r>
            </w:hyperlink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главного распорядителя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в ведении которого находится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руководителя, контактный телефон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главного бухгалтера, контактный телефон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tabs>
          <w:tab w:val="left" w:pos="3689" w:leader="none"/>
          <w:tab w:val="right" w:pos="1457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tabs>
          <w:tab w:val="left" w:pos="3689" w:leader="none"/>
          <w:tab w:val="right" w:pos="1457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tabs>
          <w:tab w:val="left" w:pos="3689" w:leader="none"/>
          <w:tab w:val="right" w:pos="1457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bookmarkStart w:id="5" w:name="_GoBack"/>
      <w:r/>
      <w:bookmarkEnd w:id="5"/>
      <w:r/>
      <w:r/>
    </w:p>
    <w:sectPr>
      <w:footnotePr/>
      <w:endnotePr/>
      <w:type w:val="nextPage"/>
      <w:pgSz w:w="16838" w:h="11905" w:orient="landscape"/>
      <w:pgMar w:top="1276" w:right="1134" w:bottom="567" w:left="1134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48306503"/>
      <w:docPartObj>
        <w:docPartGallery w:val="Page Numbers (Top of Page)"/>
        <w:docPartUnique w:val="true"/>
      </w:docPartObj>
      <w:rPr/>
    </w:sdtPr>
    <w:sdtContent>
      <w:p>
        <w:pPr>
          <w:pStyle w:val="850"/>
          <w:jc w:val="center"/>
        </w:pPr>
        <w:r/>
        <w:r/>
      </w:p>
      <w:p>
        <w:pPr>
          <w:pStyle w:val="850"/>
          <w:tabs>
            <w:tab w:val="left" w:pos="3270" w:leader="none"/>
          </w:tabs>
        </w:pPr>
        <w:r>
          <w:tab/>
        </w:r>
        <w:r>
          <w:tab/>
        </w:r>
        <w:r/>
      </w:p>
      <w:p>
        <w:pPr>
          <w:pStyle w:val="850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  <w:p>
    <w:pPr>
      <w:pStyle w:val="85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7">
    <w:name w:val="Heading 1"/>
    <w:basedOn w:val="842"/>
    <w:next w:val="842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8">
    <w:name w:val="Heading 1 Char"/>
    <w:basedOn w:val="843"/>
    <w:link w:val="667"/>
    <w:uiPriority w:val="9"/>
    <w:rPr>
      <w:rFonts w:ascii="Arial" w:hAnsi="Arial" w:eastAsia="Arial" w:cs="Arial"/>
      <w:sz w:val="40"/>
      <w:szCs w:val="40"/>
    </w:rPr>
  </w:style>
  <w:style w:type="paragraph" w:styleId="669">
    <w:name w:val="Heading 2"/>
    <w:basedOn w:val="842"/>
    <w:next w:val="842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basedOn w:val="843"/>
    <w:link w:val="669"/>
    <w:uiPriority w:val="9"/>
    <w:rPr>
      <w:rFonts w:ascii="Arial" w:hAnsi="Arial" w:eastAsia="Arial" w:cs="Arial"/>
      <w:sz w:val="34"/>
    </w:rPr>
  </w:style>
  <w:style w:type="paragraph" w:styleId="671">
    <w:name w:val="Heading 3"/>
    <w:basedOn w:val="842"/>
    <w:next w:val="842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basedOn w:val="843"/>
    <w:link w:val="671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42"/>
    <w:next w:val="842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basedOn w:val="843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2"/>
    <w:next w:val="842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basedOn w:val="843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2"/>
    <w:next w:val="842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basedOn w:val="843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2"/>
    <w:next w:val="842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3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2"/>
    <w:next w:val="842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2"/>
    <w:next w:val="842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3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List Paragraph"/>
    <w:basedOn w:val="842"/>
    <w:uiPriority w:val="34"/>
    <w:qFormat/>
    <w:pPr>
      <w:contextualSpacing/>
      <w:ind w:left="720"/>
    </w:p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2"/>
    <w:next w:val="842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3"/>
    <w:link w:val="687"/>
    <w:uiPriority w:val="10"/>
    <w:rPr>
      <w:sz w:val="48"/>
      <w:szCs w:val="48"/>
    </w:rPr>
  </w:style>
  <w:style w:type="paragraph" w:styleId="689">
    <w:name w:val="Subtitle"/>
    <w:basedOn w:val="842"/>
    <w:next w:val="842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3"/>
    <w:link w:val="689"/>
    <w:uiPriority w:val="11"/>
    <w:rPr>
      <w:sz w:val="24"/>
      <w:szCs w:val="24"/>
    </w:rPr>
  </w:style>
  <w:style w:type="paragraph" w:styleId="691">
    <w:name w:val="Quote"/>
    <w:basedOn w:val="842"/>
    <w:next w:val="842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2"/>
    <w:next w:val="842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character" w:styleId="695">
    <w:name w:val="Header Char"/>
    <w:basedOn w:val="843"/>
    <w:link w:val="850"/>
    <w:uiPriority w:val="99"/>
  </w:style>
  <w:style w:type="character" w:styleId="696">
    <w:name w:val="Footer Char"/>
    <w:basedOn w:val="843"/>
    <w:link w:val="852"/>
    <w:uiPriority w:val="99"/>
  </w:style>
  <w:style w:type="paragraph" w:styleId="697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852"/>
    <w:uiPriority w:val="99"/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table" w:styleId="846">
    <w:name w:val="Table Grid"/>
    <w:basedOn w:val="84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8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849" w:customStyle="1">
    <w:name w:val="Сетка таблицы1"/>
    <w:basedOn w:val="844"/>
    <w:next w:val="84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Header"/>
    <w:basedOn w:val="842"/>
    <w:link w:val="8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Верхний колонтитул Знак"/>
    <w:basedOn w:val="843"/>
    <w:link w:val="850"/>
    <w:uiPriority w:val="99"/>
  </w:style>
  <w:style w:type="paragraph" w:styleId="852">
    <w:name w:val="Footer"/>
    <w:basedOn w:val="842"/>
    <w:link w:val="85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3" w:customStyle="1">
    <w:name w:val="Нижний колонтитул Знак"/>
    <w:basedOn w:val="843"/>
    <w:link w:val="85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A7772FE0DB36DCEF5F2F25C3BF913F802DAA0A6A430655CA490D83277446F13C40C689BA52F42F6E458C47C47F18E62CF9C44677E2902D0DW6z7J" TargetMode="External"/><Relationship Id="rId11" Type="http://schemas.openxmlformats.org/officeDocument/2006/relationships/hyperlink" Target="consultantplus://offline/ref=A7772FE0DB36DCEF5F2F25C3BF913F802FA8006A440D55CA490D83277446F13C52C6D1B653FD316E4999119539W4zC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E86A2-A4B7-4214-8AF7-763CBCFD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ГКУ НСО РИЦ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Сергеевна</dc:creator>
  <cp:keywords/>
  <dc:description/>
  <cp:revision>12</cp:revision>
  <dcterms:created xsi:type="dcterms:W3CDTF">2021-09-30T10:26:00Z</dcterms:created>
  <dcterms:modified xsi:type="dcterms:W3CDTF">2024-12-09T08:20:55Z</dcterms:modified>
</cp:coreProperties>
</file>