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D6" w:rsidRPr="006C45DB" w:rsidRDefault="006C45DB" w:rsidP="005B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5B23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CD6"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300" w:rsidRPr="00B07F92" w:rsidRDefault="005B2300" w:rsidP="005B2300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СОВЕТ ДЕПУТАТОВ </w:t>
      </w:r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КОЧКОВСКОГО РАЙОНА НОВОСИБИРСКОЙ ОБЛАСТИ</w:t>
      </w:r>
    </w:p>
    <w:p w:rsidR="005B2300" w:rsidRPr="00B07F92" w:rsidRDefault="005B2300" w:rsidP="005B2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четвертого</w:t>
      </w:r>
      <w:r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созыва )</w:t>
      </w:r>
    </w:p>
    <w:p w:rsidR="00234CD6" w:rsidRDefault="00234CD6" w:rsidP="00234CD6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234CD6" w:rsidRPr="0074020B" w:rsidRDefault="00234CD6" w:rsidP="00234CD6">
      <w:pPr>
        <w:pStyle w:val="aa"/>
        <w:jc w:val="center"/>
        <w:rPr>
          <w:rFonts w:cs="Times New Roman"/>
          <w:b/>
          <w:sz w:val="28"/>
          <w:szCs w:val="28"/>
        </w:rPr>
      </w:pPr>
      <w:r w:rsidRPr="0074020B">
        <w:rPr>
          <w:rFonts w:cs="Times New Roman"/>
          <w:b/>
          <w:sz w:val="28"/>
          <w:szCs w:val="28"/>
        </w:rPr>
        <w:t>РЕШЕНИЕ</w:t>
      </w:r>
    </w:p>
    <w:p w:rsidR="00234CD6" w:rsidRPr="0074020B" w:rsidRDefault="00FE2CC5" w:rsidP="00234CD6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двадцать восьмой</w:t>
      </w:r>
      <w:r w:rsidR="00234CD6" w:rsidRPr="0074020B">
        <w:rPr>
          <w:rFonts w:cs="Times New Roman"/>
          <w:b/>
          <w:sz w:val="28"/>
          <w:szCs w:val="28"/>
        </w:rPr>
        <w:t xml:space="preserve"> сессии</w:t>
      </w:r>
    </w:p>
    <w:p w:rsidR="00234CD6" w:rsidRPr="006D2A55" w:rsidRDefault="00234CD6" w:rsidP="00234CD6">
      <w:pPr>
        <w:pStyle w:val="aa"/>
        <w:jc w:val="center"/>
        <w:rPr>
          <w:rFonts w:cs="Times New Roman"/>
          <w:b/>
          <w:sz w:val="22"/>
          <w:szCs w:val="22"/>
        </w:rPr>
      </w:pPr>
    </w:p>
    <w:p w:rsidR="00234CD6" w:rsidRPr="00234CD6" w:rsidRDefault="00234CD6" w:rsidP="00234CD6">
      <w:pPr>
        <w:rPr>
          <w:rFonts w:ascii="Times New Roman" w:hAnsi="Times New Roman" w:cs="Times New Roman"/>
          <w:sz w:val="28"/>
          <w:szCs w:val="28"/>
        </w:rPr>
      </w:pPr>
      <w:r w:rsidRPr="00234CD6">
        <w:rPr>
          <w:rFonts w:ascii="Times New Roman" w:hAnsi="Times New Roman" w:cs="Times New Roman"/>
          <w:sz w:val="28"/>
          <w:szCs w:val="28"/>
        </w:rPr>
        <w:t>от</w:t>
      </w:r>
      <w:r w:rsidR="00AE7DBA">
        <w:rPr>
          <w:rFonts w:ascii="Times New Roman" w:hAnsi="Times New Roman" w:cs="Times New Roman"/>
          <w:sz w:val="28"/>
          <w:szCs w:val="28"/>
        </w:rPr>
        <w:t xml:space="preserve"> </w:t>
      </w:r>
      <w:r w:rsidR="00D934FD">
        <w:rPr>
          <w:rFonts w:ascii="Times New Roman" w:hAnsi="Times New Roman" w:cs="Times New Roman"/>
          <w:sz w:val="28"/>
          <w:szCs w:val="28"/>
        </w:rPr>
        <w:t xml:space="preserve"> 05</w:t>
      </w:r>
      <w:r w:rsidRPr="00234CD6">
        <w:rPr>
          <w:rFonts w:ascii="Times New Roman" w:hAnsi="Times New Roman" w:cs="Times New Roman"/>
          <w:sz w:val="28"/>
          <w:szCs w:val="28"/>
        </w:rPr>
        <w:t>.0</w:t>
      </w:r>
      <w:r w:rsidR="00570C2D">
        <w:rPr>
          <w:rFonts w:ascii="Times New Roman" w:hAnsi="Times New Roman" w:cs="Times New Roman"/>
          <w:sz w:val="28"/>
          <w:szCs w:val="28"/>
        </w:rPr>
        <w:t>9</w:t>
      </w:r>
      <w:r w:rsidRPr="00234CD6">
        <w:rPr>
          <w:rFonts w:ascii="Times New Roman" w:hAnsi="Times New Roman" w:cs="Times New Roman"/>
          <w:sz w:val="28"/>
          <w:szCs w:val="28"/>
        </w:rPr>
        <w:t>. 202</w:t>
      </w:r>
      <w:r w:rsidR="00570C2D">
        <w:rPr>
          <w:rFonts w:ascii="Times New Roman" w:hAnsi="Times New Roman" w:cs="Times New Roman"/>
          <w:sz w:val="28"/>
          <w:szCs w:val="28"/>
        </w:rPr>
        <w:t>4</w:t>
      </w:r>
      <w:r w:rsidRPr="00234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E2CC5">
        <w:rPr>
          <w:rFonts w:ascii="Times New Roman" w:hAnsi="Times New Roman" w:cs="Times New Roman"/>
          <w:sz w:val="28"/>
          <w:szCs w:val="28"/>
        </w:rPr>
        <w:t xml:space="preserve">   </w:t>
      </w:r>
      <w:r w:rsidRPr="00234CD6">
        <w:rPr>
          <w:rFonts w:ascii="Times New Roman" w:hAnsi="Times New Roman" w:cs="Times New Roman"/>
          <w:sz w:val="28"/>
          <w:szCs w:val="28"/>
        </w:rPr>
        <w:t xml:space="preserve">      № </w:t>
      </w:r>
      <w:r w:rsidR="00A8702A">
        <w:rPr>
          <w:rFonts w:ascii="Times New Roman" w:hAnsi="Times New Roman" w:cs="Times New Roman"/>
          <w:sz w:val="28"/>
          <w:szCs w:val="28"/>
        </w:rPr>
        <w:t>3</w:t>
      </w:r>
    </w:p>
    <w:p w:rsidR="00234CD6" w:rsidRPr="00234CD6" w:rsidRDefault="00234CD6" w:rsidP="00234CD6">
      <w:pPr>
        <w:pStyle w:val="aa"/>
        <w:jc w:val="center"/>
        <w:rPr>
          <w:rFonts w:cs="Times New Roman"/>
          <w:sz w:val="28"/>
          <w:szCs w:val="28"/>
        </w:rPr>
      </w:pPr>
    </w:p>
    <w:p w:rsidR="001A4FE1" w:rsidRPr="001A4FE1" w:rsidRDefault="001A4FE1" w:rsidP="001A4F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</w:t>
      </w:r>
      <w:r w:rsidR="00570C2D">
        <w:rPr>
          <w:rFonts w:ascii="Times New Roman" w:eastAsia="Calibri" w:hAnsi="Times New Roman" w:cs="Times New Roman"/>
          <w:sz w:val="28"/>
          <w:szCs w:val="28"/>
        </w:rPr>
        <w:t>двадцать второй</w:t>
      </w:r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 сессии Совета депутатов Кочковского района Новосибирской области  четвертого созыва от 27.12.202</w:t>
      </w:r>
      <w:r w:rsidR="00247B8B">
        <w:rPr>
          <w:rFonts w:ascii="Times New Roman" w:eastAsia="Calibri" w:hAnsi="Times New Roman" w:cs="Times New Roman"/>
          <w:sz w:val="28"/>
          <w:szCs w:val="28"/>
        </w:rPr>
        <w:t>3</w:t>
      </w:r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47B8B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Кочковского района Новосибирской области на 202</w:t>
      </w:r>
      <w:r w:rsidR="00247B8B">
        <w:rPr>
          <w:rFonts w:ascii="Times New Roman" w:eastAsia="Calibri" w:hAnsi="Times New Roman" w:cs="Times New Roman"/>
          <w:sz w:val="28"/>
          <w:szCs w:val="28"/>
        </w:rPr>
        <w:t>4</w:t>
      </w:r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247B8B">
        <w:rPr>
          <w:rFonts w:ascii="Times New Roman" w:eastAsia="Calibri" w:hAnsi="Times New Roman" w:cs="Times New Roman"/>
          <w:sz w:val="28"/>
          <w:szCs w:val="28"/>
        </w:rPr>
        <w:t>5</w:t>
      </w:r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47B8B">
        <w:rPr>
          <w:rFonts w:ascii="Times New Roman" w:eastAsia="Calibri" w:hAnsi="Times New Roman" w:cs="Times New Roman"/>
          <w:sz w:val="28"/>
          <w:szCs w:val="28"/>
        </w:rPr>
        <w:t>6</w:t>
      </w:r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</w:p>
    <w:p w:rsidR="001A4FE1" w:rsidRPr="001A4FE1" w:rsidRDefault="001A4FE1" w:rsidP="001A4F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FE1" w:rsidRPr="001A4FE1" w:rsidRDefault="001A4FE1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95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</w:p>
    <w:p w:rsidR="001A4FE1" w:rsidRPr="001A4FE1" w:rsidRDefault="001A4FE1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1A4FE1" w:rsidRPr="001A4FE1" w:rsidRDefault="001A4FE1" w:rsidP="006309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4FE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63093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A4FE1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630937" w:rsidRDefault="001A4FE1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309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30937" w:rsidRPr="00E81856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</w:t>
      </w:r>
      <w:r w:rsidR="00630937">
        <w:rPr>
          <w:rFonts w:ascii="Times New Roman" w:eastAsia="Calibri" w:hAnsi="Times New Roman" w:cs="Times New Roman"/>
          <w:sz w:val="28"/>
          <w:szCs w:val="28"/>
        </w:rPr>
        <w:t xml:space="preserve">двадцать второй сессии </w:t>
      </w:r>
      <w:r w:rsidR="00630937" w:rsidRPr="00E81856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Кочковского района Новосибирской области </w:t>
      </w:r>
      <w:r w:rsidR="00630937">
        <w:rPr>
          <w:rFonts w:ascii="Times New Roman" w:eastAsia="Calibri" w:hAnsi="Times New Roman" w:cs="Times New Roman"/>
          <w:sz w:val="28"/>
          <w:szCs w:val="28"/>
        </w:rPr>
        <w:t xml:space="preserve">четвертого созыва </w:t>
      </w:r>
      <w:r w:rsidR="00630937" w:rsidRPr="00E81856">
        <w:rPr>
          <w:rFonts w:ascii="Times New Roman" w:eastAsia="Calibri" w:hAnsi="Times New Roman" w:cs="Times New Roman"/>
          <w:sz w:val="28"/>
          <w:szCs w:val="28"/>
        </w:rPr>
        <w:t>от 2</w:t>
      </w:r>
      <w:r w:rsidR="00630937">
        <w:rPr>
          <w:rFonts w:ascii="Times New Roman" w:eastAsia="Calibri" w:hAnsi="Times New Roman" w:cs="Times New Roman"/>
          <w:sz w:val="28"/>
          <w:szCs w:val="28"/>
        </w:rPr>
        <w:t>7</w:t>
      </w:r>
      <w:r w:rsidR="00630937" w:rsidRPr="00E81856">
        <w:rPr>
          <w:rFonts w:ascii="Times New Roman" w:eastAsia="Calibri" w:hAnsi="Times New Roman" w:cs="Times New Roman"/>
          <w:sz w:val="28"/>
          <w:szCs w:val="28"/>
        </w:rPr>
        <w:t>.12.202</w:t>
      </w:r>
      <w:r w:rsidR="00630937">
        <w:rPr>
          <w:rFonts w:ascii="Times New Roman" w:eastAsia="Calibri" w:hAnsi="Times New Roman" w:cs="Times New Roman"/>
          <w:sz w:val="28"/>
          <w:szCs w:val="28"/>
        </w:rPr>
        <w:t>3</w:t>
      </w:r>
      <w:r w:rsidR="00630937" w:rsidRPr="00E8185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30937">
        <w:rPr>
          <w:rFonts w:ascii="Times New Roman" w:eastAsia="Calibri" w:hAnsi="Times New Roman" w:cs="Times New Roman"/>
          <w:sz w:val="28"/>
          <w:szCs w:val="28"/>
        </w:rPr>
        <w:t>4</w:t>
      </w:r>
      <w:r w:rsidR="00630937" w:rsidRPr="00E81856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Кочковского района Новосибирской области на 202</w:t>
      </w:r>
      <w:r w:rsidR="00630937">
        <w:rPr>
          <w:rFonts w:ascii="Times New Roman" w:eastAsia="Calibri" w:hAnsi="Times New Roman" w:cs="Times New Roman"/>
          <w:sz w:val="28"/>
          <w:szCs w:val="28"/>
        </w:rPr>
        <w:t>4</w:t>
      </w:r>
      <w:r w:rsidR="00630937" w:rsidRPr="00E8185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630937">
        <w:rPr>
          <w:rFonts w:ascii="Times New Roman" w:eastAsia="Calibri" w:hAnsi="Times New Roman" w:cs="Times New Roman"/>
          <w:sz w:val="28"/>
          <w:szCs w:val="28"/>
        </w:rPr>
        <w:t>5</w:t>
      </w:r>
      <w:r w:rsidR="00630937" w:rsidRPr="00E8185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30937">
        <w:rPr>
          <w:rFonts w:ascii="Times New Roman" w:eastAsia="Calibri" w:hAnsi="Times New Roman" w:cs="Times New Roman"/>
          <w:sz w:val="28"/>
          <w:szCs w:val="28"/>
        </w:rPr>
        <w:t>6</w:t>
      </w:r>
      <w:r w:rsidR="00630937" w:rsidRPr="00E81856">
        <w:rPr>
          <w:rFonts w:ascii="Times New Roman" w:eastAsia="Calibri" w:hAnsi="Times New Roman" w:cs="Times New Roman"/>
          <w:sz w:val="28"/>
          <w:szCs w:val="28"/>
        </w:rPr>
        <w:t xml:space="preserve"> годов» следующие изменения:</w:t>
      </w:r>
      <w:r w:rsidR="00630937"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630937" w:rsidRPr="001D3C1B" w:rsidRDefault="00630937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D3C1B">
        <w:rPr>
          <w:rFonts w:ascii="Times New Roman" w:eastAsia="Calibri" w:hAnsi="Times New Roman" w:cs="Times New Roman"/>
          <w:sz w:val="28"/>
          <w:szCs w:val="28"/>
          <w:lang w:eastAsia="ru-RU"/>
        </w:rPr>
        <w:t>1.1. В пункте 1 абзац 1:</w:t>
      </w:r>
    </w:p>
    <w:p w:rsidR="00630937" w:rsidRPr="00FE3736" w:rsidRDefault="00630937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736">
        <w:rPr>
          <w:rFonts w:ascii="Times New Roman" w:eastAsia="Calibri" w:hAnsi="Times New Roman" w:cs="Times New Roman"/>
          <w:sz w:val="28"/>
          <w:szCs w:val="28"/>
          <w:lang w:eastAsia="ru-RU"/>
        </w:rPr>
        <w:t>1) в части «а» цифры «1 255 748,7» заменить цифрами «</w:t>
      </w:r>
      <w:r w:rsidRPr="00AB21B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AB21B2">
        <w:rPr>
          <w:rFonts w:ascii="Times New Roman" w:eastAsia="Calibri" w:hAnsi="Times New Roman" w:cs="Times New Roman"/>
          <w:sz w:val="28"/>
          <w:szCs w:val="28"/>
          <w:lang w:eastAsia="ru-RU"/>
        </w:rPr>
        <w:t>346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283,3</w:t>
      </w:r>
      <w:r w:rsidRPr="00FE3736">
        <w:rPr>
          <w:rFonts w:ascii="Times New Roman" w:eastAsia="Calibri" w:hAnsi="Times New Roman" w:cs="Times New Roman"/>
          <w:sz w:val="28"/>
          <w:szCs w:val="28"/>
          <w:lang w:eastAsia="ru-RU"/>
        </w:rPr>
        <w:t>», цифры «1 112 379,8»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1 202 914,4</w:t>
      </w:r>
      <w:r w:rsidRPr="00FE3736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630937" w:rsidRPr="006F51FE" w:rsidRDefault="00630937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1FE">
        <w:rPr>
          <w:rFonts w:ascii="Times New Roman" w:eastAsia="Calibri" w:hAnsi="Times New Roman" w:cs="Times New Roman"/>
          <w:sz w:val="28"/>
          <w:szCs w:val="28"/>
          <w:lang w:eastAsia="ru-RU"/>
        </w:rPr>
        <w:t>2)  в части «б» цифры «1 382 331,4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6F5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заменить цифрами «</w:t>
      </w:r>
      <w:r w:rsidRPr="00AB21B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AB21B2">
        <w:rPr>
          <w:rFonts w:ascii="Times New Roman" w:eastAsia="Calibri" w:hAnsi="Times New Roman" w:cs="Times New Roman"/>
          <w:sz w:val="28"/>
          <w:szCs w:val="28"/>
          <w:lang w:eastAsia="ru-RU"/>
        </w:rPr>
        <w:t>472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865,9</w:t>
      </w:r>
      <w:r w:rsidRPr="006F51FE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630937" w:rsidRPr="00FF2B71" w:rsidRDefault="00630937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1.2. В пункте 1 абзац 2:</w:t>
      </w:r>
    </w:p>
    <w:p w:rsidR="00630937" w:rsidRPr="007D0972" w:rsidRDefault="00630937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972">
        <w:rPr>
          <w:rFonts w:ascii="Times New Roman" w:eastAsia="Calibri" w:hAnsi="Times New Roman" w:cs="Times New Roman"/>
          <w:sz w:val="28"/>
          <w:szCs w:val="28"/>
          <w:lang w:eastAsia="ru-RU"/>
        </w:rPr>
        <w:t>1) в части «а» цифры «713 615,8»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713 984,1</w:t>
      </w:r>
      <w:r w:rsidRPr="007D0972">
        <w:rPr>
          <w:rFonts w:ascii="Times New Roman" w:eastAsia="Calibri" w:hAnsi="Times New Roman" w:cs="Times New Roman"/>
          <w:sz w:val="28"/>
          <w:szCs w:val="28"/>
          <w:lang w:eastAsia="ru-RU"/>
        </w:rPr>
        <w:t>», цифры «568 547,2» заменить цифрами «</w:t>
      </w:r>
      <w:r w:rsidRPr="00F467DD">
        <w:rPr>
          <w:rFonts w:ascii="Times New Roman" w:eastAsia="Calibri" w:hAnsi="Times New Roman" w:cs="Times New Roman"/>
          <w:sz w:val="28"/>
          <w:szCs w:val="28"/>
          <w:lang w:eastAsia="ru-RU"/>
        </w:rPr>
        <w:t>568 915,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D097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30937" w:rsidRPr="007D0972" w:rsidRDefault="00630937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972">
        <w:rPr>
          <w:rFonts w:ascii="Times New Roman" w:eastAsia="Calibri" w:hAnsi="Times New Roman" w:cs="Times New Roman"/>
          <w:sz w:val="28"/>
          <w:szCs w:val="28"/>
          <w:lang w:eastAsia="ru-RU"/>
        </w:rPr>
        <w:t>2) в части «б» цифры «713 615,8»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713 984,1»</w:t>
      </w:r>
      <w:r w:rsidRPr="007D09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30937" w:rsidRPr="001833CA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72">
        <w:rPr>
          <w:rFonts w:ascii="Times New Roman" w:eastAsia="Calibri" w:hAnsi="Times New Roman" w:cs="Times New Roman"/>
          <w:sz w:val="28"/>
          <w:szCs w:val="28"/>
        </w:rPr>
        <w:t xml:space="preserve">     1.3. Утвердить приложение № 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2024 год и плановый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2025 и 2026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1.</w:t>
      </w:r>
    </w:p>
    <w:p w:rsidR="00630937" w:rsidRPr="001833CA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№3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2025 и 2026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2.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1.5.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№4 таблица 1 «Ведомственная структура расходов районного бюджета Кочковского райо</w:t>
      </w:r>
      <w:r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2024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2025 и 2026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</w:t>
      </w:r>
      <w:r>
        <w:rPr>
          <w:rFonts w:ascii="Times New Roman" w:eastAsia="Calibri" w:hAnsi="Times New Roman" w:cs="Times New Roman"/>
          <w:sz w:val="28"/>
          <w:szCs w:val="28"/>
        </w:rPr>
        <w:t>едакции, согласно приложению № 3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>. В пункте 11 цифры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3 259,6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598,9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Pr="0096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1.7.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 w:rsidRPr="009270CB">
        <w:rPr>
          <w:rFonts w:ascii="Times New Roman" w:eastAsia="Calibri" w:hAnsi="Times New Roman" w:cs="Times New Roman"/>
          <w:sz w:val="28"/>
          <w:szCs w:val="28"/>
        </w:rPr>
        <w:t>1 «</w:t>
      </w:r>
      <w:r w:rsidRPr="004D1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государственную поддержку семьи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 и 2026 годов</w:t>
      </w:r>
      <w:r w:rsidRPr="009270CB">
        <w:rPr>
          <w:rFonts w:ascii="Times New Roman" w:eastAsia="Calibri" w:hAnsi="Times New Roman" w:cs="Times New Roman"/>
          <w:sz w:val="28"/>
          <w:szCs w:val="28"/>
        </w:rPr>
        <w:t>» в новой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Pr="009645AA" w:rsidRDefault="00630937" w:rsidP="006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1.8.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 w:rsidRPr="009270CB">
        <w:rPr>
          <w:rFonts w:ascii="Times New Roman" w:eastAsia="Calibri" w:hAnsi="Times New Roman" w:cs="Times New Roman"/>
          <w:sz w:val="28"/>
          <w:szCs w:val="28"/>
        </w:rPr>
        <w:t>1 «</w:t>
      </w:r>
      <w:r w:rsidRPr="004D1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  <w:r w:rsidRPr="009270CB">
        <w:rPr>
          <w:rFonts w:ascii="Times New Roman" w:eastAsia="Calibri" w:hAnsi="Times New Roman" w:cs="Times New Roman"/>
          <w:sz w:val="28"/>
          <w:szCs w:val="28"/>
        </w:rPr>
        <w:t>» в новой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 w:rsidRPr="009270CB">
        <w:rPr>
          <w:rFonts w:ascii="Times New Roman" w:eastAsia="Calibri" w:hAnsi="Times New Roman" w:cs="Times New Roman"/>
          <w:sz w:val="28"/>
          <w:szCs w:val="28"/>
        </w:rPr>
        <w:t>1 «</w:t>
      </w:r>
      <w:r w:rsidRPr="00927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Субвенции, передаваемые в бюджеты поселений Кочковского района на осуществление первичного воинского учета органами местного самоуправления поселений на 2024 год и на плановый период 2025 и 2026 годов</w:t>
      </w:r>
      <w:r w:rsidRPr="009270CB">
        <w:rPr>
          <w:rFonts w:ascii="Times New Roman" w:eastAsia="Calibri" w:hAnsi="Times New Roman" w:cs="Times New Roman"/>
          <w:sz w:val="28"/>
          <w:szCs w:val="28"/>
        </w:rPr>
        <w:t>» в новой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pStyle w:val="1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1.10. </w:t>
      </w:r>
      <w:r w:rsidRPr="008708F2">
        <w:rPr>
          <w:rFonts w:ascii="Times New Roman" w:eastAsia="Calibri" w:hAnsi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/>
          <w:sz w:val="28"/>
          <w:szCs w:val="28"/>
        </w:rPr>
        <w:t xml:space="preserve"> 10</w:t>
      </w:r>
      <w:r w:rsidRPr="00F34255">
        <w:rPr>
          <w:rFonts w:ascii="Times New Roman" w:eastAsia="Calibri" w:hAnsi="Times New Roman"/>
          <w:sz w:val="28"/>
          <w:szCs w:val="28"/>
        </w:rPr>
        <w:t xml:space="preserve"> таблица </w:t>
      </w:r>
      <w:r w:rsidRPr="009270CB">
        <w:rPr>
          <w:rFonts w:ascii="Times New Roman" w:eastAsia="Calibri" w:hAnsi="Times New Roman"/>
          <w:sz w:val="28"/>
          <w:szCs w:val="28"/>
        </w:rPr>
        <w:t>1 «</w:t>
      </w:r>
      <w:r w:rsidRPr="004D108B">
        <w:rPr>
          <w:rFonts w:ascii="Times New Roman" w:hAnsi="Times New Roman"/>
          <w:sz w:val="28"/>
          <w:szCs w:val="28"/>
        </w:rPr>
        <w:t>Субсидии на реализацию мероприятий по организации бесперебойной работы объектов тепло-, водоснабжения и водоотведения жилищно-коммунального хозяйства Кочковского района Новосибирской государственной программы Новосибирской области «Жилищно-коммунальное хозяйство Новосибирской области» на 2024 год и плановый период 2025 и 2026 годов</w:t>
      </w:r>
      <w:r w:rsidRPr="009270CB">
        <w:rPr>
          <w:rFonts w:ascii="Times New Roman" w:eastAsia="Calibri" w:hAnsi="Times New Roman"/>
          <w:sz w:val="28"/>
          <w:szCs w:val="28"/>
        </w:rPr>
        <w:t>» в новой</w:t>
      </w:r>
      <w:r w:rsidRPr="00B936BD">
        <w:rPr>
          <w:rFonts w:ascii="Times New Roman" w:eastAsia="Calibri" w:hAnsi="Times New Roman"/>
          <w:sz w:val="28"/>
          <w:szCs w:val="28"/>
        </w:rPr>
        <w:t xml:space="preserve"> редакции, согласно приложению № 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36BD">
        <w:rPr>
          <w:rFonts w:ascii="Times New Roman" w:eastAsia="Calibri" w:hAnsi="Times New Roman"/>
          <w:sz w:val="28"/>
          <w:szCs w:val="28"/>
        </w:rPr>
        <w:t>.</w:t>
      </w:r>
    </w:p>
    <w:p w:rsidR="00630937" w:rsidRDefault="00630937" w:rsidP="0063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1.11.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</w:t>
      </w:r>
      <w:r w:rsidRPr="00B936BD">
        <w:rPr>
          <w:rFonts w:ascii="Times New Roman" w:eastAsia="Calibri" w:hAnsi="Times New Roman" w:cs="Times New Roman"/>
          <w:sz w:val="28"/>
          <w:szCs w:val="28"/>
        </w:rPr>
        <w:t>«</w:t>
      </w:r>
      <w:r w:rsidRPr="000C6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2024 год </w:t>
      </w:r>
      <w:r w:rsidRPr="000C6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и 2026 годов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E3C6B">
        <w:rPr>
          <w:rFonts w:ascii="Times New Roman" w:eastAsia="Calibri" w:hAnsi="Times New Roman" w:cs="Times New Roman"/>
          <w:sz w:val="28"/>
          <w:szCs w:val="28"/>
        </w:rPr>
        <w:t>1.1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E3C6B">
        <w:rPr>
          <w:rFonts w:ascii="Times New Roman" w:eastAsia="Calibri" w:hAnsi="Times New Roman" w:cs="Times New Roman"/>
          <w:sz w:val="28"/>
          <w:szCs w:val="28"/>
        </w:rPr>
        <w:t>. В пункте 37 абзац 1 в части 1) цифры «</w:t>
      </w:r>
      <w:r>
        <w:rPr>
          <w:rFonts w:ascii="Times New Roman" w:eastAsia="Calibri" w:hAnsi="Times New Roman" w:cs="Times New Roman"/>
          <w:sz w:val="28"/>
          <w:szCs w:val="28"/>
        </w:rPr>
        <w:t>57 092,9</w:t>
      </w:r>
      <w:r w:rsidRPr="00DE3C6B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</w:rPr>
        <w:t>53 572,5</w:t>
      </w:r>
      <w:r w:rsidRPr="00DE3C6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1.13.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</w:t>
      </w:r>
      <w:r w:rsidRPr="00B936BD">
        <w:rPr>
          <w:rFonts w:ascii="Times New Roman" w:eastAsia="Calibri" w:hAnsi="Times New Roman" w:cs="Times New Roman"/>
          <w:sz w:val="28"/>
          <w:szCs w:val="28"/>
        </w:rPr>
        <w:t>«</w:t>
      </w:r>
      <w:r w:rsidRPr="00F43F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Распределение иных межбюджетных трансфертов </w:t>
      </w:r>
      <w:r w:rsidRPr="00F4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 на 2024 год </w:t>
      </w:r>
      <w:r w:rsidRPr="00F43FC8">
        <w:rPr>
          <w:rFonts w:ascii="Times New Roman" w:eastAsia="Calibri" w:hAnsi="Times New Roman" w:cs="Times New Roman"/>
          <w:sz w:val="28"/>
          <w:szCs w:val="28"/>
        </w:rPr>
        <w:t>и плановый период 2025 и 2026 годов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1.14. </w:t>
      </w:r>
      <w:r w:rsidRPr="00905538">
        <w:rPr>
          <w:rFonts w:ascii="Times New Roman" w:eastAsia="Calibri" w:hAnsi="Times New Roman" w:cs="Times New Roman"/>
          <w:sz w:val="28"/>
          <w:szCs w:val="28"/>
        </w:rPr>
        <w:t>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9270CB">
        <w:rPr>
          <w:rFonts w:ascii="Times New Roman" w:eastAsia="Calibri" w:hAnsi="Times New Roman" w:cs="Times New Roman"/>
          <w:sz w:val="28"/>
          <w:szCs w:val="28"/>
        </w:rPr>
        <w:t xml:space="preserve">Распределение субсидии некоммерческим организациям (за исключением государственных (муниципальных) учреждений) </w:t>
      </w:r>
      <w:r w:rsidRPr="009270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2024 год и плановый период 2025 и 2026 годов</w:t>
      </w:r>
      <w:r w:rsidRPr="00905538">
        <w:rPr>
          <w:rFonts w:ascii="Times New Roman" w:eastAsia="Calibri" w:hAnsi="Times New Roman" w:cs="Times New Roman"/>
          <w:sz w:val="28"/>
          <w:szCs w:val="28"/>
        </w:rPr>
        <w:t>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10</w:t>
      </w:r>
      <w:r w:rsidRPr="009055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47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538">
        <w:rPr>
          <w:rFonts w:ascii="Times New Roman" w:eastAsia="Calibri" w:hAnsi="Times New Roman" w:cs="Times New Roman"/>
          <w:sz w:val="28"/>
          <w:szCs w:val="28"/>
        </w:rPr>
        <w:t>1.</w:t>
      </w:r>
      <w:r w:rsidRPr="00A47D1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05538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таблица 1 «Перечень муниципальных программ Кочковского района Новосибирской области, предусмотренных к финансированию из районного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11</w:t>
      </w:r>
      <w:r w:rsidRPr="009055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33CA">
        <w:rPr>
          <w:rFonts w:ascii="Times New Roman" w:eastAsia="Calibri" w:hAnsi="Times New Roman" w:cs="Times New Roman"/>
          <w:sz w:val="28"/>
          <w:szCs w:val="28"/>
        </w:rPr>
        <w:t>1.</w:t>
      </w:r>
      <w:r w:rsidRPr="00A47D1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833CA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905538">
        <w:rPr>
          <w:rFonts w:ascii="Times New Roman" w:eastAsia="Calibri" w:hAnsi="Times New Roman" w:cs="Times New Roman"/>
          <w:sz w:val="28"/>
          <w:szCs w:val="28"/>
        </w:rPr>
        <w:t>Распределение ассигнований на капитальные вложения из районного бюджета Кочковского района Новосибирской области по направлениям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1.17.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7C4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8B7C47">
        <w:rPr>
          <w:rFonts w:ascii="Times New Roman" w:eastAsia="Calibri" w:hAnsi="Times New Roman" w:cs="Times New Roman"/>
          <w:sz w:val="28"/>
          <w:szCs w:val="28"/>
        </w:rPr>
        <w:t>. Утвердить приложение №2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B7C47">
        <w:rPr>
          <w:rFonts w:ascii="Times New Roman" w:eastAsia="Calibri" w:hAnsi="Times New Roman" w:cs="Times New Roman"/>
          <w:sz w:val="28"/>
          <w:szCs w:val="28"/>
        </w:rPr>
        <w:t xml:space="preserve"> таблица 1 «Распределение иных межбюджетных трансфертов бюджетам поселений Кочковского района Новосибирской области на 2023 год и плановый период 2024 и 2025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14</w:t>
      </w:r>
      <w:r w:rsidRPr="008B7C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1.19.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иных межбюджетных трансфертов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1.20.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6A48CB">
        <w:rPr>
          <w:rFonts w:ascii="Times New Roman" w:eastAsia="Calibri" w:hAnsi="Times New Roman" w:cs="Times New Roman"/>
          <w:sz w:val="28"/>
          <w:szCs w:val="28"/>
        </w:rPr>
        <w:t xml:space="preserve"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</w:r>
      <w:r w:rsidRPr="006A48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2024 год и плановый период 2025 и 2026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937" w:rsidRPr="001833CA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833CA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630937" w:rsidRDefault="00630937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3. Настоящее решение вст</w:t>
      </w:r>
      <w:r>
        <w:rPr>
          <w:rFonts w:ascii="Times New Roman" w:eastAsia="Calibri" w:hAnsi="Times New Roman" w:cs="Times New Roman"/>
          <w:sz w:val="28"/>
          <w:szCs w:val="28"/>
        </w:rPr>
        <w:t>упает в силу со дня подписания.</w:t>
      </w:r>
      <w:bookmarkStart w:id="0" w:name="_GoBack"/>
      <w:bookmarkEnd w:id="0"/>
    </w:p>
    <w:p w:rsidR="00D952ED" w:rsidRPr="001A4FE1" w:rsidRDefault="00D952ED" w:rsidP="00630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E1" w:rsidRPr="001A4FE1" w:rsidRDefault="001A4FE1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>Глава Кочковского района</w:t>
      </w:r>
    </w:p>
    <w:p w:rsidR="001A4FE1" w:rsidRPr="001A4FE1" w:rsidRDefault="001A4FE1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П.А.Шилин</w:t>
      </w:r>
    </w:p>
    <w:p w:rsidR="001A4FE1" w:rsidRPr="001A4FE1" w:rsidRDefault="001A4FE1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FE1" w:rsidRPr="001A4FE1" w:rsidRDefault="001A4FE1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1A4FE1" w:rsidRPr="001A4FE1" w:rsidRDefault="001A4FE1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>Кочковского района</w:t>
      </w:r>
    </w:p>
    <w:p w:rsidR="002B4BD4" w:rsidRDefault="001A4FE1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FE1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В.М. Макарушкин</w:t>
      </w:r>
    </w:p>
    <w:p w:rsidR="00C0386B" w:rsidRDefault="00C0386B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86B" w:rsidRDefault="00C0386B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86B" w:rsidRDefault="00C0386B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86B" w:rsidRDefault="00C0386B" w:rsidP="00630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>Приложение № 1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477" w:type="dxa"/>
        <w:tblInd w:w="-482" w:type="dxa"/>
        <w:tblLayout w:type="fixed"/>
        <w:tblLook w:val="04A0"/>
      </w:tblPr>
      <w:tblGrid>
        <w:gridCol w:w="258"/>
        <w:gridCol w:w="576"/>
        <w:gridCol w:w="576"/>
        <w:gridCol w:w="576"/>
        <w:gridCol w:w="726"/>
        <w:gridCol w:w="726"/>
        <w:gridCol w:w="268"/>
        <w:gridCol w:w="408"/>
        <w:gridCol w:w="450"/>
        <w:gridCol w:w="1338"/>
        <w:gridCol w:w="491"/>
        <w:gridCol w:w="63"/>
        <w:gridCol w:w="951"/>
        <w:gridCol w:w="1063"/>
        <w:gridCol w:w="1007"/>
      </w:tblGrid>
      <w:tr w:rsidR="00BC2152" w:rsidRPr="00BC2152" w:rsidTr="00BC2152">
        <w:trPr>
          <w:trHeight w:val="998"/>
        </w:trPr>
        <w:tc>
          <w:tcPr>
            <w:tcW w:w="94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2024 ГОД И ПЛАНОВЫЙ ПЕРИОД  2025-2026 ГОДОВ</w:t>
            </w:r>
          </w:p>
        </w:tc>
      </w:tr>
      <w:tr w:rsidR="00BC2152" w:rsidRPr="00BC2152" w:rsidTr="00BC2152">
        <w:trPr>
          <w:trHeight w:val="2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табл.1</w:t>
            </w:r>
          </w:p>
        </w:tc>
      </w:tr>
      <w:tr w:rsidR="00BC2152" w:rsidRPr="00BC2152" w:rsidTr="00BC2152">
        <w:trPr>
          <w:trHeight w:val="1080"/>
        </w:trPr>
        <w:tc>
          <w:tcPr>
            <w:tcW w:w="94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2024 ГОД И ПЛАНОВЫЙ ПЕРИОД  2025-2026 ГОДОВ</w:t>
            </w:r>
          </w:p>
        </w:tc>
      </w:tr>
      <w:tr w:rsidR="00BC2152" w:rsidRPr="00BC2152" w:rsidTr="00BC2152">
        <w:trPr>
          <w:trHeight w:val="2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BC2152" w:rsidRPr="00BC2152" w:rsidTr="00BC2152">
        <w:trPr>
          <w:trHeight w:val="22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BC2152" w:rsidRPr="00BC2152" w:rsidTr="00BC2152">
        <w:trPr>
          <w:trHeight w:val="22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184 508,7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50 964,4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38 391,7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61 894,0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34 048,8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23 490,4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5 403,0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6 067,9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5 403,0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6 067,9</w:t>
            </w:r>
          </w:p>
        </w:tc>
      </w:tr>
      <w:tr w:rsidR="00BC2152" w:rsidRPr="00BC2152" w:rsidTr="00BC2152">
        <w:trPr>
          <w:trHeight w:val="5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детьми в Кочковском районе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925,9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C2152" w:rsidRPr="00BC2152" w:rsidTr="00BC2152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2 777,9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3 030,4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3 260,4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2 061,4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2 061,4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210,3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210,3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1 741,7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1 741,7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139,9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56 491,0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28 318,3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17 422,5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56 075,6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27 910,0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16 987,8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41 066,0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22 425,0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16 987,8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41 066,0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22 425,0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16 987,8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14 599,6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14 599,6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334,3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314,3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314,3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бюджетного) надзора (ревизионной комиссии муниципального района).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2 044,4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1 801,6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1 801,6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1 651,3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1 801,6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1 651,3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1 801,6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2 417,8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2 417,8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2 417,8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2 417,8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2 417,8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114 059,5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5 490,2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Новосибирской области 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18 153,3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18 153,3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2 921,5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1 403,1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1 403,1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15 131,9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9 260,8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9 260,8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5 871,1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5 871,1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>ьной  программы "Модернизация ма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1 475,2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1 475,2</w:t>
            </w:r>
          </w:p>
        </w:tc>
      </w:tr>
      <w:tr w:rsidR="00BC2152" w:rsidRPr="00BC2152" w:rsidTr="00BC2152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</w:tr>
      <w:tr w:rsidR="00BC2152" w:rsidRPr="00BC2152" w:rsidTr="00BC2152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94 281,0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34 305,6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6 896,3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6 896,3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27 404,0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27 404,0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59 975,3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44 450,8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44 450,8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15 511,6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15 511,6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 иных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1 933,7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2 313,3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2 313,3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2 313,3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2 313,3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2 313,3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2 313,3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677,0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7791B">
        <w:trPr>
          <w:trHeight w:val="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Кочковском районе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77 366,7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84 713,1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99 294,1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200,1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200,1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иные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работ, государственной программы Новосибирской области "Развитие сельского хозяйства и регулирование рынков сельскохозяйственной продукции,сырья и продовольствия в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88000L5990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88000L5990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88000L5990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20 821,0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20 821,0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6 793,9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20 821,0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6 793,9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</w:tr>
      <w:tr w:rsidR="00BC2152" w:rsidRPr="00BC2152" w:rsidTr="00B7791B">
        <w:trPr>
          <w:trHeight w:val="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0107997110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0107997110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0107997110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53 572,5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76 677,5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85 057,1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53 572,5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76 677,5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85 057,1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53 572,5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76 677,5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85 057,1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6 259,9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6 264,7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6 259,9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6 264,7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6 259,9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6 264,7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50 368,8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70 417,6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78 792,4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70 417,6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78 792,4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70 417,6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78 792,4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BC2152" w:rsidRPr="00BC2152" w:rsidTr="00B7791B">
        <w:trPr>
          <w:trHeight w:val="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3 243,0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2 975,1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подготовку градостроительной документации и (или) внесение в нее изменений подпрограммы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2 933,4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2 933,4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2 933,4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244 015,9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57 288,2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64 326,7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97 806,0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7 118,6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97 806,0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7 118,6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90 705,3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11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64 282,3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64 282,3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64 282,3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11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25 826,5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7791B">
        <w:trPr>
          <w:trHeight w:val="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Капитальные вложения в объекты государственной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25 826,5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25 826,5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3 501,3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3 501,3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1117970830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3 501,3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1117970830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3 501,3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1117970830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3 501,3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3 599,4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7 118,6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3 599,4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7 118,6</w:t>
            </w:r>
          </w:p>
        </w:tc>
      </w:tr>
      <w:tr w:rsidR="00BC2152" w:rsidRPr="00BC2152" w:rsidTr="00BC2152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3 599,4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7 118,6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3 519,3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7 038,5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3 519,3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7 038,5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136 387,5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56 958,1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56 958,1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96 216,0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56 958,1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56 958,1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96 216,0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56 958,1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56 958,1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3 121,3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2 089,5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2 089,5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13 556,3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13 556,3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13 556,3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</w:tr>
      <w:tr w:rsidR="00BC2152" w:rsidRPr="00BC2152" w:rsidTr="00BC2152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14 352,2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14 352,2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14 352,2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</w:tr>
      <w:tr w:rsidR="00BC2152" w:rsidRPr="00BC2152" w:rsidTr="00B7791B">
        <w:trPr>
          <w:trHeight w:val="569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29 114,5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29 114,5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29 114,5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направления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7791B">
        <w:trPr>
          <w:trHeight w:val="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"Комплексное развитие сельских территорий в Кочковском районе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625 635,3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388 980,5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408 866,2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124 515,7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81 512,8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88 169,5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124 515,7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81 512,8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88 169,5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124 513,4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81 510,5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88 169,5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124 513,4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81 510,5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88 169,5</w:t>
            </w:r>
          </w:p>
        </w:tc>
      </w:tr>
      <w:tr w:rsidR="00BC2152" w:rsidRPr="00BC2152" w:rsidTr="00B7791B">
        <w:trPr>
          <w:trHeight w:val="9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26 922,7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18 332,9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20 695,7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22 550,3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18 294,4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20 657,2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22 550,3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18 294,4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20 657,2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60 563,2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62 721,1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67 017,3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60 183,9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62 341,8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66 638,0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60 183,9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62 341,8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66 638,0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35 140,3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23 092,1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23 092,1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11 693,8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11 693,8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426 350,7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292 018,0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304 817,5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420 147,9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292 018,0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304 817,5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420 067,9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292 008,0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304 817,5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414 304,6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287 192,5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300 395,7</w:t>
            </w:r>
          </w:p>
        </w:tc>
      </w:tr>
      <w:tr w:rsidR="00BC2152" w:rsidRPr="00BC2152" w:rsidTr="00B7791B">
        <w:trPr>
          <w:trHeight w:val="9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1517901790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1517901790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1517901790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1517901790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1517901790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14 041,5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507,8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355,4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355,4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27 840,7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27 840,7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27 840,7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BC2152" w:rsidRPr="00BC2152" w:rsidTr="00B7791B">
        <w:trPr>
          <w:trHeight w:val="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</w:tr>
      <w:tr w:rsidR="00BC2152" w:rsidRPr="00BC2152" w:rsidTr="00BC2152">
        <w:trPr>
          <w:trHeight w:val="190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7791B">
        <w:trPr>
          <w:trHeight w:val="569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37 509,4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54 749,6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54 720,1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22 336,9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36 699,6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36 670,1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22 336,9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36 699,6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36 670,1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1 227,6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1 227,6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1517950500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1517950500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1517950500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1517950500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1517950500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186 793,5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190 577,3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203 536,7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56 018,6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66 882,9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79 842,3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56 018,6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66 882,9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79 842,3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130 326,6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123 246,1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130 326,6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123 246,1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114 002,4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20 047,5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20 047,5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16 294,6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16 294,6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76 188,8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76 188,8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1 471,4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1 471,4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22 958,0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12 186,7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12 186,7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3 656,0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3 656,0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16 129,0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8 530,7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8 530,7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16 129,0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8 530,7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8 530,7</w:t>
            </w:r>
          </w:p>
        </w:tc>
      </w:tr>
      <w:tr w:rsidR="00BC2152" w:rsidRPr="00BC2152" w:rsidTr="00BC2152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6 551,2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6 813,1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7 086,4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1 540,2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1 540,2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4 815,5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4 421,8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4 815,5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4 421,8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1 393,0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1 928,7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1 535,0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1 393,0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1 928,7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1 535,0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2 454,8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2 886,8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2 454,8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2 886,8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общего и дополнительного образования детей" в части обеспечения деятельности общеобразовательных учреждений в рамках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54 023,0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7 530,4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7 559,9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20 112,0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3 409,6</w:t>
            </w:r>
          </w:p>
        </w:tc>
      </w:tr>
      <w:tr w:rsidR="00BC2152" w:rsidRPr="00BC2152" w:rsidTr="00BC2152">
        <w:trPr>
          <w:trHeight w:val="190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3 395,3</w:t>
            </w:r>
          </w:p>
        </w:tc>
      </w:tr>
      <w:tr w:rsidR="00BC2152" w:rsidRPr="00BC2152" w:rsidTr="00BC2152">
        <w:trPr>
          <w:trHeight w:val="190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BC2152" w:rsidRPr="00BC2152" w:rsidTr="00BC2152">
        <w:trPr>
          <w:trHeight w:val="190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 образовательных услуг, оказываемых  муниципальной образовательной организацией "Решетовской средней об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BC2152" w:rsidRPr="00BC2152" w:rsidTr="00BC2152">
        <w:trPr>
          <w:trHeight w:val="190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579,7</w:t>
            </w:r>
          </w:p>
        </w:tc>
      </w:tr>
      <w:tr w:rsidR="00BC2152" w:rsidRPr="00BC2152" w:rsidTr="00B7791B">
        <w:trPr>
          <w:trHeight w:val="113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1 687,9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1 825,7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1 687,9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1 825,7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1 687,9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1 825,7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171,3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57,2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57,2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16 958,1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дошкольного, общего и дополнительного образования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16 958,1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1 168,1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15 790,0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2 588,4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13 125,1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13 125,1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12 431,9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12 431,9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1 991,5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1 483,0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1 483,0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10 440,5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9 640,1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9 640,1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21 479,1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3 170,3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21 479,1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3 170,3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4 769,4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3 170,3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4 769,4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3 170,3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4 769,4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3 170,3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16 709,6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16 709,6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16 709,6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20 515,9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7 719,3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8 119,3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BC2152" w:rsidRPr="00BC2152" w:rsidTr="00BC2152">
        <w:trPr>
          <w:trHeight w:val="190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20 508,1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7 711,5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8 111,5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9 106,1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9 106,1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1 116,8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1 116,8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1 116,8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1 210,0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7 989,2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7 989,2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7 989,2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1537907020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11 302,1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6 901,5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11 302,1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6 901,5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1 837,1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1 837,1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1 837,1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4 832,9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4 832,9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4 832,9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4 115,3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4 115,3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4 563,5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4 563,5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4 563,5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110 917,1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4 473,3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24 447,0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110 917,1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24 447,0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110 877,1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24 447,0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C2152" w:rsidRPr="00BC2152" w:rsidTr="00B7791B">
        <w:trPr>
          <w:trHeight w:val="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муниципальной программы "Сохранение и развитие культуры Кочковского района новосибирской области" за счёт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110 847,1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24 427,0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110 720,3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24 427,0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1 682,0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8 599,9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1 810,9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1 810,9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6 789,0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6 789,0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7 981,6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4 696,1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4 696,1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3 279,0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3 279,0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7791B">
        <w:trPr>
          <w:trHeight w:val="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муниципальной программы "Сохранение и  развитие культуры Кочковского района Новосибирской области " за счет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областного  бюджета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51 410,0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22 671,9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22 671,9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7 973,6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7 973,6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20 752,1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20 752,1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10 296,1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10 296,1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10 296,1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29 440,1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19 685,0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19 685,0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19 685,0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10 440,1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10 440,1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библиотечных фондов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комплектованию книжных фондов библиотек муниципальных образований и общедоступных библиотек Кочковского района Новосибирской области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171A100000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техническое оснащение муниципальных музеев государственной программы Новосибирской области "Культура Новосибирской области" в рамках муниципальной программы " Сохранение и развитие культуры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171A155900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171A155900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171A155900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99 069,3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81 645,9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86 258,1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42 016,3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42 714,8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46 295,8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42 016,3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42 714,8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46 295,8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39 824,6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42 714,8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46 295,8</w:t>
            </w:r>
          </w:p>
        </w:tc>
      </w:tr>
      <w:tr w:rsidR="00BC2152" w:rsidRPr="00BC2152" w:rsidTr="00B7791B">
        <w:trPr>
          <w:trHeight w:val="127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39 824,6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42 714,8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46 295,8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39 824,6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42 714,8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46 295,8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39 824,6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42 714,8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46 295,8</w:t>
            </w:r>
          </w:p>
        </w:tc>
      </w:tr>
      <w:tr w:rsidR="00BC2152" w:rsidRPr="00BC2152" w:rsidTr="00BC2152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2 191,7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100P35163F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2 790,1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4 273,2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4 173,2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1 913,5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1 913,5</w:t>
            </w:r>
          </w:p>
        </w:tc>
      </w:tr>
      <w:tr w:rsidR="00BC2152" w:rsidRPr="00BC2152" w:rsidTr="00BC2152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1 913,5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1 913,5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1 913,5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51 243,6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34 695,4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33 813,1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15 635,7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17 099,1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19 736,0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15 635,7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17 099,1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19 736,0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15 635,7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17 099,1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19 736,0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8 175,8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10 173,2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10 928,0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8 175,8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10 173,2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10 928,0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7 459,9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6 925,9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8 808,0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7 459,9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6 925,9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8 808,0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35 607,9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14 077,1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18 011,6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1107900501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1107900501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1107900501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1107900501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1107900501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14 886,4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14 886,4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14 886,4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14 077,1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14 077,1</w:t>
            </w:r>
          </w:p>
        </w:tc>
      </w:tr>
      <w:tr w:rsidR="00BC2152" w:rsidRPr="00BC2152" w:rsidTr="00BC2152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14 077,1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C2152" w:rsidRPr="00BC2152" w:rsidTr="00BC2152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организацию и проведение мероприятий с целью расширения прав инвалидов  в рамках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7791B">
        <w:trPr>
          <w:trHeight w:val="5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 w:rsidR="00B77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общественных объединений и гражданских инициатив в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Кочковском районе Новосибирской области ".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12 123,5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10 648,9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356,9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12 123,5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10 648,9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12 123,5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10 648,9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12 123,5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10 648,9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1 465,4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МЕЖБЮДЖЕТНЫЕ ТРАНСФЕРТЫ ОБЩЕГО ХАРАКТЕРА БЮДЖЕТАМ </w:t>
            </w:r>
            <w:r w:rsidRPr="00BC2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116 568,8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29 548,3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20 159,9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76 401,6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20 159,9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76 401,6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20 159,9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76 401,6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20 159,9</w:t>
            </w:r>
          </w:p>
        </w:tc>
      </w:tr>
      <w:tr w:rsidR="00BC2152" w:rsidRPr="00BC2152" w:rsidTr="00BC2152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38 693,8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20 159,9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38 693,8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20 159,9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38 693,8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20 159,9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37 707,8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37 707,8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37 707,8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40 167,2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40 167,2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40 167,2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17 895,3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17 895,3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17 895,3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обеспечению сбалансированности местных </w:t>
            </w: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22 271,8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22 271,8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22 271,8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8800088880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8800088880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6 650,9</w:t>
            </w:r>
          </w:p>
        </w:tc>
      </w:tr>
      <w:tr w:rsidR="00BC2152" w:rsidRPr="00BC2152" w:rsidTr="00BC2152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8800088880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6 650,9</w:t>
            </w:r>
          </w:p>
        </w:tc>
      </w:tr>
      <w:tr w:rsidR="00BC2152" w:rsidRPr="00BC2152" w:rsidTr="00BC2152">
        <w:trPr>
          <w:trHeight w:val="2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расходов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72865,9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713 984,1 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751 264,9 </w:t>
            </w:r>
          </w:p>
        </w:tc>
      </w:tr>
    </w:tbl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BC2152">
      <w:pPr>
        <w:spacing w:after="0" w:line="240" w:lineRule="auto"/>
        <w:rPr>
          <w:rFonts w:ascii="Times New Roman" w:hAnsi="Times New Roman" w:cs="Times New Roman"/>
        </w:rPr>
      </w:pPr>
    </w:p>
    <w:p w:rsidR="00BC2152" w:rsidRDefault="00BC2152" w:rsidP="00BC2152">
      <w:pPr>
        <w:spacing w:after="0" w:line="240" w:lineRule="auto"/>
        <w:rPr>
          <w:rFonts w:ascii="Times New Roman" w:hAnsi="Times New Roman" w:cs="Times New Roman"/>
        </w:rPr>
      </w:pPr>
    </w:p>
    <w:p w:rsidR="00B7791B" w:rsidRDefault="00B7791B" w:rsidP="00BC2152">
      <w:pPr>
        <w:spacing w:after="0" w:line="240" w:lineRule="auto"/>
        <w:rPr>
          <w:rFonts w:ascii="Times New Roman" w:hAnsi="Times New Roman" w:cs="Times New Roman"/>
        </w:rPr>
      </w:pPr>
    </w:p>
    <w:p w:rsidR="00BC2152" w:rsidRDefault="00BC2152" w:rsidP="00BC2152">
      <w:pPr>
        <w:spacing w:after="0" w:line="240" w:lineRule="auto"/>
        <w:rPr>
          <w:rFonts w:ascii="Times New Roman" w:hAnsi="Times New Roman" w:cs="Times New Roman"/>
        </w:rPr>
      </w:pPr>
    </w:p>
    <w:p w:rsidR="00C0386B" w:rsidRPr="00C0386B" w:rsidRDefault="00C63EB5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289" w:type="dxa"/>
        <w:tblInd w:w="-885" w:type="dxa"/>
        <w:tblLook w:val="04A0"/>
      </w:tblPr>
      <w:tblGrid>
        <w:gridCol w:w="1732"/>
        <w:gridCol w:w="730"/>
        <w:gridCol w:w="631"/>
        <w:gridCol w:w="619"/>
        <w:gridCol w:w="610"/>
        <w:gridCol w:w="1363"/>
        <w:gridCol w:w="486"/>
        <w:gridCol w:w="423"/>
        <w:gridCol w:w="466"/>
        <w:gridCol w:w="1477"/>
        <w:gridCol w:w="667"/>
        <w:gridCol w:w="609"/>
        <w:gridCol w:w="449"/>
        <w:gridCol w:w="1058"/>
      </w:tblGrid>
      <w:tr w:rsidR="0086286F" w:rsidRPr="0086286F" w:rsidTr="0086286F">
        <w:trPr>
          <w:trHeight w:val="1058"/>
        </w:trPr>
        <w:tc>
          <w:tcPr>
            <w:tcW w:w="112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НЕПРОГРАМНЫМ НАПРАВЛЕНИЯМ ДЕЯТЕЛЬНОСТИ) ГРУППАМ И ПОДГРУППАМ </w:t>
            </w:r>
          </w:p>
          <w:p w:rsid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ВИДОВ РАСХОДОВ КЛАССИФИКАЦИИ РАСХОДОВ БЮДЖЕТОВ НА 2024 ГОД И ПЛАНОВЫЙ </w:t>
            </w:r>
          </w:p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2025 И 2026 ГОДОВ</w:t>
            </w:r>
          </w:p>
        </w:tc>
      </w:tr>
      <w:tr w:rsidR="0086286F" w:rsidRPr="0086286F" w:rsidTr="0086286F">
        <w:trPr>
          <w:trHeight w:val="255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28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табл.1</w:t>
            </w:r>
          </w:p>
        </w:tc>
      </w:tr>
      <w:tr w:rsidR="0086286F" w:rsidRPr="0086286F" w:rsidTr="0086286F">
        <w:trPr>
          <w:trHeight w:val="938"/>
        </w:trPr>
        <w:tc>
          <w:tcPr>
            <w:tcW w:w="112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годов. </w:t>
            </w:r>
          </w:p>
        </w:tc>
      </w:tr>
      <w:tr w:rsidR="0086286F" w:rsidRPr="0086286F" w:rsidTr="0086286F">
        <w:trPr>
          <w:trHeight w:val="255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</w:tr>
      <w:tr w:rsidR="0086286F" w:rsidRPr="0086286F" w:rsidTr="0086286F">
        <w:trPr>
          <w:trHeight w:val="225"/>
        </w:trPr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6286F" w:rsidRPr="0086286F" w:rsidTr="0086286F">
        <w:trPr>
          <w:trHeight w:val="315"/>
        </w:trPr>
        <w:tc>
          <w:tcPr>
            <w:tcW w:w="43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Роспись на 2024 год</w:t>
            </w:r>
          </w:p>
        </w:tc>
        <w:tc>
          <w:tcPr>
            <w:tcW w:w="27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86286F" w:rsidRPr="0086286F" w:rsidTr="0086286F">
        <w:trPr>
          <w:trHeight w:val="270"/>
        </w:trPr>
        <w:tc>
          <w:tcPr>
            <w:tcW w:w="43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157 253,1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38 842,2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29 453,8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157 253,1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38 842,2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29 453,8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казенных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0107901131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0107901403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38 693,8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29 548,3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20 159,9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38 693,8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29 548,3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20 159,9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38 693,8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29 548,3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20 159,9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75 111,5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5 871,1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5 871,1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59 979,6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37 707,8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22 271,8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11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6 698,8</w:t>
            </w:r>
          </w:p>
        </w:tc>
      </w:tr>
      <w:tr w:rsidR="0086286F" w:rsidRPr="0086286F" w:rsidTr="0086286F">
        <w:trPr>
          <w:trHeight w:val="232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0107971109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86286F" w:rsidRPr="0086286F" w:rsidTr="0086286F">
        <w:trPr>
          <w:trHeight w:val="1124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0107997110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0107997110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0107997110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13 140,6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ма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0207900113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иные выплаты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0307903140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0407903141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0408900000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0408903142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0607900401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200,1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200,1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200,1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0707900405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53 572,5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76 677,5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85 057,1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53 572,5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76 677,5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85 057,1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6 259,9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6 264,7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6 259,9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6 264,7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0807900409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6 259,9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6 264,7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50 368,8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70 417,6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78 792,4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70 417,6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78 792,4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0807970760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70 417,6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78 792,4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0907900412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0907970690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63 682,5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65 728,2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72 283,5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61 490,8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65 728,2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72 283,5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1007901030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6286F" w:rsidRPr="0086286F" w:rsidTr="0086286F">
        <w:trPr>
          <w:trHeight w:val="232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1007970079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925,9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42 602,5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45 745,2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49 556,2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2 855,7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3 050,1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2 855,7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3 050,1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210,3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210,3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39 824,6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42 714,8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46 295,8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39 824,6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42 714,8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46 295,8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17 379,6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18 931,4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21 617,6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1 712,0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1 741,7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1 712,0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1 741,7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10 293,5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11 067,9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10 293,5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11 067,9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7 459,9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6 925,9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8 808,0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7 459,9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6 925,9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8 808,0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организацию и проведение мероприятий с целью расширения прав инвалидов  в рамках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1007970340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86286F" w:rsidRPr="0086286F" w:rsidTr="0086286F">
        <w:trPr>
          <w:trHeight w:val="190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90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100P35163F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100P35163F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100P35163F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135 673,5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19 936,1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25 368,9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108 716,8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1107900501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1107905010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90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14 886,4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14 886,4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1107970399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14 886,4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5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64 282,3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64 282,3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64 282,3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278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1107970659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25 826,5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25 826,5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1107970659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25 826,5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86286F" w:rsidRPr="0086286F" w:rsidTr="0086286F">
        <w:trPr>
          <w:trHeight w:val="211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1117970830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3 501,3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1117970830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3 501,3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1117970830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3 501,3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11179L4979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1 913,5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"Жилье для ветеранов и инвалидов" в рамках муниципальной программы "Стимулирование развития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жилищного строительства на территории 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1127900000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1 913,5</w:t>
            </w:r>
          </w:p>
        </w:tc>
      </w:tr>
      <w:tr w:rsidR="0086286F" w:rsidRPr="0086286F" w:rsidTr="0086286F">
        <w:trPr>
          <w:trHeight w:val="190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1 913,5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1 913,5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1127951760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1 913,5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21 195,7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17 676,4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21 195,7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21 195,7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17 676,4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21 195,7</w:t>
            </w:r>
          </w:p>
        </w:tc>
      </w:tr>
      <w:tr w:rsidR="0086286F" w:rsidRPr="0086286F" w:rsidTr="0086286F">
        <w:trPr>
          <w:trHeight w:val="190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21 195,7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17 676,4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21 195,7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14 077,1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14 077,1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3 519,3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7 038,5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1137970139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3 519,3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7 038,5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96 216,0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56 958,1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56 958,1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96 216,0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56 958,1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56 958,1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3 121,3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1307900502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13 556,3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13 556,3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13 556,3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14 063,0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34 768,4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1307970499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</w:t>
            </w:r>
          </w:p>
        </w:tc>
      </w:tr>
      <w:tr w:rsidR="0086286F" w:rsidRPr="0086286F" w:rsidTr="0086286F">
        <w:trPr>
          <w:trHeight w:val="190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14 352,2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14 352,2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14 352,2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7 329,3</w:t>
            </w:r>
          </w:p>
        </w:tc>
      </w:tr>
      <w:tr w:rsidR="0086286F" w:rsidRPr="0086286F" w:rsidTr="0086286F">
        <w:trPr>
          <w:trHeight w:val="211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86286F" w:rsidRPr="0086286F" w:rsidTr="0086286F">
        <w:trPr>
          <w:trHeight w:val="232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29 114,5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29 114,5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29 114,5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11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1307970649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1407900512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585 283,7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384 600,1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404 508,1</w:t>
            </w:r>
          </w:p>
        </w:tc>
      </w:tr>
      <w:tr w:rsidR="0086286F" w:rsidRPr="0086286F" w:rsidTr="0086286F">
        <w:trPr>
          <w:trHeight w:val="25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3 273,3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3 395,3</w:t>
            </w:r>
          </w:p>
        </w:tc>
      </w:tr>
      <w:tr w:rsidR="0086286F" w:rsidRPr="0086286F" w:rsidTr="0086286F">
        <w:trPr>
          <w:trHeight w:val="25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86286F" w:rsidRPr="0086286F" w:rsidTr="0086286F">
        <w:trPr>
          <w:trHeight w:val="25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"Решетовской средней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380,7</w:t>
            </w:r>
          </w:p>
        </w:tc>
      </w:tr>
      <w:tr w:rsidR="0086286F" w:rsidRPr="0086286F" w:rsidTr="0086286F">
        <w:trPr>
          <w:trHeight w:val="232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579,7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579,7</w:t>
            </w:r>
          </w:p>
        </w:tc>
      </w:tr>
      <w:tr w:rsidR="0086286F" w:rsidRPr="0086286F" w:rsidTr="0086286F">
        <w:trPr>
          <w:trHeight w:val="428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1500799997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1 755,4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1 825,7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1 755,4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1 825,7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1 755,4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1 825,7</w:t>
            </w:r>
          </w:p>
        </w:tc>
      </w:tr>
      <w:tr w:rsidR="0086286F" w:rsidRPr="0086286F" w:rsidTr="0086286F">
        <w:trPr>
          <w:trHeight w:val="211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228,5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171,3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57,2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1500799999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57,2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570 645,4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374 613,0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394 211,3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564 882,1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369 797,5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389 789,5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14 498,0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14 498,0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14 498,0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3 117,2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3 117,2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3 117,2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3 117,2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3 117,2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3 117,2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</w:tr>
      <w:tr w:rsidR="0086286F" w:rsidRPr="0086286F" w:rsidTr="0086286F">
        <w:trPr>
          <w:trHeight w:val="232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507,8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355,4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355,4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28 564,9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1517903479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2 284,9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1 224,3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1 224,3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1 224,3</w:t>
            </w:r>
          </w:p>
        </w:tc>
      </w:tr>
      <w:tr w:rsidR="0086286F" w:rsidRPr="0086286F" w:rsidTr="0086286F">
        <w:trPr>
          <w:trHeight w:val="232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1517904849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32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3 651,1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86286F" w:rsidRPr="0086286F" w:rsidTr="0086286F">
        <w:trPr>
          <w:trHeight w:val="286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1517904950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3 651,1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3 651,1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32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1517904959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26 922,7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18 332,9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20 695,7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22 550,3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18 294,4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20 657,2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22 550,3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18 294,4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20 657,2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37 509,4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54 749,6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54 720,1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2 902,8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22 336,9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36 699,6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36 670,1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22 336,9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36 699,6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36 670,1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1517950500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60 563,2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62 721,1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67 017,3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60 183,9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62 341,8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66 638,0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60 183,9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62 341,8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66 638,0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186 793,5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190 577,3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203 536,7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56 018,6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66 882,9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79 842,3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56 018,6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66 882,9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79 842,3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448,3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130 326,6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123 246,1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123 246,1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130 326,6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123 246,1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123 246,1</w:t>
            </w:r>
          </w:p>
        </w:tc>
      </w:tr>
      <w:tr w:rsidR="0086286F" w:rsidRPr="0086286F" w:rsidTr="0086286F">
        <w:trPr>
          <w:trHeight w:val="1278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172 922,0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45 728,0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45 728,0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28 064,9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28 064,9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97 303,2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97 303,2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11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22 958,0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12 186,7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12 186,7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3 656,0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3 656,0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3 656,0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3 656,0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16 129,0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8 530,7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8 530,7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16 129,0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8 530,7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8 530,7</w:t>
            </w:r>
          </w:p>
        </w:tc>
      </w:tr>
      <w:tr w:rsidR="0086286F" w:rsidRPr="0086286F" w:rsidTr="0086286F">
        <w:trPr>
          <w:trHeight w:val="190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6 551,2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6 813,1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7 086,4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1 540,2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1 540,2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15179L3040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5 546,2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11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151E250980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3 847,8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4 815,5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4 421,8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3 847,8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4 815,5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4 421,8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1 928,7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1 535,0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1 928,7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1 535,0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2 454,8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2 886,8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2 886,8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151EВ51790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2 454,8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2 886,8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2 886,8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1537907020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6 701,5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6 901,5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6 701,5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6 901,5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1 837,1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1 837,1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1547904233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1 837,1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86286F" w:rsidRPr="0086286F" w:rsidTr="0086286F">
        <w:trPr>
          <w:trHeight w:val="853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1547907979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4 832,9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4 832,9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4 832,9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1547970359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4 563,5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4 563,5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4 563,5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286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1607900717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123 309,0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5 453,3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25 427,0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12 461,9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1707924230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10 440,5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110 847,1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4 453,3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24 427,0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110 720,3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4 453,3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24 427,0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</w:tr>
      <w:tr w:rsidR="0086286F" w:rsidRPr="0086286F" w:rsidTr="0086286F">
        <w:trPr>
          <w:trHeight w:val="286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1717908013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8 599,9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1 810,9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1 810,9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1717918010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4 696,1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4 696,1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1 418,5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1717928010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51 410,0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86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22 671,9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22 671,9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7 973,6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7 973,6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20 752,1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20 752,1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90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10 296,1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10 296,1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10 296,1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90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90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29 440,1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19 685,0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19 685,0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19 685,0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90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279,5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1717970669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библиотечных фондов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1717970779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405,6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комплектованию книжных фондов библиотек муниципальных образований и общедоступных библиотек Кочковского района Новосибирской области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17179L5190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171A100000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техническое оснащение муниципальных музеев государственной программы Новосибирской области "Культура Новосибирской области" в рамках муниципальной программы " Сохранение и развитие культуры Кочковского района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171A155900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171A155900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171A155900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33 602,6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13 841,5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3 527,2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33 602,6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13 841,5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3 527,2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1 465,4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1807901102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3 170,3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3 170,3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1807914230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3 170,3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1807970749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2207903114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1 475,2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1 475,2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1 475,2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1 475,2</w:t>
            </w:r>
          </w:p>
        </w:tc>
      </w:tr>
      <w:tr w:rsidR="0086286F" w:rsidRPr="0086286F" w:rsidTr="0086286F">
        <w:trPr>
          <w:trHeight w:val="211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1 454,5</w:t>
            </w:r>
          </w:p>
        </w:tc>
      </w:tr>
      <w:tr w:rsidR="0086286F" w:rsidRPr="0086286F" w:rsidTr="0086286F">
        <w:trPr>
          <w:trHeight w:val="211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2307970619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8 572,5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2507900505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5 787,8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5 787,8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5 787,8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69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2507970789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853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общественных объединений и гражданских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инициатив в Кочковском районе Новосибирской области " за счет средств местного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2707900000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2707901006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209 728,7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48 803,8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45 787,9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2 755,7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56 075,6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27 910,0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16 987,8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41 066,0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22 425,0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16 987,8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41 066,0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22 425,0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16 987,8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14 599,6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5 485,0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14 599,6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5 485,0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64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2 044,4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1 801,6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1 801,6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1 651,3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1 801,6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1 651,3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1 801,6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4 557,8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2 417,8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4 557,8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2 417,8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4 557,8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2 417,8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198,4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8800001990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8800004110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34 305,6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6 896,3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6 896,3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27 404,0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27 404,0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3 165,0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8800017090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45 924,3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40 171,5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8800020540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5 752,8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2 313,3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2 313,3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2 313,3</w:t>
            </w:r>
          </w:p>
        </w:tc>
      </w:tr>
      <w:tr w:rsidR="0086286F" w:rsidRPr="0086286F" w:rsidTr="0086286F">
        <w:trPr>
          <w:trHeight w:val="286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8800051200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</w:tr>
      <w:tr w:rsidR="0086286F" w:rsidRPr="0086286F" w:rsidTr="0086286F">
        <w:trPr>
          <w:trHeight w:val="85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334,3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314,3</w:t>
            </w:r>
          </w:p>
        </w:tc>
      </w:tr>
      <w:tr w:rsidR="0086286F" w:rsidRPr="0086286F" w:rsidTr="0086286F">
        <w:trPr>
          <w:trHeight w:val="286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314,3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59 975,3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06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44 450,8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44 450,8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15 511,6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15 511,6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2 933,4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2 933,4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368,3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2 933,4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8800071209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8800088880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3 159,6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6 650,9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8800088880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3 159,6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6 650,9</w:t>
            </w:r>
          </w:p>
        </w:tc>
      </w:tr>
      <w:tr w:rsidR="0086286F" w:rsidRPr="0086286F" w:rsidTr="0086286F">
        <w:trPr>
          <w:trHeight w:val="24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8800088880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3 159,6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6 650,9</w:t>
            </w:r>
          </w:p>
        </w:tc>
      </w:tr>
      <w:tr w:rsidR="0086286F" w:rsidRPr="0086286F" w:rsidTr="0086286F">
        <w:trPr>
          <w:trHeight w:val="148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работ, государственной программы Новосибирской области "Развитие сельского хозяйства и регулирование рынков сельскохозяйственной продукции,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сырья и продовольствия в Новосибирской области"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88000L5990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88000L5990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88000L5990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2 193,6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86F" w:rsidRPr="0086286F" w:rsidTr="0086286F">
        <w:trPr>
          <w:trHeight w:val="570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</w:t>
            </w: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за счет средств областного бюджета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880D200000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86286F" w:rsidRPr="0086286F" w:rsidTr="0086286F">
        <w:trPr>
          <w:trHeight w:val="127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86286F" w:rsidRPr="0086286F" w:rsidTr="0086286F">
        <w:trPr>
          <w:trHeight w:val="435"/>
        </w:trPr>
        <w:tc>
          <w:tcPr>
            <w:tcW w:w="432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880D270570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</w:t>
            </w:r>
          </w:p>
        </w:tc>
      </w:tr>
      <w:tr w:rsidR="0086286F" w:rsidRPr="0086286F" w:rsidTr="0086286F">
        <w:trPr>
          <w:trHeight w:val="25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Итого расходов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1 472 865,9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713 984,1 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751 264,9 </w:t>
            </w:r>
          </w:p>
        </w:tc>
      </w:tr>
    </w:tbl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86286F" w:rsidP="008628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86286F" w:rsidRDefault="0086286F" w:rsidP="0086286F">
      <w:pPr>
        <w:spacing w:after="0" w:line="240" w:lineRule="auto"/>
        <w:rPr>
          <w:rFonts w:ascii="Times New Roman" w:hAnsi="Times New Roman" w:cs="Times New Roman"/>
        </w:rPr>
      </w:pPr>
    </w:p>
    <w:p w:rsidR="0086286F" w:rsidRDefault="0086286F" w:rsidP="008628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86286F" w:rsidRDefault="0086286F" w:rsidP="0086286F">
      <w:pPr>
        <w:spacing w:after="0" w:line="240" w:lineRule="auto"/>
        <w:rPr>
          <w:rFonts w:ascii="Times New Roman" w:hAnsi="Times New Roman" w:cs="Times New Roman"/>
        </w:rPr>
      </w:pPr>
    </w:p>
    <w:p w:rsidR="0086286F" w:rsidRDefault="0086286F" w:rsidP="008628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6286F" w:rsidRDefault="0086286F" w:rsidP="0086286F">
      <w:pPr>
        <w:spacing w:after="0" w:line="240" w:lineRule="auto"/>
        <w:rPr>
          <w:rFonts w:ascii="Times New Roman" w:hAnsi="Times New Roman" w:cs="Times New Roman"/>
        </w:rPr>
      </w:pPr>
    </w:p>
    <w:p w:rsidR="0086286F" w:rsidRDefault="0086286F" w:rsidP="0086286F">
      <w:pPr>
        <w:spacing w:after="0" w:line="240" w:lineRule="auto"/>
        <w:rPr>
          <w:rFonts w:ascii="Times New Roman" w:hAnsi="Times New Roman" w:cs="Times New Roman"/>
        </w:rPr>
      </w:pPr>
    </w:p>
    <w:p w:rsidR="0086286F" w:rsidRDefault="0086286F" w:rsidP="0086286F">
      <w:pPr>
        <w:spacing w:after="0" w:line="240" w:lineRule="auto"/>
        <w:rPr>
          <w:rFonts w:ascii="Times New Roman" w:hAnsi="Times New Roman" w:cs="Times New Roman"/>
        </w:rPr>
      </w:pPr>
    </w:p>
    <w:p w:rsidR="0086286F" w:rsidRDefault="0086286F" w:rsidP="0086286F">
      <w:pPr>
        <w:spacing w:after="0" w:line="240" w:lineRule="auto"/>
        <w:rPr>
          <w:rFonts w:ascii="Times New Roman" w:hAnsi="Times New Roman" w:cs="Times New Roman"/>
        </w:rPr>
      </w:pPr>
    </w:p>
    <w:p w:rsidR="0086286F" w:rsidRDefault="0086286F" w:rsidP="0086286F">
      <w:pPr>
        <w:spacing w:after="0" w:line="240" w:lineRule="auto"/>
        <w:rPr>
          <w:rFonts w:ascii="Times New Roman" w:hAnsi="Times New Roman" w:cs="Times New Roman"/>
        </w:rPr>
      </w:pPr>
    </w:p>
    <w:p w:rsidR="0086286F" w:rsidRDefault="0086286F" w:rsidP="0086286F">
      <w:pPr>
        <w:spacing w:after="0" w:line="240" w:lineRule="auto"/>
        <w:rPr>
          <w:rFonts w:ascii="Times New Roman" w:hAnsi="Times New Roman" w:cs="Times New Roman"/>
        </w:rPr>
      </w:pPr>
    </w:p>
    <w:p w:rsidR="00C0386B" w:rsidRPr="00C0386B" w:rsidRDefault="0086286F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C9039D">
        <w:rPr>
          <w:rFonts w:ascii="Times New Roman" w:hAnsi="Times New Roman" w:cs="Times New Roman"/>
        </w:rPr>
        <w:t>Приложение № 3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379" w:type="dxa"/>
        <w:tblInd w:w="94" w:type="dxa"/>
        <w:tblLook w:val="04A0"/>
      </w:tblPr>
      <w:tblGrid>
        <w:gridCol w:w="261"/>
        <w:gridCol w:w="600"/>
        <w:gridCol w:w="600"/>
        <w:gridCol w:w="600"/>
        <w:gridCol w:w="760"/>
        <w:gridCol w:w="760"/>
        <w:gridCol w:w="440"/>
        <w:gridCol w:w="590"/>
        <w:gridCol w:w="399"/>
        <w:gridCol w:w="439"/>
        <w:gridCol w:w="1086"/>
        <w:gridCol w:w="327"/>
        <w:gridCol w:w="240"/>
        <w:gridCol w:w="297"/>
        <w:gridCol w:w="695"/>
        <w:gridCol w:w="405"/>
        <w:gridCol w:w="587"/>
        <w:gridCol w:w="353"/>
        <w:gridCol w:w="940"/>
      </w:tblGrid>
      <w:tr w:rsidR="0086286F" w:rsidRPr="0086286F" w:rsidTr="0086286F">
        <w:trPr>
          <w:trHeight w:val="529"/>
        </w:trPr>
        <w:tc>
          <w:tcPr>
            <w:tcW w:w="103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РАЙОННОГО БЮДЖЕТА КОЧКОВСКОГО РАЙОНА НОВОСИБИРСКОЙ ОБЛАСТИ НА 2024 ГОД И ПЛАНОВЫЙ ПЕРИОД 2025-2026 ГОДОВ</w:t>
            </w:r>
          </w:p>
        </w:tc>
      </w:tr>
      <w:tr w:rsidR="0086286F" w:rsidRPr="0086286F" w:rsidTr="0086286F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табл.1</w:t>
            </w:r>
          </w:p>
        </w:tc>
      </w:tr>
      <w:tr w:rsidR="0086286F" w:rsidRPr="0086286F" w:rsidTr="0086286F">
        <w:trPr>
          <w:trHeight w:val="623"/>
        </w:trPr>
        <w:tc>
          <w:tcPr>
            <w:tcW w:w="103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779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районного бюджета Кочковского района </w:t>
            </w:r>
          </w:p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Новосибирской области на 2024 год и плановый период 2025-2026 годов</w:t>
            </w:r>
          </w:p>
        </w:tc>
      </w:tr>
      <w:tr w:rsidR="0086286F" w:rsidRPr="0086286F" w:rsidTr="008537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</w:tr>
      <w:tr w:rsidR="0086286F" w:rsidRPr="0086286F" w:rsidTr="00853779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86286F" w:rsidRPr="0086286F" w:rsidTr="00853779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184 508,7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50 964,4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38 391,7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2 755,7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2 755,7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61 894,0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34 048,8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23 490,4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5 730,5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6 067,9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5 730,5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6 067,9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925,9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875,9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3 260,4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2 855,7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210,3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210,3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1 832,3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1 881,6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1 741,7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1 741,7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139,9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56 491,0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28 318,3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17 422,5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56 075,6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27 910,0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16 987,8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41 066,0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16 987,8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41 066,0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22 425,0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16 987,8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14 599,6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14 599,6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5 485,0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334,3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314,3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314,3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137,6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137,6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1 801,6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1 801,6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1 801,6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1 801,6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2 417,8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2 417,8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2 417,8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2 417,8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2 417,8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5 490,2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5 490,2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15 131,9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1 475,2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1 475,2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1 454,5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94 281,0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34 305,6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27 404,0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27 404,0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59 975,3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44 450,8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44 450,8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15 511,6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15 511,6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2 313,3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2 313,3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2 313,3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2 313,3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2 313,3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2 112,0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2 313,3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77 366,7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84 713,1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99 294,1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Кочковского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района 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200,1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200,1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работ, государственной программы Новосибирской области "Развитие сельского хозяйства и регулирование рынков сельскохозяйственной продукции,сырья и продовольствия в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88000L5990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88000L5990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88000L5990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20 821,0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6 793,9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20 821,0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6 793,9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"Управление муниципальными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финансами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20 821,0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6 793,9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6 793,9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6 698,8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6 698,8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6 698,8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6 698,8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0107997110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85 057,1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85 057,1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76 677,5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85 057,1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6 264,7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6 264,7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6 259,9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6 264,7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50 368,8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78 792,4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78 792,4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70 417,6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78 792,4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3 243,0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Кочковского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2 975,1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2 933,4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2 933,4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2 933,4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8800071209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244 015,9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57 288,2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64 326,7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97 806,0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7 118,6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97 806,0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7 118,6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90 705,3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64 282,3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25 826,5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25 826,5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25 826,5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</w:t>
            </w:r>
            <w:r w:rsid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1117970830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7 118,6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оставшимся без попечения родителей,</w:t>
            </w:r>
            <w:r w:rsid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7 118,6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7 118,6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7 038,5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7 038,5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136 387,5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56 958,1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96 216,0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56 958,1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96 216,0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56 958,1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56 958,1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8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14 063,0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14 063,0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14 063,0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493,7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493,7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7 329,3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7 329,3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7 329,3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7 329,3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104,1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104,1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29 114,5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625 635,3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388 980,5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408 866,2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124 515,7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81 512,8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88 169,5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124 515,7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81 512,8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88 169,5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81 510,5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88 169,5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81 510,5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88 169,5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социальную поддержку отдельных категорий детей,</w:t>
            </w:r>
            <w:r w:rsid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456,5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4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26 922,7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18 332,9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20 695,7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22 550,3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18 294,4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20 657,2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22 550,3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18 294,4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20 657,2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60 563,2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62 721,1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67 017,3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60 183,9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66 638,0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60 183,9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62 341,8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66 638,0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379,3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379,3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35 140,3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23 092,1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23 092,1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кадрового потенциала системы дошкольного,</w:t>
            </w:r>
            <w:r w:rsid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и допол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426 350,7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292 018,0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304 817,5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420 147,9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292 018,0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304 817,5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420 067,9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292 008,0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304 817,5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414 304,6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287 192,5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300 395,7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социальную поддержку отдельных категорий детей,</w:t>
            </w:r>
            <w:r w:rsid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14 041,5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14 041,5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2 660,8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2 660,8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2 660,8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11 336,4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11 336,4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11 336,4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507,8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152,4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152,4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355,4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355,4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</w:tr>
      <w:tr w:rsidR="0086286F" w:rsidRPr="0086286F" w:rsidTr="0085377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4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1517904959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54 749,6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54 720,1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11 042,0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18 050,0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11 042,0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18 050,0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22 336,9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36 699,6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36 670,1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22 336,9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36 699,6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36 670,1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""Развитие дошкольного, общего и дополнительного образования" муниципальной программы "Развитие системы образования Кочковского района Новосибирской области " за счет средств федерального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1517950500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186 793,5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190 577,3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203 536,7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56 018,6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79 842,3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56 018,6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66 882,9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79 842,3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448,3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448,3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130 326,6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123 246,1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130 326,6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123 246,1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123 246,1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20 047,5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20 047,5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8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76 188,8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76 188,8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12 186,7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12 186,7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3 656,0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3 656,0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3 656,0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16 129,0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8 530,7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16 129,0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8 530,7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8 530,7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6 813,1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7 086,4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1 540,2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1 540,2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5 546,2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5 546,2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5 546,2</w:t>
            </w:r>
          </w:p>
        </w:tc>
      </w:tr>
      <w:tr w:rsidR="0086286F" w:rsidRPr="0086286F" w:rsidTr="00853779">
        <w:trPr>
          <w:trHeight w:val="28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151EВ00000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4 421,8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4 815,5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4 421,8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1 928,7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2 886,8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2 886,8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2 886,8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71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54 023,0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7 530,4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7 559,9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20 112,0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3 409,6</w:t>
            </w:r>
          </w:p>
        </w:tc>
      </w:tr>
      <w:tr w:rsidR="0086286F" w:rsidRPr="0086286F" w:rsidTr="0085377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3 273,3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3 395,3</w:t>
            </w:r>
          </w:p>
        </w:tc>
      </w:tr>
      <w:tr w:rsidR="0086286F" w:rsidRPr="0086286F" w:rsidTr="0085377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"Кочковской средней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380,7</w:t>
            </w:r>
          </w:p>
        </w:tc>
      </w:tr>
      <w:tr w:rsidR="0086286F" w:rsidRPr="0086286F" w:rsidTr="0085377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"Решетовской средней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380,7</w:t>
            </w:r>
          </w:p>
        </w:tc>
      </w:tr>
      <w:tr w:rsidR="0086286F" w:rsidRPr="0086286F" w:rsidTr="00853779">
        <w:trPr>
          <w:trHeight w:val="113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579,7</w:t>
            </w:r>
          </w:p>
        </w:tc>
      </w:tr>
      <w:tr w:rsidR="0086286F" w:rsidRPr="0086286F" w:rsidTr="0085377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1 755,4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1 825,7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171,3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13 125,1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13 125,1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12 431,9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12 431,9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9 640,1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9 640,1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21 479,1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3 170,3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21 479,1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3 170,3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3 170,3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3 170,3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3 192,6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3 170,3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20 515,9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7 719,3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8 119,3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</w:tr>
      <w:tr w:rsidR="0086286F" w:rsidRPr="0086286F" w:rsidTr="00853779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7 711,5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8 111,5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1 210,0</w:t>
            </w:r>
          </w:p>
        </w:tc>
      </w:tr>
      <w:tr w:rsidR="0086286F" w:rsidRPr="0086286F" w:rsidTr="00853779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 "Управление финансами в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денежных выплат в виде стипендий талантливым обучающимся образовательных учреждений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6 701,5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6 901,5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11 302,1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6 701,5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6 901,5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4 832,9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4 832,9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4 090,2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4 090,2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110 917,1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4 473,3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24 447,0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110 917,1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4 473,3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24 447,0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110 877,1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4 473,3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24 447,0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4 453,3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24 427,0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110 720,3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4 453,3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24 427,0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( библиотек) в рамках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1 418,5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1 418,5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51 410,0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20 752,1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20 752,1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10 296,1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19 685,0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19 685,0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19 685,0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279,5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279,5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комплектованию библиотечных фондов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405,6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405,6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комплектованию книжных фондов библиотек муниципальных образований и общедоступных библиотек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171A100000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техническое оснащение муниципальных музеев государственной программы Новосибирской области "Культура Новосибирской области" в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муниципальной программы " Сохранение и развитие культуры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171A155900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99 069,3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81 645,9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86 258,1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42 016,3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46 295,8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42 016,3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46 295,8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39 824,6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46 295,8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39 824,6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46 295,8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39 824,6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46 295,8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39 824,6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42 714,8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46 295,8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100P35163F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4 273,2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6286F" w:rsidRPr="0086286F" w:rsidTr="00853779">
        <w:trPr>
          <w:trHeight w:val="28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Кочковском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4 173,2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2 259,7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1 913,5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1 913,5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1 913,5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1 913,5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1 913,5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51 243,6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34 695,4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33 813,1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15 635,7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19 736,0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15 635,7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19 736,0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15 635,7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17 099,1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19 736,0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10 173,2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10 928,0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10 173,2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10 928,0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7 459,9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8 808,0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7 459,9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6 925,9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8 808,0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35 607,9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14 077,1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8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приобретение объектов недвижимого имущества в государственную (муниципальную) собственность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1107900501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14 077,1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14 077,1</w:t>
            </w:r>
          </w:p>
        </w:tc>
      </w:tr>
      <w:tr w:rsidR="0086286F" w:rsidRPr="0086286F" w:rsidTr="00853779">
        <w:trPr>
          <w:trHeight w:val="9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14 077,1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14 077,1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17 596,3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14 077,1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86286F" w:rsidRPr="0086286F" w:rsidTr="00853779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организацию и проведение мероприятий с целью расширения прав инвалидов  в рамках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12 123,5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356,9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356,9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12 123,5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10 648,9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356,9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356,9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356,9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116 568,8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20 159,9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20 159,9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20 159,9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76 401,6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20 159,9</w:t>
            </w:r>
          </w:p>
        </w:tc>
      </w:tr>
      <w:tr w:rsidR="0086286F" w:rsidRPr="0086286F" w:rsidTr="00853779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20 159,9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20 159,9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38 693,8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29 548,3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20 159,9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40 167,2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40 167,2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40 167,2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22 271,8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22 271,8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22 271,8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6 650,9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6 650,9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6 650,9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6 650,9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6 650,9</w:t>
            </w:r>
          </w:p>
        </w:tc>
      </w:tr>
      <w:tr w:rsidR="0086286F" w:rsidRPr="0086286F" w:rsidTr="00853779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8800088880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3 159,6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6 650,9</w:t>
            </w:r>
          </w:p>
        </w:tc>
      </w:tr>
      <w:tr w:rsidR="0086286F" w:rsidRPr="0086286F" w:rsidTr="0085377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1 472 865,9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713 984,1 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86F" w:rsidRPr="0086286F" w:rsidRDefault="0086286F" w:rsidP="0086286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6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751 264,9 </w:t>
            </w:r>
          </w:p>
        </w:tc>
      </w:tr>
    </w:tbl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853779">
      <w:pPr>
        <w:spacing w:after="0" w:line="240" w:lineRule="auto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86B" w:rsidRPr="00C0386B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197" w:type="dxa"/>
        <w:tblInd w:w="-743" w:type="dxa"/>
        <w:tblLook w:val="04A0"/>
      </w:tblPr>
      <w:tblGrid>
        <w:gridCol w:w="3545"/>
        <w:gridCol w:w="752"/>
        <w:gridCol w:w="98"/>
        <w:gridCol w:w="709"/>
        <w:gridCol w:w="73"/>
        <w:gridCol w:w="236"/>
        <w:gridCol w:w="541"/>
        <w:gridCol w:w="1418"/>
        <w:gridCol w:w="709"/>
        <w:gridCol w:w="436"/>
        <w:gridCol w:w="556"/>
        <w:gridCol w:w="284"/>
        <w:gridCol w:w="566"/>
        <w:gridCol w:w="334"/>
        <w:gridCol w:w="940"/>
      </w:tblGrid>
      <w:tr w:rsidR="00853779" w:rsidRPr="00853779" w:rsidTr="00853779">
        <w:trPr>
          <w:trHeight w:val="120"/>
        </w:trPr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3779" w:rsidRPr="00853779" w:rsidTr="00853779">
        <w:trPr>
          <w:trHeight w:val="540"/>
        </w:trPr>
        <w:tc>
          <w:tcPr>
            <w:tcW w:w="111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НА ГОСУДАРСТВЕННУЮ ПОДДЕРЖКУ СЕМЬИ И </w:t>
            </w:r>
          </w:p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ДЕТЕЙ </w:t>
            </w: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2024 ГОД И ПЛАНОВЫЙ ПЕРИОД 2025 И 2026 ГОДОВ</w:t>
            </w:r>
          </w:p>
        </w:tc>
      </w:tr>
      <w:tr w:rsidR="00853779" w:rsidRPr="00853779" w:rsidTr="00853779">
        <w:trPr>
          <w:trHeight w:val="120"/>
        </w:trPr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3779" w:rsidRPr="00853779" w:rsidTr="00853779">
        <w:trPr>
          <w:trHeight w:val="180"/>
        </w:trPr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3779" w:rsidRPr="00853779" w:rsidTr="00853779">
        <w:trPr>
          <w:trHeight w:val="165"/>
        </w:trPr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3779" w:rsidRPr="00853779" w:rsidTr="00853779">
        <w:trPr>
          <w:trHeight w:val="578"/>
        </w:trPr>
        <w:tc>
          <w:tcPr>
            <w:tcW w:w="111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на государственную поддержку семьи и детей </w:t>
            </w: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2024 год и плановый период 2025 и 2026 годов</w:t>
            </w:r>
          </w:p>
        </w:tc>
      </w:tr>
      <w:tr w:rsidR="00853779" w:rsidRPr="00853779" w:rsidTr="00853779">
        <w:trPr>
          <w:trHeight w:val="13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3779" w:rsidRPr="00853779" w:rsidTr="00853779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377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 рублей</w:t>
            </w:r>
          </w:p>
        </w:tc>
      </w:tr>
      <w:tr w:rsidR="00853779" w:rsidRPr="00853779" w:rsidTr="00853779">
        <w:trPr>
          <w:trHeight w:val="3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31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853779" w:rsidRPr="00853779" w:rsidTr="00853779">
        <w:trPr>
          <w:trHeight w:val="36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2 625,1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2 700,1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2 807,5</w:t>
            </w:r>
          </w:p>
        </w:tc>
      </w:tr>
      <w:tr w:rsidR="00853779" w:rsidRPr="00853779" w:rsidTr="00853779">
        <w:trPr>
          <w:trHeight w:val="14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2 625,1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2 700,1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2 807,5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2 625,1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2 700,1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2 807,5</w:t>
            </w:r>
          </w:p>
        </w:tc>
      </w:tr>
      <w:tr w:rsidR="00853779" w:rsidRPr="00853779" w:rsidTr="00853779">
        <w:trPr>
          <w:trHeight w:val="14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2 625,1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2 700,1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2 807,5</w:t>
            </w:r>
          </w:p>
        </w:tc>
      </w:tr>
      <w:tr w:rsidR="00853779" w:rsidRPr="00853779" w:rsidTr="00853779">
        <w:trPr>
          <w:trHeight w:val="20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925,9</w:t>
            </w:r>
          </w:p>
        </w:tc>
      </w:tr>
      <w:tr w:rsidR="00853779" w:rsidRPr="00853779" w:rsidTr="00853779">
        <w:trPr>
          <w:trHeight w:val="14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875,9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853779" w:rsidRPr="00853779" w:rsidTr="00853779">
        <w:trPr>
          <w:trHeight w:val="258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1 743,9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1 832,3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1 881,6</w:t>
            </w:r>
          </w:p>
        </w:tc>
      </w:tr>
      <w:tr w:rsidR="00853779" w:rsidRPr="00853779" w:rsidTr="00853779">
        <w:trPr>
          <w:trHeight w:val="14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1 712,0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1 741,7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1 712,0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1 741,7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139,9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139,9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7 118,6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7 118,6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7 118,6</w:t>
            </w:r>
          </w:p>
        </w:tc>
      </w:tr>
      <w:tr w:rsidR="00853779" w:rsidRPr="00853779" w:rsidTr="00853779">
        <w:trPr>
          <w:trHeight w:val="11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7 118,6</w:t>
            </w:r>
          </w:p>
        </w:tc>
      </w:tr>
      <w:tr w:rsidR="00853779" w:rsidRPr="00853779" w:rsidTr="00853779">
        <w:trPr>
          <w:trHeight w:val="25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7 118,6</w:t>
            </w:r>
          </w:p>
        </w:tc>
      </w:tr>
      <w:tr w:rsidR="00853779" w:rsidRPr="00853779" w:rsidTr="00853779">
        <w:trPr>
          <w:trHeight w:val="3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7 118,6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3 519,3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7 038,5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3 519,3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7 038,5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19 399,5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19 399,5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19 399,5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</w:tr>
      <w:tr w:rsidR="00853779" w:rsidRPr="00853779" w:rsidTr="00853779">
        <w:trPr>
          <w:trHeight w:val="14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</w:tr>
      <w:tr w:rsidR="00853779" w:rsidRPr="00853779" w:rsidTr="00853779">
        <w:trPr>
          <w:trHeight w:val="25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456,5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</w:tr>
      <w:tr w:rsidR="00853779" w:rsidRPr="00853779" w:rsidTr="00853779">
        <w:trPr>
          <w:trHeight w:val="14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</w:tr>
      <w:tr w:rsidR="00853779" w:rsidRPr="00853779" w:rsidTr="00853779">
        <w:trPr>
          <w:trHeight w:val="25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14 041,5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2 660,8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11 336,4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</w:tr>
      <w:tr w:rsidR="00853779" w:rsidRPr="00853779" w:rsidTr="00853779">
        <w:trPr>
          <w:trHeight w:val="14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4 901,5</w:t>
            </w:r>
          </w:p>
        </w:tc>
      </w:tr>
      <w:tr w:rsidR="00853779" w:rsidRPr="00853779" w:rsidTr="00853779">
        <w:trPr>
          <w:trHeight w:val="28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15.4.79.07979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68,6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15.4.79.07979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15.4.79.07979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15.4.79.07979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15.4.79.07979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</w:tr>
      <w:tr w:rsidR="00853779" w:rsidRPr="00853779" w:rsidTr="00853779">
        <w:trPr>
          <w:trHeight w:val="229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15.4.79.70359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4 832,9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4 832,9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4 832,9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742,7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4 115,3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4 090,2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50 378,1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36 955,1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36 072,8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</w:tr>
      <w:tr w:rsidR="00853779" w:rsidRPr="00853779" w:rsidTr="00853779">
        <w:trPr>
          <w:trHeight w:val="11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</w:tr>
      <w:tr w:rsidR="00853779" w:rsidRPr="00853779" w:rsidTr="00853779">
        <w:trPr>
          <w:trHeight w:val="14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11.1.79.00000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</w:tr>
      <w:tr w:rsidR="00853779" w:rsidRPr="00853779" w:rsidTr="00853779">
        <w:trPr>
          <w:trHeight w:val="20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11.1.79.L4979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2 259,7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11.1.79.L4979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11.1.79.L4979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2 259,7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48 118,4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34 695,4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33 813,1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15 635,7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17 099,1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19 736,0</w:t>
            </w:r>
          </w:p>
        </w:tc>
      </w:tr>
      <w:tr w:rsidR="00853779" w:rsidRPr="00853779" w:rsidTr="00853779">
        <w:trPr>
          <w:trHeight w:val="14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15 635,7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17 099,1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19 736,0</w:t>
            </w:r>
          </w:p>
        </w:tc>
      </w:tr>
      <w:tr w:rsidR="00853779" w:rsidRPr="00853779" w:rsidTr="00853779">
        <w:trPr>
          <w:trHeight w:val="25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15 635,7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17 099,1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19 736,0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8 175,8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10 173,2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10 928,0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8 175,8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10 173,2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10 928,0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7 459,9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6 925,9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8 808,0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7 459,9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8 808,0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 Кочковского района Новосибирской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32 482,7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14 077,1</w:t>
            </w:r>
          </w:p>
        </w:tc>
      </w:tr>
      <w:tr w:rsidR="00853779" w:rsidRPr="00853779" w:rsidTr="00853779">
        <w:trPr>
          <w:trHeight w:val="11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11.0.79.00000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14 886,4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53779" w:rsidRPr="00853779" w:rsidTr="00853779">
        <w:trPr>
          <w:trHeight w:val="3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11.0.79.70399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14 886,4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53779" w:rsidRPr="00853779" w:rsidTr="00853779">
        <w:trPr>
          <w:trHeight w:val="8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11.0.79.70399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14 886,4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11.0.79.70399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14 886,4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53779" w:rsidRPr="00853779" w:rsidTr="00853779">
        <w:trPr>
          <w:trHeight w:val="115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14 077,1</w:t>
            </w:r>
          </w:p>
        </w:tc>
      </w:tr>
      <w:tr w:rsidR="00853779" w:rsidRPr="00853779" w:rsidTr="00853779">
        <w:trPr>
          <w:trHeight w:val="25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14 077,1</w:t>
            </w:r>
          </w:p>
        </w:tc>
      </w:tr>
      <w:tr w:rsidR="00853779" w:rsidRPr="00853779" w:rsidTr="00853779">
        <w:trPr>
          <w:trHeight w:val="31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14 077,1</w:t>
            </w:r>
          </w:p>
        </w:tc>
      </w:tr>
      <w:tr w:rsidR="00853779" w:rsidRPr="00853779" w:rsidTr="00853779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14 077,1</w:t>
            </w:r>
          </w:p>
        </w:tc>
      </w:tr>
      <w:tr w:rsidR="00853779" w:rsidRPr="00853779" w:rsidTr="00853779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17 596,3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14 077,1</w:t>
            </w:r>
          </w:p>
        </w:tc>
      </w:tr>
      <w:tr w:rsidR="00853779" w:rsidRPr="00853779" w:rsidTr="0085377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76 002,1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59 134,8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779" w:rsidRPr="00853779" w:rsidRDefault="00853779" w:rsidP="008537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65 398,4</w:t>
            </w:r>
          </w:p>
        </w:tc>
      </w:tr>
    </w:tbl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853779" w:rsidRDefault="00853779" w:rsidP="00853779">
      <w:pPr>
        <w:spacing w:after="0" w:line="240" w:lineRule="auto"/>
        <w:rPr>
          <w:rFonts w:ascii="Times New Roman" w:hAnsi="Times New Roman" w:cs="Times New Roman"/>
        </w:rPr>
      </w:pP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 xml:space="preserve">Приложение № </w:t>
      </w:r>
      <w:r w:rsidR="00C9039D">
        <w:rPr>
          <w:rFonts w:ascii="Times New Roman" w:hAnsi="Times New Roman" w:cs="Times New Roman"/>
        </w:rPr>
        <w:t>5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Распределение бюджетных ассигнований на исполнение </w:t>
      </w:r>
      <w:r w:rsidRPr="005B6227">
        <w:rPr>
          <w:rFonts w:cs="Times New Roman"/>
          <w:b/>
          <w:sz w:val="28"/>
          <w:szCs w:val="28"/>
        </w:rPr>
        <w:t>публичных нормативных обязательств</w:t>
      </w:r>
      <w:r>
        <w:rPr>
          <w:rFonts w:cs="Times New Roman"/>
          <w:b/>
          <w:sz w:val="28"/>
          <w:szCs w:val="28"/>
        </w:rPr>
        <w:t xml:space="preserve"> на </w:t>
      </w:r>
      <w:r w:rsidRPr="005B6227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24</w:t>
      </w:r>
      <w:r w:rsidRPr="005B6227">
        <w:rPr>
          <w:rFonts w:cs="Times New Roman"/>
          <w:b/>
          <w:sz w:val="28"/>
          <w:szCs w:val="28"/>
        </w:rPr>
        <w:t xml:space="preserve"> год</w:t>
      </w:r>
    </w:p>
    <w:p w:rsidR="00C9039D" w:rsidRDefault="00C9039D" w:rsidP="00C9039D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 плановый период 2025-2026 годов</w:t>
      </w:r>
    </w:p>
    <w:p w:rsidR="00C9039D" w:rsidRPr="005B6227" w:rsidRDefault="00C9039D" w:rsidP="00C9039D">
      <w:pPr>
        <w:pStyle w:val="aa"/>
        <w:rPr>
          <w:rFonts w:cs="Times New Roman"/>
          <w:b/>
          <w:sz w:val="28"/>
          <w:szCs w:val="28"/>
        </w:rPr>
      </w:pPr>
    </w:p>
    <w:p w:rsidR="00C9039D" w:rsidRDefault="00C9039D" w:rsidP="00C9039D">
      <w:pPr>
        <w:pStyle w:val="aa"/>
        <w:jc w:val="right"/>
        <w:rPr>
          <w:rFonts w:cs="Times New Roman"/>
        </w:rPr>
      </w:pPr>
      <w:r w:rsidRPr="002971D0">
        <w:rPr>
          <w:rFonts w:cs="Times New Roman"/>
        </w:rPr>
        <w:t>таблица 1</w:t>
      </w:r>
    </w:p>
    <w:p w:rsidR="00C9039D" w:rsidRPr="002971D0" w:rsidRDefault="00C9039D" w:rsidP="00C9039D">
      <w:pPr>
        <w:pStyle w:val="aa"/>
        <w:jc w:val="right"/>
        <w:rPr>
          <w:rFonts w:cs="Times New Roman"/>
        </w:rPr>
      </w:pPr>
    </w:p>
    <w:p w:rsidR="00C9039D" w:rsidRDefault="00C9039D" w:rsidP="00C9039D">
      <w:pPr>
        <w:pStyle w:val="aa"/>
        <w:jc w:val="center"/>
        <w:rPr>
          <w:rFonts w:cs="Times New Roman"/>
        </w:rPr>
      </w:pPr>
      <w:r>
        <w:rPr>
          <w:rFonts w:cs="Times New Roman"/>
        </w:rPr>
        <w:t xml:space="preserve">Распределение бюджетных ассигнований на исполнение </w:t>
      </w:r>
      <w:r w:rsidRPr="008F22E4">
        <w:rPr>
          <w:rFonts w:cs="Times New Roman"/>
        </w:rPr>
        <w:t>публичных нормативных обязательств</w:t>
      </w:r>
      <w:r>
        <w:rPr>
          <w:rFonts w:cs="Times New Roman"/>
        </w:rPr>
        <w:t xml:space="preserve"> на </w:t>
      </w:r>
      <w:r w:rsidRPr="008F22E4">
        <w:rPr>
          <w:rFonts w:cs="Times New Roman"/>
        </w:rPr>
        <w:t>20</w:t>
      </w:r>
      <w:r>
        <w:rPr>
          <w:rFonts w:cs="Times New Roman"/>
        </w:rPr>
        <w:t>24</w:t>
      </w:r>
      <w:r w:rsidRPr="008F22E4">
        <w:rPr>
          <w:rFonts w:cs="Times New Roman"/>
        </w:rPr>
        <w:t xml:space="preserve"> год</w:t>
      </w:r>
      <w:r>
        <w:rPr>
          <w:rFonts w:cs="Times New Roman"/>
        </w:rPr>
        <w:t xml:space="preserve"> и плановый период 2025 и 2026 годов</w:t>
      </w:r>
    </w:p>
    <w:p w:rsidR="00C9039D" w:rsidRPr="005B6227" w:rsidRDefault="00C9039D" w:rsidP="00C9039D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C9039D" w:rsidRPr="00D05B09" w:rsidRDefault="00C9039D" w:rsidP="00C9039D">
      <w:pPr>
        <w:pStyle w:val="aa"/>
        <w:rPr>
          <w:rFonts w:cs="Times New Roman"/>
        </w:rPr>
      </w:pPr>
      <w:r w:rsidRPr="00D05B09">
        <w:rPr>
          <w:rFonts w:cs="Times New Roman"/>
        </w:rPr>
        <w:t xml:space="preserve">                                                                                                           </w:t>
      </w:r>
      <w:r>
        <w:rPr>
          <w:rFonts w:cs="Times New Roman"/>
        </w:rPr>
        <w:t xml:space="preserve">                            </w:t>
      </w:r>
      <w:r w:rsidRPr="00D05B09">
        <w:rPr>
          <w:rFonts w:cs="Times New Roman"/>
        </w:rPr>
        <w:t>тыс. руб</w:t>
      </w:r>
      <w:r>
        <w:rPr>
          <w:rFonts w:cs="Times New Roman"/>
        </w:rPr>
        <w:t>лей</w:t>
      </w:r>
    </w:p>
    <w:tbl>
      <w:tblPr>
        <w:tblStyle w:val="aff"/>
        <w:tblW w:w="9918" w:type="dxa"/>
        <w:tblLayout w:type="fixed"/>
        <w:tblLook w:val="01E0"/>
      </w:tblPr>
      <w:tblGrid>
        <w:gridCol w:w="2106"/>
        <w:gridCol w:w="830"/>
        <w:gridCol w:w="918"/>
        <w:gridCol w:w="1416"/>
        <w:gridCol w:w="679"/>
        <w:gridCol w:w="1417"/>
        <w:gridCol w:w="1418"/>
        <w:gridCol w:w="1134"/>
      </w:tblGrid>
      <w:tr w:rsidR="00C9039D" w:rsidRPr="00D05B09" w:rsidTr="00BC2152">
        <w:trPr>
          <w:trHeight w:val="288"/>
        </w:trPr>
        <w:tc>
          <w:tcPr>
            <w:tcW w:w="2106" w:type="dxa"/>
            <w:vMerge w:val="restart"/>
          </w:tcPr>
          <w:p w:rsidR="00C9039D" w:rsidRPr="00D05B09" w:rsidRDefault="00C9039D" w:rsidP="00BC2152">
            <w:pPr>
              <w:pStyle w:val="aa"/>
            </w:pPr>
            <w:r w:rsidRPr="00D05B09">
              <w:t xml:space="preserve">        Наименование </w:t>
            </w:r>
          </w:p>
        </w:tc>
        <w:tc>
          <w:tcPr>
            <w:tcW w:w="3843" w:type="dxa"/>
            <w:gridSpan w:val="4"/>
            <w:vMerge w:val="restart"/>
          </w:tcPr>
          <w:p w:rsidR="00C9039D" w:rsidRPr="00D05B09" w:rsidRDefault="00C9039D" w:rsidP="00BC2152">
            <w:pPr>
              <w:pStyle w:val="aa"/>
            </w:pPr>
            <w:r w:rsidRPr="00D05B09">
              <w:t>Код бюджетной классификации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9039D" w:rsidRDefault="00C9039D" w:rsidP="00BC2152">
            <w:pPr>
              <w:pStyle w:val="aa"/>
              <w:jc w:val="center"/>
            </w:pPr>
            <w:r w:rsidRPr="00D05B09">
              <w:t>Сумма</w:t>
            </w:r>
          </w:p>
          <w:p w:rsidR="00C9039D" w:rsidRPr="00FE16DC" w:rsidRDefault="00C9039D" w:rsidP="00BC2152">
            <w:pPr>
              <w:pStyle w:val="aa"/>
              <w:jc w:val="center"/>
            </w:pPr>
            <w:r>
              <w:t xml:space="preserve"> </w:t>
            </w:r>
          </w:p>
        </w:tc>
      </w:tr>
      <w:tr w:rsidR="00C9039D" w:rsidRPr="00D05B09" w:rsidTr="00BC2152">
        <w:trPr>
          <w:trHeight w:val="264"/>
        </w:trPr>
        <w:tc>
          <w:tcPr>
            <w:tcW w:w="2106" w:type="dxa"/>
            <w:vMerge/>
          </w:tcPr>
          <w:p w:rsidR="00C9039D" w:rsidRPr="00D05B09" w:rsidRDefault="00C9039D" w:rsidP="00BC2152">
            <w:pPr>
              <w:pStyle w:val="aa"/>
            </w:pPr>
          </w:p>
        </w:tc>
        <w:tc>
          <w:tcPr>
            <w:tcW w:w="3843" w:type="dxa"/>
            <w:gridSpan w:val="4"/>
            <w:vMerge/>
          </w:tcPr>
          <w:p w:rsidR="00C9039D" w:rsidRPr="00D05B09" w:rsidRDefault="00C9039D" w:rsidP="00BC2152">
            <w:pPr>
              <w:pStyle w:val="aa"/>
            </w:pPr>
          </w:p>
        </w:tc>
        <w:tc>
          <w:tcPr>
            <w:tcW w:w="1417" w:type="dxa"/>
            <w:shd w:val="clear" w:color="auto" w:fill="auto"/>
          </w:tcPr>
          <w:p w:rsidR="00C9039D" w:rsidRPr="00D05B09" w:rsidRDefault="00C9039D" w:rsidP="00BC2152">
            <w:pPr>
              <w:pStyle w:val="aa"/>
              <w:jc w:val="center"/>
            </w:pPr>
            <w:r>
              <w:t>2024 год</w:t>
            </w:r>
          </w:p>
        </w:tc>
        <w:tc>
          <w:tcPr>
            <w:tcW w:w="1418" w:type="dxa"/>
          </w:tcPr>
          <w:p w:rsidR="00C9039D" w:rsidRPr="00FE16DC" w:rsidRDefault="00C9039D" w:rsidP="00BC2152">
            <w:pPr>
              <w:pStyle w:val="aa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C9039D" w:rsidRPr="00FE16DC" w:rsidRDefault="00C9039D" w:rsidP="00BC2152">
            <w:pPr>
              <w:pStyle w:val="aa"/>
              <w:jc w:val="center"/>
            </w:pPr>
            <w:r>
              <w:t>2026 год</w:t>
            </w:r>
          </w:p>
        </w:tc>
      </w:tr>
      <w:tr w:rsidR="00C9039D" w:rsidRPr="00D05B09" w:rsidTr="00BC2152">
        <w:tc>
          <w:tcPr>
            <w:tcW w:w="2106" w:type="dxa"/>
            <w:vMerge/>
          </w:tcPr>
          <w:p w:rsidR="00C9039D" w:rsidRPr="00D05B09" w:rsidRDefault="00C9039D" w:rsidP="00BC2152">
            <w:pPr>
              <w:pStyle w:val="aa"/>
            </w:pPr>
          </w:p>
        </w:tc>
        <w:tc>
          <w:tcPr>
            <w:tcW w:w="830" w:type="dxa"/>
          </w:tcPr>
          <w:p w:rsidR="00C9039D" w:rsidRPr="00D05B09" w:rsidRDefault="00C9039D" w:rsidP="00BC2152">
            <w:pPr>
              <w:pStyle w:val="aa"/>
            </w:pPr>
            <w:r>
              <w:t>КВСР</w:t>
            </w:r>
          </w:p>
        </w:tc>
        <w:tc>
          <w:tcPr>
            <w:tcW w:w="918" w:type="dxa"/>
          </w:tcPr>
          <w:p w:rsidR="00C9039D" w:rsidRPr="00D05B09" w:rsidRDefault="00C9039D" w:rsidP="00BC2152">
            <w:pPr>
              <w:pStyle w:val="aa"/>
            </w:pPr>
            <w:r w:rsidRPr="00D05B09">
              <w:t>Р</w:t>
            </w:r>
            <w:r>
              <w:t>З, ПЗ</w:t>
            </w:r>
          </w:p>
        </w:tc>
        <w:tc>
          <w:tcPr>
            <w:tcW w:w="1416" w:type="dxa"/>
          </w:tcPr>
          <w:p w:rsidR="00C9039D" w:rsidRPr="00D05B09" w:rsidRDefault="00C9039D" w:rsidP="00BC2152">
            <w:pPr>
              <w:pStyle w:val="aa"/>
            </w:pPr>
            <w:r>
              <w:t>КЦСР</w:t>
            </w:r>
          </w:p>
        </w:tc>
        <w:tc>
          <w:tcPr>
            <w:tcW w:w="679" w:type="dxa"/>
          </w:tcPr>
          <w:p w:rsidR="00C9039D" w:rsidRPr="00D05B09" w:rsidRDefault="00C9039D" w:rsidP="00BC2152">
            <w:pPr>
              <w:pStyle w:val="aa"/>
            </w:pPr>
            <w:r>
              <w:t>КВР</w:t>
            </w:r>
          </w:p>
        </w:tc>
        <w:tc>
          <w:tcPr>
            <w:tcW w:w="1417" w:type="dxa"/>
          </w:tcPr>
          <w:p w:rsidR="00C9039D" w:rsidRPr="00D05B09" w:rsidRDefault="00C9039D" w:rsidP="00BC2152">
            <w:pPr>
              <w:pStyle w:val="aa"/>
            </w:pPr>
          </w:p>
        </w:tc>
        <w:tc>
          <w:tcPr>
            <w:tcW w:w="1418" w:type="dxa"/>
          </w:tcPr>
          <w:p w:rsidR="00C9039D" w:rsidRPr="00D05B09" w:rsidRDefault="00C9039D" w:rsidP="00BC2152">
            <w:pPr>
              <w:pStyle w:val="aa"/>
            </w:pPr>
          </w:p>
        </w:tc>
        <w:tc>
          <w:tcPr>
            <w:tcW w:w="1134" w:type="dxa"/>
          </w:tcPr>
          <w:p w:rsidR="00C9039D" w:rsidRPr="00D05B09" w:rsidRDefault="00C9039D" w:rsidP="00BC2152">
            <w:pPr>
              <w:pStyle w:val="aa"/>
            </w:pPr>
          </w:p>
        </w:tc>
      </w:tr>
      <w:tr w:rsidR="00C9039D" w:rsidRPr="00D05B09" w:rsidTr="00BC2152">
        <w:trPr>
          <w:trHeight w:val="1299"/>
        </w:trPr>
        <w:tc>
          <w:tcPr>
            <w:tcW w:w="2106" w:type="dxa"/>
          </w:tcPr>
          <w:p w:rsidR="00C9039D" w:rsidRPr="00D05B09" w:rsidRDefault="00C9039D" w:rsidP="00BC2152">
            <w:pPr>
              <w:pStyle w:val="aa"/>
            </w:pPr>
            <w:r>
              <w:t>Пенсионное обеспечение муниципальных служащих</w:t>
            </w:r>
            <w:r w:rsidRPr="00D05B09">
              <w:t xml:space="preserve"> муниципального образования –Кочковский район</w:t>
            </w:r>
            <w:r>
              <w:t xml:space="preserve"> Новосибирской области</w:t>
            </w:r>
          </w:p>
        </w:tc>
        <w:tc>
          <w:tcPr>
            <w:tcW w:w="830" w:type="dxa"/>
          </w:tcPr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  <w:r w:rsidRPr="00D05B09">
              <w:t>444</w:t>
            </w:r>
          </w:p>
        </w:tc>
        <w:tc>
          <w:tcPr>
            <w:tcW w:w="918" w:type="dxa"/>
          </w:tcPr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  <w:r w:rsidRPr="00D05B09">
              <w:t>1001</w:t>
            </w:r>
          </w:p>
        </w:tc>
        <w:tc>
          <w:tcPr>
            <w:tcW w:w="1416" w:type="dxa"/>
          </w:tcPr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  <w:r>
              <w:t>0107910010</w:t>
            </w:r>
          </w:p>
        </w:tc>
        <w:tc>
          <w:tcPr>
            <w:tcW w:w="679" w:type="dxa"/>
          </w:tcPr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</w:p>
          <w:p w:rsidR="00C9039D" w:rsidRPr="00D05B09" w:rsidRDefault="00C9039D" w:rsidP="00BC2152">
            <w:pPr>
              <w:pStyle w:val="aa"/>
            </w:pPr>
            <w:r w:rsidRPr="00D05B09">
              <w:t>310</w:t>
            </w:r>
          </w:p>
        </w:tc>
        <w:tc>
          <w:tcPr>
            <w:tcW w:w="1417" w:type="dxa"/>
          </w:tcPr>
          <w:p w:rsidR="00C9039D" w:rsidRDefault="00C9039D" w:rsidP="00BC2152">
            <w:pPr>
              <w:pStyle w:val="aa"/>
              <w:jc w:val="center"/>
            </w:pPr>
          </w:p>
          <w:p w:rsidR="00C9039D" w:rsidRDefault="00C9039D" w:rsidP="00BC2152">
            <w:pPr>
              <w:pStyle w:val="aa"/>
              <w:jc w:val="center"/>
            </w:pPr>
          </w:p>
          <w:p w:rsidR="00C9039D" w:rsidRDefault="00C9039D" w:rsidP="00BC2152">
            <w:pPr>
              <w:pStyle w:val="aa"/>
              <w:jc w:val="center"/>
            </w:pPr>
          </w:p>
          <w:p w:rsidR="00C9039D" w:rsidRPr="00CA4208" w:rsidRDefault="00C9039D" w:rsidP="00BC2152">
            <w:pPr>
              <w:pStyle w:val="aa"/>
              <w:jc w:val="center"/>
            </w:pPr>
            <w:r>
              <w:t>1 710,0</w:t>
            </w:r>
          </w:p>
        </w:tc>
        <w:tc>
          <w:tcPr>
            <w:tcW w:w="1418" w:type="dxa"/>
          </w:tcPr>
          <w:p w:rsidR="00C9039D" w:rsidRDefault="00C9039D" w:rsidP="00BC2152">
            <w:pPr>
              <w:pStyle w:val="aa"/>
              <w:jc w:val="center"/>
            </w:pPr>
          </w:p>
          <w:p w:rsidR="00C9039D" w:rsidRDefault="00C9039D" w:rsidP="00BC2152">
            <w:pPr>
              <w:pStyle w:val="aa"/>
              <w:jc w:val="center"/>
            </w:pPr>
          </w:p>
          <w:p w:rsidR="00C9039D" w:rsidRDefault="00C9039D" w:rsidP="00BC2152">
            <w:pPr>
              <w:pStyle w:val="aa"/>
              <w:jc w:val="center"/>
            </w:pPr>
          </w:p>
          <w:p w:rsidR="00C9039D" w:rsidRPr="00D05B09" w:rsidRDefault="00C9039D" w:rsidP="00BC2152">
            <w:pPr>
              <w:pStyle w:val="aa"/>
              <w:jc w:val="center"/>
            </w:pPr>
            <w:r>
              <w:t>1 800,0</w:t>
            </w:r>
          </w:p>
        </w:tc>
        <w:tc>
          <w:tcPr>
            <w:tcW w:w="1134" w:type="dxa"/>
          </w:tcPr>
          <w:p w:rsidR="00C9039D" w:rsidRDefault="00C9039D" w:rsidP="00BC2152">
            <w:pPr>
              <w:pStyle w:val="aa"/>
              <w:jc w:val="center"/>
            </w:pPr>
          </w:p>
          <w:p w:rsidR="00C9039D" w:rsidRDefault="00C9039D" w:rsidP="00BC2152">
            <w:pPr>
              <w:pStyle w:val="aa"/>
              <w:jc w:val="center"/>
            </w:pPr>
          </w:p>
          <w:p w:rsidR="00C9039D" w:rsidRDefault="00C9039D" w:rsidP="00BC2152">
            <w:pPr>
              <w:pStyle w:val="aa"/>
              <w:jc w:val="center"/>
            </w:pPr>
          </w:p>
          <w:p w:rsidR="00C9039D" w:rsidRPr="00D05B09" w:rsidRDefault="00C9039D" w:rsidP="00BC2152">
            <w:pPr>
              <w:pStyle w:val="aa"/>
              <w:jc w:val="center"/>
            </w:pPr>
            <w:r>
              <w:t>1 800,0</w:t>
            </w:r>
          </w:p>
        </w:tc>
      </w:tr>
      <w:tr w:rsidR="00C9039D" w:rsidRPr="00D05B09" w:rsidTr="00BC2152">
        <w:trPr>
          <w:trHeight w:val="884"/>
        </w:trPr>
        <w:tc>
          <w:tcPr>
            <w:tcW w:w="2106" w:type="dxa"/>
          </w:tcPr>
          <w:p w:rsidR="00C9039D" w:rsidRDefault="00C9039D" w:rsidP="00BC2152">
            <w:pPr>
              <w:spacing w:after="0" w:line="240" w:lineRule="auto"/>
              <w:rPr>
                <w:sz w:val="24"/>
                <w:szCs w:val="24"/>
              </w:rPr>
            </w:pPr>
            <w:r w:rsidRPr="008F682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  <w:p w:rsidR="00C9039D" w:rsidRPr="00D05B09" w:rsidRDefault="00C9039D" w:rsidP="00BC21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9039D" w:rsidRPr="00D05B09" w:rsidRDefault="00C9039D" w:rsidP="00BC2152">
            <w:pPr>
              <w:pStyle w:val="aa"/>
              <w:jc w:val="center"/>
            </w:pPr>
            <w:r>
              <w:t>444</w:t>
            </w:r>
          </w:p>
        </w:tc>
        <w:tc>
          <w:tcPr>
            <w:tcW w:w="918" w:type="dxa"/>
            <w:vAlign w:val="center"/>
          </w:tcPr>
          <w:p w:rsidR="00C9039D" w:rsidRPr="00D05B09" w:rsidRDefault="00C9039D" w:rsidP="00BC2152">
            <w:pPr>
              <w:pStyle w:val="aa"/>
              <w:jc w:val="center"/>
            </w:pPr>
            <w:r>
              <w:t>1003</w:t>
            </w:r>
          </w:p>
        </w:tc>
        <w:tc>
          <w:tcPr>
            <w:tcW w:w="1416" w:type="dxa"/>
            <w:vAlign w:val="center"/>
          </w:tcPr>
          <w:p w:rsidR="00C9039D" w:rsidRPr="00D05B09" w:rsidRDefault="00C9039D" w:rsidP="00BC2152">
            <w:pPr>
              <w:pStyle w:val="aa"/>
              <w:jc w:val="center"/>
            </w:pPr>
            <w:r>
              <w:t>1007901030</w:t>
            </w:r>
          </w:p>
        </w:tc>
        <w:tc>
          <w:tcPr>
            <w:tcW w:w="679" w:type="dxa"/>
            <w:vAlign w:val="center"/>
          </w:tcPr>
          <w:p w:rsidR="00C9039D" w:rsidRPr="00D05B09" w:rsidRDefault="00C9039D" w:rsidP="00BC2152">
            <w:pPr>
              <w:pStyle w:val="aa"/>
              <w:jc w:val="center"/>
            </w:pPr>
            <w:r>
              <w:t>310</w:t>
            </w:r>
          </w:p>
        </w:tc>
        <w:tc>
          <w:tcPr>
            <w:tcW w:w="1417" w:type="dxa"/>
            <w:vAlign w:val="center"/>
          </w:tcPr>
          <w:p w:rsidR="00C9039D" w:rsidRPr="00CA4208" w:rsidRDefault="00C9039D" w:rsidP="00BC2152">
            <w:pPr>
              <w:pStyle w:val="aa"/>
              <w:jc w:val="center"/>
            </w:pPr>
            <w:r>
              <w:t>485,0</w:t>
            </w:r>
          </w:p>
        </w:tc>
        <w:tc>
          <w:tcPr>
            <w:tcW w:w="1418" w:type="dxa"/>
            <w:vAlign w:val="center"/>
          </w:tcPr>
          <w:p w:rsidR="00C9039D" w:rsidRDefault="00C9039D" w:rsidP="00BC2152">
            <w:pPr>
              <w:pStyle w:val="aa"/>
              <w:jc w:val="center"/>
            </w:pPr>
            <w:r>
              <w:t>50,0</w:t>
            </w:r>
          </w:p>
        </w:tc>
        <w:tc>
          <w:tcPr>
            <w:tcW w:w="1134" w:type="dxa"/>
            <w:vAlign w:val="center"/>
          </w:tcPr>
          <w:p w:rsidR="00C9039D" w:rsidRDefault="00C9039D" w:rsidP="00BC2152">
            <w:pPr>
              <w:pStyle w:val="aa"/>
              <w:jc w:val="center"/>
            </w:pPr>
            <w:r>
              <w:t>50,0</w:t>
            </w:r>
          </w:p>
        </w:tc>
      </w:tr>
      <w:tr w:rsidR="00C9039D" w:rsidRPr="00D05B09" w:rsidTr="00BC2152">
        <w:tc>
          <w:tcPr>
            <w:tcW w:w="2106" w:type="dxa"/>
          </w:tcPr>
          <w:p w:rsidR="00C9039D" w:rsidRPr="00D05B09" w:rsidRDefault="00C9039D" w:rsidP="00BC2152">
            <w:pPr>
              <w:pStyle w:val="aa"/>
              <w:rPr>
                <w:b/>
              </w:rPr>
            </w:pPr>
            <w:r w:rsidRPr="00D05B09">
              <w:rPr>
                <w:b/>
              </w:rPr>
              <w:t>ВСЕГО</w:t>
            </w:r>
          </w:p>
        </w:tc>
        <w:tc>
          <w:tcPr>
            <w:tcW w:w="830" w:type="dxa"/>
          </w:tcPr>
          <w:p w:rsidR="00C9039D" w:rsidRPr="00D05B09" w:rsidRDefault="00C9039D" w:rsidP="00BC2152">
            <w:pPr>
              <w:pStyle w:val="aa"/>
            </w:pPr>
          </w:p>
        </w:tc>
        <w:tc>
          <w:tcPr>
            <w:tcW w:w="918" w:type="dxa"/>
          </w:tcPr>
          <w:p w:rsidR="00C9039D" w:rsidRPr="00D05B09" w:rsidRDefault="00C9039D" w:rsidP="00BC2152">
            <w:pPr>
              <w:pStyle w:val="aa"/>
            </w:pPr>
          </w:p>
        </w:tc>
        <w:tc>
          <w:tcPr>
            <w:tcW w:w="1416" w:type="dxa"/>
          </w:tcPr>
          <w:p w:rsidR="00C9039D" w:rsidRPr="00D05B09" w:rsidRDefault="00C9039D" w:rsidP="00BC2152">
            <w:pPr>
              <w:pStyle w:val="aa"/>
            </w:pPr>
          </w:p>
        </w:tc>
        <w:tc>
          <w:tcPr>
            <w:tcW w:w="679" w:type="dxa"/>
          </w:tcPr>
          <w:p w:rsidR="00C9039D" w:rsidRPr="00D05B09" w:rsidRDefault="00C9039D" w:rsidP="00BC2152">
            <w:pPr>
              <w:pStyle w:val="aa"/>
            </w:pPr>
          </w:p>
        </w:tc>
        <w:tc>
          <w:tcPr>
            <w:tcW w:w="1417" w:type="dxa"/>
            <w:vAlign w:val="center"/>
          </w:tcPr>
          <w:p w:rsidR="00C9039D" w:rsidRPr="00CA4208" w:rsidRDefault="00C9039D" w:rsidP="00BC215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2 195,0</w:t>
            </w:r>
          </w:p>
        </w:tc>
        <w:tc>
          <w:tcPr>
            <w:tcW w:w="1418" w:type="dxa"/>
            <w:vAlign w:val="center"/>
          </w:tcPr>
          <w:p w:rsidR="00C9039D" w:rsidRDefault="00C9039D" w:rsidP="00BC215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1 850,0</w:t>
            </w:r>
          </w:p>
        </w:tc>
        <w:tc>
          <w:tcPr>
            <w:tcW w:w="1134" w:type="dxa"/>
            <w:vAlign w:val="center"/>
          </w:tcPr>
          <w:p w:rsidR="00C9039D" w:rsidRDefault="00C9039D" w:rsidP="00BC2152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1 850,0</w:t>
            </w:r>
          </w:p>
        </w:tc>
      </w:tr>
    </w:tbl>
    <w:p w:rsidR="00C9039D" w:rsidRPr="00D05B09" w:rsidRDefault="00C9039D" w:rsidP="00C9039D">
      <w:pPr>
        <w:pStyle w:val="aa"/>
        <w:rPr>
          <w:rFonts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 xml:space="preserve">Приложение № </w:t>
      </w:r>
      <w:r w:rsidR="00C9039D">
        <w:rPr>
          <w:rFonts w:ascii="Times New Roman" w:hAnsi="Times New Roman" w:cs="Times New Roman"/>
        </w:rPr>
        <w:t>6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Pr="00C9039D" w:rsidRDefault="00C9039D" w:rsidP="00C90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9D">
        <w:rPr>
          <w:rFonts w:ascii="Times New Roman" w:hAnsi="Times New Roman" w:cs="Times New Roman"/>
          <w:b/>
          <w:sz w:val="24"/>
          <w:szCs w:val="24"/>
        </w:rPr>
        <w:t>Объем субвенций, передаваемых в бюджеты поселений Кочковского района на осуществление первичного воинского учета органами местного самоуправления поселений</w:t>
      </w:r>
    </w:p>
    <w:p w:rsidR="00C9039D" w:rsidRPr="00C9039D" w:rsidRDefault="00C9039D" w:rsidP="00C903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39D" w:rsidRPr="00C9039D" w:rsidRDefault="00C9039D" w:rsidP="00C9039D">
      <w:pPr>
        <w:tabs>
          <w:tab w:val="left" w:pos="811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9039D">
        <w:rPr>
          <w:rFonts w:ascii="Times New Roman" w:hAnsi="Times New Roman" w:cs="Times New Roman"/>
          <w:sz w:val="24"/>
          <w:szCs w:val="24"/>
        </w:rPr>
        <w:t>Таблица 1</w:t>
      </w:r>
    </w:p>
    <w:p w:rsidR="00C9039D" w:rsidRPr="00C9039D" w:rsidRDefault="00C9039D" w:rsidP="00C9039D">
      <w:pPr>
        <w:tabs>
          <w:tab w:val="left" w:pos="811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9039D" w:rsidRPr="00C9039D" w:rsidRDefault="00C9039D" w:rsidP="00C90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9D">
        <w:rPr>
          <w:rFonts w:ascii="Times New Roman" w:hAnsi="Times New Roman" w:cs="Times New Roman"/>
          <w:b/>
          <w:sz w:val="24"/>
          <w:szCs w:val="24"/>
        </w:rPr>
        <w:t>Субвенции, передаваемые в бюджеты поселений Кочковского района на осуществление первичного воинского учета органами местного самоуправления поселений на 2024 год и на плановый период 2025 и 2026 годов</w:t>
      </w:r>
    </w:p>
    <w:p w:rsidR="00C9039D" w:rsidRPr="00C9039D" w:rsidRDefault="00C9039D" w:rsidP="00C90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39D" w:rsidRPr="00C9039D" w:rsidRDefault="00C9039D" w:rsidP="00C90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3661"/>
        <w:gridCol w:w="1559"/>
        <w:gridCol w:w="1559"/>
        <w:gridCol w:w="1559"/>
      </w:tblGrid>
      <w:tr w:rsidR="00C9039D" w:rsidRPr="00C9039D" w:rsidTr="00BC2152">
        <w:tc>
          <w:tcPr>
            <w:tcW w:w="870" w:type="dxa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61" w:type="dxa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с/совета</w:t>
            </w:r>
          </w:p>
        </w:tc>
        <w:tc>
          <w:tcPr>
            <w:tcW w:w="1559" w:type="dxa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C9039D" w:rsidRPr="00C9039D" w:rsidTr="00BC2152">
        <w:tc>
          <w:tcPr>
            <w:tcW w:w="870" w:type="dxa"/>
          </w:tcPr>
          <w:p w:rsidR="00C9039D" w:rsidRPr="00C9039D" w:rsidRDefault="00C9039D" w:rsidP="00BC2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</w:tcPr>
          <w:p w:rsidR="00C9039D" w:rsidRPr="00C9039D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 xml:space="preserve">Быструхинский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166,424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183,648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201,160</w:t>
            </w:r>
          </w:p>
        </w:tc>
      </w:tr>
      <w:tr w:rsidR="00C9039D" w:rsidRPr="00C9039D" w:rsidTr="00BC2152">
        <w:tc>
          <w:tcPr>
            <w:tcW w:w="870" w:type="dxa"/>
          </w:tcPr>
          <w:p w:rsidR="00C9039D" w:rsidRPr="00C9039D" w:rsidRDefault="00C9039D" w:rsidP="00BC2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</w:tcPr>
          <w:p w:rsidR="00C9039D" w:rsidRPr="00C9039D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166,424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183,648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201,160</w:t>
            </w:r>
          </w:p>
        </w:tc>
      </w:tr>
      <w:tr w:rsidR="00C9039D" w:rsidRPr="00C9039D" w:rsidTr="00BC2152">
        <w:tc>
          <w:tcPr>
            <w:tcW w:w="870" w:type="dxa"/>
          </w:tcPr>
          <w:p w:rsidR="00C9039D" w:rsidRPr="00C9039D" w:rsidRDefault="00C9039D" w:rsidP="00BC2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</w:tcPr>
          <w:p w:rsidR="00C9039D" w:rsidRPr="00C9039D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 xml:space="preserve">Жуланский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166,424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183,648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201,160</w:t>
            </w:r>
          </w:p>
        </w:tc>
      </w:tr>
      <w:tr w:rsidR="00C9039D" w:rsidRPr="00C9039D" w:rsidTr="00BC2152">
        <w:tc>
          <w:tcPr>
            <w:tcW w:w="870" w:type="dxa"/>
          </w:tcPr>
          <w:p w:rsidR="00C9039D" w:rsidRPr="00C9039D" w:rsidRDefault="00C9039D" w:rsidP="00BC2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</w:tcPr>
          <w:p w:rsidR="00C9039D" w:rsidRPr="00C9039D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 xml:space="preserve">Кочковский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435,884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459,120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502,900</w:t>
            </w:r>
          </w:p>
        </w:tc>
      </w:tr>
      <w:tr w:rsidR="00C9039D" w:rsidRPr="00C9039D" w:rsidTr="00BC2152">
        <w:tc>
          <w:tcPr>
            <w:tcW w:w="870" w:type="dxa"/>
          </w:tcPr>
          <w:p w:rsidR="00C9039D" w:rsidRPr="00C9039D" w:rsidRDefault="00C9039D" w:rsidP="00BC2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</w:tcPr>
          <w:p w:rsidR="00C9039D" w:rsidRPr="00C9039D" w:rsidRDefault="00C9039D" w:rsidP="00BC21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 xml:space="preserve">Красносибирский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166,424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183,648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201,160</w:t>
            </w:r>
          </w:p>
        </w:tc>
      </w:tr>
      <w:tr w:rsidR="00C9039D" w:rsidRPr="00C9039D" w:rsidTr="00BC2152">
        <w:tc>
          <w:tcPr>
            <w:tcW w:w="870" w:type="dxa"/>
          </w:tcPr>
          <w:p w:rsidR="00C9039D" w:rsidRPr="00C9039D" w:rsidRDefault="00C9039D" w:rsidP="00BC2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1" w:type="dxa"/>
          </w:tcPr>
          <w:p w:rsidR="00C9039D" w:rsidRPr="00C9039D" w:rsidRDefault="00C9039D" w:rsidP="00BC21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 xml:space="preserve">Новорешетовский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166,424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183,648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201,160</w:t>
            </w:r>
          </w:p>
        </w:tc>
      </w:tr>
      <w:tr w:rsidR="00C9039D" w:rsidRPr="00C9039D" w:rsidTr="00BC2152">
        <w:trPr>
          <w:trHeight w:val="229"/>
        </w:trPr>
        <w:tc>
          <w:tcPr>
            <w:tcW w:w="870" w:type="dxa"/>
          </w:tcPr>
          <w:p w:rsidR="00C9039D" w:rsidRPr="00C9039D" w:rsidRDefault="00C9039D" w:rsidP="00BC2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1" w:type="dxa"/>
          </w:tcPr>
          <w:p w:rsidR="00C9039D" w:rsidRPr="00C9039D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 xml:space="preserve">Новоцелинный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166,424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183,648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201,160</w:t>
            </w:r>
          </w:p>
        </w:tc>
      </w:tr>
      <w:tr w:rsidR="00C9039D" w:rsidRPr="00C9039D" w:rsidTr="00BC2152">
        <w:trPr>
          <w:trHeight w:val="229"/>
        </w:trPr>
        <w:tc>
          <w:tcPr>
            <w:tcW w:w="870" w:type="dxa"/>
          </w:tcPr>
          <w:p w:rsidR="00C9039D" w:rsidRPr="00C9039D" w:rsidRDefault="00C9039D" w:rsidP="00BC2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1" w:type="dxa"/>
          </w:tcPr>
          <w:p w:rsidR="00C9039D" w:rsidRPr="00C9039D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 xml:space="preserve">Решетовский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166,424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183,648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201,160</w:t>
            </w:r>
          </w:p>
        </w:tc>
      </w:tr>
      <w:tr w:rsidR="00C9039D" w:rsidRPr="00C9039D" w:rsidTr="00BC2152">
        <w:tc>
          <w:tcPr>
            <w:tcW w:w="870" w:type="dxa"/>
          </w:tcPr>
          <w:p w:rsidR="00C9039D" w:rsidRPr="00C9039D" w:rsidRDefault="00C9039D" w:rsidP="00BC2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1" w:type="dxa"/>
          </w:tcPr>
          <w:p w:rsidR="00C9039D" w:rsidRPr="00C9039D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166,424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183,648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201,160</w:t>
            </w:r>
          </w:p>
        </w:tc>
      </w:tr>
      <w:tr w:rsidR="00C9039D" w:rsidRPr="00C9039D" w:rsidTr="00BC2152">
        <w:tc>
          <w:tcPr>
            <w:tcW w:w="870" w:type="dxa"/>
          </w:tcPr>
          <w:p w:rsidR="00C9039D" w:rsidRPr="00C9039D" w:rsidRDefault="00C9039D" w:rsidP="00BC2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C9039D" w:rsidRPr="00C9039D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 xml:space="preserve">Черновский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166,424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183,648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sz w:val="24"/>
                <w:szCs w:val="24"/>
              </w:rPr>
              <w:t>201,160</w:t>
            </w:r>
          </w:p>
        </w:tc>
      </w:tr>
      <w:tr w:rsidR="00C9039D" w:rsidRPr="00C9039D" w:rsidTr="00BC2152">
        <w:tc>
          <w:tcPr>
            <w:tcW w:w="870" w:type="dxa"/>
          </w:tcPr>
          <w:p w:rsidR="00C9039D" w:rsidRPr="00C9039D" w:rsidRDefault="00C9039D" w:rsidP="00BC21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C9039D" w:rsidRPr="00C9039D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b/>
                <w:sz w:val="24"/>
                <w:szCs w:val="24"/>
              </w:rPr>
              <w:t>1 933,700</w:t>
            </w:r>
          </w:p>
        </w:tc>
        <w:tc>
          <w:tcPr>
            <w:tcW w:w="1559" w:type="dxa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9D">
              <w:rPr>
                <w:rFonts w:ascii="Times New Roman" w:hAnsi="Times New Roman" w:cs="Times New Roman"/>
                <w:b/>
                <w:sz w:val="24"/>
                <w:szCs w:val="24"/>
              </w:rPr>
              <w:t>2 111,952</w:t>
            </w:r>
          </w:p>
        </w:tc>
        <w:tc>
          <w:tcPr>
            <w:tcW w:w="1559" w:type="dxa"/>
          </w:tcPr>
          <w:p w:rsidR="00C9039D" w:rsidRPr="00C9039D" w:rsidRDefault="00C9039D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39D">
              <w:rPr>
                <w:rFonts w:ascii="Times New Roman" w:hAnsi="Times New Roman" w:cs="Times New Roman"/>
                <w:b/>
                <w:sz w:val="24"/>
                <w:szCs w:val="24"/>
              </w:rPr>
              <w:t>2 313,340</w:t>
            </w:r>
          </w:p>
        </w:tc>
      </w:tr>
    </w:tbl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 xml:space="preserve">Приложение № </w:t>
      </w:r>
      <w:r w:rsidR="00C9039D">
        <w:rPr>
          <w:rFonts w:ascii="Times New Roman" w:hAnsi="Times New Roman" w:cs="Times New Roman"/>
        </w:rPr>
        <w:t>7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Pr="00C9039D" w:rsidRDefault="00C9039D" w:rsidP="00C903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9039D">
        <w:rPr>
          <w:rFonts w:ascii="Times New Roman" w:hAnsi="Times New Roman"/>
          <w:b/>
          <w:sz w:val="24"/>
          <w:szCs w:val="24"/>
        </w:rPr>
        <w:t>Субсидии на реализацию мероприятий по организации бесперебойной работы объектов тепло-, водоснабжения и водоотведения жилищно-коммунального хозяйства Кочковского района Новосибирской области государственной программы Новосибирской области «Жилищно-коммунальное хозяйство Новосибирской области»</w:t>
      </w:r>
      <w:r w:rsidRPr="00C9039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9039D" w:rsidRPr="00C9039D" w:rsidRDefault="00C9039D" w:rsidP="00C9039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C9039D">
        <w:rPr>
          <w:rFonts w:ascii="Times New Roman" w:hAnsi="Times New Roman"/>
          <w:sz w:val="24"/>
          <w:szCs w:val="24"/>
        </w:rPr>
        <w:t>таблица 1</w:t>
      </w:r>
    </w:p>
    <w:p w:rsidR="00C9039D" w:rsidRPr="00C9039D" w:rsidRDefault="00C9039D" w:rsidP="00C9039D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C9039D" w:rsidRPr="00C9039D" w:rsidRDefault="00C9039D" w:rsidP="00C9039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C9039D">
        <w:rPr>
          <w:rFonts w:ascii="Times New Roman" w:hAnsi="Times New Roman"/>
          <w:sz w:val="24"/>
          <w:szCs w:val="24"/>
        </w:rPr>
        <w:t>Субсидии на реализацию мероприятий по организации бесперебойной работы объектов тепло-, водоснабжения и водоотведения жилищно-коммунального хозяйства Кочковского района Новосибирской государственной программы Новосибирской области «Жилищно-коммунальное хозяйство Новосибирской области»</w:t>
      </w:r>
      <w:r w:rsidRPr="00C9039D">
        <w:rPr>
          <w:rFonts w:ascii="Times New Roman" w:hAnsi="Times New Roman"/>
          <w:bCs/>
          <w:color w:val="000000"/>
          <w:sz w:val="24"/>
          <w:szCs w:val="24"/>
        </w:rPr>
        <w:t xml:space="preserve"> на 2024 год и плановый период 2025 и 2026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C9039D" w:rsidRPr="006E781F" w:rsidTr="00BC2152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C9039D" w:rsidRPr="006E781F" w:rsidRDefault="00C9039D" w:rsidP="00BC2152">
            <w:pPr>
              <w:tabs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</w:tbl>
    <w:p w:rsidR="00C9039D" w:rsidRPr="00347610" w:rsidRDefault="00C9039D" w:rsidP="00C9039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"/>
        <w:gridCol w:w="3504"/>
        <w:gridCol w:w="1756"/>
        <w:gridCol w:w="1608"/>
        <w:gridCol w:w="1608"/>
      </w:tblGrid>
      <w:tr w:rsidR="00C9039D" w:rsidRPr="00A75C68" w:rsidTr="00BC2152">
        <w:trPr>
          <w:trHeight w:val="312"/>
        </w:trPr>
        <w:tc>
          <w:tcPr>
            <w:tcW w:w="869" w:type="dxa"/>
            <w:vMerge w:val="restart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4" w:type="dxa"/>
            <w:vMerge w:val="restart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72" w:type="dxa"/>
            <w:gridSpan w:val="3"/>
          </w:tcPr>
          <w:p w:rsidR="00C9039D" w:rsidRPr="00376909" w:rsidRDefault="00C9039D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 </w:t>
            </w:r>
          </w:p>
        </w:tc>
      </w:tr>
      <w:tr w:rsidR="00C9039D" w:rsidRPr="00A75C68" w:rsidTr="00BC2152">
        <w:trPr>
          <w:trHeight w:val="516"/>
        </w:trPr>
        <w:tc>
          <w:tcPr>
            <w:tcW w:w="869" w:type="dxa"/>
            <w:vMerge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9039D" w:rsidRPr="00376909" w:rsidRDefault="00C9039D" w:rsidP="00BC215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4 421,66836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4 359,76500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61,90336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МП ЖКХ Быструхинского сельсовета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150,00000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147,90000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2,10000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МУП Решетовское жилищно-коммунальное хозяйство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2 161,69878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2 131,43500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30,26378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МУП ЖКХ Черновское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700,00000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690,20000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9,80000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769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7 122,65720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7 022,94000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99,71720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14 556,02434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14 352,24000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039D" w:rsidRPr="00A75C68" w:rsidTr="00BC2152">
        <w:tc>
          <w:tcPr>
            <w:tcW w:w="869" w:type="dxa"/>
          </w:tcPr>
          <w:p w:rsidR="00C9039D" w:rsidRPr="00376909" w:rsidRDefault="00C9039D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203,78434</w:t>
            </w:r>
          </w:p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8" w:type="dxa"/>
          </w:tcPr>
          <w:p w:rsidR="00C9039D" w:rsidRPr="00376909" w:rsidRDefault="00C9039D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9039D" w:rsidRDefault="00C9039D" w:rsidP="00C9039D">
      <w:pPr>
        <w:spacing w:after="0" w:line="240" w:lineRule="auto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Default="00376909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Default="00376909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Default="00376909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Default="00376909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Default="00376909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Default="00376909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Default="00376909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Default="00376909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Default="00376909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Default="00376909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 xml:space="preserve">Приложение № </w:t>
      </w:r>
      <w:r w:rsidR="00C9039D">
        <w:rPr>
          <w:rFonts w:ascii="Times New Roman" w:hAnsi="Times New Roman" w:cs="Times New Roman"/>
        </w:rPr>
        <w:t>8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Default="00376909" w:rsidP="003769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межбюджетные трансферты</w:t>
      </w:r>
      <w:r w:rsidRPr="005A7508">
        <w:rPr>
          <w:rFonts w:ascii="Times New Roman" w:hAnsi="Times New Roman"/>
          <w:b/>
          <w:sz w:val="28"/>
          <w:szCs w:val="28"/>
        </w:rPr>
        <w:t xml:space="preserve">, передаваемые </w:t>
      </w:r>
    </w:p>
    <w:p w:rsidR="00376909" w:rsidRPr="005A7508" w:rsidRDefault="00376909" w:rsidP="003769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A7508">
        <w:rPr>
          <w:rFonts w:ascii="Times New Roman" w:hAnsi="Times New Roman"/>
          <w:b/>
          <w:sz w:val="28"/>
          <w:szCs w:val="28"/>
        </w:rPr>
        <w:t>в бюджеты поселений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508">
        <w:rPr>
          <w:rFonts w:ascii="Times New Roman" w:hAnsi="Times New Roman"/>
          <w:b/>
          <w:sz w:val="28"/>
          <w:szCs w:val="28"/>
        </w:rPr>
        <w:t>Кочковского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376909" w:rsidRPr="005A7508" w:rsidRDefault="00376909" w:rsidP="003769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376909" w:rsidRPr="00347610" w:rsidRDefault="00376909" w:rsidP="0037690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Таблица 1</w:t>
      </w:r>
    </w:p>
    <w:p w:rsidR="00376909" w:rsidRPr="00347610" w:rsidRDefault="00376909" w:rsidP="0037690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376909" w:rsidTr="00BC2152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376909" w:rsidRDefault="00376909" w:rsidP="00BC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иных межбюджетных трансфертов</w:t>
            </w: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  <w:p w:rsidR="00376909" w:rsidRPr="005A7508" w:rsidRDefault="00376909" w:rsidP="00BC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Pr="005A75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5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год </w:t>
            </w:r>
            <w:r w:rsidRPr="00B05BD8">
              <w:rPr>
                <w:rFonts w:ascii="Times New Roman" w:hAnsi="Times New Roman"/>
                <w:sz w:val="24"/>
                <w:szCs w:val="24"/>
              </w:rPr>
              <w:t>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05BD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05BD8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</w:tbl>
    <w:p w:rsidR="00376909" w:rsidRPr="00347610" w:rsidRDefault="00376909" w:rsidP="00376909">
      <w:pPr>
        <w:pStyle w:val="11"/>
        <w:rPr>
          <w:rFonts w:ascii="Times New Roman" w:hAnsi="Times New Roman"/>
          <w:sz w:val="24"/>
          <w:szCs w:val="24"/>
        </w:rPr>
      </w:pPr>
    </w:p>
    <w:p w:rsidR="00376909" w:rsidRPr="00347610" w:rsidRDefault="00376909" w:rsidP="0037690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2921"/>
        <w:gridCol w:w="1843"/>
        <w:gridCol w:w="1843"/>
        <w:gridCol w:w="1843"/>
      </w:tblGrid>
      <w:tr w:rsidR="00376909" w:rsidRPr="00A75C68" w:rsidTr="00BC2152">
        <w:trPr>
          <w:trHeight w:val="360"/>
        </w:trPr>
        <w:tc>
          <w:tcPr>
            <w:tcW w:w="902" w:type="dxa"/>
            <w:vMerge w:val="restart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21" w:type="dxa"/>
            <w:vMerge w:val="restart"/>
          </w:tcPr>
          <w:p w:rsidR="00376909" w:rsidRPr="005A7508" w:rsidRDefault="00376909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376909" w:rsidRPr="005A7508" w:rsidRDefault="00376909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376909" w:rsidRDefault="00376909" w:rsidP="00BC21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376909" w:rsidRPr="00A75C68" w:rsidTr="00BC2152">
        <w:trPr>
          <w:trHeight w:val="468"/>
        </w:trPr>
        <w:tc>
          <w:tcPr>
            <w:tcW w:w="902" w:type="dxa"/>
            <w:vMerge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</w:tcPr>
          <w:p w:rsidR="00376909" w:rsidRPr="005A7508" w:rsidRDefault="00376909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909" w:rsidRPr="005A7508" w:rsidRDefault="00376909" w:rsidP="00BC215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:rsidR="00376909" w:rsidRPr="00572D69" w:rsidRDefault="00376909" w:rsidP="00BC21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572D6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376909" w:rsidRPr="00572D69" w:rsidRDefault="00376909" w:rsidP="00BC21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Pr="00572D6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76909" w:rsidRPr="00A75C68" w:rsidTr="00BC2152">
        <w:trPr>
          <w:trHeight w:val="445"/>
        </w:trPr>
        <w:tc>
          <w:tcPr>
            <w:tcW w:w="902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Быструхинский </w:t>
            </w:r>
          </w:p>
        </w:tc>
        <w:tc>
          <w:tcPr>
            <w:tcW w:w="1843" w:type="dxa"/>
          </w:tcPr>
          <w:p w:rsidR="00376909" w:rsidRPr="00A75C68" w:rsidRDefault="00376909" w:rsidP="00BC21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Pr="00A75C68" w:rsidRDefault="00376909" w:rsidP="00BC21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Pr="00A75C68" w:rsidRDefault="00376909" w:rsidP="00BC21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376909" w:rsidRPr="00A75C68" w:rsidTr="00BC2152">
        <w:tc>
          <w:tcPr>
            <w:tcW w:w="902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Ермаковский 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376909" w:rsidRPr="00A75C68" w:rsidTr="00BC2152">
        <w:tc>
          <w:tcPr>
            <w:tcW w:w="902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Жуланский 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376909" w:rsidRPr="00A75C68" w:rsidTr="00BC2152">
        <w:tc>
          <w:tcPr>
            <w:tcW w:w="902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Кочковский 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376909" w:rsidRPr="00A75C68" w:rsidTr="00BC2152">
        <w:tc>
          <w:tcPr>
            <w:tcW w:w="902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Красносибирский 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376909" w:rsidRPr="00A75C68" w:rsidTr="00BC2152">
        <w:tc>
          <w:tcPr>
            <w:tcW w:w="902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Новорешетовский 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376909" w:rsidRPr="00A75C68" w:rsidTr="00BC2152">
        <w:tc>
          <w:tcPr>
            <w:tcW w:w="902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21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Новоцелинный 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376909" w:rsidRPr="00A75C68" w:rsidTr="00BC2152">
        <w:trPr>
          <w:trHeight w:val="216"/>
        </w:trPr>
        <w:tc>
          <w:tcPr>
            <w:tcW w:w="902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21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Решетовский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50 000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70 417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78 792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400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</w:tr>
      <w:tr w:rsidR="00376909" w:rsidRPr="00A75C68" w:rsidTr="00BC2152">
        <w:tc>
          <w:tcPr>
            <w:tcW w:w="902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21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Троицкий 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376909" w:rsidRPr="00A75C68" w:rsidTr="00BC2152">
        <w:tc>
          <w:tcPr>
            <w:tcW w:w="902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21" w:type="dxa"/>
          </w:tcPr>
          <w:p w:rsidR="00376909" w:rsidRPr="00A75C68" w:rsidRDefault="00376909" w:rsidP="00BC21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Черновский 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spacing w:line="240" w:lineRule="auto"/>
              <w:jc w:val="center"/>
            </w:pPr>
            <w:r w:rsidRPr="0098400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376909" w:rsidRPr="00A75C68" w:rsidTr="00BC2152">
        <w:trPr>
          <w:trHeight w:val="352"/>
        </w:trPr>
        <w:tc>
          <w:tcPr>
            <w:tcW w:w="902" w:type="dxa"/>
          </w:tcPr>
          <w:p w:rsidR="00376909" w:rsidRPr="008D7D81" w:rsidRDefault="00376909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</w:tcPr>
          <w:p w:rsidR="00376909" w:rsidRPr="008D7D81" w:rsidRDefault="00376909" w:rsidP="00BC2152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D7D81">
              <w:rPr>
                <w:rFonts w:ascii="Times New Roman" w:hAnsi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1843" w:type="dxa"/>
          </w:tcPr>
          <w:p w:rsidR="00376909" w:rsidRPr="008D7D81" w:rsidRDefault="00376909" w:rsidP="00BC215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50 000,00000</w:t>
            </w:r>
          </w:p>
        </w:tc>
        <w:tc>
          <w:tcPr>
            <w:tcW w:w="1843" w:type="dxa"/>
          </w:tcPr>
          <w:p w:rsidR="00376909" w:rsidRDefault="00376909" w:rsidP="00BC215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20 417,60000</w:t>
            </w:r>
          </w:p>
        </w:tc>
        <w:tc>
          <w:tcPr>
            <w:tcW w:w="1843" w:type="dxa"/>
          </w:tcPr>
          <w:p w:rsidR="00376909" w:rsidRPr="00E84543" w:rsidRDefault="00376909" w:rsidP="00BC215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18 792,40000</w:t>
            </w:r>
          </w:p>
        </w:tc>
      </w:tr>
    </w:tbl>
    <w:p w:rsidR="00376909" w:rsidRPr="00347610" w:rsidRDefault="00376909" w:rsidP="00376909">
      <w:pPr>
        <w:pStyle w:val="11"/>
        <w:rPr>
          <w:rFonts w:ascii="Times New Roman" w:hAnsi="Times New Roman"/>
          <w:sz w:val="24"/>
          <w:szCs w:val="24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376909">
      <w:pPr>
        <w:spacing w:after="0" w:line="240" w:lineRule="auto"/>
        <w:rPr>
          <w:rFonts w:ascii="Times New Roman" w:hAnsi="Times New Roman" w:cs="Times New Roman"/>
        </w:rPr>
      </w:pP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 xml:space="preserve">Приложение № </w:t>
      </w:r>
      <w:r w:rsidR="00C9039D">
        <w:rPr>
          <w:rFonts w:ascii="Times New Roman" w:hAnsi="Times New Roman" w:cs="Times New Roman"/>
        </w:rPr>
        <w:t>9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Pr="00D47DCF" w:rsidRDefault="00376909" w:rsidP="00376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Иные межбюджетные трансферты</w:t>
      </w:r>
      <w:r w:rsidRPr="00D47DCF">
        <w:rPr>
          <w:rFonts w:ascii="Times New Roman" w:eastAsia="Calibri" w:hAnsi="Times New Roman" w:cs="Times New Roman"/>
          <w:b/>
          <w:sz w:val="28"/>
          <w:szCs w:val="28"/>
        </w:rPr>
        <w:t xml:space="preserve"> из районного бюджета, передаваемые </w:t>
      </w:r>
    </w:p>
    <w:p w:rsidR="00376909" w:rsidRPr="00D47DCF" w:rsidRDefault="00376909" w:rsidP="00376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eastAsia="Calibri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376909" w:rsidRPr="00D47DCF" w:rsidRDefault="00376909" w:rsidP="00376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6909" w:rsidRDefault="00376909" w:rsidP="003769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A1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376909" w:rsidRPr="00D47DCF" w:rsidRDefault="00376909" w:rsidP="0037690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376909" w:rsidRPr="00376909" w:rsidTr="00BC2152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376909" w:rsidRPr="00376909" w:rsidRDefault="00376909" w:rsidP="00BC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</w:t>
            </w:r>
            <w:r w:rsidRPr="0037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 на 2024 год </w:t>
            </w:r>
            <w:r w:rsidRPr="00376909">
              <w:rPr>
                <w:rFonts w:ascii="Times New Roman" w:hAnsi="Times New Roman"/>
                <w:sz w:val="24"/>
                <w:szCs w:val="24"/>
              </w:rPr>
              <w:t>и плановый период 2025 и 2026 годов</w:t>
            </w:r>
          </w:p>
        </w:tc>
      </w:tr>
    </w:tbl>
    <w:p w:rsidR="00376909" w:rsidRPr="00376909" w:rsidRDefault="00376909" w:rsidP="00376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6909" w:rsidRPr="00376909" w:rsidRDefault="00376909" w:rsidP="00376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6909" w:rsidRPr="00376909" w:rsidRDefault="00376909" w:rsidP="003769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6909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229"/>
        <w:gridCol w:w="1843"/>
        <w:gridCol w:w="1843"/>
        <w:gridCol w:w="1843"/>
      </w:tblGrid>
      <w:tr w:rsidR="00376909" w:rsidRPr="00376909" w:rsidTr="00BC2152">
        <w:trPr>
          <w:trHeight w:val="294"/>
        </w:trPr>
        <w:tc>
          <w:tcPr>
            <w:tcW w:w="594" w:type="dxa"/>
            <w:vMerge w:val="restart"/>
          </w:tcPr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9" w:type="dxa"/>
            <w:vMerge w:val="restart"/>
          </w:tcPr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сельсовета</w:t>
            </w:r>
          </w:p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376909" w:rsidRPr="00376909" w:rsidRDefault="00376909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376909" w:rsidRPr="00376909" w:rsidTr="00BC2152">
        <w:trPr>
          <w:trHeight w:val="660"/>
        </w:trPr>
        <w:tc>
          <w:tcPr>
            <w:tcW w:w="594" w:type="dxa"/>
            <w:vMerge/>
          </w:tcPr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909" w:rsidRPr="00376909" w:rsidRDefault="00376909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2026 год </w:t>
            </w:r>
          </w:p>
        </w:tc>
      </w:tr>
      <w:tr w:rsidR="00376909" w:rsidRPr="00376909" w:rsidTr="00BC2152">
        <w:tc>
          <w:tcPr>
            <w:tcW w:w="594" w:type="dxa"/>
          </w:tcPr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9" w:type="dxa"/>
          </w:tcPr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eastAsia="Calibri" w:hAnsi="Times New Roman" w:cs="Times New Roman"/>
                <w:sz w:val="24"/>
                <w:szCs w:val="24"/>
              </w:rPr>
              <w:t>Решетовский сельсовет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19 269,77687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19 964,50304</w:t>
            </w:r>
          </w:p>
        </w:tc>
      </w:tr>
      <w:tr w:rsidR="00376909" w:rsidRPr="00376909" w:rsidTr="00BC2152">
        <w:tc>
          <w:tcPr>
            <w:tcW w:w="594" w:type="dxa"/>
          </w:tcPr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376909" w:rsidRPr="00376909" w:rsidRDefault="00376909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09" w:rsidRPr="00376909" w:rsidTr="00BC2152">
        <w:tc>
          <w:tcPr>
            <w:tcW w:w="594" w:type="dxa"/>
          </w:tcPr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376909" w:rsidRPr="00376909" w:rsidRDefault="00376909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19 000,00000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19 685</w:t>
            </w: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376909" w:rsidRPr="00376909" w:rsidTr="00BC2152">
        <w:tc>
          <w:tcPr>
            <w:tcW w:w="594" w:type="dxa"/>
          </w:tcPr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376909" w:rsidRPr="00376909" w:rsidRDefault="00376909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269,77687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sz w:val="24"/>
                <w:szCs w:val="24"/>
              </w:rPr>
              <w:t>279,50304</w:t>
            </w:r>
          </w:p>
        </w:tc>
      </w:tr>
      <w:tr w:rsidR="00376909" w:rsidRPr="00376909" w:rsidTr="00BC2152">
        <w:tc>
          <w:tcPr>
            <w:tcW w:w="594" w:type="dxa"/>
          </w:tcPr>
          <w:p w:rsidR="00376909" w:rsidRPr="00376909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376909" w:rsidRPr="00376909" w:rsidRDefault="00376909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19 269,77687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376909" w:rsidRPr="00376909" w:rsidRDefault="00376909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09">
              <w:rPr>
                <w:rFonts w:ascii="Times New Roman" w:hAnsi="Times New Roman" w:cs="Times New Roman"/>
                <w:b/>
                <w:sz w:val="24"/>
                <w:szCs w:val="24"/>
              </w:rPr>
              <w:t>19 964,50304</w:t>
            </w:r>
          </w:p>
        </w:tc>
      </w:tr>
    </w:tbl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376909">
      <w:pPr>
        <w:spacing w:after="0" w:line="240" w:lineRule="auto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>Приложение № 1</w:t>
      </w:r>
      <w:r w:rsidR="00C9039D">
        <w:rPr>
          <w:rFonts w:ascii="Times New Roman" w:hAnsi="Times New Roman" w:cs="Times New Roman"/>
        </w:rPr>
        <w:t>0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09" w:rsidRPr="001E229F" w:rsidRDefault="00376909" w:rsidP="0037690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909" w:rsidRPr="001E229F" w:rsidRDefault="00376909" w:rsidP="00376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EFF">
        <w:rPr>
          <w:rFonts w:ascii="Times New Roman" w:eastAsia="Calibri" w:hAnsi="Times New Roman" w:cs="Times New Roman"/>
          <w:b/>
          <w:sz w:val="28"/>
          <w:szCs w:val="28"/>
        </w:rPr>
        <w:t>Субсидии некоммерческим организациям (за исключением государственных (муниципальных) учреждений)</w:t>
      </w:r>
    </w:p>
    <w:p w:rsidR="00376909" w:rsidRPr="002156C5" w:rsidRDefault="00376909" w:rsidP="003769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376909" w:rsidRPr="001E229F" w:rsidRDefault="00376909" w:rsidP="003769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376909" w:rsidRPr="002156C5" w:rsidTr="00BC2152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376909" w:rsidRPr="002156C5" w:rsidRDefault="00376909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EFF">
              <w:rPr>
                <w:rFonts w:ascii="Times New Roman" w:hAnsi="Times New Roman" w:cs="Times New Roman"/>
                <w:sz w:val="24"/>
                <w:szCs w:val="24"/>
              </w:rPr>
              <w:t>убсидии некоммерческим организациям (за исключением государственных (муниципальных) учреждений)</w:t>
            </w:r>
            <w:r w:rsidRPr="00215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Pr="00215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плановый период 2025 и 2026 годов</w:t>
            </w:r>
          </w:p>
          <w:p w:rsidR="00376909" w:rsidRPr="002156C5" w:rsidRDefault="00376909" w:rsidP="00BC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76909" w:rsidRPr="002156C5" w:rsidRDefault="00376909" w:rsidP="003769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3"/>
        <w:gridCol w:w="1701"/>
        <w:gridCol w:w="1701"/>
        <w:gridCol w:w="1701"/>
      </w:tblGrid>
      <w:tr w:rsidR="00376909" w:rsidRPr="002156C5" w:rsidTr="00BC2152">
        <w:trPr>
          <w:trHeight w:val="588"/>
        </w:trPr>
        <w:tc>
          <w:tcPr>
            <w:tcW w:w="4673" w:type="dxa"/>
            <w:vMerge w:val="restart"/>
          </w:tcPr>
          <w:p w:rsidR="00376909" w:rsidRPr="002156C5" w:rsidRDefault="00376909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376909" w:rsidRPr="002156C5" w:rsidRDefault="00376909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76909" w:rsidRPr="002156C5" w:rsidRDefault="00376909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376909" w:rsidRPr="002156C5" w:rsidRDefault="00376909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909" w:rsidRPr="002156C5" w:rsidTr="00BC2152">
        <w:trPr>
          <w:trHeight w:val="600"/>
        </w:trPr>
        <w:tc>
          <w:tcPr>
            <w:tcW w:w="4673" w:type="dxa"/>
            <w:vMerge/>
          </w:tcPr>
          <w:p w:rsidR="00376909" w:rsidRPr="002156C5" w:rsidRDefault="00376909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909" w:rsidRPr="002156C5" w:rsidRDefault="00376909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376909" w:rsidRPr="002156C5" w:rsidRDefault="00376909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376909" w:rsidRPr="002156C5" w:rsidRDefault="00376909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376909" w:rsidRPr="002156C5" w:rsidTr="00BC2152">
        <w:trPr>
          <w:trHeight w:val="445"/>
        </w:trPr>
        <w:tc>
          <w:tcPr>
            <w:tcW w:w="4673" w:type="dxa"/>
          </w:tcPr>
          <w:p w:rsidR="00376909" w:rsidRPr="003C51F0" w:rsidRDefault="00376909" w:rsidP="00BC2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организация ветеранов-пенсионеров войны, труда, военной службы и правоохранительных органов Кочковского района Новосибирской области</w:t>
            </w:r>
          </w:p>
        </w:tc>
        <w:tc>
          <w:tcPr>
            <w:tcW w:w="1701" w:type="dxa"/>
          </w:tcPr>
          <w:p w:rsidR="00376909" w:rsidRPr="00D24AA1" w:rsidRDefault="00376909" w:rsidP="00BC2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1 120,000</w:t>
            </w:r>
          </w:p>
        </w:tc>
        <w:tc>
          <w:tcPr>
            <w:tcW w:w="1701" w:type="dxa"/>
          </w:tcPr>
          <w:p w:rsidR="00376909" w:rsidRDefault="00376909" w:rsidP="00BC2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76909" w:rsidRDefault="00376909" w:rsidP="00BC2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376909" w:rsidRPr="002156C5" w:rsidTr="00BC2152">
        <w:trPr>
          <w:trHeight w:val="445"/>
        </w:trPr>
        <w:tc>
          <w:tcPr>
            <w:tcW w:w="4673" w:type="dxa"/>
          </w:tcPr>
          <w:p w:rsidR="00376909" w:rsidRPr="00E337D8" w:rsidRDefault="00376909" w:rsidP="00BC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376909" w:rsidRPr="00D24AA1" w:rsidRDefault="00376909" w:rsidP="00BC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909" w:rsidRPr="00D24AA1" w:rsidRDefault="00376909" w:rsidP="00BC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909" w:rsidRPr="00D24AA1" w:rsidRDefault="00376909" w:rsidP="00BC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909" w:rsidRPr="002156C5" w:rsidTr="00BC2152">
        <w:trPr>
          <w:trHeight w:val="445"/>
        </w:trPr>
        <w:tc>
          <w:tcPr>
            <w:tcW w:w="4673" w:type="dxa"/>
          </w:tcPr>
          <w:p w:rsidR="00376909" w:rsidRPr="00E337D8" w:rsidRDefault="00376909" w:rsidP="00BC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701" w:type="dxa"/>
          </w:tcPr>
          <w:p w:rsidR="00376909" w:rsidRPr="00D24AA1" w:rsidRDefault="00376909" w:rsidP="00BC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1 120,000</w:t>
            </w:r>
          </w:p>
        </w:tc>
        <w:tc>
          <w:tcPr>
            <w:tcW w:w="1701" w:type="dxa"/>
          </w:tcPr>
          <w:p w:rsidR="00376909" w:rsidRDefault="00376909" w:rsidP="00BC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76909" w:rsidRDefault="00376909" w:rsidP="00BC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6909" w:rsidRPr="002156C5" w:rsidTr="00BC2152">
        <w:trPr>
          <w:trHeight w:val="445"/>
        </w:trPr>
        <w:tc>
          <w:tcPr>
            <w:tcW w:w="4673" w:type="dxa"/>
          </w:tcPr>
          <w:p w:rsidR="00376909" w:rsidRPr="0052236E" w:rsidRDefault="00376909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51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376909" w:rsidRPr="00D24AA1" w:rsidRDefault="00376909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1 120,000</w:t>
            </w:r>
          </w:p>
        </w:tc>
        <w:tc>
          <w:tcPr>
            <w:tcW w:w="1701" w:type="dxa"/>
          </w:tcPr>
          <w:p w:rsidR="00376909" w:rsidRDefault="00376909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76909" w:rsidRDefault="00376909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376909">
      <w:pPr>
        <w:spacing w:after="0" w:line="240" w:lineRule="auto"/>
        <w:rPr>
          <w:rFonts w:ascii="Times New Roman" w:hAnsi="Times New Roman" w:cs="Times New Roman"/>
        </w:rPr>
      </w:pPr>
    </w:p>
    <w:p w:rsidR="00376909" w:rsidRDefault="00376909" w:rsidP="00376909">
      <w:pPr>
        <w:spacing w:after="0" w:line="240" w:lineRule="auto"/>
        <w:rPr>
          <w:rFonts w:ascii="Times New Roman" w:hAnsi="Times New Roman" w:cs="Times New Roman"/>
        </w:rPr>
      </w:pP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>Приложение № 1</w:t>
      </w:r>
      <w:r w:rsidR="00C9039D">
        <w:rPr>
          <w:rFonts w:ascii="Times New Roman" w:hAnsi="Times New Roman" w:cs="Times New Roman"/>
        </w:rPr>
        <w:t>1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19E" w:rsidRDefault="0009519E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19E" w:rsidRDefault="0009519E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801" w:type="dxa"/>
        <w:tblInd w:w="-743" w:type="dxa"/>
        <w:tblLook w:val="04A0"/>
      </w:tblPr>
      <w:tblGrid>
        <w:gridCol w:w="1589"/>
        <w:gridCol w:w="731"/>
        <w:gridCol w:w="531"/>
        <w:gridCol w:w="513"/>
        <w:gridCol w:w="497"/>
        <w:gridCol w:w="1216"/>
        <w:gridCol w:w="461"/>
        <w:gridCol w:w="428"/>
        <w:gridCol w:w="472"/>
        <w:gridCol w:w="1388"/>
        <w:gridCol w:w="413"/>
        <w:gridCol w:w="849"/>
        <w:gridCol w:w="966"/>
      </w:tblGrid>
      <w:tr w:rsidR="00BC2152" w:rsidRPr="00BC2152" w:rsidTr="00BC2152">
        <w:trPr>
          <w:trHeight w:val="638"/>
        </w:trPr>
        <w:tc>
          <w:tcPr>
            <w:tcW w:w="98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2024 году и плановом периоде 2025-2026 годов</w:t>
            </w:r>
          </w:p>
        </w:tc>
      </w:tr>
      <w:tr w:rsidR="00BC2152" w:rsidRPr="00BC2152" w:rsidTr="00BC2152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2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табл.1</w:t>
            </w:r>
          </w:p>
        </w:tc>
      </w:tr>
      <w:tr w:rsidR="00BC2152" w:rsidRPr="00BC2152" w:rsidTr="00BC2152">
        <w:trPr>
          <w:trHeight w:val="1212"/>
        </w:trPr>
        <w:tc>
          <w:tcPr>
            <w:tcW w:w="98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BC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2024 году и плановом периоде 2025 и 2026 годов</w:t>
            </w:r>
          </w:p>
        </w:tc>
      </w:tr>
      <w:tr w:rsidR="00BC2152" w:rsidRPr="00BC2152" w:rsidTr="00BC2152">
        <w:trPr>
          <w:trHeight w:val="25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</w:tr>
      <w:tr w:rsidR="00BC2152" w:rsidRPr="00BC2152" w:rsidTr="00BC2152">
        <w:trPr>
          <w:trHeight w:val="225"/>
        </w:trPr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2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C2152" w:rsidRPr="00BC2152" w:rsidTr="00BC2152">
        <w:trPr>
          <w:trHeight w:val="315"/>
        </w:trPr>
        <w:tc>
          <w:tcPr>
            <w:tcW w:w="38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Роспись на 2024 год</w:t>
            </w:r>
          </w:p>
        </w:tc>
        <w:tc>
          <w:tcPr>
            <w:tcW w:w="21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BC2152" w:rsidRPr="00BC2152" w:rsidTr="00BC2152">
        <w:trPr>
          <w:trHeight w:val="270"/>
        </w:trPr>
        <w:tc>
          <w:tcPr>
            <w:tcW w:w="38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BC2152" w:rsidRPr="00BC2152" w:rsidTr="00BC2152">
        <w:trPr>
          <w:trHeight w:val="64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157 253,1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38 842,2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29 453,8</w:t>
            </w:r>
          </w:p>
        </w:tc>
      </w:tr>
      <w:tr w:rsidR="00BC2152" w:rsidRPr="00BC2152" w:rsidTr="00BC2152">
        <w:trPr>
          <w:trHeight w:val="85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BC2152" w:rsidRPr="00BC2152" w:rsidTr="00BC2152">
        <w:trPr>
          <w:trHeight w:val="85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64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85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BC2152" w:rsidRPr="00BC2152" w:rsidTr="00BC2152">
        <w:trPr>
          <w:trHeight w:val="85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200,1</w:t>
            </w:r>
          </w:p>
        </w:tc>
      </w:tr>
      <w:tr w:rsidR="00BC2152" w:rsidRPr="00BC2152" w:rsidTr="00BC2152">
        <w:trPr>
          <w:trHeight w:val="64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53 572,5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76 677,5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85 057,1</w:t>
            </w:r>
          </w:p>
        </w:tc>
      </w:tr>
      <w:tr w:rsidR="00BC2152" w:rsidRPr="00BC2152" w:rsidTr="00BC2152">
        <w:trPr>
          <w:trHeight w:val="64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268,0</w:t>
            </w:r>
          </w:p>
        </w:tc>
      </w:tr>
      <w:tr w:rsidR="00BC2152" w:rsidRPr="00BC2152" w:rsidTr="00BC2152">
        <w:trPr>
          <w:trHeight w:val="818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63 682,5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65 728,2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72 283,5</w:t>
            </w:r>
          </w:p>
        </w:tc>
      </w:tr>
      <w:tr w:rsidR="00BC2152" w:rsidRPr="00BC2152" w:rsidTr="00BC2152">
        <w:trPr>
          <w:trHeight w:val="623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135 673,5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19 936,1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25 368,9</w:t>
            </w:r>
          </w:p>
        </w:tc>
      </w:tr>
      <w:tr w:rsidR="00BC2152" w:rsidRPr="00BC2152" w:rsidTr="00BC2152">
        <w:trPr>
          <w:trHeight w:val="43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96 216,0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56 958,1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56 958,1</w:t>
            </w:r>
          </w:p>
        </w:tc>
      </w:tr>
      <w:tr w:rsidR="00BC2152" w:rsidRPr="00BC2152" w:rsidTr="00BC2152">
        <w:trPr>
          <w:trHeight w:val="64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585 283,7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384 600,1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404 508,1</w:t>
            </w:r>
          </w:p>
        </w:tc>
      </w:tr>
      <w:tr w:rsidR="00BC2152" w:rsidRPr="00BC2152" w:rsidTr="00BC2152">
        <w:trPr>
          <w:trHeight w:val="43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BC2152" w:rsidRPr="00BC2152" w:rsidTr="00BC2152">
        <w:trPr>
          <w:trHeight w:val="43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123 309,0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5 453,3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25 427,0</w:t>
            </w:r>
          </w:p>
        </w:tc>
      </w:tr>
      <w:tr w:rsidR="00BC2152" w:rsidRPr="00BC2152" w:rsidTr="00BC2152">
        <w:trPr>
          <w:trHeight w:val="64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33 602,6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13 841,4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3 527,2</w:t>
            </w:r>
          </w:p>
        </w:tc>
      </w:tr>
      <w:tr w:rsidR="00BC2152" w:rsidRPr="00BC2152" w:rsidTr="00BC2152">
        <w:trPr>
          <w:trHeight w:val="64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64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1 475,2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1 475,2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1 475,2</w:t>
            </w:r>
          </w:p>
        </w:tc>
      </w:tr>
      <w:tr w:rsidR="00BC2152" w:rsidRPr="00BC2152" w:rsidTr="00BC2152">
        <w:trPr>
          <w:trHeight w:val="64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8 572,5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106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435"/>
        </w:trPr>
        <w:tc>
          <w:tcPr>
            <w:tcW w:w="38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C2152" w:rsidRPr="00BC2152" w:rsidTr="00BC2152">
        <w:trPr>
          <w:trHeight w:val="255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1 263 137,2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665 180,3 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152" w:rsidRPr="00BC2152" w:rsidRDefault="00BC2152" w:rsidP="00BC2152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705477,0 </w:t>
            </w:r>
          </w:p>
        </w:tc>
      </w:tr>
    </w:tbl>
    <w:p w:rsidR="0009519E" w:rsidRDefault="0009519E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19E" w:rsidRDefault="0009519E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19E" w:rsidRDefault="0009519E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19E" w:rsidRDefault="0009519E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19E" w:rsidRDefault="0009519E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19E" w:rsidRDefault="0009519E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19E" w:rsidRDefault="0009519E" w:rsidP="00853779">
      <w:pPr>
        <w:spacing w:after="0" w:line="240" w:lineRule="auto"/>
        <w:rPr>
          <w:rFonts w:ascii="Times New Roman" w:hAnsi="Times New Roman" w:cs="Times New Roman"/>
        </w:rPr>
      </w:pPr>
    </w:p>
    <w:p w:rsidR="0009519E" w:rsidRDefault="0009519E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19E" w:rsidRPr="00C0386B" w:rsidRDefault="0009519E" w:rsidP="000951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>Приложение № 1</w:t>
      </w:r>
      <w:r>
        <w:rPr>
          <w:rFonts w:ascii="Times New Roman" w:hAnsi="Times New Roman" w:cs="Times New Roman"/>
        </w:rPr>
        <w:t>2</w:t>
      </w:r>
    </w:p>
    <w:p w:rsidR="0009519E" w:rsidRPr="00C0386B" w:rsidRDefault="0009519E" w:rsidP="000951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09519E" w:rsidRPr="00C0386B" w:rsidRDefault="0009519E" w:rsidP="000951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19E" w:rsidRPr="008126FB" w:rsidRDefault="0009519E" w:rsidP="0009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9E" w:rsidRPr="008126FB" w:rsidRDefault="0009519E" w:rsidP="00095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ассигнований на капитальные вложения из районного бюджета </w:t>
      </w:r>
      <w:r w:rsidRPr="0081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направлениям </w:t>
      </w:r>
    </w:p>
    <w:p w:rsidR="0009519E" w:rsidRPr="008126FB" w:rsidRDefault="0009519E" w:rsidP="000951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09519E" w:rsidRPr="008126FB" w:rsidRDefault="0009519E" w:rsidP="00095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09519E" w:rsidRPr="008126FB" w:rsidTr="00BC2152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09519E" w:rsidRPr="008126FB" w:rsidRDefault="0009519E" w:rsidP="00BC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ассигнований на капитальные вложения из районного бюджета </w:t>
            </w:r>
            <w:r w:rsidRPr="0081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 района Новосибирской области</w:t>
            </w:r>
            <w:r w:rsidRPr="0098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</w:tbl>
    <w:p w:rsidR="0009519E" w:rsidRPr="008126FB" w:rsidRDefault="0009519E" w:rsidP="000951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787"/>
        <w:gridCol w:w="470"/>
        <w:gridCol w:w="523"/>
        <w:gridCol w:w="456"/>
        <w:gridCol w:w="336"/>
        <w:gridCol w:w="456"/>
        <w:gridCol w:w="816"/>
        <w:gridCol w:w="576"/>
        <w:gridCol w:w="1241"/>
        <w:gridCol w:w="1241"/>
        <w:gridCol w:w="1241"/>
      </w:tblGrid>
      <w:tr w:rsidR="0009519E" w:rsidRPr="008126FB" w:rsidTr="00BC2152">
        <w:trPr>
          <w:trHeight w:val="480"/>
        </w:trPr>
        <w:tc>
          <w:tcPr>
            <w:tcW w:w="1271" w:type="dxa"/>
            <w:vMerge w:val="restart"/>
          </w:tcPr>
          <w:p w:rsidR="0009519E" w:rsidRPr="008126FB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 </w:t>
            </w:r>
          </w:p>
        </w:tc>
        <w:tc>
          <w:tcPr>
            <w:tcW w:w="4420" w:type="dxa"/>
            <w:gridSpan w:val="8"/>
          </w:tcPr>
          <w:p w:rsidR="0009519E" w:rsidRPr="008126FB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</w:t>
            </w:r>
          </w:p>
          <w:p w:rsidR="0009519E" w:rsidRPr="008126FB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9519E" w:rsidRPr="008126FB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капитальных вложений</w:t>
            </w:r>
          </w:p>
        </w:tc>
        <w:tc>
          <w:tcPr>
            <w:tcW w:w="1241" w:type="dxa"/>
          </w:tcPr>
          <w:p w:rsidR="0009519E" w:rsidRDefault="0009519E" w:rsidP="00BC2152">
            <w:r w:rsidRPr="003A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капитальных вложений</w:t>
            </w:r>
          </w:p>
        </w:tc>
        <w:tc>
          <w:tcPr>
            <w:tcW w:w="1241" w:type="dxa"/>
          </w:tcPr>
          <w:p w:rsidR="0009519E" w:rsidRDefault="0009519E" w:rsidP="00BC2152">
            <w:r w:rsidRPr="003A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капитальных вложений</w:t>
            </w:r>
          </w:p>
        </w:tc>
      </w:tr>
      <w:tr w:rsidR="0009519E" w:rsidRPr="008126FB" w:rsidTr="00BC2152">
        <w:trPr>
          <w:trHeight w:val="345"/>
        </w:trPr>
        <w:tc>
          <w:tcPr>
            <w:tcW w:w="1271" w:type="dxa"/>
            <w:vMerge/>
          </w:tcPr>
          <w:p w:rsidR="0009519E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09519E" w:rsidRPr="00CF3B5F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0" w:type="dxa"/>
          </w:tcPr>
          <w:p w:rsidR="0009519E" w:rsidRPr="00CF3B5F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</w:tcPr>
          <w:p w:rsidR="0009519E" w:rsidRPr="00CF3B5F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64" w:type="dxa"/>
            <w:gridSpan w:val="4"/>
          </w:tcPr>
          <w:p w:rsidR="0009519E" w:rsidRPr="00CF3B5F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</w:tcPr>
          <w:p w:rsidR="0009519E" w:rsidRPr="00CF3B5F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41" w:type="dxa"/>
          </w:tcPr>
          <w:p w:rsidR="0009519E" w:rsidRPr="00CF3B5F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1" w:type="dxa"/>
          </w:tcPr>
          <w:p w:rsidR="0009519E" w:rsidRPr="00CF3B5F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1" w:type="dxa"/>
          </w:tcPr>
          <w:p w:rsidR="0009519E" w:rsidRPr="00CF3B5F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519E" w:rsidRPr="00756C56" w:rsidTr="00BC2152">
        <w:tc>
          <w:tcPr>
            <w:tcW w:w="1271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</w:t>
            </w: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787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57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09519E" w:rsidRPr="00756C56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64 282,3</w:t>
            </w:r>
          </w:p>
        </w:tc>
        <w:tc>
          <w:tcPr>
            <w:tcW w:w="1241" w:type="dxa"/>
          </w:tcPr>
          <w:p w:rsidR="0009519E" w:rsidRPr="00756C56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09519E" w:rsidRPr="00756C56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519E" w:rsidRPr="00756C56" w:rsidTr="00BC2152">
        <w:tc>
          <w:tcPr>
            <w:tcW w:w="1271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</w:t>
            </w:r>
            <w:r w:rsidRPr="00B42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областного бюджета.</w:t>
            </w:r>
          </w:p>
        </w:tc>
        <w:tc>
          <w:tcPr>
            <w:tcW w:w="787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70640</w:t>
            </w:r>
          </w:p>
        </w:tc>
        <w:tc>
          <w:tcPr>
            <w:tcW w:w="57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29 114,6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519E" w:rsidRPr="00756C56" w:rsidTr="00BC2152">
        <w:tc>
          <w:tcPr>
            <w:tcW w:w="1271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9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787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70649</w:t>
            </w:r>
          </w:p>
        </w:tc>
        <w:tc>
          <w:tcPr>
            <w:tcW w:w="57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519E" w:rsidRPr="00756C56" w:rsidTr="00BC2152">
        <w:tc>
          <w:tcPr>
            <w:tcW w:w="1271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</w:t>
            </w: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787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70659</w:t>
            </w:r>
          </w:p>
        </w:tc>
        <w:tc>
          <w:tcPr>
            <w:tcW w:w="57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09519E" w:rsidRPr="00756C56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25 826,5</w:t>
            </w:r>
          </w:p>
        </w:tc>
        <w:tc>
          <w:tcPr>
            <w:tcW w:w="1241" w:type="dxa"/>
          </w:tcPr>
          <w:p w:rsidR="0009519E" w:rsidRPr="00756C56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09519E" w:rsidRPr="00756C56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519E" w:rsidRPr="00756C56" w:rsidTr="00BC2152">
        <w:tc>
          <w:tcPr>
            <w:tcW w:w="1271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</w:t>
            </w:r>
            <w:r w:rsidRPr="00E0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87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70139</w:t>
            </w:r>
          </w:p>
        </w:tc>
        <w:tc>
          <w:tcPr>
            <w:tcW w:w="57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3 519,3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7 038,5</w:t>
            </w:r>
          </w:p>
        </w:tc>
      </w:tr>
      <w:tr w:rsidR="0009519E" w:rsidRPr="00756C56" w:rsidTr="00BC2152">
        <w:tc>
          <w:tcPr>
            <w:tcW w:w="1271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787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20540</w:t>
            </w:r>
          </w:p>
        </w:tc>
        <w:tc>
          <w:tcPr>
            <w:tcW w:w="57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40 171,5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519E" w:rsidRPr="00756C56" w:rsidTr="00BC2152">
        <w:tc>
          <w:tcPr>
            <w:tcW w:w="1271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</w:t>
            </w: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 попечения родителей».</w:t>
            </w:r>
          </w:p>
        </w:tc>
        <w:tc>
          <w:tcPr>
            <w:tcW w:w="787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70399</w:t>
            </w:r>
          </w:p>
        </w:tc>
        <w:tc>
          <w:tcPr>
            <w:tcW w:w="57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09519E" w:rsidRPr="00756C56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14 886,4</w:t>
            </w:r>
          </w:p>
        </w:tc>
        <w:tc>
          <w:tcPr>
            <w:tcW w:w="1241" w:type="dxa"/>
          </w:tcPr>
          <w:p w:rsidR="0009519E" w:rsidRPr="00756C56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09519E" w:rsidRPr="00756C56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519E" w:rsidRPr="008126FB" w:rsidTr="00BC2152">
        <w:tc>
          <w:tcPr>
            <w:tcW w:w="1271" w:type="dxa"/>
          </w:tcPr>
          <w:p w:rsidR="0009519E" w:rsidRPr="004C1908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приобретение объектов недвижимого имущества в государственную (муниципальную) собственность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787" w:type="dxa"/>
          </w:tcPr>
          <w:p w:rsidR="0009519E" w:rsidRPr="004C1908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09519E" w:rsidRPr="004C1908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</w:tcPr>
          <w:p w:rsidR="0009519E" w:rsidRPr="004C1908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</w:tcPr>
          <w:p w:rsidR="0009519E" w:rsidRPr="004C1908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09519E" w:rsidRPr="004C1908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09519E" w:rsidRPr="004C1908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" w:type="dxa"/>
          </w:tcPr>
          <w:p w:rsidR="0009519E" w:rsidRPr="004C1908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00501</w:t>
            </w:r>
          </w:p>
        </w:tc>
        <w:tc>
          <w:tcPr>
            <w:tcW w:w="576" w:type="dxa"/>
          </w:tcPr>
          <w:p w:rsidR="0009519E" w:rsidRPr="004C1908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09519E" w:rsidRPr="004C1908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724,5</w:t>
            </w:r>
          </w:p>
        </w:tc>
        <w:tc>
          <w:tcPr>
            <w:tcW w:w="1241" w:type="dxa"/>
          </w:tcPr>
          <w:p w:rsidR="0009519E" w:rsidRPr="004C1908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09519E" w:rsidRPr="004C1908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519E" w:rsidRPr="008126FB" w:rsidTr="00BC2152">
        <w:tc>
          <w:tcPr>
            <w:tcW w:w="1271" w:type="dxa"/>
          </w:tcPr>
          <w:p w:rsidR="0009519E" w:rsidRPr="00581D5E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</w:t>
            </w:r>
            <w:r w:rsidRPr="00581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Кочковского района Новосибирской области" за счет средств областного бюджета.</w:t>
            </w:r>
          </w:p>
        </w:tc>
        <w:tc>
          <w:tcPr>
            <w:tcW w:w="787" w:type="dxa"/>
          </w:tcPr>
          <w:p w:rsidR="0009519E" w:rsidRPr="00581D5E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09519E" w:rsidRPr="00581D5E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09519E" w:rsidRPr="00581D5E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</w:tcPr>
          <w:p w:rsidR="0009519E" w:rsidRPr="00581D5E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</w:tcPr>
          <w:p w:rsidR="0009519E" w:rsidRPr="00581D5E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09519E" w:rsidRPr="00581D5E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" w:type="dxa"/>
          </w:tcPr>
          <w:p w:rsidR="0009519E" w:rsidRPr="00581D5E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576" w:type="dxa"/>
          </w:tcPr>
          <w:p w:rsidR="0009519E" w:rsidRPr="00581D5E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3 501,3</w:t>
            </w:r>
          </w:p>
        </w:tc>
        <w:tc>
          <w:tcPr>
            <w:tcW w:w="1241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519E" w:rsidRPr="008126FB" w:rsidTr="00BC2152">
        <w:tc>
          <w:tcPr>
            <w:tcW w:w="1271" w:type="dxa"/>
          </w:tcPr>
          <w:p w:rsidR="0009519E" w:rsidRPr="00581D5E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787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00502</w:t>
            </w:r>
          </w:p>
        </w:tc>
        <w:tc>
          <w:tcPr>
            <w:tcW w:w="576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41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162,2</w:t>
            </w:r>
          </w:p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09519E" w:rsidRPr="00581D5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519E" w:rsidRPr="008126FB" w:rsidTr="00BC2152">
        <w:tc>
          <w:tcPr>
            <w:tcW w:w="1271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7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09519E" w:rsidRPr="00756C56" w:rsidRDefault="0009519E" w:rsidP="00BC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09519E" w:rsidRPr="00D40D0C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182 602,0</w:t>
            </w:r>
          </w:p>
        </w:tc>
        <w:tc>
          <w:tcPr>
            <w:tcW w:w="1241" w:type="dxa"/>
          </w:tcPr>
          <w:p w:rsidR="0009519E" w:rsidRPr="00756C56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7 038,5</w:t>
            </w:r>
          </w:p>
        </w:tc>
      </w:tr>
    </w:tbl>
    <w:p w:rsidR="0009519E" w:rsidRDefault="0009519E" w:rsidP="0009519E">
      <w:pPr>
        <w:rPr>
          <w:rFonts w:ascii="Calibri" w:eastAsia="Times New Roman" w:hAnsi="Calibri" w:cs="Times New Roman"/>
          <w:lang w:eastAsia="ru-RU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09519E">
      <w:pPr>
        <w:spacing w:after="0" w:line="240" w:lineRule="auto"/>
        <w:rPr>
          <w:rFonts w:ascii="Times New Roman" w:hAnsi="Times New Roman" w:cs="Times New Roman"/>
        </w:rPr>
      </w:pPr>
    </w:p>
    <w:p w:rsidR="0009519E" w:rsidRDefault="0009519E" w:rsidP="0009519E">
      <w:pPr>
        <w:spacing w:after="0" w:line="240" w:lineRule="auto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>Приложение № 1</w:t>
      </w:r>
      <w:r w:rsidR="00C9039D">
        <w:rPr>
          <w:rFonts w:ascii="Times New Roman" w:hAnsi="Times New Roman" w:cs="Times New Roman"/>
        </w:rPr>
        <w:t>3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519E" w:rsidRDefault="0009519E" w:rsidP="0009519E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09519E" w:rsidRDefault="0009519E" w:rsidP="0009519E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25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26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09519E" w:rsidRPr="001C714B" w:rsidRDefault="0009519E" w:rsidP="0009519E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09519E" w:rsidRDefault="0009519E" w:rsidP="0009519E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09519E" w:rsidRPr="004E0C03" w:rsidRDefault="0009519E" w:rsidP="0009519E">
      <w:pPr>
        <w:pStyle w:val="aa"/>
        <w:jc w:val="right"/>
        <w:rPr>
          <w:rFonts w:cs="Times New Roman"/>
        </w:rPr>
      </w:pPr>
    </w:p>
    <w:p w:rsidR="0009519E" w:rsidRPr="00BD1C92" w:rsidRDefault="0009519E" w:rsidP="0009519E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24</w:t>
      </w:r>
      <w:r w:rsidRPr="001C714B">
        <w:rPr>
          <w:rFonts w:cs="Times New Roman"/>
          <w:b/>
        </w:rPr>
        <w:t xml:space="preserve"> год</w:t>
      </w:r>
      <w:r>
        <w:rPr>
          <w:rFonts w:cs="Times New Roman"/>
          <w:b/>
        </w:rPr>
        <w:t xml:space="preserve"> </w:t>
      </w:r>
      <w:r w:rsidRPr="00BD1C92">
        <w:rPr>
          <w:rFonts w:cs="Times New Roman"/>
          <w:b/>
        </w:rPr>
        <w:t>и плановый период 202</w:t>
      </w:r>
      <w:r>
        <w:rPr>
          <w:rFonts w:cs="Times New Roman"/>
          <w:b/>
        </w:rPr>
        <w:t>5</w:t>
      </w:r>
      <w:r w:rsidRPr="00BD1C92">
        <w:rPr>
          <w:rFonts w:cs="Times New Roman"/>
          <w:b/>
        </w:rPr>
        <w:t xml:space="preserve"> и 202</w:t>
      </w:r>
      <w:r>
        <w:rPr>
          <w:rFonts w:cs="Times New Roman"/>
          <w:b/>
        </w:rPr>
        <w:t>6</w:t>
      </w:r>
      <w:r w:rsidRPr="00BD1C92">
        <w:rPr>
          <w:rFonts w:cs="Times New Roman"/>
          <w:b/>
        </w:rPr>
        <w:t xml:space="preserve"> годов</w:t>
      </w:r>
    </w:p>
    <w:p w:rsidR="0009519E" w:rsidRPr="001C714B" w:rsidRDefault="0009519E" w:rsidP="0009519E">
      <w:pPr>
        <w:pStyle w:val="aa"/>
        <w:jc w:val="center"/>
        <w:rPr>
          <w:rFonts w:cs="Times New Roman"/>
          <w:b/>
        </w:rPr>
      </w:pPr>
    </w:p>
    <w:p w:rsidR="0009519E" w:rsidRPr="004E0C03" w:rsidRDefault="0009519E" w:rsidP="0009519E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9"/>
        <w:gridCol w:w="3181"/>
        <w:gridCol w:w="1747"/>
        <w:gridCol w:w="1454"/>
        <w:gridCol w:w="1458"/>
      </w:tblGrid>
      <w:tr w:rsidR="0009519E" w:rsidRPr="004E0C03" w:rsidTr="00BC2152">
        <w:trPr>
          <w:trHeight w:val="444"/>
        </w:trPr>
        <w:tc>
          <w:tcPr>
            <w:tcW w:w="2189" w:type="dxa"/>
            <w:vMerge w:val="restart"/>
          </w:tcPr>
          <w:p w:rsidR="0009519E" w:rsidRPr="004E0C03" w:rsidRDefault="0009519E" w:rsidP="00BC2152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3181" w:type="dxa"/>
            <w:vMerge w:val="restart"/>
          </w:tcPr>
          <w:p w:rsidR="0009519E" w:rsidRPr="004E0C03" w:rsidRDefault="0009519E" w:rsidP="00BC2152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4659" w:type="dxa"/>
            <w:gridSpan w:val="3"/>
            <w:vAlign w:val="center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</w:t>
            </w:r>
          </w:p>
        </w:tc>
      </w:tr>
      <w:tr w:rsidR="0009519E" w:rsidRPr="004E0C03" w:rsidTr="00BC2152">
        <w:trPr>
          <w:trHeight w:val="924"/>
        </w:trPr>
        <w:tc>
          <w:tcPr>
            <w:tcW w:w="2189" w:type="dxa"/>
            <w:vMerge/>
          </w:tcPr>
          <w:p w:rsidR="0009519E" w:rsidRPr="004E0C03" w:rsidRDefault="0009519E" w:rsidP="00BC2152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3181" w:type="dxa"/>
            <w:vMerge/>
          </w:tcPr>
          <w:p w:rsidR="0009519E" w:rsidRPr="004E0C03" w:rsidRDefault="0009519E" w:rsidP="00BC2152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1747" w:type="dxa"/>
            <w:vAlign w:val="center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24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  <w:tc>
          <w:tcPr>
            <w:tcW w:w="1454" w:type="dxa"/>
            <w:vAlign w:val="center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2025 год</w:t>
            </w:r>
          </w:p>
        </w:tc>
        <w:tc>
          <w:tcPr>
            <w:tcW w:w="1458" w:type="dxa"/>
            <w:vAlign w:val="center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2026 год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8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09519E" w:rsidRPr="004E0C03" w:rsidTr="00BC2152">
        <w:trPr>
          <w:trHeight w:val="601"/>
        </w:trPr>
        <w:tc>
          <w:tcPr>
            <w:tcW w:w="2189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rPr>
          <w:trHeight w:val="819"/>
        </w:trPr>
        <w:tc>
          <w:tcPr>
            <w:tcW w:w="2189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8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Default="0009519E" w:rsidP="00BC2152">
            <w:pPr>
              <w:pStyle w:val="aa"/>
              <w:rPr>
                <w:rFonts w:cs="Times New Roman"/>
              </w:rPr>
            </w:pPr>
          </w:p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 xml:space="preserve">01 03 01 00 00 </w:t>
            </w:r>
            <w:r w:rsidRPr="00FD59AF">
              <w:rPr>
                <w:rFonts w:cs="Times New Roman"/>
              </w:rPr>
              <w:lastRenderedPageBreak/>
              <w:t xml:space="preserve">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 xml:space="preserve">Получение бюджетных кредитов от других </w:t>
            </w:r>
            <w:r w:rsidRPr="004E0C03">
              <w:rPr>
                <w:rFonts w:cs="Times New Roman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01 03 01 00 05 0000 710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126 582,64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747" w:type="dxa"/>
          </w:tcPr>
          <w:p w:rsidR="0009519E" w:rsidRPr="00D57C2F" w:rsidRDefault="0009519E" w:rsidP="00BC2152">
            <w:pPr>
              <w:pStyle w:val="aa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-1 346 283,26</w:t>
            </w:r>
          </w:p>
        </w:tc>
        <w:tc>
          <w:tcPr>
            <w:tcW w:w="1454" w:type="dxa"/>
          </w:tcPr>
          <w:p w:rsidR="0009519E" w:rsidRPr="000225B7" w:rsidRDefault="0009519E" w:rsidP="00BC2152">
            <w:r>
              <w:t>-713 984,09</w:t>
            </w:r>
          </w:p>
        </w:tc>
        <w:tc>
          <w:tcPr>
            <w:tcW w:w="1458" w:type="dxa"/>
          </w:tcPr>
          <w:p w:rsidR="0009519E" w:rsidRPr="000225B7" w:rsidRDefault="0009519E" w:rsidP="00BC2152">
            <w:r>
              <w:t>-751 264,91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747" w:type="dxa"/>
          </w:tcPr>
          <w:p w:rsidR="0009519E" w:rsidRDefault="0009519E" w:rsidP="00BC2152">
            <w:pPr>
              <w:jc w:val="right"/>
            </w:pPr>
            <w:r w:rsidRPr="00AE3F34">
              <w:t>-1 346 283,26</w:t>
            </w:r>
          </w:p>
        </w:tc>
        <w:tc>
          <w:tcPr>
            <w:tcW w:w="1454" w:type="dxa"/>
          </w:tcPr>
          <w:p w:rsidR="0009519E" w:rsidRDefault="0009519E" w:rsidP="00BC2152">
            <w:r w:rsidRPr="00F75D20">
              <w:t>-713 984,09</w:t>
            </w:r>
          </w:p>
        </w:tc>
        <w:tc>
          <w:tcPr>
            <w:tcW w:w="1458" w:type="dxa"/>
          </w:tcPr>
          <w:p w:rsidR="0009519E" w:rsidRPr="000225B7" w:rsidRDefault="0009519E" w:rsidP="00BC2152">
            <w:r>
              <w:t>-751 264,91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47" w:type="dxa"/>
          </w:tcPr>
          <w:p w:rsidR="0009519E" w:rsidRDefault="0009519E" w:rsidP="00BC2152">
            <w:pPr>
              <w:jc w:val="right"/>
            </w:pPr>
            <w:r w:rsidRPr="00AE3F34">
              <w:t>-1 346 283,26</w:t>
            </w:r>
          </w:p>
        </w:tc>
        <w:tc>
          <w:tcPr>
            <w:tcW w:w="1454" w:type="dxa"/>
          </w:tcPr>
          <w:p w:rsidR="0009519E" w:rsidRDefault="0009519E" w:rsidP="00BC2152">
            <w:r w:rsidRPr="00F75D20">
              <w:t>-713 984,09</w:t>
            </w:r>
          </w:p>
        </w:tc>
        <w:tc>
          <w:tcPr>
            <w:tcW w:w="1458" w:type="dxa"/>
          </w:tcPr>
          <w:p w:rsidR="0009519E" w:rsidRPr="000225B7" w:rsidRDefault="0009519E" w:rsidP="00BC2152">
            <w:r>
              <w:t>-751 264,91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7" w:type="dxa"/>
          </w:tcPr>
          <w:p w:rsidR="0009519E" w:rsidRDefault="0009519E" w:rsidP="00BC2152">
            <w:pPr>
              <w:jc w:val="right"/>
            </w:pPr>
            <w:r w:rsidRPr="00AE3F34">
              <w:t>-1 346 283,26</w:t>
            </w:r>
          </w:p>
        </w:tc>
        <w:tc>
          <w:tcPr>
            <w:tcW w:w="1454" w:type="dxa"/>
          </w:tcPr>
          <w:p w:rsidR="0009519E" w:rsidRDefault="0009519E" w:rsidP="00BC2152">
            <w:r w:rsidRPr="00F75D20">
              <w:t>-713 984,09</w:t>
            </w:r>
          </w:p>
        </w:tc>
        <w:tc>
          <w:tcPr>
            <w:tcW w:w="1458" w:type="dxa"/>
          </w:tcPr>
          <w:p w:rsidR="0009519E" w:rsidRPr="000225B7" w:rsidRDefault="0009519E" w:rsidP="00BC2152">
            <w:r>
              <w:t>-751 264,91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747" w:type="dxa"/>
          </w:tcPr>
          <w:p w:rsidR="0009519E" w:rsidRPr="00D57C2F" w:rsidRDefault="0009519E" w:rsidP="00BC2152">
            <w:pPr>
              <w:pStyle w:val="aa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1 472 865,90</w:t>
            </w:r>
          </w:p>
        </w:tc>
        <w:tc>
          <w:tcPr>
            <w:tcW w:w="1454" w:type="dxa"/>
          </w:tcPr>
          <w:p w:rsidR="0009519E" w:rsidRDefault="0009519E" w:rsidP="00BC2152">
            <w:r>
              <w:t>713 984,09</w:t>
            </w:r>
          </w:p>
          <w:p w:rsidR="0009519E" w:rsidRPr="000225B7" w:rsidRDefault="0009519E" w:rsidP="00BC2152"/>
        </w:tc>
        <w:tc>
          <w:tcPr>
            <w:tcW w:w="1458" w:type="dxa"/>
          </w:tcPr>
          <w:p w:rsidR="0009519E" w:rsidRPr="000225B7" w:rsidRDefault="0009519E" w:rsidP="00BC2152">
            <w:r>
              <w:t>751 264,91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747" w:type="dxa"/>
          </w:tcPr>
          <w:p w:rsidR="0009519E" w:rsidRDefault="0009519E" w:rsidP="00BC2152">
            <w:pPr>
              <w:jc w:val="right"/>
            </w:pPr>
            <w:r w:rsidRPr="00471B46">
              <w:t>1 472 865,90</w:t>
            </w:r>
          </w:p>
        </w:tc>
        <w:tc>
          <w:tcPr>
            <w:tcW w:w="1454" w:type="dxa"/>
          </w:tcPr>
          <w:p w:rsidR="0009519E" w:rsidRDefault="0009519E" w:rsidP="00BC2152">
            <w:r w:rsidRPr="00CF0828">
              <w:t>713 984,09</w:t>
            </w:r>
          </w:p>
        </w:tc>
        <w:tc>
          <w:tcPr>
            <w:tcW w:w="1458" w:type="dxa"/>
          </w:tcPr>
          <w:p w:rsidR="0009519E" w:rsidRPr="000225B7" w:rsidRDefault="0009519E" w:rsidP="00BC2152">
            <w:r>
              <w:t>751 264,91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47" w:type="dxa"/>
          </w:tcPr>
          <w:p w:rsidR="0009519E" w:rsidRDefault="0009519E" w:rsidP="00BC2152">
            <w:pPr>
              <w:jc w:val="right"/>
            </w:pPr>
            <w:r w:rsidRPr="00471B46">
              <w:t>1 472 865,90</w:t>
            </w:r>
          </w:p>
        </w:tc>
        <w:tc>
          <w:tcPr>
            <w:tcW w:w="1454" w:type="dxa"/>
          </w:tcPr>
          <w:p w:rsidR="0009519E" w:rsidRDefault="0009519E" w:rsidP="00BC2152">
            <w:r w:rsidRPr="00CF0828">
              <w:t>713 984,09</w:t>
            </w:r>
          </w:p>
        </w:tc>
        <w:tc>
          <w:tcPr>
            <w:tcW w:w="1458" w:type="dxa"/>
          </w:tcPr>
          <w:p w:rsidR="0009519E" w:rsidRPr="000225B7" w:rsidRDefault="0009519E" w:rsidP="00BC2152">
            <w:r>
              <w:t>751 264,91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Уменьшение прочих остатков денежных средств </w:t>
            </w:r>
            <w:r w:rsidRPr="004E0C03">
              <w:rPr>
                <w:rFonts w:cs="Times New Roman"/>
              </w:rPr>
              <w:lastRenderedPageBreak/>
              <w:t>бюджетов муниципальных районов</w:t>
            </w:r>
          </w:p>
        </w:tc>
        <w:tc>
          <w:tcPr>
            <w:tcW w:w="1747" w:type="dxa"/>
          </w:tcPr>
          <w:p w:rsidR="0009519E" w:rsidRDefault="0009519E" w:rsidP="00BC2152">
            <w:pPr>
              <w:jc w:val="right"/>
            </w:pPr>
            <w:r w:rsidRPr="00471B46">
              <w:lastRenderedPageBreak/>
              <w:t>1 472 865,90</w:t>
            </w:r>
          </w:p>
        </w:tc>
        <w:tc>
          <w:tcPr>
            <w:tcW w:w="1454" w:type="dxa"/>
          </w:tcPr>
          <w:p w:rsidR="0009519E" w:rsidRDefault="0009519E" w:rsidP="00BC2152">
            <w:r w:rsidRPr="00CF0828">
              <w:t>713 984,09</w:t>
            </w:r>
          </w:p>
        </w:tc>
        <w:tc>
          <w:tcPr>
            <w:tcW w:w="1458" w:type="dxa"/>
          </w:tcPr>
          <w:p w:rsidR="0009519E" w:rsidRPr="000225B7" w:rsidRDefault="0009519E" w:rsidP="00BC2152">
            <w:r>
              <w:t>751 264,91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807769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lastRenderedPageBreak/>
              <w:t>01 06 00 00 00 0000 000</w:t>
            </w:r>
          </w:p>
        </w:tc>
        <w:tc>
          <w:tcPr>
            <w:tcW w:w="3181" w:type="dxa"/>
          </w:tcPr>
          <w:p w:rsidR="0009519E" w:rsidRPr="00807769" w:rsidRDefault="0009519E" w:rsidP="00BC2152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747" w:type="dxa"/>
          </w:tcPr>
          <w:p w:rsidR="0009519E" w:rsidRPr="00EA6476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09519E" w:rsidRPr="00EA6476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8" w:type="dxa"/>
          </w:tcPr>
          <w:p w:rsidR="0009519E" w:rsidRPr="00EA6476" w:rsidRDefault="0009519E" w:rsidP="00BC2152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807769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3181" w:type="dxa"/>
          </w:tcPr>
          <w:p w:rsidR="0009519E" w:rsidRPr="00807769" w:rsidRDefault="0009519E" w:rsidP="00BC2152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747" w:type="dxa"/>
          </w:tcPr>
          <w:p w:rsidR="0009519E" w:rsidRPr="00EA6476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47" w:type="dxa"/>
          </w:tcPr>
          <w:p w:rsidR="0009519E" w:rsidRPr="00EA6476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09519E" w:rsidRPr="00EA6476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47" w:type="dxa"/>
          </w:tcPr>
          <w:p w:rsidR="0009519E" w:rsidRPr="00EA6476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9519E" w:rsidRPr="004E0C03" w:rsidTr="00BC2152">
        <w:tc>
          <w:tcPr>
            <w:tcW w:w="2189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3181" w:type="dxa"/>
          </w:tcPr>
          <w:p w:rsidR="0009519E" w:rsidRPr="004E0C03" w:rsidRDefault="0009519E" w:rsidP="00BC2152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47" w:type="dxa"/>
          </w:tcPr>
          <w:p w:rsidR="0009519E" w:rsidRPr="004E0C03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8" w:type="dxa"/>
          </w:tcPr>
          <w:p w:rsidR="0009519E" w:rsidRDefault="0009519E" w:rsidP="00BC215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038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09519E">
      <w:pPr>
        <w:spacing w:after="0" w:line="240" w:lineRule="auto"/>
        <w:rPr>
          <w:rFonts w:ascii="Times New Roman" w:hAnsi="Times New Roman" w:cs="Times New Roman"/>
        </w:rPr>
      </w:pPr>
    </w:p>
    <w:p w:rsidR="0009519E" w:rsidRDefault="0009519E" w:rsidP="0009519E">
      <w:pPr>
        <w:spacing w:after="0" w:line="240" w:lineRule="auto"/>
        <w:rPr>
          <w:rFonts w:ascii="Times New Roman" w:hAnsi="Times New Roman" w:cs="Times New Roman"/>
        </w:rPr>
      </w:pP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>Приложение № 1</w:t>
      </w:r>
      <w:r w:rsidR="00C9039D">
        <w:rPr>
          <w:rFonts w:ascii="Times New Roman" w:hAnsi="Times New Roman" w:cs="Times New Roman"/>
        </w:rPr>
        <w:t>4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0386B" w:rsidRPr="00C0386B" w:rsidRDefault="00C0386B" w:rsidP="00C038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2509" w:type="dxa"/>
        <w:tblInd w:w="-885" w:type="dxa"/>
        <w:tblLayout w:type="fixed"/>
        <w:tblLook w:val="04A0"/>
      </w:tblPr>
      <w:tblGrid>
        <w:gridCol w:w="10383"/>
        <w:gridCol w:w="1134"/>
        <w:gridCol w:w="992"/>
      </w:tblGrid>
      <w:tr w:rsidR="0009519E" w:rsidRPr="00EA31E5" w:rsidTr="0009519E">
        <w:trPr>
          <w:trHeight w:val="649"/>
        </w:trPr>
        <w:tc>
          <w:tcPr>
            <w:tcW w:w="1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19E" w:rsidRDefault="0009519E" w:rsidP="000951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09519E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09519E" w:rsidRPr="00EA31E5" w:rsidRDefault="0009519E" w:rsidP="00BC2152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24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и плановый период 2025 и 2026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9519E" w:rsidRPr="00EA31E5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09519E" w:rsidRPr="0009519E" w:rsidTr="0009519E">
        <w:trPr>
          <w:gridAfter w:val="2"/>
          <w:wAfter w:w="2126" w:type="dxa"/>
          <w:trHeight w:val="347"/>
        </w:trPr>
        <w:tc>
          <w:tcPr>
            <w:tcW w:w="10383" w:type="dxa"/>
            <w:tcBorders>
              <w:top w:val="nil"/>
              <w:left w:val="nil"/>
              <w:right w:val="nil"/>
            </w:tcBorders>
          </w:tcPr>
          <w:p w:rsidR="0009519E" w:rsidRPr="0009519E" w:rsidRDefault="0009519E" w:rsidP="00BC2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19E" w:rsidRPr="0009519E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19E" w:rsidRPr="0009519E" w:rsidRDefault="0009519E" w:rsidP="00BC2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19E" w:rsidRPr="0009519E" w:rsidRDefault="0009519E" w:rsidP="00BC2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  <w:p w:rsidR="0009519E" w:rsidRPr="0009519E" w:rsidRDefault="0009519E" w:rsidP="00BC2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19E" w:rsidRPr="0009519E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Распределение иных межбюджетных трансфертов бюджетам поселений Кочковского района Новосибирской области на 2024 год</w:t>
            </w:r>
            <w:r w:rsidRPr="000951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5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плановый период 2025 и 2026 годов</w:t>
            </w:r>
            <w:r w:rsidRPr="00095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519E" w:rsidRPr="0009519E" w:rsidRDefault="0009519E" w:rsidP="00BC21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19E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9519E" w:rsidRPr="0009519E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тыс.руб.</w:t>
            </w:r>
          </w:p>
        </w:tc>
      </w:tr>
    </w:tbl>
    <w:tbl>
      <w:tblPr>
        <w:tblStyle w:val="aff"/>
        <w:tblW w:w="9946" w:type="dxa"/>
        <w:tblInd w:w="-601" w:type="dxa"/>
        <w:tblLook w:val="04A0"/>
      </w:tblPr>
      <w:tblGrid>
        <w:gridCol w:w="3225"/>
        <w:gridCol w:w="2345"/>
        <w:gridCol w:w="2188"/>
        <w:gridCol w:w="2188"/>
      </w:tblGrid>
      <w:tr w:rsidR="0009519E" w:rsidRPr="0009519E" w:rsidTr="0009519E">
        <w:trPr>
          <w:trHeight w:val="1044"/>
        </w:trPr>
        <w:tc>
          <w:tcPr>
            <w:tcW w:w="3225" w:type="dxa"/>
            <w:vMerge w:val="restart"/>
            <w:vAlign w:val="center"/>
          </w:tcPr>
          <w:p w:rsidR="0009519E" w:rsidRPr="0009519E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6721" w:type="dxa"/>
            <w:gridSpan w:val="3"/>
          </w:tcPr>
          <w:p w:rsidR="0009519E" w:rsidRPr="0009519E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09519E" w:rsidRPr="0009519E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95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Иные межбюджетные трансферты, сумма</w:t>
            </w:r>
          </w:p>
          <w:p w:rsidR="0009519E" w:rsidRPr="0009519E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09519E" w:rsidRPr="0009519E" w:rsidTr="0009519E">
        <w:trPr>
          <w:trHeight w:val="720"/>
        </w:trPr>
        <w:tc>
          <w:tcPr>
            <w:tcW w:w="3225" w:type="dxa"/>
            <w:vMerge/>
            <w:vAlign w:val="center"/>
          </w:tcPr>
          <w:p w:rsidR="0009519E" w:rsidRPr="0009519E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09519E" w:rsidRPr="0009519E" w:rsidRDefault="0009519E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88" w:type="dxa"/>
          </w:tcPr>
          <w:p w:rsidR="0009519E" w:rsidRPr="0009519E" w:rsidRDefault="0009519E" w:rsidP="00BC21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188" w:type="dxa"/>
          </w:tcPr>
          <w:p w:rsidR="0009519E" w:rsidRPr="0009519E" w:rsidRDefault="0009519E" w:rsidP="00BC21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09519E" w:rsidRPr="0009519E" w:rsidTr="0009519E">
        <w:tc>
          <w:tcPr>
            <w:tcW w:w="3225" w:type="dxa"/>
            <w:shd w:val="clear" w:color="auto" w:fill="auto"/>
            <w:vAlign w:val="center"/>
          </w:tcPr>
          <w:p w:rsidR="0009519E" w:rsidRPr="00BC2152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Быструхинский с/с</w:t>
            </w:r>
          </w:p>
        </w:tc>
        <w:tc>
          <w:tcPr>
            <w:tcW w:w="2345" w:type="dxa"/>
          </w:tcPr>
          <w:p w:rsidR="0009519E" w:rsidRPr="00BC2152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529,71600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09519E" w:rsidRPr="0009519E" w:rsidTr="0009519E">
        <w:tc>
          <w:tcPr>
            <w:tcW w:w="3225" w:type="dxa"/>
            <w:shd w:val="clear" w:color="auto" w:fill="auto"/>
            <w:vAlign w:val="center"/>
          </w:tcPr>
          <w:p w:rsidR="0009519E" w:rsidRPr="00BC2152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Ермаковский с/с</w:t>
            </w:r>
          </w:p>
        </w:tc>
        <w:tc>
          <w:tcPr>
            <w:tcW w:w="2345" w:type="dxa"/>
          </w:tcPr>
          <w:p w:rsidR="0009519E" w:rsidRPr="00BC2152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330,46500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09519E" w:rsidRPr="0009519E" w:rsidTr="0009519E">
        <w:tc>
          <w:tcPr>
            <w:tcW w:w="3225" w:type="dxa"/>
            <w:shd w:val="clear" w:color="auto" w:fill="auto"/>
            <w:vAlign w:val="center"/>
          </w:tcPr>
          <w:p w:rsidR="0009519E" w:rsidRPr="00BC2152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Жуланский с/с</w:t>
            </w:r>
          </w:p>
        </w:tc>
        <w:tc>
          <w:tcPr>
            <w:tcW w:w="2345" w:type="dxa"/>
          </w:tcPr>
          <w:p w:rsidR="0009519E" w:rsidRPr="00BC2152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894,87870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09519E" w:rsidRPr="0009519E" w:rsidTr="0009519E">
        <w:tc>
          <w:tcPr>
            <w:tcW w:w="3225" w:type="dxa"/>
            <w:shd w:val="clear" w:color="auto" w:fill="auto"/>
            <w:vAlign w:val="center"/>
          </w:tcPr>
          <w:p w:rsidR="0009519E" w:rsidRPr="00BC2152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с/с</w:t>
            </w:r>
          </w:p>
        </w:tc>
        <w:tc>
          <w:tcPr>
            <w:tcW w:w="2345" w:type="dxa"/>
          </w:tcPr>
          <w:p w:rsidR="0009519E" w:rsidRPr="00BC2152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6 032,19832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09519E" w:rsidRPr="0009519E" w:rsidTr="0009519E">
        <w:tc>
          <w:tcPr>
            <w:tcW w:w="3225" w:type="dxa"/>
            <w:shd w:val="clear" w:color="auto" w:fill="auto"/>
            <w:vAlign w:val="center"/>
          </w:tcPr>
          <w:p w:rsidR="0009519E" w:rsidRPr="00BC2152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Красносибирский с/с</w:t>
            </w:r>
          </w:p>
        </w:tc>
        <w:tc>
          <w:tcPr>
            <w:tcW w:w="2345" w:type="dxa"/>
          </w:tcPr>
          <w:p w:rsidR="0009519E" w:rsidRPr="00BC2152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455,78000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09519E" w:rsidRPr="0009519E" w:rsidTr="0009519E">
        <w:tc>
          <w:tcPr>
            <w:tcW w:w="3225" w:type="dxa"/>
            <w:shd w:val="clear" w:color="auto" w:fill="auto"/>
            <w:vAlign w:val="center"/>
          </w:tcPr>
          <w:p w:rsidR="0009519E" w:rsidRPr="00BC2152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Новорешетовский с/с</w:t>
            </w:r>
          </w:p>
        </w:tc>
        <w:tc>
          <w:tcPr>
            <w:tcW w:w="2345" w:type="dxa"/>
          </w:tcPr>
          <w:p w:rsidR="0009519E" w:rsidRPr="00BC2152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2 678,89584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09519E" w:rsidRPr="0009519E" w:rsidTr="0009519E">
        <w:tc>
          <w:tcPr>
            <w:tcW w:w="3225" w:type="dxa"/>
            <w:shd w:val="clear" w:color="auto" w:fill="auto"/>
            <w:vAlign w:val="center"/>
          </w:tcPr>
          <w:p w:rsidR="0009519E" w:rsidRPr="00BC2152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Новоцелинный с/с</w:t>
            </w:r>
          </w:p>
        </w:tc>
        <w:tc>
          <w:tcPr>
            <w:tcW w:w="2345" w:type="dxa"/>
          </w:tcPr>
          <w:p w:rsidR="0009519E" w:rsidRPr="00BC2152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1 365,33595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09519E" w:rsidRPr="0009519E" w:rsidTr="0009519E">
        <w:tc>
          <w:tcPr>
            <w:tcW w:w="3225" w:type="dxa"/>
            <w:shd w:val="clear" w:color="auto" w:fill="auto"/>
            <w:vAlign w:val="center"/>
          </w:tcPr>
          <w:p w:rsidR="0009519E" w:rsidRPr="00BC2152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 с/с</w:t>
            </w:r>
          </w:p>
        </w:tc>
        <w:tc>
          <w:tcPr>
            <w:tcW w:w="2345" w:type="dxa"/>
          </w:tcPr>
          <w:p w:rsidR="0009519E" w:rsidRPr="00BC2152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3 360,50728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09519E" w:rsidRPr="0009519E" w:rsidTr="0009519E">
        <w:tc>
          <w:tcPr>
            <w:tcW w:w="3225" w:type="dxa"/>
            <w:shd w:val="clear" w:color="auto" w:fill="auto"/>
            <w:vAlign w:val="center"/>
          </w:tcPr>
          <w:p w:rsidR="0009519E" w:rsidRPr="00BC2152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с/с</w:t>
            </w:r>
          </w:p>
        </w:tc>
        <w:tc>
          <w:tcPr>
            <w:tcW w:w="2345" w:type="dxa"/>
          </w:tcPr>
          <w:p w:rsidR="0009519E" w:rsidRPr="00BC2152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1 371,49940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09519E" w:rsidRPr="0009519E" w:rsidTr="0009519E">
        <w:tc>
          <w:tcPr>
            <w:tcW w:w="3225" w:type="dxa"/>
            <w:shd w:val="clear" w:color="auto" w:fill="auto"/>
            <w:vAlign w:val="center"/>
          </w:tcPr>
          <w:p w:rsidR="0009519E" w:rsidRPr="00BC2152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Черновский с/с</w:t>
            </w:r>
          </w:p>
        </w:tc>
        <w:tc>
          <w:tcPr>
            <w:tcW w:w="2345" w:type="dxa"/>
          </w:tcPr>
          <w:p w:rsidR="0009519E" w:rsidRPr="00BC2152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876,06660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09519E" w:rsidRPr="0009519E" w:rsidTr="0009519E">
        <w:tc>
          <w:tcPr>
            <w:tcW w:w="3225" w:type="dxa"/>
            <w:shd w:val="clear" w:color="auto" w:fill="auto"/>
            <w:vAlign w:val="center"/>
          </w:tcPr>
          <w:p w:rsidR="0009519E" w:rsidRPr="00BC2152" w:rsidRDefault="0009519E" w:rsidP="00BC21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45" w:type="dxa"/>
          </w:tcPr>
          <w:p w:rsidR="0009519E" w:rsidRPr="00BC2152" w:rsidRDefault="0009519E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BC2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17 895,34309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09519E" w:rsidRPr="00BC2152" w:rsidRDefault="0009519E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</w:tbl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09519E">
      <w:pPr>
        <w:spacing w:after="0" w:line="240" w:lineRule="auto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Pr="00C0386B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>Приложение № 1</w:t>
      </w:r>
      <w:r>
        <w:rPr>
          <w:rFonts w:ascii="Times New Roman" w:hAnsi="Times New Roman" w:cs="Times New Roman"/>
        </w:rPr>
        <w:t>5</w:t>
      </w:r>
    </w:p>
    <w:p w:rsidR="00C9039D" w:rsidRPr="00C0386B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9039D" w:rsidRPr="00C0386B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2152" w:rsidRPr="00D47DCF" w:rsidRDefault="00BC2152" w:rsidP="00BC2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Иные межбюджетные трансферты</w:t>
      </w:r>
      <w:r w:rsidRPr="00D47DCF">
        <w:rPr>
          <w:rFonts w:ascii="Times New Roman" w:eastAsia="Calibri" w:hAnsi="Times New Roman" w:cs="Times New Roman"/>
          <w:b/>
          <w:sz w:val="28"/>
          <w:szCs w:val="28"/>
        </w:rPr>
        <w:t xml:space="preserve"> из районного бюджета, передаваемые </w:t>
      </w:r>
    </w:p>
    <w:p w:rsidR="00BC2152" w:rsidRPr="00D47DCF" w:rsidRDefault="00BC2152" w:rsidP="00BC2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eastAsia="Calibri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BC2152" w:rsidRPr="00D47DCF" w:rsidRDefault="00BC2152" w:rsidP="00BC21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2152" w:rsidRDefault="00BC2152" w:rsidP="00BC21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A1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BC2152" w:rsidRPr="00D47DCF" w:rsidRDefault="00BC2152" w:rsidP="00BC215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BC2152" w:rsidRPr="00D47DCF" w:rsidTr="00BC2152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BC2152" w:rsidRPr="00D47DCF" w:rsidRDefault="00BC2152" w:rsidP="00BC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мероприятий по </w:t>
            </w:r>
            <w:r w:rsidRPr="0002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год и плановый период 2025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BC2152" w:rsidRPr="00D47DCF" w:rsidRDefault="00BC2152" w:rsidP="00BC21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2152" w:rsidRPr="00D47DCF" w:rsidRDefault="00BC2152" w:rsidP="00BC2152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2152" w:rsidRPr="00D47DCF" w:rsidRDefault="00BC2152" w:rsidP="00BC215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47DCF">
        <w:rPr>
          <w:rFonts w:ascii="Times New Roman" w:eastAsia="Calibri" w:hAnsi="Times New Roman" w:cs="Times New Roman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654"/>
        <w:gridCol w:w="1843"/>
        <w:gridCol w:w="1701"/>
        <w:gridCol w:w="1701"/>
      </w:tblGrid>
      <w:tr w:rsidR="00BC2152" w:rsidRPr="00D47DCF" w:rsidTr="00BC2152">
        <w:trPr>
          <w:trHeight w:val="540"/>
        </w:trPr>
        <w:tc>
          <w:tcPr>
            <w:tcW w:w="594" w:type="dxa"/>
            <w:vMerge w:val="restart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vMerge w:val="restart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сельсовета</w:t>
            </w:r>
          </w:p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BC2152" w:rsidRPr="00BC2152" w:rsidRDefault="00BC2152" w:rsidP="00BC21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C2152" w:rsidRPr="00D47DCF" w:rsidTr="00BC2152">
        <w:trPr>
          <w:trHeight w:val="612"/>
        </w:trPr>
        <w:tc>
          <w:tcPr>
            <w:tcW w:w="594" w:type="dxa"/>
            <w:vMerge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BC2152" w:rsidRPr="00D47DCF" w:rsidTr="00BC2152">
        <w:tc>
          <w:tcPr>
            <w:tcW w:w="59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Быструхинский сельсовет</w:t>
            </w: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5 441,47377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BC2152" w:rsidRPr="00D47DCF" w:rsidTr="00BC2152">
        <w:tc>
          <w:tcPr>
            <w:tcW w:w="59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Ермаковский сельсовет</w:t>
            </w: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1 896,90000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BC2152" w:rsidRPr="00D47DCF" w:rsidTr="00BC2152">
        <w:tc>
          <w:tcPr>
            <w:tcW w:w="59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Жуланский сельсовет</w:t>
            </w: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2 966,20000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BC2152" w:rsidRPr="00D47DCF" w:rsidTr="00BC2152">
        <w:tc>
          <w:tcPr>
            <w:tcW w:w="59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Кочковский сельсовет</w:t>
            </w: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2 700,00000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BC2152" w:rsidRPr="00D47DCF" w:rsidTr="00BC2152">
        <w:tc>
          <w:tcPr>
            <w:tcW w:w="59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Красносибирский сельсовет</w:t>
            </w: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2 314,19132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BC2152" w:rsidRPr="00D47DCF" w:rsidTr="00BC2152">
        <w:tc>
          <w:tcPr>
            <w:tcW w:w="59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Новорешетовский сельсовет</w:t>
            </w: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1 336,20000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BC2152" w:rsidRPr="00D47DCF" w:rsidTr="00BC2152">
        <w:tc>
          <w:tcPr>
            <w:tcW w:w="59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Новоцелинный сельсовет</w:t>
            </w: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1 505,10000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BC2152" w:rsidRPr="00D47DCF" w:rsidTr="00BC2152">
        <w:tc>
          <w:tcPr>
            <w:tcW w:w="59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Решетовский сельсовет</w:t>
            </w: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2 114,87532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BC2152" w:rsidRPr="00D47DCF" w:rsidTr="00BC2152">
        <w:tc>
          <w:tcPr>
            <w:tcW w:w="59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сельсовет</w:t>
            </w: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817,50000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BC2152" w:rsidRPr="00D47DCF" w:rsidTr="00BC2152">
        <w:tc>
          <w:tcPr>
            <w:tcW w:w="59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Черновский сельсовет</w:t>
            </w: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1 179,37381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</w:tr>
      <w:tr w:rsidR="00BC2152" w:rsidRPr="00D47DCF" w:rsidTr="00BC2152">
        <w:tc>
          <w:tcPr>
            <w:tcW w:w="59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22 271,81422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</w:tr>
    </w:tbl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2152" w:rsidRDefault="00BC2152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2152" w:rsidRDefault="00BC2152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Default="00C9039D" w:rsidP="00BC2152">
      <w:pPr>
        <w:spacing w:after="0" w:line="240" w:lineRule="auto"/>
        <w:rPr>
          <w:rFonts w:ascii="Times New Roman" w:hAnsi="Times New Roman" w:cs="Times New Roman"/>
        </w:rPr>
      </w:pP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39D" w:rsidRPr="00C0386B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lastRenderedPageBreak/>
        <w:t>Приложение № 1</w:t>
      </w:r>
      <w:r>
        <w:rPr>
          <w:rFonts w:ascii="Times New Roman" w:hAnsi="Times New Roman" w:cs="Times New Roman"/>
        </w:rPr>
        <w:t>6</w:t>
      </w:r>
    </w:p>
    <w:p w:rsidR="00C9039D" w:rsidRPr="00C0386B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к решению Совета депутатов Кочковского </w:t>
      </w:r>
    </w:p>
    <w:p w:rsidR="00C9039D" w:rsidRDefault="00C9039D" w:rsidP="00C903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86B">
        <w:rPr>
          <w:rFonts w:ascii="Times New Roman" w:hAnsi="Times New Roman" w:cs="Times New Roman"/>
        </w:rPr>
        <w:t xml:space="preserve">района Новосибирской области от </w:t>
      </w:r>
      <w:r>
        <w:rPr>
          <w:rFonts w:ascii="Times New Roman" w:hAnsi="Times New Roman" w:cs="Times New Roman"/>
        </w:rPr>
        <w:t>05</w:t>
      </w:r>
      <w:r w:rsidRPr="00C0386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0386B">
        <w:rPr>
          <w:rFonts w:ascii="Times New Roman" w:hAnsi="Times New Roman" w:cs="Times New Roman"/>
        </w:rPr>
        <w:t>.2024 № 3</w:t>
      </w:r>
    </w:p>
    <w:p w:rsidR="00BC2152" w:rsidRDefault="00BC2152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2152" w:rsidRPr="00C0386B" w:rsidRDefault="00BC2152" w:rsidP="00C903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2152" w:rsidRPr="001E229F" w:rsidRDefault="00BC2152" w:rsidP="00BC2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29F">
        <w:rPr>
          <w:rFonts w:ascii="Times New Roman" w:eastAsia="Calibri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BC2152" w:rsidRPr="002156C5" w:rsidRDefault="00BC2152" w:rsidP="00BC21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BC2152" w:rsidRPr="00BC2152" w:rsidRDefault="00BC2152" w:rsidP="00BC21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BC2152" w:rsidRPr="00BC2152" w:rsidTr="00BC2152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BC2152" w:rsidRDefault="00BC2152" w:rsidP="00BC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215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субсидий </w:t>
            </w:r>
            <w:r w:rsidRPr="00BC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BC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2024 год и плановый период 2025 и 2026 годов </w:t>
            </w:r>
          </w:p>
          <w:p w:rsidR="00BC2152" w:rsidRDefault="00BC2152" w:rsidP="00BC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C2152" w:rsidRPr="00BC2152" w:rsidRDefault="00BC2152" w:rsidP="00BC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C2152" w:rsidRPr="002156C5" w:rsidRDefault="00BC2152" w:rsidP="00BC21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  <w:gridCol w:w="1616"/>
        <w:gridCol w:w="1551"/>
        <w:gridCol w:w="1551"/>
      </w:tblGrid>
      <w:tr w:rsidR="00BC2152" w:rsidRPr="002156C5" w:rsidTr="00BC2152">
        <w:trPr>
          <w:trHeight w:val="593"/>
        </w:trPr>
        <w:tc>
          <w:tcPr>
            <w:tcW w:w="5060" w:type="dxa"/>
            <w:vMerge w:val="restart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  <w:gridSpan w:val="3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152" w:rsidRPr="002156C5" w:rsidTr="00BC2152">
        <w:trPr>
          <w:trHeight w:val="593"/>
        </w:trPr>
        <w:tc>
          <w:tcPr>
            <w:tcW w:w="5060" w:type="dxa"/>
            <w:vMerge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1" w:type="dxa"/>
            <w:vAlign w:val="center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1" w:type="dxa"/>
            <w:vAlign w:val="center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2152" w:rsidRPr="002156C5" w:rsidTr="00BC2152">
        <w:trPr>
          <w:trHeight w:val="445"/>
        </w:trPr>
        <w:tc>
          <w:tcPr>
            <w:tcW w:w="5060" w:type="dxa"/>
          </w:tcPr>
          <w:p w:rsidR="00BC2152" w:rsidRPr="00BC2152" w:rsidRDefault="00BC2152" w:rsidP="00BC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b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1616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b/>
                <w:sz w:val="24"/>
                <w:szCs w:val="24"/>
              </w:rPr>
              <w:t>869,51644</w:t>
            </w:r>
          </w:p>
        </w:tc>
        <w:tc>
          <w:tcPr>
            <w:tcW w:w="155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55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BC2152" w:rsidRPr="002156C5" w:rsidTr="00BC2152">
        <w:trPr>
          <w:trHeight w:val="445"/>
        </w:trPr>
        <w:tc>
          <w:tcPr>
            <w:tcW w:w="5060" w:type="dxa"/>
          </w:tcPr>
          <w:p w:rsidR="00BC2152" w:rsidRPr="00BC2152" w:rsidRDefault="00BC2152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6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152" w:rsidRPr="002156C5" w:rsidTr="00BC2152">
        <w:trPr>
          <w:trHeight w:val="445"/>
        </w:trPr>
        <w:tc>
          <w:tcPr>
            <w:tcW w:w="5060" w:type="dxa"/>
          </w:tcPr>
          <w:p w:rsidR="00BC2152" w:rsidRPr="00BC2152" w:rsidRDefault="00BC2152" w:rsidP="00B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616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sz w:val="24"/>
                <w:szCs w:val="24"/>
              </w:rPr>
              <w:t>869,51644</w:t>
            </w:r>
          </w:p>
        </w:tc>
        <w:tc>
          <w:tcPr>
            <w:tcW w:w="155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1" w:type="dxa"/>
          </w:tcPr>
          <w:p w:rsidR="00BC2152" w:rsidRPr="00BC2152" w:rsidRDefault="00BC2152" w:rsidP="00B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BC2152" w:rsidRPr="002156C5" w:rsidTr="00BC2152">
        <w:trPr>
          <w:trHeight w:val="445"/>
        </w:trPr>
        <w:tc>
          <w:tcPr>
            <w:tcW w:w="5060" w:type="dxa"/>
          </w:tcPr>
          <w:p w:rsidR="00BC2152" w:rsidRPr="00BC2152" w:rsidRDefault="00BC2152" w:rsidP="00BC2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16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hAnsi="Times New Roman" w:cs="Times New Roman"/>
                <w:b/>
                <w:sz w:val="24"/>
                <w:szCs w:val="24"/>
              </w:rPr>
              <w:t>869,51644</w:t>
            </w:r>
          </w:p>
        </w:tc>
        <w:tc>
          <w:tcPr>
            <w:tcW w:w="1551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551" w:type="dxa"/>
          </w:tcPr>
          <w:p w:rsidR="00BC2152" w:rsidRPr="00BC2152" w:rsidRDefault="00BC2152" w:rsidP="00BC2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0,00000</w:t>
            </w:r>
          </w:p>
        </w:tc>
      </w:tr>
    </w:tbl>
    <w:p w:rsidR="00BC2152" w:rsidRPr="002156C5" w:rsidRDefault="00BC2152" w:rsidP="00BC2152">
      <w:pPr>
        <w:rPr>
          <w:b/>
          <w:sz w:val="24"/>
          <w:szCs w:val="24"/>
        </w:rPr>
      </w:pPr>
    </w:p>
    <w:p w:rsidR="00C0386B" w:rsidRDefault="00C0386B" w:rsidP="00C0386B">
      <w:pPr>
        <w:spacing w:after="0" w:line="240" w:lineRule="auto"/>
        <w:rPr>
          <w:rFonts w:ascii="Times New Roman" w:hAnsi="Times New Roman" w:cs="Times New Roman"/>
        </w:rPr>
      </w:pPr>
    </w:p>
    <w:p w:rsidR="004D48AC" w:rsidRPr="006C45DB" w:rsidRDefault="004D48AC" w:rsidP="00C0386B">
      <w:pPr>
        <w:spacing w:after="0" w:line="240" w:lineRule="auto"/>
        <w:rPr>
          <w:rFonts w:ascii="Times New Roman" w:hAnsi="Times New Roman" w:cs="Times New Roman"/>
        </w:rPr>
      </w:pPr>
    </w:p>
    <w:sectPr w:rsidR="004D48AC" w:rsidRPr="006C45D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AC" w:rsidRDefault="00EC28AC" w:rsidP="0086286F">
      <w:pPr>
        <w:spacing w:after="0" w:line="240" w:lineRule="auto"/>
      </w:pPr>
      <w:r>
        <w:separator/>
      </w:r>
    </w:p>
  </w:endnote>
  <w:endnote w:type="continuationSeparator" w:id="0">
    <w:p w:rsidR="00EC28AC" w:rsidRDefault="00EC28AC" w:rsidP="0086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AC" w:rsidRDefault="00EC28AC" w:rsidP="0086286F">
      <w:pPr>
        <w:spacing w:after="0" w:line="240" w:lineRule="auto"/>
      </w:pPr>
      <w:r>
        <w:separator/>
      </w:r>
    </w:p>
  </w:footnote>
  <w:footnote w:type="continuationSeparator" w:id="0">
    <w:p w:rsidR="00EC28AC" w:rsidRDefault="00EC28AC" w:rsidP="00862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06C"/>
    <w:multiLevelType w:val="hybridMultilevel"/>
    <w:tmpl w:val="9D3EC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E1674"/>
    <w:multiLevelType w:val="hybridMultilevel"/>
    <w:tmpl w:val="D7A43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20A3C"/>
    <w:multiLevelType w:val="hybridMultilevel"/>
    <w:tmpl w:val="D7A43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06C35EA"/>
    <w:multiLevelType w:val="hybridMultilevel"/>
    <w:tmpl w:val="FEBAB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9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31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5"/>
  </w:num>
  <w:num w:numId="14">
    <w:abstractNumId w:val="1"/>
  </w:num>
  <w:num w:numId="15">
    <w:abstractNumId w:val="34"/>
  </w:num>
  <w:num w:numId="16">
    <w:abstractNumId w:val="31"/>
  </w:num>
  <w:num w:numId="17">
    <w:abstractNumId w:val="8"/>
  </w:num>
  <w:num w:numId="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5"/>
  </w:num>
  <w:num w:numId="22">
    <w:abstractNumId w:val="5"/>
  </w:num>
  <w:num w:numId="23">
    <w:abstractNumId w:val="20"/>
  </w:num>
  <w:num w:numId="24">
    <w:abstractNumId w:val="19"/>
  </w:num>
  <w:num w:numId="25">
    <w:abstractNumId w:val="11"/>
  </w:num>
  <w:num w:numId="26">
    <w:abstractNumId w:val="27"/>
  </w:num>
  <w:num w:numId="27">
    <w:abstractNumId w:val="29"/>
  </w:num>
  <w:num w:numId="28">
    <w:abstractNumId w:val="26"/>
  </w:num>
  <w:num w:numId="29">
    <w:abstractNumId w:val="6"/>
  </w:num>
  <w:num w:numId="30">
    <w:abstractNumId w:val="33"/>
  </w:num>
  <w:num w:numId="31">
    <w:abstractNumId w:val="2"/>
  </w:num>
  <w:num w:numId="32">
    <w:abstractNumId w:val="3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0"/>
  </w:num>
  <w:num w:numId="36">
    <w:abstractNumId w:val="1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E33"/>
    <w:rsid w:val="00000C13"/>
    <w:rsid w:val="00001C3B"/>
    <w:rsid w:val="00002671"/>
    <w:rsid w:val="0001110F"/>
    <w:rsid w:val="000164EF"/>
    <w:rsid w:val="000257C1"/>
    <w:rsid w:val="00025E9B"/>
    <w:rsid w:val="000347BB"/>
    <w:rsid w:val="00043EFC"/>
    <w:rsid w:val="0005083C"/>
    <w:rsid w:val="00051ACF"/>
    <w:rsid w:val="0006101E"/>
    <w:rsid w:val="00061BE8"/>
    <w:rsid w:val="00067B4B"/>
    <w:rsid w:val="0009519E"/>
    <w:rsid w:val="000A02D5"/>
    <w:rsid w:val="000A485B"/>
    <w:rsid w:val="000D78A8"/>
    <w:rsid w:val="000D7B0F"/>
    <w:rsid w:val="000E107A"/>
    <w:rsid w:val="000E73B2"/>
    <w:rsid w:val="00114E77"/>
    <w:rsid w:val="00126ACB"/>
    <w:rsid w:val="00130899"/>
    <w:rsid w:val="0013490E"/>
    <w:rsid w:val="00160999"/>
    <w:rsid w:val="0016576A"/>
    <w:rsid w:val="001658FB"/>
    <w:rsid w:val="00177EC3"/>
    <w:rsid w:val="0019149E"/>
    <w:rsid w:val="00196231"/>
    <w:rsid w:val="001A4FE1"/>
    <w:rsid w:val="001A74A3"/>
    <w:rsid w:val="001A790A"/>
    <w:rsid w:val="001B15DE"/>
    <w:rsid w:val="001B5E6D"/>
    <w:rsid w:val="001B7892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47B8B"/>
    <w:rsid w:val="00250CCC"/>
    <w:rsid w:val="00261CC9"/>
    <w:rsid w:val="002648FB"/>
    <w:rsid w:val="0026507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76909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3E1849"/>
    <w:rsid w:val="004003FF"/>
    <w:rsid w:val="0043699D"/>
    <w:rsid w:val="004372A8"/>
    <w:rsid w:val="004401E1"/>
    <w:rsid w:val="0044051E"/>
    <w:rsid w:val="00445305"/>
    <w:rsid w:val="0046691C"/>
    <w:rsid w:val="0047243E"/>
    <w:rsid w:val="00473B61"/>
    <w:rsid w:val="0048089E"/>
    <w:rsid w:val="004B0718"/>
    <w:rsid w:val="004B6BD9"/>
    <w:rsid w:val="004C3905"/>
    <w:rsid w:val="004D48AC"/>
    <w:rsid w:val="004E33CD"/>
    <w:rsid w:val="004E7B9E"/>
    <w:rsid w:val="004F3788"/>
    <w:rsid w:val="0050531E"/>
    <w:rsid w:val="0053335E"/>
    <w:rsid w:val="00547D0F"/>
    <w:rsid w:val="00553742"/>
    <w:rsid w:val="00570050"/>
    <w:rsid w:val="00570C2D"/>
    <w:rsid w:val="00576051"/>
    <w:rsid w:val="00585FE6"/>
    <w:rsid w:val="005A5E9A"/>
    <w:rsid w:val="005B2300"/>
    <w:rsid w:val="005D10BE"/>
    <w:rsid w:val="005D35BB"/>
    <w:rsid w:val="00612BCD"/>
    <w:rsid w:val="006160EC"/>
    <w:rsid w:val="00621DF3"/>
    <w:rsid w:val="00623084"/>
    <w:rsid w:val="006277E4"/>
    <w:rsid w:val="00630937"/>
    <w:rsid w:val="00634A25"/>
    <w:rsid w:val="00651443"/>
    <w:rsid w:val="00662919"/>
    <w:rsid w:val="00662C9F"/>
    <w:rsid w:val="006C3B1B"/>
    <w:rsid w:val="006C45DB"/>
    <w:rsid w:val="006C69F4"/>
    <w:rsid w:val="006D04C3"/>
    <w:rsid w:val="006D521C"/>
    <w:rsid w:val="006D5C54"/>
    <w:rsid w:val="006D7BBE"/>
    <w:rsid w:val="006F31F6"/>
    <w:rsid w:val="006F4319"/>
    <w:rsid w:val="00722F2E"/>
    <w:rsid w:val="00724BBB"/>
    <w:rsid w:val="007303B2"/>
    <w:rsid w:val="00730F44"/>
    <w:rsid w:val="00734232"/>
    <w:rsid w:val="0074020B"/>
    <w:rsid w:val="00742DE2"/>
    <w:rsid w:val="00751267"/>
    <w:rsid w:val="0075329F"/>
    <w:rsid w:val="00780023"/>
    <w:rsid w:val="007864B9"/>
    <w:rsid w:val="007A4547"/>
    <w:rsid w:val="007A5C59"/>
    <w:rsid w:val="007B2DEE"/>
    <w:rsid w:val="007B6F71"/>
    <w:rsid w:val="007C0E20"/>
    <w:rsid w:val="007C1CCE"/>
    <w:rsid w:val="007C3039"/>
    <w:rsid w:val="007C5254"/>
    <w:rsid w:val="007F4CEB"/>
    <w:rsid w:val="00802B17"/>
    <w:rsid w:val="00810ECC"/>
    <w:rsid w:val="00820759"/>
    <w:rsid w:val="0082360E"/>
    <w:rsid w:val="0083373F"/>
    <w:rsid w:val="0083761F"/>
    <w:rsid w:val="00845206"/>
    <w:rsid w:val="00847F92"/>
    <w:rsid w:val="00853200"/>
    <w:rsid w:val="00853779"/>
    <w:rsid w:val="0086019B"/>
    <w:rsid w:val="0086286F"/>
    <w:rsid w:val="00863D09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1166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5532"/>
    <w:rsid w:val="009A6928"/>
    <w:rsid w:val="009D0B7A"/>
    <w:rsid w:val="009E3329"/>
    <w:rsid w:val="009E4A07"/>
    <w:rsid w:val="009E58F9"/>
    <w:rsid w:val="009F15E3"/>
    <w:rsid w:val="009F64A1"/>
    <w:rsid w:val="00A2324A"/>
    <w:rsid w:val="00A308FF"/>
    <w:rsid w:val="00A40D21"/>
    <w:rsid w:val="00A45C2E"/>
    <w:rsid w:val="00A47B36"/>
    <w:rsid w:val="00A5593E"/>
    <w:rsid w:val="00A63247"/>
    <w:rsid w:val="00A67727"/>
    <w:rsid w:val="00A8702A"/>
    <w:rsid w:val="00A9007A"/>
    <w:rsid w:val="00A90BA1"/>
    <w:rsid w:val="00A94D48"/>
    <w:rsid w:val="00AA395F"/>
    <w:rsid w:val="00AA6B2E"/>
    <w:rsid w:val="00AB3D51"/>
    <w:rsid w:val="00AD31C1"/>
    <w:rsid w:val="00AD346B"/>
    <w:rsid w:val="00AD6BEA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27103"/>
    <w:rsid w:val="00B31F7A"/>
    <w:rsid w:val="00B33819"/>
    <w:rsid w:val="00B362A8"/>
    <w:rsid w:val="00B40249"/>
    <w:rsid w:val="00B4540A"/>
    <w:rsid w:val="00B45897"/>
    <w:rsid w:val="00B527C1"/>
    <w:rsid w:val="00B55234"/>
    <w:rsid w:val="00B6140D"/>
    <w:rsid w:val="00B64A7B"/>
    <w:rsid w:val="00B7791B"/>
    <w:rsid w:val="00B90EE7"/>
    <w:rsid w:val="00BA133F"/>
    <w:rsid w:val="00BA161F"/>
    <w:rsid w:val="00BB2495"/>
    <w:rsid w:val="00BB4D54"/>
    <w:rsid w:val="00BC2152"/>
    <w:rsid w:val="00BC2227"/>
    <w:rsid w:val="00BC289B"/>
    <w:rsid w:val="00BC55D8"/>
    <w:rsid w:val="00BD428E"/>
    <w:rsid w:val="00BE161E"/>
    <w:rsid w:val="00BE2234"/>
    <w:rsid w:val="00BF3ECD"/>
    <w:rsid w:val="00C032E7"/>
    <w:rsid w:val="00C0386B"/>
    <w:rsid w:val="00C06FA7"/>
    <w:rsid w:val="00C07CEA"/>
    <w:rsid w:val="00C20DD6"/>
    <w:rsid w:val="00C2482C"/>
    <w:rsid w:val="00C431E9"/>
    <w:rsid w:val="00C46BF8"/>
    <w:rsid w:val="00C633F2"/>
    <w:rsid w:val="00C63EB5"/>
    <w:rsid w:val="00C75D11"/>
    <w:rsid w:val="00C76C0A"/>
    <w:rsid w:val="00C76DDD"/>
    <w:rsid w:val="00C814B3"/>
    <w:rsid w:val="00C84A3E"/>
    <w:rsid w:val="00C85F1B"/>
    <w:rsid w:val="00C9039D"/>
    <w:rsid w:val="00C954F9"/>
    <w:rsid w:val="00CA5279"/>
    <w:rsid w:val="00CA55BA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34E5C"/>
    <w:rsid w:val="00D45E5C"/>
    <w:rsid w:val="00D54036"/>
    <w:rsid w:val="00D541C1"/>
    <w:rsid w:val="00D647F2"/>
    <w:rsid w:val="00D70BCF"/>
    <w:rsid w:val="00D75C81"/>
    <w:rsid w:val="00D934FD"/>
    <w:rsid w:val="00D9419E"/>
    <w:rsid w:val="00D952ED"/>
    <w:rsid w:val="00DA258A"/>
    <w:rsid w:val="00DA41C6"/>
    <w:rsid w:val="00DB4373"/>
    <w:rsid w:val="00DB7C8D"/>
    <w:rsid w:val="00DE0071"/>
    <w:rsid w:val="00DF4AF5"/>
    <w:rsid w:val="00E000B7"/>
    <w:rsid w:val="00E015AE"/>
    <w:rsid w:val="00E10896"/>
    <w:rsid w:val="00E10E95"/>
    <w:rsid w:val="00E146C7"/>
    <w:rsid w:val="00E15C33"/>
    <w:rsid w:val="00E37929"/>
    <w:rsid w:val="00E51044"/>
    <w:rsid w:val="00E70CC7"/>
    <w:rsid w:val="00E80F00"/>
    <w:rsid w:val="00E83D24"/>
    <w:rsid w:val="00E8575C"/>
    <w:rsid w:val="00E87424"/>
    <w:rsid w:val="00E9313C"/>
    <w:rsid w:val="00EA473D"/>
    <w:rsid w:val="00EC28AC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46660"/>
    <w:rsid w:val="00F63897"/>
    <w:rsid w:val="00F640A1"/>
    <w:rsid w:val="00F65567"/>
    <w:rsid w:val="00F660D3"/>
    <w:rsid w:val="00F71033"/>
    <w:rsid w:val="00F8410A"/>
    <w:rsid w:val="00F87719"/>
    <w:rsid w:val="00F90ADD"/>
    <w:rsid w:val="00FA10AA"/>
    <w:rsid w:val="00FA5A5E"/>
    <w:rsid w:val="00FA73B4"/>
    <w:rsid w:val="00FC049E"/>
    <w:rsid w:val="00FC459E"/>
    <w:rsid w:val="00FD4EA2"/>
    <w:rsid w:val="00FE0268"/>
    <w:rsid w:val="00FE10FC"/>
    <w:rsid w:val="00FE2CC5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paragraph" w:customStyle="1" w:styleId="11">
    <w:name w:val="Без интервала1"/>
    <w:link w:val="NoSpacingChar"/>
    <w:qFormat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uiPriority w:val="39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826F-4422-4693-A512-EFD91115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206</Pages>
  <Words>61673</Words>
  <Characters>351541</Characters>
  <Application>Microsoft Office Word</Application>
  <DocSecurity>0</DocSecurity>
  <Lines>2929</Lines>
  <Paragraphs>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2024-09-03T05:36:00Z</cp:lastPrinted>
  <dcterms:created xsi:type="dcterms:W3CDTF">2020-08-20T09:23:00Z</dcterms:created>
  <dcterms:modified xsi:type="dcterms:W3CDTF">2024-09-03T07:08:00Z</dcterms:modified>
</cp:coreProperties>
</file>