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B5" w:rsidRDefault="007A231C">
      <w:pPr>
        <w:rPr>
          <w:b/>
          <w:color w:val="000000"/>
        </w:rPr>
      </w:pPr>
      <w:r>
        <w:rPr>
          <w:b/>
          <w:color w:val="000000"/>
        </w:rPr>
        <w:t xml:space="preserve">ТЕРРИТОРИАЛЬНАЯ ИЗБИРАТЕЛЬНАЯ КОМИССИЯ </w:t>
      </w:r>
    </w:p>
    <w:p w:rsidR="00F337B5" w:rsidRDefault="007A231C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F337B5" w:rsidRDefault="00F337B5">
      <w:pPr>
        <w:rPr>
          <w:b/>
          <w:color w:val="000000"/>
        </w:rPr>
      </w:pPr>
    </w:p>
    <w:p w:rsidR="00F337B5" w:rsidRDefault="007A231C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F337B5" w:rsidRDefault="00F337B5">
      <w:pPr>
        <w:pStyle w:val="14"/>
        <w:keepNext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F337B5">
        <w:tc>
          <w:tcPr>
            <w:tcW w:w="3249" w:type="dxa"/>
          </w:tcPr>
          <w:p w:rsidR="00F337B5" w:rsidRDefault="007A23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6E3482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» января 2025 года</w:t>
            </w:r>
          </w:p>
        </w:tc>
        <w:tc>
          <w:tcPr>
            <w:tcW w:w="3107" w:type="dxa"/>
          </w:tcPr>
          <w:p w:rsidR="00F337B5" w:rsidRDefault="00F337B5">
            <w:pPr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F337B5" w:rsidRDefault="00274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6E3482">
              <w:rPr>
                <w:b/>
                <w:color w:val="000000"/>
              </w:rPr>
              <w:t>82/260</w:t>
            </w:r>
          </w:p>
        </w:tc>
      </w:tr>
    </w:tbl>
    <w:p w:rsidR="00F337B5" w:rsidRDefault="00F337B5">
      <w:pPr>
        <w:rPr>
          <w:b/>
          <w:color w:val="000000"/>
        </w:rPr>
      </w:pPr>
    </w:p>
    <w:p w:rsidR="00F337B5" w:rsidRDefault="007A231C">
      <w:pPr>
        <w:rPr>
          <w:color w:val="000000"/>
        </w:rPr>
      </w:pPr>
      <w:r>
        <w:rPr>
          <w:color w:val="000000"/>
        </w:rPr>
        <w:t>с. Кочки</w:t>
      </w:r>
    </w:p>
    <w:p w:rsidR="00F337B5" w:rsidRDefault="00F337B5">
      <w:pPr>
        <w:rPr>
          <w:color w:val="000000"/>
        </w:rPr>
      </w:pPr>
    </w:p>
    <w:p w:rsidR="00F337B5" w:rsidRDefault="00F337B5">
      <w:pPr>
        <w:rPr>
          <w:b/>
          <w:color w:val="000000"/>
          <w:sz w:val="20"/>
        </w:rPr>
      </w:pPr>
    </w:p>
    <w:p w:rsidR="00F337B5" w:rsidRDefault="007A231C">
      <w:pPr>
        <w:rPr>
          <w:b/>
          <w:color w:val="000000"/>
        </w:rPr>
      </w:pPr>
      <w:r>
        <w:rPr>
          <w:b/>
          <w:color w:val="000000"/>
        </w:rPr>
        <w:t xml:space="preserve">Об определении схемы многомандатного избирательного округа для проведения </w:t>
      </w:r>
      <w:proofErr w:type="gramStart"/>
      <w:r>
        <w:rPr>
          <w:b/>
          <w:color w:val="000000"/>
        </w:rPr>
        <w:t>выборов депутатов Совета депутатов Черновского сельсовета</w:t>
      </w:r>
      <w:proofErr w:type="gramEnd"/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Кочковского района Новосибирской области </w:t>
      </w:r>
      <w:r>
        <w:rPr>
          <w:b/>
          <w:color w:val="000000"/>
        </w:rPr>
        <w:t xml:space="preserve"> </w:t>
      </w:r>
    </w:p>
    <w:p w:rsidR="00F337B5" w:rsidRDefault="00F337B5">
      <w:pPr>
        <w:rPr>
          <w:color w:val="000000"/>
        </w:rPr>
      </w:pPr>
    </w:p>
    <w:p w:rsidR="00F337B5" w:rsidRDefault="007A231C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Кочковского района Новосибирской области возложены на территориальную избирательную комиссию Кочковского района Новосибирской области.</w:t>
      </w:r>
    </w:p>
    <w:p w:rsidR="00F337B5" w:rsidRDefault="007A231C">
      <w:pPr>
        <w:ind w:firstLine="709"/>
        <w:jc w:val="both"/>
        <w:rPr>
          <w:bCs/>
          <w:color w:val="000000"/>
        </w:rPr>
      </w:pPr>
      <w:proofErr w:type="gramStart"/>
      <w:r>
        <w:rPr>
          <w:color w:val="000000"/>
        </w:rPr>
        <w:t xml:space="preserve">Руководствуясь статьей 18 Федерального закона </w:t>
      </w:r>
      <w:r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A264F2">
        <w:t>статьями 8,</w:t>
      </w:r>
      <w:r>
        <w:rPr>
          <w:color w:val="C00000"/>
        </w:rPr>
        <w:t xml:space="preserve"> </w:t>
      </w:r>
      <w:r>
        <w:rPr>
          <w:color w:val="000000"/>
        </w:rPr>
        <w:t>18 Устава Черновского сельсовета Кочковского района Новосибирской области, на основании данных о численности избирателей, зарегистрированных на территории Черновского сельсовета Кочковского района Новосибирской области по</w:t>
      </w:r>
      <w:proofErr w:type="gramEnd"/>
      <w:r>
        <w:rPr>
          <w:color w:val="000000"/>
        </w:rPr>
        <w:t xml:space="preserve"> состоянию на 1 января 2025 года, территориальная избирательная комиссия </w:t>
      </w:r>
      <w:r>
        <w:rPr>
          <w:bCs/>
          <w:color w:val="000000"/>
        </w:rPr>
        <w:t>Кочковского района Новосибирской области</w:t>
      </w:r>
    </w:p>
    <w:p w:rsidR="00F337B5" w:rsidRDefault="007A231C">
      <w:pPr>
        <w:jc w:val="both"/>
        <w:rPr>
          <w:b/>
          <w:color w:val="000000"/>
        </w:rPr>
      </w:pPr>
      <w:r>
        <w:rPr>
          <w:b/>
          <w:caps/>
          <w:color w:val="000000"/>
        </w:rPr>
        <w:t>решила</w:t>
      </w:r>
      <w:r>
        <w:rPr>
          <w:b/>
          <w:color w:val="000000"/>
        </w:rPr>
        <w:t>:</w:t>
      </w:r>
    </w:p>
    <w:p w:rsidR="00F337B5" w:rsidRDefault="007A231C">
      <w:pPr>
        <w:ind w:firstLine="709"/>
        <w:jc w:val="both"/>
        <w:rPr>
          <w:color w:val="000000"/>
          <w:sz w:val="20"/>
          <w:lang w:eastAsia="en-US"/>
        </w:rPr>
      </w:pPr>
      <w:r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</w:t>
      </w:r>
      <w:proofErr w:type="gramStart"/>
      <w:r>
        <w:rPr>
          <w:color w:val="000000"/>
          <w:lang w:eastAsia="en-US"/>
        </w:rPr>
        <w:t xml:space="preserve">выборов депутатов Совета депутатов </w:t>
      </w:r>
      <w:r>
        <w:rPr>
          <w:color w:val="000000"/>
        </w:rPr>
        <w:t>Черновского сельсовета</w:t>
      </w:r>
      <w:proofErr w:type="gramEnd"/>
      <w:r>
        <w:rPr>
          <w:bCs/>
          <w:color w:val="000000"/>
        </w:rPr>
        <w:t xml:space="preserve"> Кочковского района Новосибирской области </w:t>
      </w:r>
      <w:r>
        <w:rPr>
          <w:bCs/>
          <w:color w:val="000000"/>
          <w:lang w:eastAsia="en-US"/>
        </w:rPr>
        <w:t>(</w:t>
      </w:r>
      <w:r>
        <w:rPr>
          <w:color w:val="000000"/>
        </w:rPr>
        <w:t>приложение № 1</w:t>
      </w:r>
      <w:r>
        <w:rPr>
          <w:bCs/>
          <w:color w:val="000000"/>
          <w:lang w:eastAsia="en-US"/>
        </w:rPr>
        <w:t>)</w:t>
      </w:r>
      <w:r>
        <w:rPr>
          <w:color w:val="000000"/>
        </w:rPr>
        <w:t xml:space="preserve"> и ее графическое изображение (приложение № 2)</w:t>
      </w:r>
      <w:r>
        <w:rPr>
          <w:bCs/>
          <w:color w:val="000000"/>
          <w:sz w:val="20"/>
          <w:szCs w:val="22"/>
          <w:lang w:eastAsia="en-US"/>
        </w:rPr>
        <w:t>.</w:t>
      </w:r>
    </w:p>
    <w:p w:rsidR="00F337B5" w:rsidRDefault="007A231C">
      <w:pPr>
        <w:ind w:firstLine="709"/>
        <w:jc w:val="both"/>
        <w:rPr>
          <w:color w:val="000000"/>
        </w:rPr>
      </w:pPr>
      <w:r>
        <w:rPr>
          <w:color w:val="000000"/>
        </w:rPr>
        <w:t>2. Направить настоящее решение в Совет депутатов Черновского сельсовета</w:t>
      </w:r>
      <w:r>
        <w:rPr>
          <w:bCs/>
          <w:color w:val="000000"/>
        </w:rPr>
        <w:t xml:space="preserve"> Кочковского района Новосибирской области</w:t>
      </w:r>
      <w:r>
        <w:rPr>
          <w:color w:val="000000"/>
        </w:rPr>
        <w:t>.</w:t>
      </w:r>
    </w:p>
    <w:p w:rsidR="00F337B5" w:rsidRDefault="00F337B5">
      <w:pPr>
        <w:ind w:firstLine="720"/>
        <w:jc w:val="both"/>
        <w:rPr>
          <w:color w:val="000000"/>
        </w:rPr>
      </w:pPr>
    </w:p>
    <w:p w:rsidR="00F337B5" w:rsidRDefault="00F337B5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161"/>
        <w:gridCol w:w="2375"/>
      </w:tblGrid>
      <w:tr w:rsidR="00F337B5">
        <w:tc>
          <w:tcPr>
            <w:tcW w:w="4928" w:type="dxa"/>
          </w:tcPr>
          <w:p w:rsidR="00F337B5" w:rsidRDefault="007A231C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F337B5" w:rsidRDefault="00F337B5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F337B5" w:rsidRDefault="007A231C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Н.Н. </w:t>
            </w:r>
            <w:proofErr w:type="spellStart"/>
            <w:r>
              <w:rPr>
                <w:b w:val="0"/>
                <w:szCs w:val="28"/>
              </w:rPr>
              <w:t>Храпаль</w:t>
            </w:r>
            <w:proofErr w:type="spellEnd"/>
          </w:p>
        </w:tc>
      </w:tr>
      <w:tr w:rsidR="00F337B5">
        <w:tc>
          <w:tcPr>
            <w:tcW w:w="4928" w:type="dxa"/>
          </w:tcPr>
          <w:p w:rsidR="00F337B5" w:rsidRDefault="00F337B5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F337B5" w:rsidRDefault="00F337B5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F337B5" w:rsidRDefault="00F337B5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F337B5">
        <w:tc>
          <w:tcPr>
            <w:tcW w:w="4928" w:type="dxa"/>
          </w:tcPr>
          <w:p w:rsidR="00F337B5" w:rsidRDefault="007A231C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F337B5" w:rsidRDefault="00F337B5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F337B5" w:rsidRDefault="007A231C">
            <w:pPr>
              <w:pStyle w:val="15"/>
              <w:tabs>
                <w:tab w:val="left" w:pos="8280"/>
              </w:tabs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F337B5" w:rsidRDefault="007A231C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F337B5" w:rsidRDefault="007A231C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F337B5" w:rsidRDefault="007A231C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Приложение № 1 </w:t>
      </w:r>
    </w:p>
    <w:p w:rsidR="00F337B5" w:rsidRDefault="007A231C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к решению территориальной избирательной      </w:t>
      </w:r>
      <w:r>
        <w:rPr>
          <w:color w:val="000000"/>
          <w:sz w:val="24"/>
          <w:szCs w:val="24"/>
        </w:rPr>
        <w:t xml:space="preserve">комиссии Кочковского района </w:t>
      </w:r>
    </w:p>
    <w:p w:rsidR="00F337B5" w:rsidRDefault="007A231C">
      <w:pPr>
        <w:ind w:left="4253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Новосибирской области</w:t>
      </w:r>
    </w:p>
    <w:p w:rsidR="00F337B5" w:rsidRDefault="006E3482">
      <w:pPr>
        <w:ind w:left="5103"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</w:t>
      </w:r>
      <w:r w:rsidR="007A231C">
        <w:rPr>
          <w:color w:val="000000"/>
          <w:sz w:val="24"/>
          <w:szCs w:val="20"/>
        </w:rPr>
        <w:t>от «</w:t>
      </w:r>
      <w:r>
        <w:rPr>
          <w:color w:val="000000"/>
          <w:sz w:val="24"/>
          <w:szCs w:val="20"/>
        </w:rPr>
        <w:t>20</w:t>
      </w:r>
      <w:r w:rsidR="007A231C">
        <w:rPr>
          <w:color w:val="000000"/>
          <w:sz w:val="24"/>
          <w:szCs w:val="20"/>
        </w:rPr>
        <w:t>» января 202</w:t>
      </w:r>
      <w:r w:rsidR="00A1768A">
        <w:rPr>
          <w:color w:val="000000"/>
          <w:sz w:val="24"/>
          <w:szCs w:val="20"/>
        </w:rPr>
        <w:t>5</w:t>
      </w:r>
      <w:r w:rsidR="007A231C">
        <w:rPr>
          <w:color w:val="000000"/>
          <w:sz w:val="24"/>
          <w:szCs w:val="20"/>
        </w:rPr>
        <w:t xml:space="preserve"> года  № </w:t>
      </w:r>
      <w:r>
        <w:rPr>
          <w:color w:val="000000"/>
          <w:sz w:val="24"/>
          <w:szCs w:val="20"/>
        </w:rPr>
        <w:t>82/260</w:t>
      </w:r>
    </w:p>
    <w:p w:rsidR="00F337B5" w:rsidRDefault="00F337B5">
      <w:pPr>
        <w:ind w:left="6096"/>
        <w:rPr>
          <w:color w:val="000000"/>
          <w:sz w:val="24"/>
        </w:rPr>
      </w:pPr>
    </w:p>
    <w:p w:rsidR="00F337B5" w:rsidRDefault="007A231C">
      <w:pPr>
        <w:rPr>
          <w:b/>
          <w:color w:val="000000"/>
        </w:rPr>
      </w:pPr>
      <w:r>
        <w:rPr>
          <w:b/>
          <w:color w:val="000000"/>
        </w:rPr>
        <w:t>СХЕМА</w:t>
      </w:r>
    </w:p>
    <w:p w:rsidR="00F337B5" w:rsidRDefault="007A231C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многомандатного избирательного округа для проведения </w:t>
      </w:r>
      <w:proofErr w:type="gramStart"/>
      <w:r>
        <w:rPr>
          <w:b/>
          <w:color w:val="000000"/>
          <w:lang w:eastAsia="en-US"/>
        </w:rPr>
        <w:t xml:space="preserve">выборов депутатов Совета депутатов </w:t>
      </w:r>
      <w:r>
        <w:rPr>
          <w:b/>
          <w:color w:val="000000"/>
        </w:rPr>
        <w:t>Черновского сельсовета</w:t>
      </w:r>
      <w:proofErr w:type="gramEnd"/>
      <w:r>
        <w:rPr>
          <w:b/>
          <w:bCs/>
          <w:color w:val="000000"/>
        </w:rPr>
        <w:t xml:space="preserve"> </w:t>
      </w:r>
    </w:p>
    <w:p w:rsidR="00F337B5" w:rsidRDefault="007A231C">
      <w:pPr>
        <w:rPr>
          <w:b/>
          <w:color w:val="000000"/>
        </w:rPr>
      </w:pPr>
      <w:r>
        <w:rPr>
          <w:b/>
          <w:bCs/>
          <w:color w:val="000000"/>
        </w:rPr>
        <w:t xml:space="preserve">Кочковского района Новосибирской области </w:t>
      </w:r>
    </w:p>
    <w:p w:rsidR="00F337B5" w:rsidRDefault="00F337B5">
      <w:pPr>
        <w:rPr>
          <w:b/>
          <w:color w:val="000000"/>
        </w:rPr>
      </w:pPr>
    </w:p>
    <w:p w:rsidR="00F337B5" w:rsidRDefault="007A231C">
      <w:pPr>
        <w:jc w:val="left"/>
        <w:rPr>
          <w:color w:val="000000"/>
        </w:rPr>
      </w:pPr>
      <w:r>
        <w:rPr>
          <w:color w:val="000000"/>
        </w:rPr>
        <w:t>Общая численность избирателей – 1087</w:t>
      </w:r>
    </w:p>
    <w:p w:rsidR="00F337B5" w:rsidRDefault="007A231C">
      <w:pPr>
        <w:jc w:val="left"/>
        <w:rPr>
          <w:color w:val="000000"/>
        </w:rPr>
      </w:pPr>
      <w:r>
        <w:rPr>
          <w:color w:val="000000"/>
        </w:rPr>
        <w:t>Число депутатских мандатов в соответствии с Уставом – 10</w:t>
      </w:r>
    </w:p>
    <w:p w:rsidR="00F337B5" w:rsidRDefault="00F337B5">
      <w:pPr>
        <w:jc w:val="left"/>
        <w:rPr>
          <w:color w:val="000000"/>
        </w:rPr>
      </w:pPr>
    </w:p>
    <w:p w:rsidR="00F337B5" w:rsidRDefault="007A231C">
      <w:pPr>
        <w:keepNext/>
        <w:outlineLvl w:val="4"/>
        <w:rPr>
          <w:b/>
          <w:color w:val="000000"/>
        </w:rPr>
      </w:pPr>
      <w:r>
        <w:rPr>
          <w:b/>
          <w:color w:val="000000"/>
        </w:rPr>
        <w:t>Многомандатный избирательный округ № 1</w:t>
      </w:r>
    </w:p>
    <w:p w:rsidR="00F337B5" w:rsidRDefault="007A231C">
      <w:pPr>
        <w:jc w:val="left"/>
        <w:rPr>
          <w:color w:val="000000"/>
        </w:rPr>
      </w:pPr>
      <w:r>
        <w:rPr>
          <w:color w:val="000000"/>
        </w:rPr>
        <w:t>Число мандатов - 10</w:t>
      </w:r>
    </w:p>
    <w:p w:rsidR="00F337B5" w:rsidRDefault="007A231C">
      <w:pPr>
        <w:jc w:val="left"/>
        <w:rPr>
          <w:color w:val="000000"/>
        </w:rPr>
      </w:pPr>
      <w:r>
        <w:rPr>
          <w:color w:val="000000"/>
        </w:rPr>
        <w:t>Число избирателей – 1087</w:t>
      </w:r>
    </w:p>
    <w:p w:rsidR="00F337B5" w:rsidRDefault="00F337B5">
      <w:pPr>
        <w:jc w:val="left"/>
        <w:rPr>
          <w:color w:val="000000"/>
        </w:rPr>
      </w:pPr>
    </w:p>
    <w:p w:rsidR="00F337B5" w:rsidRDefault="007A231C">
      <w:pPr>
        <w:ind w:firstLine="709"/>
        <w:jc w:val="left"/>
        <w:rPr>
          <w:color w:val="000000"/>
        </w:rPr>
      </w:pPr>
      <w:r>
        <w:rPr>
          <w:color w:val="000000"/>
        </w:rPr>
        <w:t>В границы округа входит:</w:t>
      </w:r>
    </w:p>
    <w:p w:rsidR="00F337B5" w:rsidRDefault="007A231C">
      <w:pPr>
        <w:ind w:firstLine="709"/>
        <w:jc w:val="left"/>
        <w:rPr>
          <w:color w:val="000000"/>
          <w:sz w:val="24"/>
        </w:rPr>
      </w:pPr>
      <w:proofErr w:type="spellStart"/>
      <w:r>
        <w:rPr>
          <w:color w:val="000000"/>
        </w:rPr>
        <w:t>Черновский</w:t>
      </w:r>
      <w:proofErr w:type="spellEnd"/>
      <w:r>
        <w:rPr>
          <w:color w:val="000000"/>
        </w:rPr>
        <w:t xml:space="preserve"> сельсовет (село Черновка, деревня </w:t>
      </w:r>
      <w:proofErr w:type="spellStart"/>
      <w:r>
        <w:rPr>
          <w:color w:val="000000"/>
        </w:rPr>
        <w:t>Букреево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Плесо</w:t>
      </w:r>
      <w:proofErr w:type="spellEnd"/>
      <w:r>
        <w:rPr>
          <w:color w:val="000000"/>
        </w:rPr>
        <w:t>)</w:t>
      </w:r>
      <w:r>
        <w:rPr>
          <w:color w:val="000000"/>
        </w:rPr>
        <w:br w:type="page" w:clear="all"/>
      </w:r>
      <w:r>
        <w:rPr>
          <w:color w:val="000000"/>
        </w:rPr>
        <w:lastRenderedPageBreak/>
        <w:t xml:space="preserve">                                                                                       </w:t>
      </w:r>
      <w:r>
        <w:rPr>
          <w:color w:val="000000"/>
          <w:sz w:val="24"/>
        </w:rPr>
        <w:t xml:space="preserve">Приложение № 2 </w:t>
      </w:r>
    </w:p>
    <w:p w:rsidR="00F337B5" w:rsidRDefault="007A231C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к решению территориальной избирательной </w:t>
      </w:r>
      <w:r>
        <w:rPr>
          <w:color w:val="000000"/>
          <w:sz w:val="24"/>
          <w:szCs w:val="24"/>
        </w:rPr>
        <w:t>комиссии Кочковского района</w:t>
      </w:r>
    </w:p>
    <w:p w:rsidR="00F337B5" w:rsidRDefault="007A231C">
      <w:pPr>
        <w:ind w:left="5103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Новосибирской области</w:t>
      </w:r>
    </w:p>
    <w:p w:rsidR="00F337B5" w:rsidRDefault="006E3482" w:rsidP="006E3482">
      <w:pPr>
        <w:jc w:val="right"/>
        <w:rPr>
          <w:color w:val="000000"/>
          <w:sz w:val="24"/>
        </w:rPr>
      </w:pPr>
      <w:r>
        <w:rPr>
          <w:color w:val="000000"/>
          <w:sz w:val="24"/>
          <w:szCs w:val="20"/>
        </w:rPr>
        <w:t>от «20» января 202</w:t>
      </w:r>
      <w:r w:rsidR="00A1768A">
        <w:rPr>
          <w:color w:val="000000"/>
          <w:sz w:val="24"/>
          <w:szCs w:val="20"/>
        </w:rPr>
        <w:t>5</w:t>
      </w:r>
      <w:bookmarkStart w:id="0" w:name="_GoBack"/>
      <w:bookmarkEnd w:id="0"/>
      <w:r>
        <w:rPr>
          <w:color w:val="000000"/>
          <w:sz w:val="24"/>
          <w:szCs w:val="20"/>
        </w:rPr>
        <w:t xml:space="preserve"> года  № 82/260</w:t>
      </w:r>
    </w:p>
    <w:p w:rsidR="00F337B5" w:rsidRDefault="00F337B5">
      <w:pPr>
        <w:rPr>
          <w:b/>
          <w:color w:val="000000"/>
          <w:lang w:eastAsia="en-US"/>
        </w:rPr>
      </w:pPr>
    </w:p>
    <w:p w:rsidR="00F337B5" w:rsidRDefault="007A231C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Графическое изображение</w:t>
      </w:r>
    </w:p>
    <w:p w:rsidR="00F337B5" w:rsidRDefault="007A231C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избирательного округа для проведения </w:t>
      </w:r>
      <w:proofErr w:type="gramStart"/>
      <w:r>
        <w:rPr>
          <w:b/>
          <w:color w:val="000000"/>
          <w:lang w:eastAsia="en-US"/>
        </w:rPr>
        <w:t xml:space="preserve">выборов депутатов Совета депутатов </w:t>
      </w:r>
      <w:r>
        <w:rPr>
          <w:b/>
          <w:color w:val="000000"/>
        </w:rPr>
        <w:t>Черновского сельсовета</w:t>
      </w:r>
      <w:proofErr w:type="gramEnd"/>
      <w:r>
        <w:rPr>
          <w:b/>
          <w:bCs/>
          <w:color w:val="000000"/>
        </w:rPr>
        <w:t xml:space="preserve"> </w:t>
      </w:r>
    </w:p>
    <w:p w:rsidR="00F337B5" w:rsidRDefault="007A231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Кочковского района Новосибирской области </w:t>
      </w:r>
    </w:p>
    <w:p w:rsidR="00F337B5" w:rsidRDefault="00F337B5">
      <w:pPr>
        <w:rPr>
          <w:b/>
          <w:bCs/>
          <w:color w:val="000000"/>
        </w:rPr>
      </w:pPr>
    </w:p>
    <w:p w:rsidR="00F337B5" w:rsidRDefault="006E3482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3124200" cy="2800350"/>
            <wp:effectExtent l="19050" t="0" r="0" b="0"/>
            <wp:docPr id="2" name="Рисунок 2" descr="C:\Users\admin\Desktop\нарезка округов\черн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резка округов\чернов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B5" w:rsidRDefault="00F337B5">
      <w:pPr>
        <w:rPr>
          <w:b/>
          <w:bCs/>
          <w:color w:val="000000"/>
        </w:rPr>
      </w:pPr>
    </w:p>
    <w:p w:rsidR="00F337B5" w:rsidRDefault="001823FB">
      <w:pPr>
        <w:tabs>
          <w:tab w:val="left" w:pos="4077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A231C">
        <w:tab/>
      </w:r>
    </w:p>
    <w:sectPr w:rsidR="00F337B5" w:rsidSect="00F3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FB" w:rsidRDefault="001823FB">
      <w:r>
        <w:separator/>
      </w:r>
    </w:p>
  </w:endnote>
  <w:endnote w:type="continuationSeparator" w:id="0">
    <w:p w:rsidR="001823FB" w:rsidRDefault="001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FB" w:rsidRDefault="001823FB">
      <w:r>
        <w:separator/>
      </w:r>
    </w:p>
  </w:footnote>
  <w:footnote w:type="continuationSeparator" w:id="0">
    <w:p w:rsidR="001823FB" w:rsidRDefault="0018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7B5"/>
    <w:rsid w:val="001823FB"/>
    <w:rsid w:val="002747E3"/>
    <w:rsid w:val="003A0322"/>
    <w:rsid w:val="004B7C78"/>
    <w:rsid w:val="006E3482"/>
    <w:rsid w:val="007A231C"/>
    <w:rsid w:val="00A1768A"/>
    <w:rsid w:val="00A264F2"/>
    <w:rsid w:val="00BE394A"/>
    <w:rsid w:val="00F337B5"/>
    <w:rsid w:val="00F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337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337B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337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337B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337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337B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337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337B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337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337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337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337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337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337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337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337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337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337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37B5"/>
    <w:pPr>
      <w:ind w:left="720"/>
      <w:contextualSpacing/>
    </w:pPr>
  </w:style>
  <w:style w:type="paragraph" w:styleId="a4">
    <w:name w:val="No Spacing"/>
    <w:uiPriority w:val="1"/>
    <w:qFormat/>
    <w:rsid w:val="00F337B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337B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337B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37B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337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37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337B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37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37B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337B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F337B5"/>
  </w:style>
  <w:style w:type="paragraph" w:customStyle="1" w:styleId="10">
    <w:name w:val="Нижний колонтитул1"/>
    <w:basedOn w:val="a"/>
    <w:link w:val="FooterChar"/>
    <w:uiPriority w:val="99"/>
    <w:unhideWhenUsed/>
    <w:rsid w:val="00F337B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0"/>
    <w:uiPriority w:val="99"/>
    <w:rsid w:val="00F337B5"/>
  </w:style>
  <w:style w:type="paragraph" w:customStyle="1" w:styleId="12">
    <w:name w:val="Название объекта1"/>
    <w:basedOn w:val="a"/>
    <w:next w:val="a"/>
    <w:link w:val="CaptionChar"/>
    <w:uiPriority w:val="35"/>
    <w:semiHidden/>
    <w:unhideWhenUsed/>
    <w:qFormat/>
    <w:rsid w:val="00F337B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12"/>
    <w:uiPriority w:val="35"/>
    <w:rsid w:val="00F337B5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F337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337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337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337B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37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37B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337B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337B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337B5"/>
    <w:rPr>
      <w:sz w:val="18"/>
    </w:rPr>
  </w:style>
  <w:style w:type="character" w:styleId="af">
    <w:name w:val="footnote reference"/>
    <w:basedOn w:val="a0"/>
    <w:uiPriority w:val="99"/>
    <w:unhideWhenUsed/>
    <w:rsid w:val="00F337B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37B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337B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337B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337B5"/>
    <w:pPr>
      <w:spacing w:after="57"/>
    </w:pPr>
  </w:style>
  <w:style w:type="paragraph" w:styleId="22">
    <w:name w:val="toc 2"/>
    <w:basedOn w:val="a"/>
    <w:next w:val="a"/>
    <w:uiPriority w:val="39"/>
    <w:unhideWhenUsed/>
    <w:rsid w:val="00F337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337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337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337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337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337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337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337B5"/>
    <w:pPr>
      <w:spacing w:after="57"/>
      <w:ind w:left="2268"/>
    </w:pPr>
  </w:style>
  <w:style w:type="paragraph" w:styleId="af3">
    <w:name w:val="TOC Heading"/>
    <w:uiPriority w:val="39"/>
    <w:unhideWhenUsed/>
    <w:rsid w:val="00F337B5"/>
  </w:style>
  <w:style w:type="paragraph" w:styleId="af4">
    <w:name w:val="table of figures"/>
    <w:basedOn w:val="a"/>
    <w:next w:val="a"/>
    <w:uiPriority w:val="99"/>
    <w:unhideWhenUsed/>
    <w:rsid w:val="00F337B5"/>
  </w:style>
  <w:style w:type="paragraph" w:styleId="af5">
    <w:name w:val="Balloon Text"/>
    <w:basedOn w:val="a"/>
    <w:link w:val="af6"/>
    <w:uiPriority w:val="99"/>
    <w:semiHidden/>
    <w:unhideWhenUsed/>
    <w:rsid w:val="00F337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37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оловок 1"/>
    <w:basedOn w:val="a"/>
    <w:next w:val="a"/>
    <w:rsid w:val="00F337B5"/>
    <w:pPr>
      <w:keepNext/>
    </w:pPr>
    <w:rPr>
      <w:szCs w:val="20"/>
      <w:lang w:eastAsia="ar-SA"/>
    </w:rPr>
  </w:style>
  <w:style w:type="paragraph" w:customStyle="1" w:styleId="15">
    <w:name w:val="Цитата1"/>
    <w:basedOn w:val="a"/>
    <w:rsid w:val="00F337B5"/>
    <w:pPr>
      <w:ind w:left="1134" w:right="1132"/>
    </w:pPr>
    <w:rPr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2024-11-20T04:55:00Z</dcterms:created>
  <dcterms:modified xsi:type="dcterms:W3CDTF">2025-02-10T05:01:00Z</dcterms:modified>
</cp:coreProperties>
</file>