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D6" w:rsidRDefault="000D3807" w:rsidP="005B2300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B230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4A5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B2300">
        <w:rPr>
          <w:rFonts w:ascii="Times New Roman" w:hAnsi="Times New Roman" w:cs="Times New Roman"/>
          <w:sz w:val="28"/>
          <w:szCs w:val="28"/>
        </w:rPr>
        <w:t xml:space="preserve">   </w:t>
      </w:r>
      <w:r w:rsidR="00234CD6">
        <w:rPr>
          <w:noProof/>
          <w:lang w:eastAsia="ru-RU"/>
        </w:rPr>
        <w:drawing>
          <wp:inline distT="0" distB="0" distL="0" distR="0">
            <wp:extent cx="561975" cy="619125"/>
            <wp:effectExtent l="19050" t="0" r="9525" b="0"/>
            <wp:docPr id="2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300" w:rsidRPr="00B07F92" w:rsidRDefault="005B2300" w:rsidP="005B2300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B07F9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СОВЕТ ДЕПУТАТОВ </w:t>
      </w:r>
      <w:r w:rsidRPr="00B07F92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br/>
        <w:t>КОЧКОВСКОГО РАЙОНА НОВОСИБИРСКОЙ ОБЛАСТИ</w:t>
      </w:r>
    </w:p>
    <w:p w:rsidR="005B2300" w:rsidRPr="00B07F92" w:rsidRDefault="005B2300" w:rsidP="005B2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 четвертого</w:t>
      </w:r>
      <w:r w:rsidRPr="00B07F92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  <w:proofErr w:type="gramStart"/>
      <w:r w:rsidRPr="00B07F92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</w:p>
    <w:p w:rsidR="00234CD6" w:rsidRDefault="00234CD6" w:rsidP="00234CD6">
      <w:pPr>
        <w:pStyle w:val="aa"/>
        <w:jc w:val="center"/>
        <w:rPr>
          <w:rFonts w:cs="Times New Roman"/>
          <w:b/>
          <w:sz w:val="28"/>
          <w:szCs w:val="28"/>
        </w:rPr>
      </w:pPr>
    </w:p>
    <w:p w:rsidR="00474947" w:rsidRDefault="00234CD6" w:rsidP="00474947">
      <w:pPr>
        <w:pStyle w:val="aa"/>
        <w:jc w:val="center"/>
        <w:rPr>
          <w:rFonts w:cs="Times New Roman"/>
          <w:b/>
          <w:sz w:val="28"/>
          <w:szCs w:val="28"/>
        </w:rPr>
      </w:pPr>
      <w:r w:rsidRPr="0074020B">
        <w:rPr>
          <w:rFonts w:cs="Times New Roman"/>
          <w:b/>
          <w:sz w:val="28"/>
          <w:szCs w:val="28"/>
        </w:rPr>
        <w:t>РЕШЕНИЕ</w:t>
      </w:r>
    </w:p>
    <w:p w:rsidR="00234CD6" w:rsidRPr="0074020B" w:rsidRDefault="00474947" w:rsidP="00474947">
      <w:pPr>
        <w:pStyle w:val="aa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три</w:t>
      </w:r>
      <w:r w:rsidR="00FE2CC5">
        <w:rPr>
          <w:rFonts w:cs="Times New Roman"/>
          <w:b/>
          <w:sz w:val="28"/>
          <w:szCs w:val="28"/>
        </w:rPr>
        <w:t xml:space="preserve">дцать </w:t>
      </w:r>
      <w:r>
        <w:rPr>
          <w:rFonts w:cs="Times New Roman"/>
          <w:b/>
          <w:sz w:val="28"/>
          <w:szCs w:val="28"/>
        </w:rPr>
        <w:t>сед</w:t>
      </w:r>
      <w:r w:rsidR="00FE2CC5">
        <w:rPr>
          <w:rFonts w:cs="Times New Roman"/>
          <w:b/>
          <w:sz w:val="28"/>
          <w:szCs w:val="28"/>
        </w:rPr>
        <w:t>ьмой</w:t>
      </w:r>
      <w:r w:rsidR="00234CD6" w:rsidRPr="0074020B">
        <w:rPr>
          <w:rFonts w:cs="Times New Roman"/>
          <w:b/>
          <w:sz w:val="28"/>
          <w:szCs w:val="28"/>
        </w:rPr>
        <w:t xml:space="preserve"> сессии</w:t>
      </w:r>
    </w:p>
    <w:p w:rsidR="00234CD6" w:rsidRPr="006D2A55" w:rsidRDefault="00234CD6" w:rsidP="00234CD6">
      <w:pPr>
        <w:pStyle w:val="aa"/>
        <w:jc w:val="center"/>
        <w:rPr>
          <w:rFonts w:cs="Times New Roman"/>
          <w:b/>
          <w:sz w:val="22"/>
          <w:szCs w:val="22"/>
        </w:rPr>
      </w:pPr>
    </w:p>
    <w:p w:rsidR="00234CD6" w:rsidRPr="00234CD6" w:rsidRDefault="00234CD6" w:rsidP="00234CD6">
      <w:pPr>
        <w:rPr>
          <w:rFonts w:ascii="Times New Roman" w:hAnsi="Times New Roman" w:cs="Times New Roman"/>
          <w:sz w:val="28"/>
          <w:szCs w:val="28"/>
        </w:rPr>
      </w:pPr>
      <w:r w:rsidRPr="00234CD6">
        <w:rPr>
          <w:rFonts w:ascii="Times New Roman" w:hAnsi="Times New Roman" w:cs="Times New Roman"/>
          <w:sz w:val="28"/>
          <w:szCs w:val="28"/>
        </w:rPr>
        <w:t>от</w:t>
      </w:r>
      <w:r w:rsidR="00AE7DBA">
        <w:rPr>
          <w:rFonts w:ascii="Times New Roman" w:hAnsi="Times New Roman" w:cs="Times New Roman"/>
          <w:sz w:val="28"/>
          <w:szCs w:val="28"/>
        </w:rPr>
        <w:t xml:space="preserve"> </w:t>
      </w:r>
      <w:r w:rsidR="00474947">
        <w:rPr>
          <w:rFonts w:ascii="Times New Roman" w:hAnsi="Times New Roman" w:cs="Times New Roman"/>
          <w:sz w:val="28"/>
          <w:szCs w:val="28"/>
        </w:rPr>
        <w:t xml:space="preserve"> 2</w:t>
      </w:r>
      <w:r w:rsidR="00900E10">
        <w:rPr>
          <w:rFonts w:ascii="Times New Roman" w:hAnsi="Times New Roman" w:cs="Times New Roman"/>
          <w:sz w:val="28"/>
          <w:szCs w:val="28"/>
        </w:rPr>
        <w:t>0</w:t>
      </w:r>
      <w:r w:rsidRPr="00234CD6">
        <w:rPr>
          <w:rFonts w:ascii="Times New Roman" w:hAnsi="Times New Roman" w:cs="Times New Roman"/>
          <w:sz w:val="28"/>
          <w:szCs w:val="28"/>
        </w:rPr>
        <w:t>.0</w:t>
      </w:r>
      <w:r w:rsidR="00474947">
        <w:rPr>
          <w:rFonts w:ascii="Times New Roman" w:hAnsi="Times New Roman" w:cs="Times New Roman"/>
          <w:sz w:val="28"/>
          <w:szCs w:val="28"/>
        </w:rPr>
        <w:t>8</w:t>
      </w:r>
      <w:r w:rsidRPr="00234CD6">
        <w:rPr>
          <w:rFonts w:ascii="Times New Roman" w:hAnsi="Times New Roman" w:cs="Times New Roman"/>
          <w:sz w:val="28"/>
          <w:szCs w:val="28"/>
        </w:rPr>
        <w:t>. 202</w:t>
      </w:r>
      <w:r w:rsidR="00474947">
        <w:rPr>
          <w:rFonts w:ascii="Times New Roman" w:hAnsi="Times New Roman" w:cs="Times New Roman"/>
          <w:sz w:val="28"/>
          <w:szCs w:val="28"/>
        </w:rPr>
        <w:t>5</w:t>
      </w:r>
      <w:r w:rsidRPr="00234C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FE2CC5">
        <w:rPr>
          <w:rFonts w:ascii="Times New Roman" w:hAnsi="Times New Roman" w:cs="Times New Roman"/>
          <w:sz w:val="28"/>
          <w:szCs w:val="28"/>
        </w:rPr>
        <w:t xml:space="preserve">   </w:t>
      </w:r>
      <w:r w:rsidRPr="00234CD6">
        <w:rPr>
          <w:rFonts w:ascii="Times New Roman" w:hAnsi="Times New Roman" w:cs="Times New Roman"/>
          <w:sz w:val="28"/>
          <w:szCs w:val="28"/>
        </w:rPr>
        <w:t xml:space="preserve">      № </w:t>
      </w:r>
      <w:r w:rsidR="00474947">
        <w:rPr>
          <w:rFonts w:ascii="Times New Roman" w:hAnsi="Times New Roman" w:cs="Times New Roman"/>
          <w:sz w:val="28"/>
          <w:szCs w:val="28"/>
        </w:rPr>
        <w:t>2</w:t>
      </w:r>
    </w:p>
    <w:p w:rsidR="00234CD6" w:rsidRPr="00234CD6" w:rsidRDefault="00234CD6" w:rsidP="00234CD6">
      <w:pPr>
        <w:pStyle w:val="aa"/>
        <w:jc w:val="center"/>
        <w:rPr>
          <w:rFonts w:cs="Times New Roman"/>
          <w:sz w:val="28"/>
          <w:szCs w:val="28"/>
        </w:rPr>
      </w:pPr>
    </w:p>
    <w:p w:rsidR="001A4FE1" w:rsidRPr="001A4FE1" w:rsidRDefault="001A4FE1" w:rsidP="001A4F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</w:t>
      </w:r>
      <w:r w:rsidR="00474947">
        <w:rPr>
          <w:rFonts w:ascii="Times New Roman" w:eastAsia="Calibri" w:hAnsi="Times New Roman" w:cs="Times New Roman"/>
          <w:sz w:val="28"/>
          <w:szCs w:val="28"/>
        </w:rPr>
        <w:t>три</w:t>
      </w:r>
      <w:r w:rsidR="00570C2D">
        <w:rPr>
          <w:rFonts w:ascii="Times New Roman" w:eastAsia="Calibri" w:hAnsi="Times New Roman" w:cs="Times New Roman"/>
          <w:sz w:val="28"/>
          <w:szCs w:val="28"/>
        </w:rPr>
        <w:t>дцать второй</w:t>
      </w:r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сессии Совета депутатов </w:t>
      </w:r>
      <w:proofErr w:type="spellStart"/>
      <w:r w:rsidRPr="001A4FE1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 четвертого созыва от 2</w:t>
      </w:r>
      <w:r w:rsidR="00474947">
        <w:rPr>
          <w:rFonts w:ascii="Times New Roman" w:eastAsia="Calibri" w:hAnsi="Times New Roman" w:cs="Times New Roman"/>
          <w:sz w:val="28"/>
          <w:szCs w:val="28"/>
        </w:rPr>
        <w:t>5</w:t>
      </w:r>
      <w:r w:rsidRPr="001A4FE1">
        <w:rPr>
          <w:rFonts w:ascii="Times New Roman" w:eastAsia="Calibri" w:hAnsi="Times New Roman" w:cs="Times New Roman"/>
          <w:sz w:val="28"/>
          <w:szCs w:val="28"/>
        </w:rPr>
        <w:t>.12.202</w:t>
      </w:r>
      <w:r w:rsidR="00474947">
        <w:rPr>
          <w:rFonts w:ascii="Times New Roman" w:eastAsia="Calibri" w:hAnsi="Times New Roman" w:cs="Times New Roman"/>
          <w:sz w:val="28"/>
          <w:szCs w:val="28"/>
        </w:rPr>
        <w:t>4</w:t>
      </w:r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247B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4947">
        <w:rPr>
          <w:rFonts w:ascii="Times New Roman" w:eastAsia="Calibri" w:hAnsi="Times New Roman" w:cs="Times New Roman"/>
          <w:sz w:val="28"/>
          <w:szCs w:val="28"/>
        </w:rPr>
        <w:t>3</w:t>
      </w:r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«О районном бюджете </w:t>
      </w:r>
      <w:proofErr w:type="spellStart"/>
      <w:r w:rsidRPr="001A4FE1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202</w:t>
      </w:r>
      <w:r w:rsidR="00474947">
        <w:rPr>
          <w:rFonts w:ascii="Times New Roman" w:eastAsia="Calibri" w:hAnsi="Times New Roman" w:cs="Times New Roman"/>
          <w:sz w:val="28"/>
          <w:szCs w:val="28"/>
        </w:rPr>
        <w:t>5</w:t>
      </w:r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474947">
        <w:rPr>
          <w:rFonts w:ascii="Times New Roman" w:eastAsia="Calibri" w:hAnsi="Times New Roman" w:cs="Times New Roman"/>
          <w:sz w:val="28"/>
          <w:szCs w:val="28"/>
        </w:rPr>
        <w:t>6</w:t>
      </w:r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474947">
        <w:rPr>
          <w:rFonts w:ascii="Times New Roman" w:eastAsia="Calibri" w:hAnsi="Times New Roman" w:cs="Times New Roman"/>
          <w:sz w:val="28"/>
          <w:szCs w:val="28"/>
        </w:rPr>
        <w:t>7</w:t>
      </w:r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</w:p>
    <w:p w:rsidR="001A4FE1" w:rsidRPr="001A4FE1" w:rsidRDefault="001A4FE1" w:rsidP="001A4F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FE1" w:rsidRPr="001A4FE1" w:rsidRDefault="001A4FE1" w:rsidP="001A4F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95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 от 31 июля 1998 года № 145-ФЗ,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1A4FE1">
        <w:rPr>
          <w:rFonts w:ascii="Times New Roman" w:eastAsia="Calibri" w:hAnsi="Times New Roman" w:cs="Times New Roman"/>
          <w:sz w:val="28"/>
          <w:szCs w:val="28"/>
        </w:rPr>
        <w:t>Кочковском</w:t>
      </w:r>
      <w:proofErr w:type="spellEnd"/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районе, утвержденным решением Совета депутатов </w:t>
      </w:r>
      <w:proofErr w:type="spellStart"/>
      <w:r w:rsidRPr="001A4FE1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района от 21.08.2015 № 4, руководствуясь статьей 18 Устава </w:t>
      </w:r>
      <w:proofErr w:type="spellStart"/>
      <w:r w:rsidRPr="001A4FE1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</w:t>
      </w:r>
      <w:proofErr w:type="gramEnd"/>
    </w:p>
    <w:p w:rsidR="001A4FE1" w:rsidRPr="001A4FE1" w:rsidRDefault="001A4FE1" w:rsidP="001A4F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Совет депутатов </w:t>
      </w:r>
      <w:proofErr w:type="spellStart"/>
      <w:r w:rsidRPr="001A4FE1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1A4FE1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</w:t>
      </w:r>
    </w:p>
    <w:p w:rsidR="001A4FE1" w:rsidRPr="001A4FE1" w:rsidRDefault="001A4FE1" w:rsidP="001A4F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4FE1"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 w:rsidR="00EC3E0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1A4FE1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1. Внести в решение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тридцать второй сессии 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E81856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четвертого созыва </w:t>
      </w:r>
      <w:r w:rsidRPr="00E81856">
        <w:rPr>
          <w:rFonts w:ascii="Times New Roman" w:eastAsia="Calibri" w:hAnsi="Times New Roman" w:cs="Times New Roman"/>
          <w:sz w:val="28"/>
          <w:szCs w:val="28"/>
        </w:rPr>
        <w:t>от 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81856"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«О районном бюджете </w:t>
      </w:r>
      <w:proofErr w:type="spellStart"/>
      <w:r w:rsidRPr="00E81856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годов» следующие изменения:</w:t>
      </w: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B216EB" w:rsidRPr="00202693" w:rsidRDefault="00B216EB" w:rsidP="00B216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818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02693">
        <w:rPr>
          <w:rFonts w:ascii="Times New Roman" w:eastAsia="Calibri" w:hAnsi="Times New Roman" w:cs="Times New Roman"/>
          <w:sz w:val="28"/>
          <w:szCs w:val="28"/>
          <w:lang w:eastAsia="ru-RU"/>
        </w:rPr>
        <w:t>1.1. В пункте 1 абзац 1:</w:t>
      </w:r>
    </w:p>
    <w:p w:rsidR="00B216EB" w:rsidRPr="00202693" w:rsidRDefault="00B216EB" w:rsidP="00B216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2693">
        <w:rPr>
          <w:rFonts w:ascii="Times New Roman" w:eastAsia="Calibri" w:hAnsi="Times New Roman" w:cs="Times New Roman"/>
          <w:sz w:val="28"/>
          <w:szCs w:val="28"/>
          <w:lang w:eastAsia="ru-RU"/>
        </w:rPr>
        <w:t>1) в части «а» цифры «</w:t>
      </w:r>
      <w:r w:rsidRPr="00202693">
        <w:rPr>
          <w:rFonts w:ascii="Times New Roman" w:eastAsia="Times New Roman" w:hAnsi="Times New Roman" w:cs="Times New Roman"/>
          <w:sz w:val="28"/>
          <w:szCs w:val="28"/>
          <w:lang w:eastAsia="ru-RU"/>
        </w:rPr>
        <w:t>1 303 492,5</w:t>
      </w:r>
      <w:r w:rsidRPr="00202693">
        <w:rPr>
          <w:rFonts w:ascii="Times New Roman" w:eastAsia="Calibri" w:hAnsi="Times New Roman" w:cs="Times New Roman"/>
          <w:sz w:val="28"/>
          <w:szCs w:val="28"/>
          <w:lang w:eastAsia="ru-RU"/>
        </w:rPr>
        <w:t>» заменить цифрами «</w:t>
      </w:r>
      <w:r w:rsidRPr="00202693">
        <w:rPr>
          <w:rFonts w:ascii="Times New Roman" w:eastAsia="Times New Roman" w:hAnsi="Times New Roman" w:cs="Times New Roman"/>
          <w:sz w:val="28"/>
          <w:szCs w:val="28"/>
          <w:lang w:eastAsia="ru-RU"/>
        </w:rPr>
        <w:t>1 305 244,2</w:t>
      </w:r>
      <w:r w:rsidRPr="00202693">
        <w:rPr>
          <w:rFonts w:ascii="Times New Roman" w:eastAsia="Calibri" w:hAnsi="Times New Roman" w:cs="Times New Roman"/>
          <w:sz w:val="28"/>
          <w:szCs w:val="28"/>
          <w:lang w:eastAsia="ru-RU"/>
        </w:rPr>
        <w:t>», цифры «1 137 622,7» заменить цифрами «1 139 374,4»;</w:t>
      </w:r>
    </w:p>
    <w:p w:rsidR="00B216EB" w:rsidRPr="00B14F72" w:rsidRDefault="00B216EB" w:rsidP="00B216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E4">
        <w:rPr>
          <w:rFonts w:ascii="Times New Roman" w:eastAsia="Calibri" w:hAnsi="Times New Roman" w:cs="Times New Roman"/>
          <w:sz w:val="28"/>
          <w:szCs w:val="28"/>
          <w:lang w:eastAsia="ru-RU"/>
        </w:rPr>
        <w:t>2)  в части «б» цифры «1 404 903,3»;» заменить цифрами «1 406 654,9»;</w:t>
      </w:r>
    </w:p>
    <w:p w:rsidR="00B216EB" w:rsidRPr="001833CA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856">
        <w:rPr>
          <w:rFonts w:ascii="Times New Roman" w:eastAsia="Calibri" w:hAnsi="Times New Roman" w:cs="Times New Roman"/>
          <w:sz w:val="28"/>
          <w:szCs w:val="28"/>
        </w:rPr>
        <w:t xml:space="preserve">     1</w:t>
      </w:r>
      <w:r w:rsidRPr="008708F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708F2">
        <w:rPr>
          <w:rFonts w:ascii="Times New Roman" w:eastAsia="Calibri" w:hAnsi="Times New Roman" w:cs="Times New Roman"/>
          <w:sz w:val="28"/>
          <w:szCs w:val="28"/>
        </w:rPr>
        <w:t>. Утвердить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приложение № 2 таблица 1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1833CA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1833CA">
        <w:rPr>
          <w:rFonts w:ascii="Times New Roman" w:eastAsia="Calibri" w:hAnsi="Times New Roman" w:cs="Times New Roman"/>
          <w:sz w:val="28"/>
          <w:szCs w:val="28"/>
        </w:rPr>
        <w:t>видов расходов классификации расходов районного бюджета</w:t>
      </w:r>
      <w:proofErr w:type="gramEnd"/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833CA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райо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Новосибирской области на 2025 </w:t>
      </w:r>
      <w:r w:rsidRPr="001833CA">
        <w:rPr>
          <w:rFonts w:ascii="Times New Roman" w:eastAsia="Calibri" w:hAnsi="Times New Roman" w:cs="Times New Roman"/>
          <w:sz w:val="28"/>
          <w:szCs w:val="28"/>
        </w:rPr>
        <w:t>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2026 и 2027 годов</w:t>
      </w:r>
      <w:r w:rsidRPr="001833CA">
        <w:rPr>
          <w:rFonts w:ascii="Times New Roman" w:eastAsia="Calibri" w:hAnsi="Times New Roman" w:cs="Times New Roman"/>
          <w:sz w:val="28"/>
          <w:szCs w:val="28"/>
        </w:rPr>
        <w:t>» в новой редакции, согласно приложению № 1.</w:t>
      </w:r>
    </w:p>
    <w:p w:rsidR="00B216EB" w:rsidRPr="001833CA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1.3.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Утвердить 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3 таблица 1 «Распределение бюджетных ассигнований по целевым статьям (муниципальным программам и </w:t>
      </w:r>
      <w:proofErr w:type="spellStart"/>
      <w:r w:rsidRPr="001833CA">
        <w:rPr>
          <w:rFonts w:ascii="Times New Roman" w:eastAsia="Calibri" w:hAnsi="Times New Roman" w:cs="Times New Roman"/>
          <w:sz w:val="28"/>
          <w:szCs w:val="28"/>
        </w:rPr>
        <w:t>непрограммным</w:t>
      </w:r>
      <w:proofErr w:type="spellEnd"/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направлениям деятельности) группам и подгруппам </w:t>
      </w:r>
      <w:proofErr w:type="gramStart"/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видов </w:t>
      </w:r>
      <w:r w:rsidRPr="001833CA">
        <w:rPr>
          <w:rFonts w:ascii="Times New Roman" w:eastAsia="Calibri" w:hAnsi="Times New Roman" w:cs="Times New Roman"/>
          <w:sz w:val="28"/>
          <w:szCs w:val="28"/>
        </w:rPr>
        <w:lastRenderedPageBreak/>
        <w:t>расходов классификации расходов бюджетов</w:t>
      </w:r>
      <w:proofErr w:type="gramEnd"/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2026 и 2027 годов</w:t>
      </w:r>
      <w:r w:rsidRPr="001833CA">
        <w:rPr>
          <w:rFonts w:ascii="Times New Roman" w:eastAsia="Calibri" w:hAnsi="Times New Roman" w:cs="Times New Roman"/>
          <w:sz w:val="28"/>
          <w:szCs w:val="28"/>
        </w:rPr>
        <w:t>» в новой ре</w:t>
      </w:r>
      <w:r>
        <w:rPr>
          <w:rFonts w:ascii="Times New Roman" w:eastAsia="Calibri" w:hAnsi="Times New Roman" w:cs="Times New Roman"/>
          <w:sz w:val="28"/>
          <w:szCs w:val="28"/>
        </w:rPr>
        <w:t>дакции, согласно приложению № 2.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1.4.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Утвердить 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4 таблица 1 «Ведомственная структура расходов районного бюджета </w:t>
      </w:r>
      <w:proofErr w:type="spellStart"/>
      <w:r w:rsidRPr="001833CA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райо</w:t>
      </w:r>
      <w:r>
        <w:rPr>
          <w:rFonts w:ascii="Times New Roman" w:eastAsia="Calibri" w:hAnsi="Times New Roman" w:cs="Times New Roman"/>
          <w:sz w:val="28"/>
          <w:szCs w:val="28"/>
        </w:rPr>
        <w:t>на Новосибирской области на 2025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2026 и 2027 годов</w:t>
      </w:r>
      <w:r w:rsidRPr="001833CA">
        <w:rPr>
          <w:rFonts w:ascii="Times New Roman" w:eastAsia="Calibri" w:hAnsi="Times New Roman" w:cs="Times New Roman"/>
          <w:sz w:val="28"/>
          <w:szCs w:val="28"/>
        </w:rPr>
        <w:t>» в новой р</w:t>
      </w:r>
      <w:r>
        <w:rPr>
          <w:rFonts w:ascii="Times New Roman" w:eastAsia="Calibri" w:hAnsi="Times New Roman" w:cs="Times New Roman"/>
          <w:sz w:val="28"/>
          <w:szCs w:val="28"/>
        </w:rPr>
        <w:t>едакции, согласно приложению № 3</w:t>
      </w:r>
      <w:r w:rsidRPr="001833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6EB" w:rsidRPr="00E945C6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E7C80">
        <w:rPr>
          <w:rFonts w:ascii="Times New Roman" w:eastAsia="Calibri" w:hAnsi="Times New Roman" w:cs="Times New Roman"/>
          <w:sz w:val="28"/>
          <w:szCs w:val="28"/>
        </w:rPr>
        <w:t>1.5. В пункте 7 цифры «55 548,7» заменить цифрами «54 288,1».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12FE4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112FE4">
        <w:rPr>
          <w:rFonts w:ascii="Times New Roman" w:eastAsia="Calibri" w:hAnsi="Times New Roman" w:cs="Times New Roman"/>
          <w:sz w:val="28"/>
          <w:szCs w:val="28"/>
          <w:lang w:eastAsia="ru-RU"/>
        </w:rPr>
        <w:t>. В пункте 11 цифры «15 442,8» заменить цифрами «2 662,3».</w:t>
      </w:r>
      <w:r w:rsidRPr="009645A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B216EB" w:rsidRDefault="00B216EB" w:rsidP="00B216EB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9645AA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9645A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7. </w:t>
      </w:r>
      <w:r w:rsidRPr="00BC1AB0">
        <w:rPr>
          <w:rFonts w:ascii="Times New Roman" w:eastAsia="Calibri" w:hAnsi="Times New Roman"/>
          <w:sz w:val="28"/>
          <w:szCs w:val="28"/>
        </w:rPr>
        <w:t>Утвердить приложение №</w:t>
      </w:r>
      <w:r>
        <w:rPr>
          <w:rFonts w:ascii="Times New Roman" w:eastAsia="Calibri" w:hAnsi="Times New Roman"/>
          <w:sz w:val="28"/>
          <w:szCs w:val="28"/>
        </w:rPr>
        <w:t xml:space="preserve"> 5</w:t>
      </w:r>
      <w:r w:rsidRPr="00BC1AB0">
        <w:rPr>
          <w:rFonts w:ascii="Times New Roman" w:eastAsia="Calibri" w:hAnsi="Times New Roman"/>
          <w:sz w:val="28"/>
          <w:szCs w:val="28"/>
        </w:rPr>
        <w:t xml:space="preserve"> таблица 1 «</w:t>
      </w:r>
      <w:r w:rsidRPr="0043665E">
        <w:rPr>
          <w:rFonts w:ascii="Times New Roman" w:hAnsi="Times New Roman"/>
          <w:sz w:val="28"/>
          <w:szCs w:val="28"/>
        </w:rPr>
        <w:t>Распределение бюджетных ассигнований на государственную поддержку семьи и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665E">
        <w:rPr>
          <w:rFonts w:ascii="Times New Roman" w:hAnsi="Times New Roman"/>
          <w:sz w:val="28"/>
          <w:szCs w:val="28"/>
        </w:rPr>
        <w:t>на 2025 год и плановый период 2026 и 2027 годов</w:t>
      </w:r>
      <w:r w:rsidRPr="004D1142">
        <w:rPr>
          <w:rFonts w:ascii="Times New Roman" w:hAnsi="Times New Roman"/>
          <w:sz w:val="28"/>
          <w:szCs w:val="28"/>
        </w:rPr>
        <w:t>»</w:t>
      </w:r>
      <w:r w:rsidRPr="004D114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C1AB0">
        <w:rPr>
          <w:rFonts w:ascii="Times New Roman" w:eastAsia="Calibri" w:hAnsi="Times New Roman"/>
          <w:sz w:val="28"/>
          <w:szCs w:val="28"/>
        </w:rPr>
        <w:t xml:space="preserve">в новой редакции, согласно приложению № </w:t>
      </w:r>
      <w:r>
        <w:rPr>
          <w:rFonts w:ascii="Times New Roman" w:eastAsia="Calibri" w:hAnsi="Times New Roman"/>
          <w:sz w:val="28"/>
          <w:szCs w:val="28"/>
        </w:rPr>
        <w:t>4</w:t>
      </w:r>
      <w:r w:rsidRPr="00BC1AB0">
        <w:rPr>
          <w:rFonts w:ascii="Times New Roman" w:eastAsia="Calibri" w:hAnsi="Times New Roman"/>
          <w:sz w:val="28"/>
          <w:szCs w:val="28"/>
        </w:rPr>
        <w:t>.</w:t>
      </w:r>
      <w:r w:rsidRPr="001833CA">
        <w:rPr>
          <w:rFonts w:ascii="Times New Roman" w:hAnsi="Times New Roman"/>
          <w:sz w:val="28"/>
          <w:szCs w:val="28"/>
        </w:rPr>
        <w:t xml:space="preserve"> </w:t>
      </w:r>
    </w:p>
    <w:p w:rsidR="00B216EB" w:rsidRDefault="00B216EB" w:rsidP="00B216EB">
      <w:pPr>
        <w:pStyle w:val="1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eastAsia="Calibri" w:hAnsi="Times New Roman"/>
          <w:sz w:val="28"/>
          <w:szCs w:val="28"/>
        </w:rPr>
        <w:t xml:space="preserve">1.8. </w:t>
      </w:r>
      <w:r w:rsidRPr="008708F2">
        <w:rPr>
          <w:rFonts w:ascii="Times New Roman" w:eastAsia="Calibri" w:hAnsi="Times New Roman"/>
          <w:sz w:val="28"/>
          <w:szCs w:val="28"/>
        </w:rPr>
        <w:t>Утвердить</w:t>
      </w:r>
      <w:r w:rsidRPr="00F34255">
        <w:rPr>
          <w:rFonts w:ascii="Times New Roman" w:eastAsia="Calibri" w:hAnsi="Times New Roman"/>
          <w:sz w:val="28"/>
          <w:szCs w:val="28"/>
        </w:rPr>
        <w:t xml:space="preserve"> приложение №</w:t>
      </w:r>
      <w:r>
        <w:rPr>
          <w:rFonts w:ascii="Times New Roman" w:eastAsia="Calibri" w:hAnsi="Times New Roman"/>
          <w:sz w:val="28"/>
          <w:szCs w:val="28"/>
        </w:rPr>
        <w:t xml:space="preserve"> 10</w:t>
      </w:r>
      <w:r w:rsidRPr="00F34255">
        <w:rPr>
          <w:rFonts w:ascii="Times New Roman" w:eastAsia="Calibri" w:hAnsi="Times New Roman"/>
          <w:sz w:val="28"/>
          <w:szCs w:val="28"/>
        </w:rPr>
        <w:t xml:space="preserve"> таблица 1 </w:t>
      </w:r>
      <w:r w:rsidRPr="00B936BD">
        <w:rPr>
          <w:rFonts w:ascii="Times New Roman" w:eastAsia="Calibri" w:hAnsi="Times New Roman"/>
          <w:sz w:val="28"/>
          <w:szCs w:val="28"/>
        </w:rPr>
        <w:t>«</w:t>
      </w:r>
      <w:r w:rsidRPr="00E945C6">
        <w:rPr>
          <w:rFonts w:ascii="Times New Roman" w:hAnsi="Times New Roman"/>
          <w:sz w:val="28"/>
          <w:szCs w:val="28"/>
        </w:rPr>
        <w:t>Субсидии на реализацию мероприятий по организации функционирования систем жизнеобеспечения государственной программы Новосибирской области «Жилищно-коммунальное хозяйство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45C6">
        <w:rPr>
          <w:rFonts w:ascii="Times New Roman" w:hAnsi="Times New Roman"/>
          <w:sz w:val="28"/>
          <w:szCs w:val="28"/>
        </w:rPr>
        <w:t>Новосибирской области»</w:t>
      </w:r>
      <w:r w:rsidRPr="00E945C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E945C6">
        <w:rPr>
          <w:rFonts w:ascii="Times New Roman" w:hAnsi="Times New Roman"/>
          <w:bCs/>
          <w:color w:val="000000"/>
          <w:sz w:val="28"/>
          <w:szCs w:val="28"/>
        </w:rPr>
        <w:t>на 2025 год и плановый период 2026 и 2027 годов</w:t>
      </w:r>
      <w:r w:rsidRPr="00B936BD">
        <w:rPr>
          <w:rFonts w:ascii="Times New Roman" w:eastAsia="Calibri" w:hAnsi="Times New Roman"/>
          <w:sz w:val="28"/>
          <w:szCs w:val="28"/>
        </w:rPr>
        <w:t xml:space="preserve">» в новой редакции, согласно приложению № </w:t>
      </w:r>
      <w:r>
        <w:rPr>
          <w:rFonts w:ascii="Times New Roman" w:eastAsia="Calibri" w:hAnsi="Times New Roman"/>
          <w:sz w:val="28"/>
          <w:szCs w:val="28"/>
        </w:rPr>
        <w:t>5</w:t>
      </w:r>
      <w:r w:rsidRPr="00B936BD">
        <w:rPr>
          <w:rFonts w:ascii="Times New Roman" w:eastAsia="Calibri" w:hAnsi="Times New Roman"/>
          <w:sz w:val="28"/>
          <w:szCs w:val="28"/>
        </w:rPr>
        <w:t>.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905538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905538">
        <w:rPr>
          <w:rFonts w:ascii="Times New Roman" w:eastAsia="Calibri" w:hAnsi="Times New Roman" w:cs="Times New Roman"/>
          <w:sz w:val="28"/>
          <w:szCs w:val="28"/>
        </w:rPr>
        <w:t>. Утвердить 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18</w:t>
      </w:r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 таблица 1 «Перечень муниципальных программ </w:t>
      </w:r>
      <w:proofErr w:type="spellStart"/>
      <w:r w:rsidRPr="00905538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области, предусмотренных к финансированию из районного бюджета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 годов» в новой ре</w:t>
      </w:r>
      <w:r>
        <w:rPr>
          <w:rFonts w:ascii="Times New Roman" w:eastAsia="Calibri" w:hAnsi="Times New Roman" w:cs="Times New Roman"/>
          <w:sz w:val="28"/>
          <w:szCs w:val="28"/>
        </w:rPr>
        <w:t>дакции, согласно приложению № 6</w:t>
      </w:r>
      <w:r w:rsidRPr="0090553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1833CA">
        <w:rPr>
          <w:rFonts w:ascii="Times New Roman" w:eastAsia="Calibri" w:hAnsi="Times New Roman" w:cs="Times New Roman"/>
          <w:sz w:val="28"/>
          <w:szCs w:val="28"/>
        </w:rPr>
        <w:t>1.</w:t>
      </w:r>
      <w:r w:rsidRPr="00A47D1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1833CA">
        <w:rPr>
          <w:rFonts w:ascii="Times New Roman" w:eastAsia="Calibri" w:hAnsi="Times New Roman" w:cs="Times New Roman"/>
          <w:sz w:val="28"/>
          <w:szCs w:val="28"/>
        </w:rPr>
        <w:t>. Утвердить 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19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таблица 1 «</w:t>
      </w:r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Распределение ассигнований на капитальные вложения из районного бюджета </w:t>
      </w:r>
      <w:proofErr w:type="spellStart"/>
      <w:r w:rsidRPr="00905538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по направлениям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905538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» в новой редакции, согласно приложению № 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833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1.11. </w:t>
      </w:r>
      <w:r w:rsidRPr="008708F2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Pr="00F34255">
        <w:rPr>
          <w:rFonts w:ascii="Times New Roman" w:eastAsia="Calibri" w:hAnsi="Times New Roman" w:cs="Times New Roman"/>
          <w:sz w:val="28"/>
          <w:szCs w:val="28"/>
        </w:rPr>
        <w:t xml:space="preserve"> 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Pr="00F34255">
        <w:rPr>
          <w:rFonts w:ascii="Times New Roman" w:eastAsia="Calibri" w:hAnsi="Times New Roman" w:cs="Times New Roman"/>
          <w:sz w:val="28"/>
          <w:szCs w:val="28"/>
        </w:rPr>
        <w:t xml:space="preserve"> таблица 1 «</w:t>
      </w:r>
      <w:r w:rsidRPr="00A9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субсидий юридическим лицам (кроме некоммерческих организаций), индивидуальным предпринимателям, физическим лицам – производителям товаров, работ, услуг </w:t>
      </w:r>
      <w:r w:rsidRPr="00A91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 год и плановый период 2026 и 2027 годов</w:t>
      </w:r>
      <w:r w:rsidRPr="00F34255">
        <w:rPr>
          <w:rFonts w:ascii="Times New Roman" w:eastAsia="Calibri" w:hAnsi="Times New Roman" w:cs="Times New Roman"/>
          <w:sz w:val="28"/>
          <w:szCs w:val="28"/>
        </w:rPr>
        <w:t xml:space="preserve">» в новой редакции, согласно приложению №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F342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1.12. </w:t>
      </w:r>
      <w:r w:rsidRPr="008708F2">
        <w:rPr>
          <w:rFonts w:ascii="Times New Roman" w:eastAsia="Calibri" w:hAnsi="Times New Roman" w:cs="Times New Roman"/>
          <w:sz w:val="28"/>
          <w:szCs w:val="28"/>
        </w:rPr>
        <w:t>Утвердить</w:t>
      </w:r>
      <w:r w:rsidRPr="00F34255">
        <w:rPr>
          <w:rFonts w:ascii="Times New Roman" w:eastAsia="Calibri" w:hAnsi="Times New Roman" w:cs="Times New Roman"/>
          <w:sz w:val="28"/>
          <w:szCs w:val="28"/>
        </w:rPr>
        <w:t xml:space="preserve"> 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21</w:t>
      </w:r>
      <w:r w:rsidRPr="00F34255">
        <w:rPr>
          <w:rFonts w:ascii="Times New Roman" w:eastAsia="Calibri" w:hAnsi="Times New Roman" w:cs="Times New Roman"/>
          <w:sz w:val="28"/>
          <w:szCs w:val="28"/>
        </w:rPr>
        <w:t xml:space="preserve"> таблица 1 «</w:t>
      </w:r>
      <w:r w:rsidRPr="005551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финансирования дефицита районного бюджета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51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F34255">
        <w:rPr>
          <w:rFonts w:ascii="Times New Roman" w:eastAsia="Calibri" w:hAnsi="Times New Roman" w:cs="Times New Roman"/>
          <w:sz w:val="28"/>
          <w:szCs w:val="28"/>
        </w:rPr>
        <w:t xml:space="preserve">» в новой редакции, согласно приложению №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F342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B7C47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8B7C47">
        <w:rPr>
          <w:rFonts w:ascii="Times New Roman" w:eastAsia="Calibri" w:hAnsi="Times New Roman" w:cs="Times New Roman"/>
          <w:sz w:val="28"/>
          <w:szCs w:val="28"/>
        </w:rPr>
        <w:t>. Утвердить 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7C4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B7C47">
        <w:rPr>
          <w:rFonts w:ascii="Times New Roman" w:eastAsia="Calibri" w:hAnsi="Times New Roman" w:cs="Times New Roman"/>
          <w:sz w:val="28"/>
          <w:szCs w:val="28"/>
        </w:rPr>
        <w:t xml:space="preserve"> таблица 1 «Распределение иных межбюджетных трансфертов бюджетам поселений </w:t>
      </w:r>
      <w:proofErr w:type="spellStart"/>
      <w:r w:rsidRPr="008B7C47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8B7C4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8B7C47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B7C47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8B7C47">
        <w:rPr>
          <w:rFonts w:ascii="Times New Roman" w:eastAsia="Calibri" w:hAnsi="Times New Roman" w:cs="Times New Roman"/>
          <w:sz w:val="28"/>
          <w:szCs w:val="28"/>
        </w:rPr>
        <w:t xml:space="preserve"> годов» в новой ре</w:t>
      </w:r>
      <w:r>
        <w:rPr>
          <w:rFonts w:ascii="Times New Roman" w:eastAsia="Calibri" w:hAnsi="Times New Roman" w:cs="Times New Roman"/>
          <w:sz w:val="28"/>
          <w:szCs w:val="28"/>
        </w:rPr>
        <w:t>дакции, согласно приложению № 10</w:t>
      </w:r>
      <w:r w:rsidRPr="008B7C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6EB" w:rsidRDefault="00B216EB" w:rsidP="00B216EB">
      <w:pPr>
        <w:pStyle w:val="1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1.14. </w:t>
      </w:r>
      <w:r w:rsidRPr="008708F2">
        <w:rPr>
          <w:rFonts w:ascii="Times New Roman" w:eastAsia="Calibri" w:hAnsi="Times New Roman"/>
          <w:sz w:val="28"/>
          <w:szCs w:val="28"/>
        </w:rPr>
        <w:t>Утвердить</w:t>
      </w:r>
      <w:r w:rsidRPr="00F34255">
        <w:rPr>
          <w:rFonts w:ascii="Times New Roman" w:eastAsia="Calibri" w:hAnsi="Times New Roman"/>
          <w:sz w:val="28"/>
          <w:szCs w:val="28"/>
        </w:rPr>
        <w:t xml:space="preserve"> приложение №</w:t>
      </w:r>
      <w:r>
        <w:rPr>
          <w:rFonts w:ascii="Times New Roman" w:eastAsia="Calibri" w:hAnsi="Times New Roman"/>
          <w:sz w:val="28"/>
          <w:szCs w:val="28"/>
        </w:rPr>
        <w:t xml:space="preserve"> 25</w:t>
      </w:r>
      <w:r w:rsidRPr="00F34255">
        <w:rPr>
          <w:rFonts w:ascii="Times New Roman" w:eastAsia="Calibri" w:hAnsi="Times New Roman"/>
          <w:sz w:val="28"/>
          <w:szCs w:val="28"/>
        </w:rPr>
        <w:t xml:space="preserve"> таблица 1 «</w:t>
      </w:r>
      <w:r w:rsidRPr="00E945C6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Распределение иных межбюджетных трансфертов </w:t>
      </w:r>
      <w:r w:rsidRPr="00E945C6">
        <w:rPr>
          <w:rFonts w:ascii="Times New Roman" w:hAnsi="Times New Roman"/>
          <w:sz w:val="28"/>
          <w:szCs w:val="28"/>
        </w:rPr>
        <w:t xml:space="preserve">на реализацию мероприятий по обеспечению сбалансированности местных бюджетов государственной программы Новосибирской области «Управление финансами в Новосибирской области» </w:t>
      </w:r>
      <w:r w:rsidRPr="00E945C6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на 2025 год и плановый период 2026 и 2027 годов</w:t>
      </w:r>
      <w:r w:rsidRPr="00F34255">
        <w:rPr>
          <w:rFonts w:ascii="Times New Roman" w:eastAsia="Calibri" w:hAnsi="Times New Roman"/>
          <w:sz w:val="28"/>
          <w:szCs w:val="28"/>
        </w:rPr>
        <w:t xml:space="preserve">» в новой редакции, согласно приложению № </w:t>
      </w:r>
      <w:r>
        <w:rPr>
          <w:rFonts w:ascii="Times New Roman" w:eastAsia="Calibri" w:hAnsi="Times New Roman"/>
          <w:sz w:val="28"/>
          <w:szCs w:val="28"/>
        </w:rPr>
        <w:t>11</w:t>
      </w:r>
      <w:r w:rsidRPr="00F34255">
        <w:rPr>
          <w:rFonts w:ascii="Times New Roman" w:eastAsia="Calibri" w:hAnsi="Times New Roman"/>
          <w:sz w:val="28"/>
          <w:szCs w:val="28"/>
        </w:rPr>
        <w:t>.</w:t>
      </w:r>
    </w:p>
    <w:p w:rsidR="00B216EB" w:rsidRPr="001833CA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</w:t>
      </w: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решение в периодическом печатном издании органов местного самоуправления </w:t>
      </w:r>
      <w:proofErr w:type="spellStart"/>
      <w:r w:rsidRPr="001833CA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«Вестник </w:t>
      </w:r>
      <w:proofErr w:type="spellStart"/>
      <w:r w:rsidRPr="001833CA">
        <w:rPr>
          <w:rFonts w:ascii="Times New Roman" w:eastAsia="Calibri" w:hAnsi="Times New Roman" w:cs="Times New Roman"/>
          <w:sz w:val="28"/>
          <w:szCs w:val="28"/>
        </w:rPr>
        <w:t>Кочковского</w:t>
      </w:r>
      <w:proofErr w:type="spellEnd"/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района».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33CA">
        <w:rPr>
          <w:rFonts w:ascii="Times New Roman" w:eastAsia="Calibri" w:hAnsi="Times New Roman" w:cs="Times New Roman"/>
          <w:sz w:val="28"/>
          <w:szCs w:val="28"/>
        </w:rPr>
        <w:t xml:space="preserve">    3. Настоящее решение вступает в силу со дня подписания. </w:t>
      </w: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6E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6EB" w:rsidRPr="001D3C1B" w:rsidRDefault="00B216EB" w:rsidP="00B216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16EB" w:rsidRPr="001833CA" w:rsidRDefault="00B216EB" w:rsidP="00B216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</w:p>
    <w:p w:rsidR="00B216EB" w:rsidRPr="003E0B10" w:rsidRDefault="00B216EB" w:rsidP="00B216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Шилин</w:t>
      </w:r>
      <w:proofErr w:type="spellEnd"/>
    </w:p>
    <w:p w:rsidR="00B216EB" w:rsidRPr="001833CA" w:rsidRDefault="00B216EB" w:rsidP="00B216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16EB" w:rsidRPr="001833CA" w:rsidRDefault="00B216EB" w:rsidP="00B216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B216EB" w:rsidRPr="001833CA" w:rsidRDefault="00B216EB" w:rsidP="00B216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>Кочковского</w:t>
      </w:r>
      <w:proofErr w:type="spellEnd"/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</w:p>
    <w:p w:rsidR="00B216EB" w:rsidRDefault="00B216EB" w:rsidP="00B216EB">
      <w:pPr>
        <w:spacing w:after="0" w:line="240" w:lineRule="auto"/>
      </w:pPr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В.М. </w:t>
      </w:r>
      <w:proofErr w:type="spellStart"/>
      <w:r w:rsidRPr="001833CA">
        <w:rPr>
          <w:rFonts w:ascii="Times New Roman" w:eastAsia="Calibri" w:hAnsi="Times New Roman" w:cs="Times New Roman"/>
          <w:sz w:val="28"/>
          <w:szCs w:val="28"/>
          <w:lang w:eastAsia="ru-RU"/>
        </w:rPr>
        <w:t>Макарушкин</w:t>
      </w:r>
      <w:proofErr w:type="spellEnd"/>
    </w:p>
    <w:p w:rsidR="00B216EB" w:rsidRDefault="00B216EB" w:rsidP="00B216EB">
      <w:pPr>
        <w:spacing w:after="0"/>
        <w:jc w:val="both"/>
      </w:pPr>
    </w:p>
    <w:p w:rsidR="00474947" w:rsidRDefault="00A8702A" w:rsidP="00A8702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E367F0" w:rsidRDefault="00E367F0" w:rsidP="00A8702A">
      <w:pPr>
        <w:spacing w:after="0" w:line="240" w:lineRule="auto"/>
        <w:rPr>
          <w:rFonts w:ascii="Times New Roman" w:hAnsi="Times New Roman"/>
        </w:rPr>
      </w:pPr>
    </w:p>
    <w:p w:rsidR="00E367F0" w:rsidRDefault="00E367F0" w:rsidP="00A8702A">
      <w:pPr>
        <w:spacing w:after="0" w:line="240" w:lineRule="auto"/>
        <w:rPr>
          <w:rFonts w:ascii="Times New Roman" w:hAnsi="Times New Roman"/>
        </w:rPr>
      </w:pPr>
    </w:p>
    <w:p w:rsidR="00E367F0" w:rsidRDefault="00E367F0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B216EB" w:rsidRDefault="00B216EB" w:rsidP="00A8702A">
      <w:pPr>
        <w:spacing w:after="0" w:line="240" w:lineRule="auto"/>
        <w:rPr>
          <w:rFonts w:ascii="Times New Roman" w:hAnsi="Times New Roman"/>
        </w:rPr>
      </w:pPr>
    </w:p>
    <w:p w:rsidR="00474947" w:rsidRDefault="00474947" w:rsidP="00A8702A">
      <w:pPr>
        <w:spacing w:after="0" w:line="240" w:lineRule="auto"/>
        <w:rPr>
          <w:rFonts w:ascii="Times New Roman" w:hAnsi="Times New Roman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1026" w:type="dxa"/>
        <w:tblLook w:val="04A0"/>
      </w:tblPr>
      <w:tblGrid>
        <w:gridCol w:w="4395"/>
        <w:gridCol w:w="567"/>
        <w:gridCol w:w="506"/>
        <w:gridCol w:w="1197"/>
        <w:gridCol w:w="706"/>
        <w:gridCol w:w="1276"/>
        <w:gridCol w:w="1134"/>
        <w:gridCol w:w="1134"/>
      </w:tblGrid>
      <w:tr w:rsidR="00260CB2" w:rsidRPr="00260CB2" w:rsidTr="00260CB2">
        <w:trPr>
          <w:trHeight w:val="525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proofErr w:type="gramEnd"/>
          </w:p>
        </w:tc>
      </w:tr>
      <w:tr w:rsidR="00260CB2" w:rsidRPr="00260CB2" w:rsidTr="00260CB2">
        <w:trPr>
          <w:trHeight w:val="525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направлениям деятельности), группам и подгруппам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2025 год и плановый период 2026  и 2027 годов</w:t>
            </w:r>
          </w:p>
        </w:tc>
      </w:tr>
      <w:tr w:rsidR="00260CB2" w:rsidRPr="00260CB2" w:rsidTr="00260CB2">
        <w:trPr>
          <w:trHeight w:val="285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  <w:r w:rsidRPr="0026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табл.1</w:t>
            </w:r>
          </w:p>
        </w:tc>
      </w:tr>
      <w:tr w:rsidR="00260CB2" w:rsidRPr="00260CB2" w:rsidTr="00260CB2">
        <w:trPr>
          <w:trHeight w:val="525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непрограммным</w:t>
            </w:r>
            <w:proofErr w:type="spellEnd"/>
            <w:proofErr w:type="gramEnd"/>
          </w:p>
        </w:tc>
      </w:tr>
      <w:tr w:rsidR="00260CB2" w:rsidRPr="00260CB2" w:rsidTr="00260CB2">
        <w:trPr>
          <w:trHeight w:val="525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CB2" w:rsidRDefault="00260CB2" w:rsidP="00260CB2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направлениям деятельности), группам и подгруппам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видов расходов классификации расходов бюджета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2025 год и плановый период 2026  и 2027 годов</w:t>
            </w:r>
          </w:p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0CB2" w:rsidRPr="00260CB2" w:rsidTr="00260CB2">
        <w:trPr>
          <w:trHeight w:val="285"/>
        </w:trPr>
        <w:tc>
          <w:tcPr>
            <w:tcW w:w="1091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 руб.</w:t>
            </w:r>
          </w:p>
        </w:tc>
      </w:tr>
      <w:tr w:rsidR="00260CB2" w:rsidRPr="00260CB2" w:rsidTr="00260CB2">
        <w:trPr>
          <w:trHeight w:val="270"/>
        </w:trPr>
        <w:tc>
          <w:tcPr>
            <w:tcW w:w="439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260CB2" w:rsidRPr="00260CB2" w:rsidTr="00260CB2">
        <w:trPr>
          <w:trHeight w:val="270"/>
        </w:trPr>
        <w:tc>
          <w:tcPr>
            <w:tcW w:w="439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188 662,3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71 922,4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69 274,5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Совета депутатов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63 999,3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41 426,8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39 898,4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6 100,2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6 065,7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6 100,2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6 065,7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в рамках муниципальной программы "Развитие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системы социальной поддержки населения социального положения семей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1 352,8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984,0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2 824,1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3 158,4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3 103,4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3 103,4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1 923,3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1 870,3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1 870,3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57 899,1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35 361,1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33 832,7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57 423,8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33 363,0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49 682,0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27 291,4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33 363,0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49 682,0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27 291,4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33 363,0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9,8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349,8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2 699,6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и содержание органов финансовог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о(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финансово-бюджетного) надзора (ревизионной комиссии муниципального района).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2 501,2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переданных полномочий контрольно-счетных органов поселений.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8800001260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8800001260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8800001260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3 659,5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3 659,5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3 659,5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3 381,3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3 381,3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3 381,3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3 381,3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3 381,3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109 471,4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17 625,2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17 825,2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16 634,5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16 634,5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оценке недвижимости, признание прав регулирование отношений по объектам и земельным участкам, в том числе собственность на которые не разграничена в рамках муниципальной программы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выполнению прочих обязательств муниципального образования в рамках муниципальной программы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2 571,7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2 426,6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13 361,8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13 361,8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13 361,8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"Модернизация материально- технической базы и обеспечение оптимальных условий для хранения документов архивной отрасли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реализацию мероприятий муниципальной программы "Модернизация материально-технической базы и обеспечение оптимальных условий для хранения документов архивной отрасли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0207900113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0207900113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0207900113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1 475,2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и поддержка территориального и общественного самоуправления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1 475,2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91 211,7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16 000,0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оказание услуг) муниципальных казенных учреждений, обеспечивающих предоставление услуг ( в части бухгалтерского, материально - технического и информационного обеспечения).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43 458,6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16 000,0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11 465,6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11 465,6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31 979,6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31 979,6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47 753,1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47 315,1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47 315,1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2 587,5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2 587,5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2 587,5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2 587,5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2 587,5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2 587,5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 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муниципальной 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"Противодействие экстремизму и профилактика терроризма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муниципальной программы "Противодействие э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стремизму и профилактика терроризма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0407903141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0407903141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0407903141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Муниципальная программа " Комплексные меры противодействия злоупотреблению наркотиками и их незаконному обороту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 Комплексные меры противодействия злоупотреблению наркотиками и их незаконному обороту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0408903142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0408903142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0408903142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"Профилактика правонарушений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2207903114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2207903114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2207903114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"Формирование законопослушного поведения участников дорожного движения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в рамках муниципальной программы "Формирование законопослушного поведения участников дорожного движения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"Обеспечение безопасности дорожного движения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C10146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муниципальной программы "Обеспечение безопасности дорожного движения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Новосибирской области"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168 032,9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128 152,3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39 594,6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сырья и продовольствия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9 645,3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8 791,7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8 791,7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9 362,9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8 791,7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8 791,7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Муниципальная программа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9 362,9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8 791,7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8 791,7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области" Обеспечение доступности услуг общественного пассажирского транспорта, в том числе Новосибирского метрополитена, для населения Новосибирской области" в рамках муниципальной программы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области" Обеспечение доступности услуг общественного пассажирского транспорта, в том числе Новосибирского метрополитена, для населения Новосибирской области"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обеспечению доступности услуг общественного транспорта и развития транспортной инфраструктуры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8800004080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157 390,2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115 370,5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29 900,5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Муниципальная программа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области" Обеспечение доступности услуг общественного пассажирского транспорта, в том числе Новосибирского метрополитена, для населения Новосибирской области"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157 390,2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115 370,5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29 900,5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автомобильных дорог местного значения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157 390,2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115 370,5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29 900,5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0807900409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6 960,5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6 876,3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0807900409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6 960,5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6 876,3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0807900409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6 960,5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6 876,3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рамках муниципальной программы "Развитие автомобильных дорог местного значения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150 417,6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108 792,4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23 017,1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927,7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150 417,6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104 499,7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22 089,4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150 417,6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104 499,7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22 089,4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рамках муниципальной программы "Развитие автомобильных дорог местного значения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за счет средств местного бюджета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08079SД409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08079SД409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08079SД409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3 440,2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352,4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0907900412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0907900412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0907900412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0907970690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0907970690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0907970690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3 087,8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подготовку градостроительной документации и (или) внесение в нее изменений подпрограммы "Градостроительная подготовка территорий и фонд пространственных данных Новосибирской области"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подготовку градостроительной документации и (или) внесение в нее изменений подпрограммы "Градостроительная подготовка территорий и фонд пространственных данных Новосибирской области"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132 720,1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64 689,4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180 085,1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14 218,4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129 614,1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14 218,4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129 614,1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129 531,6</w:t>
            </w:r>
          </w:p>
        </w:tc>
      </w:tr>
      <w:tr w:rsidR="00260CB2" w:rsidRPr="00260CB2" w:rsidTr="00C10146">
        <w:trPr>
          <w:trHeight w:val="28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на строительство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на первичном рынке ) служебного жилья подпрограммы "Строительство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области" государственной программы Новосибирской области "Стимулирование развития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 областного бюджета.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123 055,0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123 055,0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123 055,0</w:t>
            </w:r>
          </w:p>
        </w:tc>
      </w:tr>
      <w:tr w:rsidR="00260CB2" w:rsidRPr="00260CB2" w:rsidTr="00260CB2">
        <w:trPr>
          <w:trHeight w:val="33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реализацию мероприятий на строительство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на первичном рынке ) служебного жилья подпрограммы "Строительство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области" государственной программы Новосибирской области "Стимулирование развития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6 476,6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6 476,6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6 476,6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на оплату расходов, связанных со строительством специализированного жилищного фонда для предоставления отдельным категориям граждан,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государственной программы Новосибирской области " Стимулирование развитие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1117970830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1117970830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1117970830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оставшимся без попечения родителей,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</w:tr>
      <w:tr w:rsidR="00260CB2" w:rsidRPr="00260CB2" w:rsidTr="00260CB2">
        <w:trPr>
          <w:trHeight w:val="24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"Обеспечение предоставления жилых помещений детям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-с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11 880,1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11 797,6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11 797,6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114 543,9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48 953,7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48 953,7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114 543,9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48 953,7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48 953,7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Жилищн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114 543,9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48 953,7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48 953,7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"Жилищно-коммунальное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22 323,0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19 030,0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19 030,0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Жилищн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в части финансирования расходных обязательств по снабжению населения топливом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реализацию мероприятий муниципальной программы "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Жилищн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в части финансирования расходных обязательств по снабжению населения топливом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муниципальной программы "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Жилищн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в части финансирования расходных обязательств по организации функционирования систем жизнеобеспечения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40 486,8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40 486,8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40 486,8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реализацию мероприятий муниципальной программы "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Жилищн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в части финансирования расходных обязательств по организации функционирования систем жизнеобеспечения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подготовке объектов в осенне-зимний период в рамках муниципальной программы "Жилищно-коммунальное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4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рамках муниципальной программы "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Жилищн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4 853,6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рамках муниципальной программы "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Жилищн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области»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29 114,5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29 114,5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29 114,5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4 308,8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1 517,3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 Обращение с отходами производства и потребления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реализацию мероприятий муниципальной программы "Обращение с отходами производства и потребления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обустройство (создание) контейнерных площадок, в том числе приобр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тение контейнеров (емкостей) для накопления твердых коммунальных отходов, государственной программы Новосибирской области "Развитие системы обращения с отходами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производстваи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потребления в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1407971230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1407971230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1407971230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на организацию проведения мероприятий при осуществлении деятельности по обращению с животными без владельцев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8800070160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"Комплексное развитие сельских территорий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разработке проектно-сметной документации и проведения ее государственной экспертизы в рамках муниципальной программы " Комплексное развитие сельских территорий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2507900505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C10146">
        <w:trPr>
          <w:trHeight w:val="28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2507900505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2507900505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в Новосибирской области" в рамках муниципальной программы "Комплексное развитие сельских территорий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 в Новосибирской области" в рамках муниципальной программы "Комплексное развитие сельских территорий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 Обращение с отходами производства и потребления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муниципальной программы "Обращение с отходами производства и потребления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C10146">
        <w:trPr>
          <w:trHeight w:val="14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658 031,5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446 768,3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473 588,9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139 165,4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93 992,7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99 432,1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139 165,4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93 992,7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99 432,1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139 163,1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91 990,7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99 431,1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139 163,1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91 990,7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99 431,1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социальную поддержку отдельных категорий детей,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общего и дополнительного образования детей" в части обеспечения деятельности общеобразовательных учреждений дошкольного образования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24 842,2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18 400,0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13 568,6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13 568,6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20 244,2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4 831,4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20 244,2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4 831,4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69 679,8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75 186,4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80 626,8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69 339,7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74 846,3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80 286,7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69 339,7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74 846,3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80 286,7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44 236,8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39 508,2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39 508,2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4 728,6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кадрового потенциала системы дошкольного,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кадрового потенциала системы дошкольного,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общего и допол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нительного образования детей" в части обеспечения деятельности дошкольных учреждений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431 830,0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327 483,6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345 014,4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431 081,6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327 483,6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345 014,4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430 668,6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327 293,6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345 004,4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401 605,2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298 230,1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315 941,0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социальную поддержку отдельных категорий детей,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8 719,2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8 563,2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8 563,2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1 365,7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1 365,7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7 303,4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7 164,7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7 303,4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7 164,7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по ресурсному обеспечению модернизации образования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реализацию мероприятий подпрограммы "Развитие дошкольного,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по ресурсному обеспечению модернизации образования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57 070,9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45 770,5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43 970,2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16 464,5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17 325,1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16 464,5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17 325,1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11 543,0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1 074,9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11 543,0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1 074,9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41 158,8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24 270,5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25 570,2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41 158,8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24 270,5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25 570,2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221 797,1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237 364,2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253 418,5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65 629,9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84 127,7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100 182,0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65 629,9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84 127,7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100 182,0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155 779,1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152 848,4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152 848,4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155 779,1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152 848,4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152 848,4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103 781,1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28 195,7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28 195,7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10 855,1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10 855,1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64 730,4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64 730,4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4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оснащение объектов спортивной инфраструктуры спортивно-технологическим оборудованием государственной программы Новосибирской области "Развитие физической культуры и спорта в Новосибирской области"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15179L2280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3 195,7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15179L2280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3 195,7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15179L2280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3 195,7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6 281,5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6 532,3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6 793,5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1 258,7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1 258,7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5 534,9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5 534,9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29 063,4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29 063,4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29 063,4</w:t>
            </w:r>
          </w:p>
        </w:tc>
      </w:tr>
      <w:tr w:rsidR="00260CB2" w:rsidRPr="00260CB2" w:rsidTr="00260CB2">
        <w:trPr>
          <w:trHeight w:val="24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1 124,9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2 268,3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федерального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24 560,9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24 560,9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24 560,9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46,9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в части повышенного районного коэффициента за счет средств областного бюджета.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1 062,4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кадрового потенциала системы дошкольного,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кадрового потенциала системы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дошкольного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,о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бщего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"Выявление и поддержка одаренных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предоставление денежных выплат в виде стипендий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талантливым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обучающимся образовательных учреждений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"Обеспечение безопасности дорожного движения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муниципальной программы "Обеспечение безопасности дорожного движения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68 989,3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14 729,5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17 129,8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38 516,3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5 229,5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6 229,8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1500700000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3 961,8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3 972,4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3 988,3</w:t>
            </w:r>
          </w:p>
        </w:tc>
      </w:tr>
      <w:tr w:rsidR="00260CB2" w:rsidRPr="00260CB2" w:rsidTr="00260CB2">
        <w:trPr>
          <w:trHeight w:val="31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в рамках муниципальной программы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услуг, оказываемых муниципальной образовательной организацией "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Кочковской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об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еобразовательной школой" учредителем которых является администрация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1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в рамках муниципальной программы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услуг, оказываемых муниципальной образовательной организацией "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Решетовской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средней об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еобразовательной школой" учредителем которых является администрация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в рамках муниципальной программы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услуг, оказываемых муниципальной образовательной организацией "Детско-юношеской спортивной школой" учредителем которых является администрация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в рамках муниципальной программы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услуг, оказываемых муниципальной образовательной организацией "Информационно-методический центр" учредителем которых является администрация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2 062,7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3 758,5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2 062,7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3 758,5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2 062,7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3 758,5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муниципальной программы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услуг, оказываемых муниципальными образовательными организациями, учредителем которых не является администрация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229,8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172,4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260CB2" w:rsidRPr="00260CB2" w:rsidTr="00C10146">
        <w:trPr>
          <w:trHeight w:val="28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34 554,5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2 241,5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34 554,5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2 241,5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учреждений дополнительного образования " 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2 241,5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2 241,5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2 241,5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"Развитие дошкольного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6 659,5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6 659,5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24 642,8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22 160,4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22 160,4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17 817,1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17 817,1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10 900,0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в рамках муниципальной программы " Сохранение и развитие культуры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в части обеспечения деятельности муниципальных казенных учреждений дополнительного образования детей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детская школа искусств )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5 588,2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3 762,8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3 762,8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реализацию мероприятий муниципальной программы " Сохранение и развитие культуры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в части обеспечения деятельности муниципальных казенных учреждений дополнительного образования детей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детская школа искусств )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12 228,9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11 789,3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12 655,9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в части обеспечения деятельности муниципальных бюджетных учреждений дополнительного образования детей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детско-юношеской спортивной школы) в рамках муниципальной программы "Развитие физической культуры и спорта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1807914230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1807914230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1807914230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муниципальной программы "Развитие физической культуры и спорта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в части обеспечения деятельности муниципальных бюджетных учреждений дополнительного образования детей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детско-юношеской спортивной школы)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"Молодежь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"Молодежь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17 816,7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10 362,5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11 812,5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на обеспечение проезда детей и совершеннолетних гражда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н-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сопровождающих организованные группы детей к месту отдыха и обратно при условии нахождения места отдыха в пределах Новосибирской области подпрограммы "Семья и дети" государственной программы Новосибирской области "Социальная поддержка в Новосибирской области" в рамках муниципальной программы "Развитие системы социальной поддержки населения и улучшения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районе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1007970079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1007970079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1007970079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17 809,1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10 354,9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11 804,9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7 128,7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7 128,7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учреждений дополнительного образования " 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3 431,6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</w:t>
            </w:r>
          </w:p>
        </w:tc>
      </w:tr>
      <w:tr w:rsidR="00260CB2" w:rsidRPr="00260CB2" w:rsidTr="00260CB2">
        <w:trPr>
          <w:trHeight w:val="29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10 680,4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7 304,9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10 680,4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7 004,9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7 304,9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 (в части обеспечения деятельности учреждений дополнительного образования " Информационно-методический центр").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3 592,1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3 592,1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4 100,0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1547904233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3 592,1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4 100,0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в части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государственной программы Новосибирской области "Социальная поддержка в Новосибирской области"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44,9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3 160,0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</w:tr>
      <w:tr w:rsidR="00260CB2" w:rsidRPr="00260CB2" w:rsidTr="00260CB2">
        <w:trPr>
          <w:trHeight w:val="24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3 883,4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57 371,5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14 660,4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57 371,5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14 660,4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57 331,5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14 660,4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счёт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57 301,5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13 413,6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14 630,4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57 301,5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13 413,6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14 630,4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в части обеспечения деятельности муниципальных казенных учреждений культуры (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историк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краеведческий музеи) в рамках муниципальной программы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в части обеспечения деятельности муниципальных казенных учреждений культуры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социальное культурное объединение) в рамках муниципальной программы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5 505,9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3 486,9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9 000,0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3 486,9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9 000,0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в части обеспечения деятельности муниципальных казенных учреждений культуры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библиотек) в рамках муниципальной программы " 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6 902,6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4 336,6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43 545,5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28 499,0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28 499,0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13 517,7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17179L4670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17179L4670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17179L4670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452,4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муниципальной программы "Сохранение и развитие культуры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по комплектованию книжных фондов библиотек муниципальных образований и общедоступных библиотек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17179L5190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17179L5190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17179L5190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C10146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"Поддержка социально-ориентированных некоммерческих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организаций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,о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бщественных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объединений и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гражданских инициатив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реализацию мероприятий в рамках муниципальной программы "Поддержка социально-ориентированных некоммерческих организаций,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объединений и гражданских инициатив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2607900801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2607900801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2607900801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85 062,2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93 694,1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108 347,4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пенсионному обеспечению муниципальных служащих в рамках муниципальной программы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0107910010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0107910010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0107910010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48 348,7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53 804,3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57 021,4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48 348,7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53 804,3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57 021,4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46 061,4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50 384,4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54 058,4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46 061,4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50 384,4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54 058,4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46 061,4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50 384,4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54 058,4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46 061,4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50 384,4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54 058,4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100Я400000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2 963,0</w:t>
            </w:r>
          </w:p>
        </w:tc>
      </w:tr>
      <w:tr w:rsidR="00260CB2" w:rsidRPr="00260CB2" w:rsidTr="00260CB2">
        <w:trPr>
          <w:trHeight w:val="24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"Социальная поддержка в Новосибирской области"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100Я451630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100Я451630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100Я451630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6 189,9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"Комплексное развитие сельских территорий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мероприятий по улучшению жилищных условий граждан, проживающих на сельских территориях государственной программы Новосибирской области "Комплексное развитие сельских территорий в Новосибирской области " в рамках муниципальной программы "Комплексное развитие сельских территорий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25 543,5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36 519,8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47 956,0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13 746,0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20 789,6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21 786,5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13 746,0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20 789,6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21 786,5</w:t>
            </w:r>
          </w:p>
        </w:tc>
      </w:tr>
      <w:tr w:rsidR="00260CB2" w:rsidRPr="00260CB2" w:rsidTr="00260CB2">
        <w:trPr>
          <w:trHeight w:val="18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организацию и осуществление деятельности по опеке и попечительству,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социальной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12 953,5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20 789,6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21 786,5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7 462,9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12 735,4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7 462,9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12 735,4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5 490,6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9 051,1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5 490,6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9 051,1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Новосибирской области по предоставлению гражданам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имеющим трех и более детей, в том числе принятых под опеку (попечительства), пасынков и падчериц, единовременной денежной выплаты взамен земельных участков для индивидуального жилищного строительства в рамках муниципальной программы "Развитие системы социальной поддержки населения и улучшения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1007971229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1007971229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1007971229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26 169,5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18 304,4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на осуществление строительства жилых помещений для предоставления гражданам, указанным в статье 8 Федерального закона от 21 декабря 1996 года №159-ФЗ «О дополнительных гарантиях по социальной поддержке детей-сирот и детей, оставшихся без попечения родителей».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1107970399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18 304,4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1107970399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18 304,4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1107970399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18 304,4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7 865,1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оставшимся без попечения родителей,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7 865,1</w:t>
            </w:r>
          </w:p>
        </w:tc>
      </w:tr>
      <w:tr w:rsidR="00260CB2" w:rsidRPr="00260CB2" w:rsidTr="00260CB2">
        <w:trPr>
          <w:trHeight w:val="24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"Обеспечение предоставления жилых помещений детям 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-с</w:t>
            </w:r>
            <w:proofErr w:type="gram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3 932,5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7 865,1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3 932,5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7 865,1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3 932,5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7 865,1</w:t>
            </w:r>
          </w:p>
        </w:tc>
      </w:tr>
      <w:tr w:rsidR="00260CB2" w:rsidRPr="00260CB2" w:rsidTr="00260CB2">
        <w:trPr>
          <w:trHeight w:val="22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реализацию мероприятий подпрограммы "Обеспечение предоставления единовременной выплаты на приобретение в собственность жилого помещения детям-сиротам,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оставшимся без попечения родителей, лицам из их числа 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1137971259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1137971259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1137971259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3 080,0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15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260CB2" w:rsidRPr="00260CB2" w:rsidTr="00260CB2">
        <w:trPr>
          <w:trHeight w:val="20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подпрограммы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"Поддержка социально-ориентированных некоммерческих организаций,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объединений и гражданских инициатив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27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траурных мероприятий, связанных с захоронением на территории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лиц, погибших в ходе проведения специальной военной операции на территориях Украины, Донецкой Народной Республики Луганской Народной Республики в рамках муниципальной программы "Поддержка социально-ориентированных некоммерческих организаций,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общественных объединений и гражданских инициатив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 за счет средств местного бюджета.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2607901006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2607901006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2607901006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"Укрепление здоровья населения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14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муниципальной программы "Укрепление здоровья населения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2707901006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2707901006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2707901006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91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муниципальной программы "Развитие физической культуры и спорта в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Кочковском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Новосибирской области "</w:t>
            </w:r>
            <w:proofErr w:type="gram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112 230,9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96 506,6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34 891,7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96 506,6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34 891,7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96 506,6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34 891,7</w:t>
            </w:r>
          </w:p>
        </w:tc>
      </w:tr>
      <w:tr w:rsidR="00260CB2" w:rsidRPr="00260CB2" w:rsidTr="00C10146">
        <w:trPr>
          <w:trHeight w:val="28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Расходы на осуществление отдельных государственных полномочий Новосибирской области по расчету и предоставлению дотаций бюджетам пос</w:t>
            </w:r>
            <w:r w:rsidR="00C1014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лений за счет средств областного </w:t>
            </w: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47 457,8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34 891,7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47 457,8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34 891,7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0107970220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47 457,8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34 891,7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49 048,8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49 048,8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49 048,8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15 724,3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15 724,3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15 724,3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0107901403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9 699,0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0107901403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9 699,0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0107901403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9 699,0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13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Кочковского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6 025,3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6 025,3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6 025,3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8 228,8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8 228,8</w:t>
            </w:r>
          </w:p>
        </w:tc>
      </w:tr>
      <w:tr w:rsidR="00260CB2" w:rsidRPr="00260CB2" w:rsidTr="00260CB2">
        <w:trPr>
          <w:trHeight w:val="46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proofErr w:type="spellEnd"/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8 228,8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8800088880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8 228,8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8800088880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8 228,8</w:t>
            </w:r>
          </w:p>
        </w:tc>
      </w:tr>
      <w:tr w:rsidR="00260CB2" w:rsidRPr="00260CB2" w:rsidTr="00260CB2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60CB2">
              <w:rPr>
                <w:rFonts w:ascii="Times New Roman" w:eastAsia="Times New Roman" w:hAnsi="Times New Roman" w:cs="Times New Roman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8800088880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260CB2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60CB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8 228,8</w:t>
            </w:r>
          </w:p>
        </w:tc>
      </w:tr>
      <w:tr w:rsidR="00260CB2" w:rsidRPr="00260CB2" w:rsidTr="00260CB2">
        <w:trPr>
          <w:trHeight w:val="270"/>
        </w:trPr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CB2" w:rsidRPr="00C10146" w:rsidRDefault="00260CB2" w:rsidP="00260CB2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C10146" w:rsidRDefault="00260CB2" w:rsidP="00260CB2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1 406 654,9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B2" w:rsidRPr="00C10146" w:rsidRDefault="00260CB2" w:rsidP="00260CB2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857 815,4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CB2" w:rsidRPr="00C10146" w:rsidRDefault="00260CB2" w:rsidP="00260CB2">
            <w:pPr>
              <w:tabs>
                <w:tab w:val="clear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931 805,0</w:t>
            </w:r>
          </w:p>
        </w:tc>
      </w:tr>
    </w:tbl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C1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146" w:rsidRDefault="00C10146" w:rsidP="00C1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Pr="00C10146" w:rsidRDefault="00E367F0" w:rsidP="00C10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7F0" w:rsidRPr="00C10146" w:rsidRDefault="00E367F0" w:rsidP="00C10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96" w:type="dxa"/>
        <w:tblInd w:w="-1026" w:type="dxa"/>
        <w:tblLook w:val="04A0"/>
      </w:tblPr>
      <w:tblGrid>
        <w:gridCol w:w="3920"/>
        <w:gridCol w:w="616"/>
        <w:gridCol w:w="593"/>
        <w:gridCol w:w="700"/>
        <w:gridCol w:w="483"/>
        <w:gridCol w:w="460"/>
        <w:gridCol w:w="622"/>
        <w:gridCol w:w="458"/>
        <w:gridCol w:w="676"/>
        <w:gridCol w:w="244"/>
        <w:gridCol w:w="890"/>
        <w:gridCol w:w="1134"/>
      </w:tblGrid>
      <w:tr w:rsidR="00C10146" w:rsidRPr="00C10146" w:rsidTr="00C10146">
        <w:trPr>
          <w:trHeight w:val="525"/>
        </w:trPr>
        <w:tc>
          <w:tcPr>
            <w:tcW w:w="10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непрограммным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направлениям деятельности),</w:t>
            </w:r>
          </w:p>
        </w:tc>
      </w:tr>
      <w:tr w:rsidR="00C10146" w:rsidRPr="00C10146" w:rsidTr="00C10146">
        <w:trPr>
          <w:trHeight w:val="300"/>
        </w:trPr>
        <w:tc>
          <w:tcPr>
            <w:tcW w:w="10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группам и подгруппам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бюджета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2025 год и плановый период 2026  и 2027 годов</w:t>
            </w:r>
          </w:p>
        </w:tc>
      </w:tr>
      <w:tr w:rsidR="00C10146" w:rsidRPr="00C10146" w:rsidTr="00C10146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табл.1</w:t>
            </w:r>
          </w:p>
        </w:tc>
      </w:tr>
      <w:tr w:rsidR="00C10146" w:rsidRPr="00C10146" w:rsidTr="00C10146">
        <w:trPr>
          <w:trHeight w:val="300"/>
        </w:trPr>
        <w:tc>
          <w:tcPr>
            <w:tcW w:w="10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непрограммным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направлениям деятельности),</w:t>
            </w:r>
          </w:p>
        </w:tc>
      </w:tr>
      <w:tr w:rsidR="00C10146" w:rsidRPr="00C10146" w:rsidTr="00C10146">
        <w:trPr>
          <w:trHeight w:val="74"/>
        </w:trPr>
        <w:tc>
          <w:tcPr>
            <w:tcW w:w="10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группам и подгруппам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расходов классификации расходов бюджета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2025 год и плановый период 2026  и 2027 годов</w:t>
            </w:r>
          </w:p>
        </w:tc>
      </w:tr>
      <w:tr w:rsidR="00C10146" w:rsidRPr="00C10146" w:rsidTr="00C10146">
        <w:trPr>
          <w:trHeight w:val="285"/>
        </w:trPr>
        <w:tc>
          <w:tcPr>
            <w:tcW w:w="10796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 руб.</w:t>
            </w:r>
          </w:p>
        </w:tc>
      </w:tr>
      <w:tr w:rsidR="00C10146" w:rsidRPr="00C10146" w:rsidTr="00C10146">
        <w:trPr>
          <w:trHeight w:val="270"/>
        </w:trPr>
        <w:tc>
          <w:tcPr>
            <w:tcW w:w="453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6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34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C10146" w:rsidRPr="00C10146" w:rsidTr="00C10146">
        <w:trPr>
          <w:trHeight w:val="270"/>
        </w:trPr>
        <w:tc>
          <w:tcPr>
            <w:tcW w:w="453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140 128,3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44 129,9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45 883,4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140 128,3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44 129,9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45 883,4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оценке недвижимости, признание прав регулирование отношений по объектам и земельным участкам, в том числе собственность на которые не разграничена в рамках муниципальной программы "Управление муниципальными финансами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0107901130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выполнению прочих обязательств муниципального образования в рамках муниципальной программы "Управление муниципальными финансами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2 571,7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2 426,6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2 426,6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0107901131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145,1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0107901403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9 699,0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0107901403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9 699,0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0107901403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9 699,0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пенсионному обеспечению муниципальных служащих в рамках муниципальной программы "Управление муниципальными финансами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0107910010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0107910010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0107910010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1 900,0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осуществление отдельных государственных полномочий Новосибирской области по расчету и предоставлению дотаций бюджетам пос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0107970220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47 457,8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34 891,7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0107970220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47 457,8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34 891,7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0107970220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47 457,8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32 238,2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34 891,7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68 435,9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13 361,8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13 361,8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55 074,1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Дотации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49 048,8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6 025,3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9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области" Обеспечение доступности услуг общественного пассажирского транспорта, в том числе Новосибирского метрополитена, для населения Новосибирской области" в рамках муниципальной программы "Управление муниципальными финансами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0107971100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9 231,8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8 668,6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8 668,6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9 231,8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9 231,8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8 668,6</w:t>
            </w:r>
          </w:p>
        </w:tc>
      </w:tr>
      <w:tr w:rsidR="00C10146" w:rsidRPr="00C10146" w:rsidTr="00C10146">
        <w:trPr>
          <w:trHeight w:val="22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области" Обеспечение доступности услуг общественного пассажирского транспорта, в том числе Новосибирского метрополитена, для населения Новосибирской области"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123,1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0107971109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"Модернизация материально- технической базы и обеспечение оптимальных условий для хранения документов архивной отрасли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муниципальной программы "Модернизация материально-технической базы и обеспечение оптимальных условий для хранения документов архивной отрасли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0207900113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0207900113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0207900113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 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муниципальной 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0307903140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"Противодействие экстремизму и профилактика терроризма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Расходы на реализацию муниципальной программы "Противодействие э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стремизму и профилактика терроризма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0407903141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0407903141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0407903141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 Комплексные меры противодействия злоупотреблению наркотиками и их незаконному обороту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0408900000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 Комплексные меры противодействия злоупотреблению наркотиками и их незаконному обороту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0408903142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0408903142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0408903142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0607900000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0607900401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сырья и продовольствия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0707900000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0707900405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157 390,2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115 370,5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29 900,5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автомобильных дорог местного значения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157 390,2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115 370,5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29 900,5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0807900409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6 960,5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6 876,3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6 960,5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6 876,3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0807900409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6 960,5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6 566,0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6 876,3</w:t>
            </w:r>
          </w:p>
        </w:tc>
      </w:tr>
      <w:tr w:rsidR="00C10146" w:rsidRPr="00C10146" w:rsidTr="00C10146">
        <w:trPr>
          <w:trHeight w:val="29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рамках муниципальной программы "Развитие автомобильных дорог местного значения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150 417,6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108 792,4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23 017,1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927,7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4 292,7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927,7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150 417,6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104 499,7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22 089,4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080799Д160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150 417,6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104 499,7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22 089,4</w:t>
            </w:r>
          </w:p>
        </w:tc>
      </w:tr>
      <w:tr w:rsidR="00C10146" w:rsidRPr="00C10146" w:rsidTr="00C10146">
        <w:trPr>
          <w:trHeight w:val="31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рамках муниципальной программы "Развитие автомобильных дорог местного значения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за счет средств местного бюджета</w:t>
            </w:r>
            <w:proofErr w:type="gram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08079SД409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7,1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08079SД409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08079SД409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0907900412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0907900412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0907900412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0907970690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182,4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0907970690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0907970690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182,4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68 982,5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80 777,2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84 991,2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66 695,2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77 357,3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82 028,2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1007901002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599,5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1007901030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3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реализацию мероприятий на обеспечение проезда детей и совершеннолетних гражда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н-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сопровождающих организованные группы детей к месту отдыха и обратно при условии нахождения места отдыха в пределах Новосибирской области подпрограммы "Семья и дети" государственной программы Новосибирской области "Социальная поддержка в Новосибирской области" в рамках муниципальной программы "Развитие системы социальной поддержки населения и улучшения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районе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1007970079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7,6</w:t>
            </w:r>
          </w:p>
        </w:tc>
      </w:tr>
      <w:tr w:rsidR="00C10146" w:rsidRPr="00C10146" w:rsidTr="003E2EEF">
        <w:trPr>
          <w:trHeight w:val="286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1007970079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1007970079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7,6</w:t>
            </w:r>
          </w:p>
        </w:tc>
      </w:tr>
      <w:tr w:rsidR="00C10146" w:rsidRPr="00C10146" w:rsidTr="00C10146">
        <w:trPr>
          <w:trHeight w:val="18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в рамках муниципальной программы "Развитие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системы социальной поддержки населения социального положения семей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1 352,8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984,0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984,0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954,0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48 885,5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53 542,8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57 216,8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3 103,4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3 103,4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46 061,4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50 384,4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54 058,4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46 061,4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50 384,4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54 058,4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организацию и осуществление деятельности по опеке 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попечительству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,с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оциальной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14 876,8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22 712,9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23 709,8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1 836,4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1 870,3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1 836,4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1 870,3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7 549,8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12 194,7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12 788,4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7 462,9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12 141,7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12 735,4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5 490,6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9 051,1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1007970289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5 490,6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8 647,9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9 051,1</w:t>
            </w:r>
          </w:p>
        </w:tc>
      </w:tr>
      <w:tr w:rsidR="00C10146" w:rsidRPr="00C10146" w:rsidTr="00C10146">
        <w:trPr>
          <w:trHeight w:val="22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подпрограммы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3E2EEF">
        <w:trPr>
          <w:trHeight w:val="99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осуществление отдельных государственных полномочий Новосибирской области по предоставлению гражданам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имеющим трех и более детей, в том числе принятых под опеку (попечительства), пасынков и падчериц, единовременной денежной выплаты взамен земельных участков для индивидуального жилищного строительства в рамках муниципальной программы "Развитие системы 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социальной поддержки населения и улучшения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1007971229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792,5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1007971229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1007971229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100Я400000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2 287,3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3 419,9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2 963,0</w:t>
            </w:r>
          </w:p>
        </w:tc>
      </w:tr>
      <w:tr w:rsidR="00C10146" w:rsidRPr="00C10146" w:rsidTr="00C10146">
        <w:trPr>
          <w:trHeight w:val="27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"Социальная поддержка в Новосибирской области"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100Я451630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2 287,3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3 419,9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2 963,0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100Я451630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100Я451630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24 937,6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31 208,6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157 043,6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147 836,0</w:t>
            </w:r>
          </w:p>
        </w:tc>
      </w:tr>
      <w:tr w:rsidR="00C10146" w:rsidRPr="00C10146" w:rsidTr="00C10146">
        <w:trPr>
          <w:trHeight w:val="27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на осуществление строительства жилых помещений для предоставления гражданам, указанным в статье 8 Федерального закона от 21 декабря 1996 года №159-ФЗ «О дополнительных гарантиях по социальной поддержке детей-сирот и детей, оставшихся без попечения родителей».</w:t>
            </w:r>
            <w:proofErr w:type="gram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1107970399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18 304,4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1107970399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18 304,4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1107970399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18 304,4</w:t>
            </w:r>
          </w:p>
        </w:tc>
      </w:tr>
      <w:tr w:rsidR="00C10146" w:rsidRPr="00C10146" w:rsidTr="00C10146">
        <w:trPr>
          <w:trHeight w:val="36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реализацию мероприятий на строительство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приобретение на первичном рынке ) служебного жилья подпрограммы "Строительство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области" государственной программы Новосибирской области "Стимулирование развития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1107970650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123 055,0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123 055,0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123 055,0</w:t>
            </w:r>
          </w:p>
        </w:tc>
      </w:tr>
      <w:tr w:rsidR="00C10146" w:rsidRPr="00C10146" w:rsidTr="00C10146">
        <w:trPr>
          <w:trHeight w:val="38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реализацию мероприятий на строительство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приобретение на первичном рынке ) служебного жилья подпрограммы "Строительство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области" государственной программы Новосибирской области "Стимулирование развития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1107970659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6 476,6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6 476,6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1107970659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6 476,6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15 395,9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1 260,0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1117900000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15 395,9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1 260,0</w:t>
            </w:r>
          </w:p>
        </w:tc>
      </w:tr>
      <w:tr w:rsidR="00C10146" w:rsidRPr="00C10146" w:rsidTr="00C10146">
        <w:trPr>
          <w:trHeight w:val="29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Реализация мероприятий на оплату расходов, связанных со строительством специализированного жилищного фонда для предоставления отдельным категориям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граждан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,г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осударственной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программы Новосибирской области " Стимулирование развитие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1117970830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14 135,9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1117970830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1117970830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14 135,9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1 260,0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11179L4979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1 260,0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23 677,6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15 812,7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7 947,6</w:t>
            </w:r>
          </w:p>
        </w:tc>
      </w:tr>
      <w:tr w:rsidR="00C10146" w:rsidRPr="00C10146" w:rsidTr="00C10146">
        <w:trPr>
          <w:trHeight w:val="22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"Обеспечение предоставления жилых помещений детям-сиротам 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детям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,о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ставшимся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без попечения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родителей,лицам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23 677,6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15 812,7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7 947,6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подпрограммы "Обеспечение предоставления жилых помещений детям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-с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15 812,6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15 812,7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7 947,6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82,5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3 932,5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7 865,1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3 932,5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15 730,2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11 797,6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1137970139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11 797,6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подпрограммы "Обеспечение предоставления единовременной выплаты на приобретение в собственность жилого помещения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детям-сиротам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,о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ставшимся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без попечения родителей, лицам из их числа 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1137971259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7 865,0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1137971259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1137971259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7 865,0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114 543,9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48 953,7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48 953,7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114 543,9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48 953,7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48 953,7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"Жилищно-коммунальное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22 323,0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19 030,0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19 030,0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1307900502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3 293,0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реализацию мероприятий муниципальной программы "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в части финансирования расходных обязательств по снабжению населения топливом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1307970470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13 556,3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13 556,3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реализацию мероприятий муниципальной программы "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в части финансирования расходных обязательств по снабжению населения топливом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1307970479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192,5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192,5</w:t>
            </w:r>
          </w:p>
        </w:tc>
      </w:tr>
      <w:tr w:rsidR="00C10146" w:rsidRPr="00C10146" w:rsidTr="00C10146">
        <w:trPr>
          <w:trHeight w:val="18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реализацию мероприятий муниципальной программы "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в части финансирования расходных обязательств по организации функционирования систем жизнеобеспечения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1307970490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40 486,8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34 712,1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34 712,1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40 486,8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40 486,8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34 712,1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реализацию мероприятий муниципальной программы "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в части финансирования расходных обязательств по организации функционирования систем жизнеобеспечения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1307970499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492,9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1307970499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492,9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подготовке объектов в осенне-зимний период в рамках муниципальной программы "Жилищно-коммунальное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7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рамках муниципальной программы "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4 853,6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2 191,4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9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рамках муниципальной программы "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1307970609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3E2EEF">
        <w:trPr>
          <w:trHeight w:val="286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1307970609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9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области»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1307970640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29 114,5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29 114,5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29 114,5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9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области».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1307970649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1307970649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2 941,5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 Обращение с отходами производства и потребления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2 941,5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муниципальной программы "Обращение с отходами производства и потребления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1 441,5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1 391,5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1407900512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C10146" w:rsidRPr="00C10146" w:rsidTr="00C10146">
        <w:trPr>
          <w:trHeight w:val="18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обустройство (создание) контейнерных площадок, в том числе приобр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тение контейнеров (емкостей) для накопления твердых коммунальных отходов, государственной программы Новосибирской области "Развитие системы обращения с отходами производства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потребления в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1407971230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1407971230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1407971230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626 572,5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437 060,7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462 481,3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1500700000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1500700000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3 961,8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3 972,4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3 988,3</w:t>
            </w:r>
          </w:p>
        </w:tc>
      </w:tr>
      <w:tr w:rsidR="00C10146" w:rsidRPr="00C10146" w:rsidTr="00C10146">
        <w:trPr>
          <w:trHeight w:val="33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в рамках муниципальной программы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услуг, оказываемых муниципальной образовательной организацией "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Кочковской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средней об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щ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еобразовательной школой" учредителем которых является администрация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1500799994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3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в рамках муниципальной программы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услуг, оказываемых муниципальной образовательной организацией "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Решетовской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средней об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щ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еобразовательной школой" учредителем которых является администрация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1500799995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3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в рамках муниципальной программы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услуг, оказываемых муниципальной образовательной организацией "Детско-юношеской спортивной школой" учредителем которых является администрация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1500799996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3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в рамках муниципальной программы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услуг, оказываемых муниципальной образовательной организацией "Информационно-методический центр" учредителем которых является администрация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1500799997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2 062,7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3 742,9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3 758,5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1500799997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2 062,7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3 758,5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2 062,7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3 758,5</w:t>
            </w:r>
          </w:p>
        </w:tc>
      </w:tr>
      <w:tr w:rsidR="00C10146" w:rsidRPr="00C10146" w:rsidTr="00C10146">
        <w:trPr>
          <w:trHeight w:val="31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муниципальной программы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услуг, оказываемых муниципальными образовательными организациями, учредителем которых не является администрация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229,3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229,8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172,4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1500799999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57,5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611 515,0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423 891,4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451 177,1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582 451,5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394 827,9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422 113,6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социальную поддержку отдельных категорий детей,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9 123,5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8 967,5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8 967,5</w:t>
            </w:r>
          </w:p>
        </w:tc>
      </w:tr>
      <w:tr w:rsidR="00C10146" w:rsidRPr="00C10146" w:rsidTr="003E2EEF">
        <w:trPr>
          <w:trHeight w:val="286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1517903349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1 787,4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1 770,1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404,3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1 383,1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1 365,7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32,7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7 303,4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7 164,7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1517903349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7 303,4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7 164,7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7 164,7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по ресурсному обеспечению модернизации образования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3 900,0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936,7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2 963,3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реализацию мероприятий подпрограммы "Развитие дошкольного,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по ресурсному обеспечению модернизации образования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1517903479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2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учреждений дополнительного образования " 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5 976,6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4 607,1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6 741,5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5 025,2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6 741,5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1 593,6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2 241,5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1517904233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3 431,6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4 500,0</w:t>
            </w:r>
          </w:p>
        </w:tc>
      </w:tr>
      <w:tr w:rsidR="00C10146" w:rsidRPr="00C10146" w:rsidTr="00C10146">
        <w:trPr>
          <w:trHeight w:val="22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реализацию мероприятий подпрограммы "Развитие дошкольного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общего и дополнительного образования детей" в части обеспечения деятельности общеобразовательных учреждений дошкольного образования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24 842,2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16 400,0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18 400,0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3 941,7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13 568,6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3 941,7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13 568,6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20 244,2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4 831,4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20 244,2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4 645,5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4 831,4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Расходы на реализацию мероприятий подпрограммы "Развитие дошкольного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64 437,6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45 770,5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43 970,2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3 666,3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16 464,5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17 325,1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2 959,1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16 464,5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17 325,1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707,2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11 543,0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1 074,9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11 543,0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5 035,5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1 074,9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47 818,3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24 270,5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25 570,2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41 158,8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24 270,5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25 570,2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6 659,5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69 679,8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75 186,4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80 626,8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69 339,7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74 846,3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80 286,7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69 339,7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74 846,3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80 286,7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340,1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221 797,1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237 364,2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253 418,5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65 629,9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84 127,7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100 182,0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65 629,9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84 127,7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100 182,0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388,1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155 779,1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152 848,4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152 848,4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1517970120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155 779,1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152 848,4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152 848,4</w:t>
            </w:r>
          </w:p>
        </w:tc>
      </w:tr>
      <w:tr w:rsidR="00C10146" w:rsidRPr="00C10146" w:rsidTr="00C10146">
        <w:trPr>
          <w:trHeight w:val="29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176 357,8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70 186,3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39 508,2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28 195,7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2 482,4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15 583,7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4 728,6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10 855,1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90 587,9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64 730,4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22 160,4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3 697,1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7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оснащение объектов спортивной инфраструктуры спортивно-технологическим оборудованием государственной программы Новосибирской области "Развитие физической культуры и спорта в Новосибирской области"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15179L2280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3 195,7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15179L2280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3 195,7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15179L2280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3 195,7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6 281,5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6 532,3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6 793,5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1 258,7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746,7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1 258,7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5 534,9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15179L3040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5 534,9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151Ю600000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29 063,4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29 063,4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29 063,4</w:t>
            </w:r>
          </w:p>
        </w:tc>
      </w:tr>
      <w:tr w:rsidR="00C10146" w:rsidRPr="00C10146" w:rsidTr="00C10146">
        <w:trPr>
          <w:trHeight w:val="27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федерального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1 124,9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468,7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656,2</w:t>
            </w:r>
          </w:p>
        </w:tc>
      </w:tr>
      <w:tr w:rsidR="00C10146" w:rsidRPr="00C10146" w:rsidTr="00C10146">
        <w:trPr>
          <w:trHeight w:val="29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2 268,3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2 268,3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2 268,3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824,8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151Ю651790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1 443,5</w:t>
            </w:r>
          </w:p>
        </w:tc>
      </w:tr>
      <w:tr w:rsidR="00C10146" w:rsidRPr="00C10146" w:rsidTr="00C10146">
        <w:trPr>
          <w:trHeight w:val="27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федерального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24 560,9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24 560,9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24 560,9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7 212,6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151Ю653030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17 348,3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46,9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19,6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151Ю6А0500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27,3</w:t>
            </w:r>
          </w:p>
        </w:tc>
      </w:tr>
      <w:tr w:rsidR="00C10146" w:rsidRPr="00C10146" w:rsidTr="00C10146">
        <w:trPr>
          <w:trHeight w:val="31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в части повышенного районного коэффициента за счет средств областного бюджета.</w:t>
            </w:r>
            <w:proofErr w:type="gram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1 062,4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1 062,4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1 062,4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311,4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151Ю6А3030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751,0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2 012,0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кадрового потенциала системы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дошкольного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,о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бщего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2 012,0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11,0</w:t>
            </w:r>
          </w:p>
        </w:tc>
      </w:tr>
      <w:tr w:rsidR="00C10146" w:rsidRPr="00C10146" w:rsidTr="00C10146">
        <w:trPr>
          <w:trHeight w:val="22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реализацию мероприятий подпрограммы "Развитие кадрового потенциала системы дошкольного,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2 002,0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</w:t>
            </w:r>
          </w:p>
        </w:tc>
      </w:tr>
      <w:tr w:rsidR="00C10146" w:rsidRPr="00C10146" w:rsidTr="00C10146">
        <w:trPr>
          <w:trHeight w:val="22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Расходы на реализацию мероприятий подпрограммы "Развитие кадрового потенциала системы дошкольного,</w:t>
            </w:r>
            <w:r w:rsidR="003E2EE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1530000000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"Выявление и поддержка одаренных детей"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1537900000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предоставление денежных выплат в виде стипендий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талантливым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обучающимся образовательных учреждений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1537907020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Стипендии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1537907020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10 680,4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7 004,9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7 304,9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10 680,4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7 004,9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7 304,9</w:t>
            </w:r>
          </w:p>
        </w:tc>
      </w:tr>
      <w:tr w:rsidR="00C10146" w:rsidRPr="00C10146" w:rsidTr="00C10146">
        <w:trPr>
          <w:trHeight w:val="22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 (в части обеспечения деятельности учреждений дополнительного образования " Информационно-методический центр").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1547904233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3 592,1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4 100,0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1547904233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3 592,1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4 100,0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1547904233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3 592,1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4 100,0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в части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софинансирования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государственной программы Новосибирской области "Социальная поддержка в Новосибирской области"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44,9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1547907979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37,8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3 160,0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3 160,0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497,1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1547970359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2 662,9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3 883,4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3 883,4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3 883,4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"Молодежь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"Молодежь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1607900717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75 148,6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22 943,6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25 560,4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17 847,1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9 530,0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10 930,0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счёт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1707900801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реализацию мероприятий в рамках муниципальной программы " Сохранение и развитие культуры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в части обеспечения деятельности муниципальных казенных учреждений дополнительного образования детей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детская школа искусств )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5 588,2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10 900,0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3 762,8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3 762,8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10 900,0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1 799,5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1 799,5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1707924230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8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муниципальной программы " Сохранение и развитие культуры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в части обеспечения деятельности муниципальных казенных учреждений дополнительного образования детей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детская школа искусств )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12 228,9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11 789,3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11 789,3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57 301,5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13 413,6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14 630,4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1717900000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57 301,5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13 413,6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14 630,4</w:t>
            </w:r>
          </w:p>
        </w:tc>
      </w:tr>
      <w:tr w:rsidR="00C10146" w:rsidRPr="00C10146" w:rsidTr="00C10146">
        <w:trPr>
          <w:trHeight w:val="18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реализацию мероприятий в части обеспечения деятельности муниципальных казенных учреждений культуры (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историк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краеведческий музеи) в рамках муниципальной программы "Сохранение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739,3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588,6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1717908013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8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в части обеспечения деятельности муниципальных казенных учреждений культуры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социальное культурное объединение) в рамках муниципальной программы "Сохранение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5 505,9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9 000,0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2 019,0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3 486,9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9 000,0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1717918010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3 486,9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9 000,0</w:t>
            </w:r>
          </w:p>
        </w:tc>
      </w:tr>
      <w:tr w:rsidR="00C10146" w:rsidRPr="00C10146" w:rsidTr="00C10146">
        <w:trPr>
          <w:trHeight w:val="18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в части обеспечения деятельности муниципальных казенных учреждений культуры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библиотек) в рамках муниципальной программы " 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6 902,6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5 000,0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4 336,6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4 336,6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4 745,0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5 000,0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2 547,9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2 547,9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1717928010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43 545,5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28 499,0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28 499,0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1 528,7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1 528,7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13 517,7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13 517,7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17179L4670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452,4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17179L4670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452,4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17179L4670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452,4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муниципальной программы "Сохранение и развитие культуры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по комплектованию книжных фондов библиотек муниципальных образований и общедоступных библиотек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17179L5190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178,0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17179L5190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17179L5190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178,0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14 155,9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14 155,9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муниципальной программы "Развитие физической культуры и спорта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.</w:t>
            </w:r>
            <w:proofErr w:type="gramEnd"/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1807901102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в части обеспечения деятельности муниципальных бюджетных учреждений дополнительного образования детей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детско-юношеской спортивной школы) в рамках муниципальной программы "Развитие физической культуры и спорта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1807914230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11 827,8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1807914230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11 827,8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1807914230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11 827,8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реализацию мероприятий муниципальной программы "Развитие физической культуры и спорта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в части обеспечения деятельности муниципальных бюджетных учреждений дополнительного образования детей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детско-юношеской спортивной школы) за счет средств областного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1807970510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правонарушений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2207903114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2207903114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2207903114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1 475,2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и поддержка территориального и общественного самоуправления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1 475,2</w:t>
            </w:r>
          </w:p>
        </w:tc>
      </w:tr>
      <w:tr w:rsidR="00C10146" w:rsidRPr="00C10146" w:rsidTr="00C10146">
        <w:trPr>
          <w:trHeight w:val="27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2307970610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1 454,5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1 454,5</w:t>
            </w:r>
          </w:p>
        </w:tc>
      </w:tr>
      <w:tr w:rsidR="00C10146" w:rsidRPr="00C10146" w:rsidTr="00C10146">
        <w:trPr>
          <w:trHeight w:val="27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2307970619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2307970619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6 307,3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"Комплексное развитие сельских территорий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6 307,3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8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разработке проектно-сметной документации и проведения ее государственной экспертизы в рамках муниципальной программы " Комплексное развитие сельских территорий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2507900505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2507900505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2507900505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2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территорийв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Новосибирской области" в рамках муниципальной программы "Комплексное развитие сельских территорий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2507970780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1 406,5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1 406,5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Софинансирование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 в Новосибирской области" в рамках муниципальной программы "Комплексное развитие сельских территорий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2507970789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2507970789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4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обеспечение мероприятий по улучшению жилищных условий граждан, проживающих на сельских территориях государственной программы Новосибирской области "Комплексное развитие сельских территорий в Новосибирской области " в рамках муниципальной программы "Комплексное развитие сельских территорий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25079L5761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4 319,9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4 319,9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25079L5761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4 319,9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2 940,0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"Поддержка социально-ориентированных некоммерческих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организаций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,о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бщественных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объединений и гражданских инициатив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2 940,0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в рамках муниципальной программы "Поддержка социально-ориентированных некоммерческих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организаций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,о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бщественных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объединений и гражданских инициатив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2607900801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2607900801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2607900801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1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Расходы на проведение траурных мероприятий, связанных с захоронением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лиц, погибших в ходе проведения специальной военной операции на территориях Украины, Донецкой Народной Республики Луганской Народной Республики в рамках муниципальной программы "Поддержка социально-ориентированных некоммерческих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организаций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,о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бщественных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объединений и гражданских инициатив 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2607901006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2607901006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2607901006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"Укрепление здоровья населения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муниципальной программы "Укрепление здоровья населения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2707901006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2707901006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2707901006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"Формирование законопослушного поведения участников дорожного движения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в рамках муниципальной программы "Формирование законопослушного поведения участников дорожного движения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Муниципальная программа "Обеспечение безопасности дорожного движения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3207900000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реализацию мероприятий муниципальной программы "Обеспечение безопасности дорожного движения на территории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3207900001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8800000000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168 673,2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73 997,6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73 617,2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3 258,9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3 258,9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57 423,8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34 891,4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33 363,0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49 682,0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27 291,4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33 363,0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49 682,0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27 291,4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33 363,0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7 181,8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7 181,8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8800001040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деятельности и содержание органов финансовог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о(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финансово-бюджетного) надзора (ревизионной комиссии муниципального района).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2 501,2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2 324,2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2 324,2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2 000,0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3 659,5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1 532,8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1 532,8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2 126,7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Специальные расходы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8800001070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2 126,7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Резервный фонд администрации муниципального района.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2 662,3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4 513,1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3 381,3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3 381,3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2 662,3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4 513,1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3 381,3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осуществление переданных полномочий контрольно-счетных органов поселений.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8800001260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8800001260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8800001260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обеспечение деятельности Совета депутатов </w:t>
            </w: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8800001990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70,0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реализацию мероприятий по обеспечению доступности услуг общественного транспорта и развития транспортной инфраструктуры за счет средств местного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8800004080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8800004110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2 800,0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8800004110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2 800,0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услуг) муниципальных казенных учреждений, обеспечивающих предоставление услуг ( в части бухгалтерского, материально - технического и информационного обеспечения).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43 458,6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16 000,0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11 465,6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16 000,0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11 465,6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14 900,0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16 000,0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31 979,6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31 979,6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8800017090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9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2 283,4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2 497,8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2 587,5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2 587,5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8800051180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2 283,4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2 497,8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2 587,5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8800051200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8800051200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Расходы </w:t>
            </w:r>
            <w:proofErr w:type="gram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организацию проведения мероприятий при осуществлении деятельности по обращению с животными без владельцев</w:t>
            </w:r>
            <w:proofErr w:type="gram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1 417,3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8800070160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1 417,3</w:t>
            </w:r>
          </w:p>
        </w:tc>
      </w:tr>
      <w:tr w:rsidR="00C10146" w:rsidRPr="00C10146" w:rsidTr="00C10146">
        <w:trPr>
          <w:trHeight w:val="11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9,8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8,7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Субвенции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8800070190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353,9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349,8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329,8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20,0</w:t>
            </w:r>
          </w:p>
        </w:tc>
      </w:tr>
      <w:tr w:rsidR="00C10146" w:rsidRPr="00C10146" w:rsidTr="00C10146">
        <w:trPr>
          <w:trHeight w:val="181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111,4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110,1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110,1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8800070230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5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47 753,1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13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47 315,1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47 315,1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8800070510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на подготовку градостроительной документации и (или) внесение в нее изменений подпрограммы "Градостроительная подготовка территорий и фонд пространственных данных Новосибирской области"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8800071200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2 933,4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204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Софинансироование</w:t>
            </w:r>
            <w:proofErr w:type="spellEnd"/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расходов на подготовку градостроительной документации и (или) внесение в нее изменений подпрограммы "Градостроительная подготовка территорий и фонд пространственных данных Новосибирской области"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8800071209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465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69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8800071209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Условно утвержденные расходы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8800088880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3 863,3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8 228,8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Условно утвержденные расходы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8800088880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8 228,8</w:t>
            </w:r>
          </w:p>
        </w:tc>
      </w:tr>
      <w:tr w:rsidR="00C10146" w:rsidRPr="00C10146" w:rsidTr="00C10146">
        <w:trPr>
          <w:trHeight w:val="300"/>
        </w:trPr>
        <w:tc>
          <w:tcPr>
            <w:tcW w:w="45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lang w:eastAsia="ru-RU"/>
              </w:rPr>
              <w:t>Условно утвержденные расходы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8800088880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3 863,3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8 228,8</w:t>
            </w:r>
          </w:p>
        </w:tc>
      </w:tr>
      <w:tr w:rsidR="00C10146" w:rsidRPr="00C10146" w:rsidTr="00C10146">
        <w:trPr>
          <w:trHeight w:val="270"/>
        </w:trPr>
        <w:tc>
          <w:tcPr>
            <w:tcW w:w="7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01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1 406 654,9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857 815,4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10146" w:rsidRPr="00C10146" w:rsidRDefault="00C10146" w:rsidP="00C10146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C101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931 805,0</w:t>
            </w:r>
          </w:p>
        </w:tc>
      </w:tr>
    </w:tbl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3E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2EEF" w:rsidRDefault="003E2EEF" w:rsidP="003E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85" w:type="dxa"/>
        <w:tblInd w:w="-743" w:type="dxa"/>
        <w:tblLook w:val="04A0"/>
      </w:tblPr>
      <w:tblGrid>
        <w:gridCol w:w="3356"/>
        <w:gridCol w:w="743"/>
        <w:gridCol w:w="640"/>
        <w:gridCol w:w="640"/>
        <w:gridCol w:w="1386"/>
        <w:gridCol w:w="540"/>
        <w:gridCol w:w="1160"/>
        <w:gridCol w:w="1160"/>
        <w:gridCol w:w="1060"/>
      </w:tblGrid>
      <w:tr w:rsidR="003E2EEF" w:rsidRPr="003E2EEF" w:rsidTr="003E2EEF">
        <w:trPr>
          <w:trHeight w:val="570"/>
        </w:trPr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РАЙОННОГО БЮДЖЕТА КОЧКОВСКОГО РАЙОНА НОВОСИБИРСКОЙ ОБЛАСТИ НА 2025 ГОД И ПЛАНОВЫЙ ПЕРИОД 2026-2027 ГОДОВ</w:t>
            </w:r>
          </w:p>
        </w:tc>
      </w:tr>
      <w:tr w:rsidR="003E2EEF" w:rsidRPr="003E2EEF" w:rsidTr="003E2EEF">
        <w:trPr>
          <w:trHeight w:val="22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E2EEF" w:rsidRPr="003E2EEF" w:rsidTr="003E2EEF">
        <w:trPr>
          <w:trHeight w:val="585"/>
        </w:trPr>
        <w:tc>
          <w:tcPr>
            <w:tcW w:w="10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РАЙОННОГО БЮДЖЕТА КОЧКОВСКОГО РАЙОНА НОВОСИБИРСКОЙ ОБЛАСТИ НА 2025 ГОД И ПЛАНОВЫЙ ПЕРИОД 2026-2027 ГОДОВ</w:t>
            </w:r>
          </w:p>
        </w:tc>
      </w:tr>
      <w:tr w:rsidR="003E2EEF" w:rsidRPr="003E2EEF" w:rsidTr="003E2EEF">
        <w:trPr>
          <w:trHeight w:val="225"/>
        </w:trPr>
        <w:tc>
          <w:tcPr>
            <w:tcW w:w="1048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E2EE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 руб.</w:t>
            </w:r>
          </w:p>
        </w:tc>
      </w:tr>
      <w:tr w:rsidR="003E2EEF" w:rsidRPr="003E2EEF" w:rsidTr="003E2EEF">
        <w:trPr>
          <w:trHeight w:val="255"/>
        </w:trPr>
        <w:tc>
          <w:tcPr>
            <w:tcW w:w="33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3E2EEF" w:rsidRPr="003E2EEF" w:rsidTr="003E2EEF">
        <w:trPr>
          <w:trHeight w:val="270"/>
        </w:trPr>
        <w:tc>
          <w:tcPr>
            <w:tcW w:w="33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1 406 654,9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857 815,4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931 805,0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188 662,3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71 922,4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69 274,5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3 258,9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3 258,9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муниципального образования.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3 258,9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3 258,9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3 258,9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обеспечение деятельности Совета депутатов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2 800,0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63 999,3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41 426,8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39 898,4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6 100,2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6 065,7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6 065,7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6 100,2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6 065,7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6 065,7</w:t>
            </w:r>
          </w:p>
        </w:tc>
      </w:tr>
      <w:tr w:rsidR="003E2EEF" w:rsidRPr="003E2EEF" w:rsidTr="003E2EEF">
        <w:trPr>
          <w:trHeight w:val="18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в рамках муниципальной программы "Развитие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системы социальной поддержки населения социального положения семей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1 352,8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984,0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1 072,2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954,0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2 824,1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3 158,4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3 103,4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2 496,0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3 103,4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организацию и осуществление деятельности по опеке 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попечительству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,с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оциальной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1 923,3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1 923,3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1 870,3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1 870,3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1 870,3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1 870,3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57 899,1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35 361,1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33 832,7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57 423,8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34 891,4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33 363,0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49 682,0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27 291,4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33 363,0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49 682,0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27 291,4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33 363,0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7 181,8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7 181,8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7 600,0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9,8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8800070210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349,8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329,8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329,8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3E2EEF" w:rsidRPr="003E2EEF" w:rsidTr="003E2EEF">
        <w:trPr>
          <w:trHeight w:val="18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110,1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10,7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2 699,6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2 699,6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2 198,4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и содержание органов финансовог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о(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финансово-бюджетного) надзора (ревизионной комиссии муниципального района).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2 501,2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2 324,2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осуществление переданных полномочий контрольно-счетных органов поселений.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28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3 659,5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3 659,5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3 659,5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1 532,8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1 532,8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4 513,1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3 381,3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4 513,1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3 381,3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Резервный фонд администрации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2 662,3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4 513,1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3 381,3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3 381,3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4 513,1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3 381,3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109 471,4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17 625,2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17 825,2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16 634,5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16 634,5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оценке недвижимости, признание прав регулирование отношений по объектам и земельным участкам, в том числе собственность на которые не разграничена в рамках муниципальной программы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по выполнению прочих обязательств муниципального образования в рамках муниципальной программы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2 571,7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2 426,6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2 426,6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13 361,8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13 361,8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13 361,8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"Модернизация материально- технической базы и обеспечение оптимальных условий для хранения документов архивной отрасли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"Модернизация материально-технической базы и обеспечение оптимальных условий для хранения документов архивной отрасли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1 475,2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1 475,2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1 475,2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и поддержка территориального и общественного самоуправления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1 475,2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1 475,2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1 475,2</w:t>
            </w:r>
          </w:p>
        </w:tc>
      </w:tr>
      <w:tr w:rsidR="003E2EEF" w:rsidRPr="003E2EEF" w:rsidTr="003E2EEF">
        <w:trPr>
          <w:trHeight w:val="27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1 454,5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1 454,5</w:t>
            </w:r>
          </w:p>
        </w:tc>
      </w:tr>
      <w:tr w:rsidR="003E2EEF" w:rsidRPr="003E2EEF" w:rsidTr="003E2EEF">
        <w:trPr>
          <w:trHeight w:val="27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91 211,7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14 900,0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оказание услуг) муниципальных казенных учреждений, обеспечивающих предоставление услуг ( в части бухгалтерского, материально - технического и информационного обеспечения).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43 458,6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14 900,0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11 465,6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11 465,6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31 979,6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31 979,6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47 753,1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47 315,1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47 315,1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438,0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2 497,8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2 587,5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2 497,8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2 587,5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2 497,8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2 587,5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2 497,8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2 587,5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2 587,5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2 497,8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2 587,5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710,2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436,0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 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"Противодействие экстремизму и профилактика терроризма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муниципальной программы "Противодействие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эстремизму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профилактика терроризма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 Комплексные меры противодействия злоупотреблению наркотиками и их незаконному обороту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0408900000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 Комплексные меры противодействия злоупотреблению наркотиками и их незаконному обороту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"Профилактика правонарушений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в рамках муниципальной программы "Профилактика правонарушений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"Формирование законопослушного поведения участников дорожного движения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в рамках муниципальной программы "Формирование законопослушного поведения участников дорожного движения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2907900001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2907900001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2907900001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"Обеспечение безопасности дорожного движения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"Обеспечение безопасности дорожного движения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3207900001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3207900001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3207900001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168 032,9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128 152,3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39 594,6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"Развитие сельского хозяйства и регулирование рынков сельскохозяйственной продукции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сырья и продовольствия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9 645,3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8 791,7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8 791,7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9 362,9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8 791,7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8 791,7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9 362,9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8 791,7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8 791,7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области" Обеспечение доступности услуг общественного пассажирского транспорта, в том числе Новосибирского метрополитена, для населения Новосибирской области" в рамках муниципальной программы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0107971100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9 231,8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8 668,6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8 668,6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9 231,8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8 668,6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8 668,6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9 231,8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8 668,6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8 668,6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осуществление полномочий по организации регулярных перевозок пассажиров и багажа по муниципальным маршрутам государственной программы Новосибирской области" Обеспечение доступности услуг общественного пассажирского транспорта, в том числе Новосибирского метрополитена, для населения Новосибирской области"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0107971109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0107971109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0107971109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по обеспечению доступности услуг общественного транспорта и развития транспортной инфраструктуры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157 390,2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115 370,5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29 900,5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157 390,2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115 370,5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29 900,5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автомобильных дорог местного значения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157 390,2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115 370,5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29 900,5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"Развитие автомобильных дорог местного значения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6 960,5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6 566,0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6 876,3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6 960,5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6 876,3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6 960,5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6 876,3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рамках муниципальной программы "Развитие автомобильных дорог местного значения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080799Д160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150 417,6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108 792,4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23 017,1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080799Д160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080799Д160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927,7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080799Д160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150 417,6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104 499,7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22 089,4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080799Д160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150 417,6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104 499,7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22 089,4</w:t>
            </w:r>
          </w:p>
        </w:tc>
      </w:tr>
      <w:tr w:rsidR="003E2EEF" w:rsidRPr="003E2EEF" w:rsidTr="003E2EEF">
        <w:trPr>
          <w:trHeight w:val="31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реализацию мероприятий по устойчивому функционированию автомобильных дорог местного значения и искусственных сооружений на них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в рамках муниципальной программы "Развитие автомобильных дорог местного значения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за счет средств местного бюджета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08079SД409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08079SД409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08079SД409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940,1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3 440,2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352,4</w:t>
            </w:r>
          </w:p>
        </w:tc>
      </w:tr>
      <w:tr w:rsidR="003E2EEF" w:rsidRPr="003E2EEF" w:rsidTr="003E2EEF">
        <w:trPr>
          <w:trHeight w:val="286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352,4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0907970690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182,4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0907970690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182,4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0907970690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387,7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3 087,8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подготовку градостроительной документации и (или) внесение в нее изменений подпрограммы "Градостроительная подготовка территорий и фонд пространственных данных Новосибирской области" государственной программы Новосибирской области "Стимулирование развития жилищного строительства в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8800071200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368,3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2 933,4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853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подготовку градостроительной документации и (или) внесение в нее изменений подпрограммы "Градостроительная подготовка территорий и фонд пространственных данных Новосибирской области" государственной программы Новосибирской области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"Стимулирование развития жилищного строительства в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8800071209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8800071209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8800071209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132 720,1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64 689,4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180 085,1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14 218,4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129 614,1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14 218,4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129 614,1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129 531,6</w:t>
            </w:r>
          </w:p>
        </w:tc>
      </w:tr>
      <w:tr w:rsidR="003E2EEF" w:rsidRPr="003E2EEF" w:rsidTr="003E2EEF">
        <w:trPr>
          <w:trHeight w:val="36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на строительство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приобретение на первичном рынке ) служебного жилья подпрограммы "Строительство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области" государственной программы Новосибирской области "Стимулирование развития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123 055,0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123 055,0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123 055,0</w:t>
            </w:r>
          </w:p>
        </w:tc>
      </w:tr>
      <w:tr w:rsidR="003E2EEF" w:rsidRPr="003E2EEF" w:rsidTr="003E2EEF">
        <w:trPr>
          <w:trHeight w:val="38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реализацию мероприятий на строительство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приобретение на первичном рынке ) служебного жилья подпрограммы "Строительство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области" государственной программы Новосибирской области "Стимулирование развития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6 476,6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6 476,6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6 476,6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14 135,9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14 135,9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мероприятий на оплату расходов, связанных со строительством специализированного жилищного фонда для предоставления отдельным категориям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граждан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,г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осударственной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программы Новосибирской области " Стимулирование развитие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1117970830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14 135,9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1117970830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14 135,9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1117970830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14 135,9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Подпрограмма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82,5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"Обеспечение предоставления жилых помещений детям-сиротам 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детям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ставшимся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без попечения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родителей,лицам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82,5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предоставления жилых помещений детям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-с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11 797,6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114 543,9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48 953,7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48 953,7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114 543,9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48 953,7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48 953,7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114 543,9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48 953,7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48 953,7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"Жилищно-коммунальное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22 323,0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19 030,0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3 293,0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3 293,0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муниципальной программы "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в части финансирования расходных обязательств по снабжению населения топливом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13 556,3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13 556,3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13 556,3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13 556,3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13 556,3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13 556,3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13 556,3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13 556,3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13 556,3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реализацию мероприятий муниципальной программы "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в части финансирования расходных обязательств по снабжению населения топливом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192,5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192,5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192,5</w:t>
            </w:r>
          </w:p>
        </w:tc>
      </w:tr>
      <w:tr w:rsidR="003E2EEF" w:rsidRPr="003E2EEF" w:rsidTr="003E2EEF">
        <w:trPr>
          <w:trHeight w:val="18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муниципальной программы "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в части финансирования расходных обязательств по организации функционирования систем жизнеобеспечения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1307970490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40 486,8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34 712,1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34 712,1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40 486,8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34 712,1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34 712,1</w:t>
            </w:r>
          </w:p>
        </w:tc>
      </w:tr>
      <w:tr w:rsidR="003E2EEF" w:rsidRPr="003E2EEF" w:rsidTr="003E2EEF">
        <w:trPr>
          <w:trHeight w:val="57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40 486,8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34 712,1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34 712,1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реализацию мероприятий муниципальной программы "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в части финансирования расходных обязательств по организации функционирования систем жизнеобеспечения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1307970499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492,9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492,9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492,9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подготовке объектов в осенне-зимний период в рамках муниципальной программы "Жилищно-коммунальное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7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рамках муниципальной программы "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1307970600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4 853,6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2 191,4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реализацию мероприятий по организации бесперебойной работы объектов тепло-, водоснабжения и водоотведения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в рамках муниципальной программы "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1307970609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области»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29 114,5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29 114,5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29 114,5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4 308,8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1 517,3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2 891,5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 Обращение с отходами производства и потребления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2 891,5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"Обращение с отходами производства и потребления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1 391,5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1 391,5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18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обустройство (создание) контейнерн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ых площадок, в том числе приобре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тение контейнеров (емкостей) для накопления твердых коммунальных отходов, государственной программы Новосибирской области "Развитие системы обращения с отходами производства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потребления в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1407971230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1407971230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1407971230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1 417,3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1 417,3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организацию проведения мероприятий при осуществлении деятельности по обращению с животными без владельцев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8800070160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1 417,3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1 417,3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1 417,3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1 417,3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1 417,3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1 417,3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1 987,3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1 987,3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"Комплексное развитие сельских территорий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1 987,3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8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разработке проектно-сметной документации и проведения ее государственной экспертизы в рамках муниципальной программы " Комплексное развитие сельских территорий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2507900505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560,9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2507900505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2507900505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Новосибирской области" в рамках муниципальной программы "Комплексное развитие сельских территорий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2507970780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1 406,5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44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2507970780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2507970780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1 406,5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реализацию мероприятий по разработке проектной документации и проведения ее государственной экспертизы государственной программы Новосибирской области "Комплексное развитие сельских территорий в Новосибирской области" в рамках муниципальной программы "Комплексное развитие сельских территорий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2507970789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2507970789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2507970789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 Обращение с отходами производства и потребления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"Обращение с отходами производства и потребления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658 031,5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446 768,3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473 588,9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139 165,4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93 992,7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99 432,1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139 165,4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93 992,7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99 432,1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139 163,1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91 990,7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99 431,1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139 163,1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91 990,7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99 431,1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социальную поддержку отдельных категорий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детей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бучающихся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404,3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404,3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404,3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общего и дополнительного образования детей" в части обеспечения деятельности общеобразовательных учреждений дошкольного образования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24 842,2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16 400,0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18 400,0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3 941,7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13 568,6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3 941,7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11 754,5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13 568,6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20 244,2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4 831,4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20 244,2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4 645,5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4 831,4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69 679,8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75 186,4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80 626,8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69 339,7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74 846,3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80 286,7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69 339,7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74 846,3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80 286,7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340,1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340,1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44 236,8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39 508,2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39 508,2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4 728,6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4 728,6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"Развитие кадрового потенциала системы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дошкольного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бщего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кадрового потенциала системы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дошкольного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бщего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допольнительного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образования детей" в части обеспечения деятельности дошкольных учреждений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431 830,0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327 483,6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345 014,4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"Содействие занятости населения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568,4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431 081,6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327 483,6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345 014,4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430 668,6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327 293,6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345 004,4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401 605,2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298 230,1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315 941,0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социальную поддержку отдельных категорий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детей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бучающихся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8 719,2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8 563,2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8 563,2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1 365,7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1 365,7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1 365,7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1 365,7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7 164,7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7 164,7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7 303,4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7 164,7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7 164,7</w:t>
            </w:r>
          </w:p>
        </w:tc>
      </w:tr>
      <w:tr w:rsidR="003E2EEF" w:rsidRPr="003E2EEF" w:rsidTr="003E2EEF">
        <w:trPr>
          <w:trHeight w:val="428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по ресурсному обеспечению модернизации образования за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1517903470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1517903470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1517903470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1517903470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2 963,3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1517903470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2 963,3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реализацию мероприятий подпрограммы "Развитие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дошкольного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бщего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по ресурсному обеспечению модернизации образования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1517903479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1517903479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57 070,9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45 770,5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43 970,2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2 959,1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17 325,1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2 959,1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16 464,5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17 325,1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11 543,0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1 074,9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11 543,0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5 035,5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1 074,9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41 158,8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24 270,5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25 570,2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41 158,8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24 270,5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25 570,2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221 797,1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237 364,2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253 418,5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65 629,9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84 127,7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100 182,0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65 629,9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84 127,7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100 182,0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388,1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155 779,1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152 848,4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152 848,4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155 779,1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152 848,4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152 848,4</w:t>
            </w:r>
          </w:p>
        </w:tc>
      </w:tr>
      <w:tr w:rsidR="003E2EEF" w:rsidRPr="003E2EEF" w:rsidTr="003E2EEF">
        <w:trPr>
          <w:trHeight w:val="99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103 781,1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28 195,7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28 195,7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10 855,1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10 855,1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64 730,4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64 730,4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7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оснащение объектов спортивной инфраструктуры спортивно-технологическим оборудованием государственной программы Новосибирской области "Развитие физической культуры и спорта в Новосибирской области"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15179L2280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3 195,7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15179L2280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3 195,7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15179L2280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3 195,7</w:t>
            </w:r>
          </w:p>
        </w:tc>
      </w:tr>
      <w:tr w:rsidR="003E2EEF" w:rsidRPr="003E2EEF" w:rsidTr="003E2EEF">
        <w:trPr>
          <w:trHeight w:val="569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"Развитие системы образования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6 281,5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6 532,3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6 793,5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1 258,7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5 534,9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5 534,9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151Ю600000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29 063,4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29 063,4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29 063,4</w:t>
            </w:r>
          </w:p>
        </w:tc>
      </w:tr>
      <w:tr w:rsidR="003E2EEF" w:rsidRPr="003E2EEF" w:rsidTr="003E2EEF">
        <w:trPr>
          <w:trHeight w:val="27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федерального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151Ю650500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1 124,9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656,2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656,2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обеспечение деятельности советников директоров по воспитанию и взаимодействию с детскими общественными объединениями в общеобразовательных организациях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151Ю651790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2 268,3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2 268,3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2 268,3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151Ю651790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824,8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151Ю651790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824,8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151Ю651790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1 443,5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151Ю651790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1 443,5</w:t>
            </w:r>
          </w:p>
        </w:tc>
      </w:tr>
      <w:tr w:rsidR="003E2EEF" w:rsidRPr="003E2EEF" w:rsidTr="003E2EEF">
        <w:trPr>
          <w:trHeight w:val="27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федерального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151Ю653030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24 560,9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24 560,9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24 560,9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7 212,6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7 212,6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7 212,6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7 212,6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7 212,6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7 212,6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17 348,3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17 348,3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17 348,3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151Ю653030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17 348,3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17 348,3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17 348,3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"Развитие дошкольного, общего и дополнительного образования"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151Ю6А0500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46,9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151Ю6А0500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151Ю6А0500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151Ю6А0500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151Ю6А0500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27,3</w:t>
            </w:r>
          </w:p>
        </w:tc>
      </w:tr>
      <w:tr w:rsidR="003E2EEF" w:rsidRPr="003E2EEF" w:rsidTr="003E2EEF">
        <w:trPr>
          <w:trHeight w:val="31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в части повышенного районного коэффициента за счет средств областного бюджета.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151Ю6А3030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1 062,4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151Ю6А3030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151Ю6А3030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311,4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151Ю6А3030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151Ю6А3030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"Развитие кадрового потенциала системы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дошкольного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бщего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кадрового потенциала системы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дошкольного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бщего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"Выявление и поддержка одаренных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предоставление денежных выплат в виде стипендий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талантливым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обучающимся образовательных учреждений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1537907020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"Обеспечение безопасности дорожного движения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"Обеспечение безопасности дорожного движения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3207900001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3207900001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3207900001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68 989,3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14 729,5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17 129,8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38 516,3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5 229,5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6 229,8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1500700000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3 961,8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3 972,4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3 988,3</w:t>
            </w:r>
          </w:p>
        </w:tc>
      </w:tr>
      <w:tr w:rsidR="003E2EEF" w:rsidRPr="003E2EEF" w:rsidTr="003E2EEF">
        <w:trPr>
          <w:trHeight w:val="33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в рамках муниципальной программы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услуг, оказываемых муниципальной образовательной организацией "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Кочковской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средней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обеобразовательной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школой" учредителем которых является администрация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1500799994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3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в рамках муниципальной программы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услуг, оказываемых муниципальной образовательной организацией "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Решетовской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средней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обеобразовательной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школой" учредителем которых является администрация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1500799995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491,1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3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в рамках муниципальной программы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услуг, оказываемых муниципальной образовательной организацией "Детско-юношеской спортивной школой" учредителем которых является администрация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1500799996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3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в рамках муниципальной программы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услуг, оказываемых муниципальной образовательной организацией "Информационно-методический центр" учредителем которых является администрация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области,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1500799997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2 062,7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3 742,9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3 758,5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2 062,7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3 758,5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2 062,7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3 758,5</w:t>
            </w:r>
          </w:p>
        </w:tc>
      </w:tr>
      <w:tr w:rsidR="003E2EEF" w:rsidRPr="003E2EEF" w:rsidTr="003E2EEF">
        <w:trPr>
          <w:trHeight w:val="31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муниципальной программы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на финансовое обеспечение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 образовательных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услуг, оказываемых муниципальными образовательными организациями, учредителем которых не является администрация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1500799999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229,8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172,4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1500799999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57,5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34 554,5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2 241,5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34 554,5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2 241,5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учреждений дополнительного образования " 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2 545,0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2 241,5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2 241,5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2 241,5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7 366,8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6 659,5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6 659,5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24 642,8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22 160,4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22 160,4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17 817,1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10 900,0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17 817,1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10 900,0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в рамках муниципальной программы " Сохранение и развитие культуры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в части обеспечения деятельности муниципальных казенных учреждений дополнительного образования детей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детская школа искусств )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5 588,2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10 900,0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3 762,8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3 762,8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8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 Сохранение и развитие культуры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в части обеспечения деятельности муниципальных казенных учреждений дополнительного образования детей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детская школа искусств )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12 228,9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11 789,3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11 789,3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86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12 655,9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"Развитие физической культуры и спорта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12 655,9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в части обеспечения деятельности муниципальных бюджетных учреждений дополнительного образования детей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детско-юношеской спортивной школы) в рамках муниципальной программы "Развитие физической культуры и спорта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11 827,8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"Развитие физической культуры и спорта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в части обеспечения деятельности муниципальных бюджетных учреждений дополнительного образования детей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детско-юношеской спортивной школы)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828,1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"Молодежь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17 816,7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10 362,5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11 812,5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</w:tr>
      <w:tr w:rsidR="003E2EEF" w:rsidRPr="003E2EEF" w:rsidTr="003E2EEF">
        <w:trPr>
          <w:trHeight w:val="33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на обеспечение проезда детей и совершеннолетних гражда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н-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сопровождающих организованные группы детей к месту отдыха и обратно при условии нахождения места отдыха в пределах Новосибирской области подпрограммы "Семья и дети" государственной программы Новосибирской области "Социальная поддержка в Новосибирской области" в рамках муниципальной программы "Развитие системы социальной поддержки населения и улучшения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районе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1007970079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17 809,1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10 354,9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11 804,9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7 128,7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7 128,7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учреждений дополнительного образования " Информационно-методический центр"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3 431,6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3 431,6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3 431,6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4 500,0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3 697,1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3 697,1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10 680,4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7 004,9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7 304,9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10 680,4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7 004,9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7 304,9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 (в части обеспечения деятельности учреждений дополнительного образования " Информационно-методический центр").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3 592,1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4 100,0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в части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расходов государственной программы Новосибирской области "Социальная поддержка в Новосибирской области"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44,9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37,8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3 160,0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</w:t>
            </w:r>
          </w:p>
        </w:tc>
      </w:tr>
      <w:tr w:rsidR="003E2EEF" w:rsidRPr="003E2EEF" w:rsidTr="003E2EEF">
        <w:trPr>
          <w:trHeight w:val="286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497,1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2 662,9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2 662,9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 на обеспечение сбалансированности местных бюджетов в рамках государственной программы Новосибирской области "Управление финансами в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3 883,4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3 883,4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57 371,5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13 443,6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14 660,4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57 371,5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13 443,6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14 660,4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57 331,5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13 443,6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14 660,4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счёт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57 301,5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13 413,6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14 630,4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Прочие мероприятия в рамках муниципальной программы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57 301,5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13 413,6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14 630,4</w:t>
            </w:r>
          </w:p>
        </w:tc>
      </w:tr>
      <w:tr w:rsidR="003E2EEF" w:rsidRPr="003E2EEF" w:rsidTr="003E2EEF">
        <w:trPr>
          <w:trHeight w:val="18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в части обеспечения деятельности муниципальных казенных учреждений культуры (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историк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краеведческий музеи) в рамках муниципальной программы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739,3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8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в части обеспечения деятельности муниципальных казенных учреждений культуры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социальное культурное объединение) в рамках муниципальной программы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5 505,9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9 000,0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2 019,0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3 486,9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3 486,9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</w:t>
            </w:r>
          </w:p>
        </w:tc>
      </w:tr>
      <w:tr w:rsidR="003E2EEF" w:rsidRPr="003E2EEF" w:rsidTr="003E2EEF">
        <w:trPr>
          <w:trHeight w:val="18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в части обеспечения деятельности муниципальных казенных учреждений культуры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библиотек) в рамках муниципальной программы " 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6 902,6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4 336,6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4 336,6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4 745,0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2 547,9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2 547,9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43 545,5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28 499,0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28 499,0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1 528,7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1 528,7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13 517,7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13 517,7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487,9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452,4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452,4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452,4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"Сохранение и развитие культуры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по комплектованию книжных фондов библиотек муниципальных образований и общедоступных библиотек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17179L5190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178,0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"Поддержка социально-ориентированных некоммерческих организаций,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общественных объединений и гражданских инициатив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86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"Поддержка социально-ориентированных некоммерческих организаций,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общественных объединений и гражданских инициатив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85 062,2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93 694,1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108 347,4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пенсионному обеспечению муниципальных служащих в рамках муниципальной программы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48 348,7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53 804,3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57 021,4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48 348,7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53 804,3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57 021,4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46 061,4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50 384,4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54 058,4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46 061,4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50 384,4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54 058,4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46 061,4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50 384,4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54 058,4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46 061,4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50 384,4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54 058,4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100Я400000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3 419,9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2 963,0</w:t>
            </w:r>
          </w:p>
        </w:tc>
      </w:tr>
      <w:tr w:rsidR="003E2EEF" w:rsidRPr="003E2EEF" w:rsidTr="003E2EEF">
        <w:trPr>
          <w:trHeight w:val="27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"Социальная поддержка в Новосибирской области"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100Я451630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2 287,3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3 419,9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2 963,0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100Я451630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3 419,9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2 963,0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100Я451630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2 287,3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3 419,9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2 963,0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6 189,9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1 360,0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4 319,9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"Комплексное развитие сельских территорий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4 319,9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обеспечение мероприятий по улучшению жилищных условий граждан, проживающих на сельских территориях государственной программы Новосибирской области "Комплексное развитие сельских территорий в Новосибирской области " в рамках муниципальной программы "Комплексное развитие сельских территорий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25079L5761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4 319,9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25079L5761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25079L5761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4 319,9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25 543,5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36 519,8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47 956,0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13 746,0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20 789,6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21 786,5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13 746,0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20 789,6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21 786,5</w:t>
            </w:r>
          </w:p>
        </w:tc>
      </w:tr>
      <w:tr w:rsidR="003E2EEF" w:rsidRPr="003E2EEF" w:rsidTr="003E2EEF">
        <w:trPr>
          <w:trHeight w:val="20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организацию и осуществление деятельности по опеке 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попечительству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,с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оциальной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12 953,5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20 789,6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21 786,5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7 462,9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12 141,7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12 735,4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7 462,9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12 141,7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12 735,4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5 490,6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8 647,9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9 051,1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5 490,6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8 647,9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9 051,1</w:t>
            </w:r>
          </w:p>
        </w:tc>
      </w:tr>
      <w:tr w:rsidR="003E2EEF" w:rsidRPr="003E2EEF" w:rsidTr="003E2EEF">
        <w:trPr>
          <w:trHeight w:val="29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предоставлению гражданам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имеющим трех и более детей, в том числе принятых под опеку (попечительства), пасынков и падчериц, единовременной денежной выплаты взамен земельных участков для индивидуального жилищного строительства в рамках муниципальной программы "Развитие системы социальной поддержки населения и улучшения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1007971229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1007971229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1007971229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11 797,5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26 169,5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18 304,4</w:t>
            </w:r>
          </w:p>
        </w:tc>
      </w:tr>
      <w:tr w:rsidR="003E2EEF" w:rsidRPr="003E2EEF" w:rsidTr="003E2EEF">
        <w:trPr>
          <w:trHeight w:val="27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на осуществление строительства жилых помещений для предоставления гражданам, указанным в статье 8 Федерального закона от 21 декабря 1996 года №159-ФЗ «О дополнительных гарантиях по социальной поддержке детей-сирот и детей, оставшихся без попечения родителей».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1107970399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18 304,4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1107970399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18 304,4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1107970399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18 304,4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11 797,5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7 865,1</w:t>
            </w:r>
          </w:p>
        </w:tc>
      </w:tr>
      <w:tr w:rsidR="003E2EEF" w:rsidRPr="003E2EEF" w:rsidTr="003E2EEF">
        <w:trPr>
          <w:trHeight w:val="22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"Обеспечение предоставления жилых помещений детям-сиротам 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детям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ставшимся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без попечения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родителей,лицам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11 797,5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7 865,1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предоставления жилых помещений детям 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-с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3 932,5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7 865,1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7 865,1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3 932,5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7 865,1</w:t>
            </w:r>
          </w:p>
        </w:tc>
      </w:tr>
      <w:tr w:rsidR="003E2EEF" w:rsidRPr="003E2EEF" w:rsidTr="003E2EEF">
        <w:trPr>
          <w:trHeight w:val="24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предоставления единовременной выплаты на приобретение в собственность жилого помещения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детям-сиротам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ставшимся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без попечения родителей, лицам из их числа 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1137971259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7 865,0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1137971259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1137971259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7 865,0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3 080,0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3E2EEF" w:rsidRPr="003E2EEF" w:rsidTr="003E2EEF">
        <w:trPr>
          <w:trHeight w:val="428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 на обеспечение сбалансированности местных бюджетов в рамках государственной программы Новосибирской области "Управление финансами в </w:t>
            </w: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3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"Поддержка социально-ориентированных некоммерческих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организаций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бщественных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объединений и гражданских инициатив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1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проведение траурных мероприятий, связанных с захоронением на территории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лиц, погибших в ходе проведения специальной военной операции на территориях Украины, Донецкой Народной Республики Луганской Народной Республики в рамках муниципальной программы "Поддержка социально-ориентированных некоммерческих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организаций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,о</w:t>
            </w:r>
            <w:proofErr w:type="gram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бщественных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объединений и гражданских инициатив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 за счет средств местного бюджета.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2607901006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2607901006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2607901006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"Укрепление здоровья населения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"Укрепление здоровья населения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2707901006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2707901006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2707901006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91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муниципальной программы "Развитие физической культуры и спорта в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районе Новосибирской области "</w:t>
            </w:r>
            <w:proofErr w:type="gram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112 230,9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32 238,2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34 891,7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96 506,6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32 238,2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34 891,7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96 506,6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32 238,2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34 891,7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96 506,6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32 238,2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34 891,7</w:t>
            </w:r>
          </w:p>
        </w:tc>
      </w:tr>
      <w:tr w:rsidR="003E2EEF" w:rsidRPr="003E2EEF" w:rsidTr="003E2EEF">
        <w:trPr>
          <w:trHeight w:val="114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осуществленией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отдельных государственных полномочий Новосибирской области по расчету и предоставлению дотаций бюджетам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послений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47 457,8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32 238,2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34 891,7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47 457,8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32 238,2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34 891,7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47 457,8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32 238,2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34 891,7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49 048,8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49 048,8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49 048,8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15 724,3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15 724,3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6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15 724,3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местного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9 699,0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9 699,0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9 699,0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159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</w:t>
            </w: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6 025,3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6 025,3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6 025,3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3 863,3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8 228,8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3 863,3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8 228,8</w:t>
            </w:r>
          </w:p>
        </w:tc>
      </w:tr>
      <w:tr w:rsidR="003E2EEF" w:rsidRPr="003E2EEF" w:rsidTr="003E2EEF">
        <w:trPr>
          <w:trHeight w:val="465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бюджета муниципального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3 863,3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8 228,8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8800088880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3 863,3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8 228,8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8800088880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8 228,8</w:t>
            </w:r>
          </w:p>
        </w:tc>
      </w:tr>
      <w:tr w:rsidR="003E2EEF" w:rsidRPr="003E2EEF" w:rsidTr="003E2EEF">
        <w:trPr>
          <w:trHeight w:val="300"/>
        </w:trPr>
        <w:tc>
          <w:tcPr>
            <w:tcW w:w="33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8800088880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3 863,3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8 228,8</w:t>
            </w:r>
          </w:p>
        </w:tc>
      </w:tr>
      <w:tr w:rsidR="003E2EEF" w:rsidRPr="003E2EEF" w:rsidTr="003E2EEF">
        <w:trPr>
          <w:trHeight w:val="270"/>
        </w:trPr>
        <w:tc>
          <w:tcPr>
            <w:tcW w:w="7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1 406 654,9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857 815,4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2EEF" w:rsidRPr="003E2EEF" w:rsidRDefault="003E2EEF" w:rsidP="003E2EEF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E2EE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931 805,0</w:t>
            </w:r>
          </w:p>
        </w:tc>
      </w:tr>
    </w:tbl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2EEF" w:rsidRDefault="003E2EEF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3E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595" w:type="dxa"/>
        <w:tblInd w:w="-1026" w:type="dxa"/>
        <w:tblLook w:val="04A0"/>
      </w:tblPr>
      <w:tblGrid>
        <w:gridCol w:w="3812"/>
        <w:gridCol w:w="730"/>
        <w:gridCol w:w="513"/>
        <w:gridCol w:w="487"/>
        <w:gridCol w:w="1226"/>
        <w:gridCol w:w="591"/>
        <w:gridCol w:w="1099"/>
        <w:gridCol w:w="1040"/>
        <w:gridCol w:w="1099"/>
      </w:tblGrid>
      <w:tr w:rsidR="00A85B4C" w:rsidRPr="00A85B4C" w:rsidTr="00A85B4C">
        <w:trPr>
          <w:trHeight w:val="276"/>
        </w:trPr>
        <w:tc>
          <w:tcPr>
            <w:tcW w:w="1059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НА ГОСУДАРСТВЕННУЮ ПОДДЕРЖКУ СЕМЬИ И ДЕТЕЙ</w:t>
            </w:r>
          </w:p>
        </w:tc>
      </w:tr>
      <w:tr w:rsidR="00A85B4C" w:rsidRPr="00A85B4C" w:rsidTr="00A85B4C">
        <w:trPr>
          <w:trHeight w:val="276"/>
        </w:trPr>
        <w:tc>
          <w:tcPr>
            <w:tcW w:w="1059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5B4C" w:rsidRPr="00A85B4C" w:rsidTr="00A85B4C">
        <w:trPr>
          <w:trHeight w:val="563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2025 ГОД И ПЛАНОВЫЙ ПЕРИОД 2026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2027 ГОДОВ</w:t>
            </w:r>
          </w:p>
        </w:tc>
      </w:tr>
      <w:tr w:rsidR="00A85B4C" w:rsidRPr="00A85B4C" w:rsidTr="00A85B4C">
        <w:trPr>
          <w:trHeight w:val="563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табл.1</w:t>
            </w:r>
          </w:p>
        </w:tc>
      </w:tr>
      <w:tr w:rsidR="00A85B4C" w:rsidRPr="00A85B4C" w:rsidTr="00A85B4C">
        <w:trPr>
          <w:trHeight w:val="300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на государственную поддержку семьи и детей</w:t>
            </w:r>
          </w:p>
        </w:tc>
      </w:tr>
      <w:tr w:rsidR="00A85B4C" w:rsidRPr="00A85B4C" w:rsidTr="00A85B4C">
        <w:trPr>
          <w:trHeight w:val="312"/>
        </w:trPr>
        <w:tc>
          <w:tcPr>
            <w:tcW w:w="105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2025 год и плановый период 2026 и 2027 годов</w:t>
            </w:r>
          </w:p>
        </w:tc>
      </w:tr>
      <w:tr w:rsidR="00A85B4C" w:rsidRPr="00A85B4C" w:rsidTr="00A85B4C">
        <w:trPr>
          <w:trHeight w:val="225"/>
        </w:trPr>
        <w:tc>
          <w:tcPr>
            <w:tcW w:w="1059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85B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A85B4C" w:rsidRPr="00A85B4C" w:rsidTr="00A85B4C">
        <w:trPr>
          <w:trHeight w:val="255"/>
        </w:trPr>
        <w:tc>
          <w:tcPr>
            <w:tcW w:w="3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1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A85B4C" w:rsidRPr="00A85B4C" w:rsidTr="00A85B4C">
        <w:trPr>
          <w:trHeight w:val="270"/>
        </w:trPr>
        <w:tc>
          <w:tcPr>
            <w:tcW w:w="3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3 276,1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2 907,3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2 907,3</w:t>
            </w:r>
          </w:p>
        </w:tc>
      </w:tr>
      <w:tr w:rsidR="00A85B4C" w:rsidRPr="00A85B4C" w:rsidTr="00A85B4C">
        <w:trPr>
          <w:trHeight w:val="11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3 276,1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2 907,3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2 907,3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3 276,1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2 907,3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2 907,3</w:t>
            </w:r>
          </w:p>
        </w:tc>
      </w:tr>
      <w:tr w:rsidR="00A85B4C" w:rsidRPr="00A85B4C" w:rsidTr="00A85B4C">
        <w:trPr>
          <w:trHeight w:val="11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3 276,1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2 907,3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2 907,3</w:t>
            </w:r>
          </w:p>
        </w:tc>
      </w:tr>
      <w:tr w:rsidR="00A85B4C" w:rsidRPr="00A85B4C" w:rsidTr="00A85B4C">
        <w:trPr>
          <w:trHeight w:val="18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в рамках муниципальной программы "Развитие 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системы социальной поддержки населения социального положения семей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детьми в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1 352,8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984,0</w:t>
            </w:r>
          </w:p>
        </w:tc>
      </w:tr>
      <w:tr w:rsidR="00A85B4C" w:rsidRPr="00A85B4C" w:rsidTr="00A85B4C">
        <w:trPr>
          <w:trHeight w:val="13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1 072,2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A85B4C" w:rsidRPr="00A85B4C" w:rsidTr="00A85B4C">
        <w:trPr>
          <w:trHeight w:val="20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организацию и осуществление деятельности по опеке 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попечительству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оциальной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1 923,3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1 923,3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1 923,3</w:t>
            </w:r>
          </w:p>
        </w:tc>
      </w:tr>
      <w:tr w:rsidR="00A85B4C" w:rsidRPr="00A85B4C" w:rsidTr="00A85B4C">
        <w:trPr>
          <w:trHeight w:val="13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1 870,3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1 836,4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1 870,3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A85B4C" w:rsidRPr="00A85B4C" w:rsidTr="00A85B4C">
        <w:trPr>
          <w:trHeight w:val="9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A85B4C" w:rsidRPr="00A85B4C" w:rsidTr="00A85B4C">
        <w:trPr>
          <w:trHeight w:val="22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"Обеспечение предоставления жилых помещений детям-сиротам 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детям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ставшимся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 попечения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родителей,лицам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1137900000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A85B4C" w:rsidRPr="00A85B4C" w:rsidTr="00A85B4C">
        <w:trPr>
          <w:trHeight w:val="569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предоставления жилых помещений детям 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-с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Новосибирской области " за счет средств областного бюджета.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11 880,1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82,5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11 797,6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11 797,6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12 328,4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12 172,4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12 172,4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</w:tr>
      <w:tr w:rsidR="00A85B4C" w:rsidRPr="00A85B4C" w:rsidTr="00A85B4C">
        <w:trPr>
          <w:trHeight w:val="9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</w:tr>
      <w:tr w:rsidR="00A85B4C" w:rsidRPr="00A85B4C" w:rsidTr="00A85B4C">
        <w:trPr>
          <w:trHeight w:val="11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</w:tr>
      <w:tr w:rsidR="00A85B4C" w:rsidRPr="00A85B4C" w:rsidTr="00A85B4C">
        <w:trPr>
          <w:trHeight w:val="20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социальную поддержку отдельных категорий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детей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бучающихся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404,3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404,3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404,3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8 719,2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8 719,2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</w:tr>
      <w:tr w:rsidR="00A85B4C" w:rsidRPr="00A85B4C" w:rsidTr="00A85B4C">
        <w:trPr>
          <w:trHeight w:val="9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в рамках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8 719,2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</w:tr>
      <w:tr w:rsidR="00A85B4C" w:rsidRPr="00A85B4C" w:rsidTr="00A85B4C">
        <w:trPr>
          <w:trHeight w:val="11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8 719,2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</w:tr>
      <w:tr w:rsidR="00A85B4C" w:rsidRPr="00A85B4C" w:rsidTr="00A85B4C">
        <w:trPr>
          <w:trHeight w:val="20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социальную поддержку отдельных категорий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детей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бучающихся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8 719,2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8 563,2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1 365,7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1 365,7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7 164,7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7 164,7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1517903349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7 303,4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7 164,7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7 164,7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</w:tr>
      <w:tr w:rsidR="00A85B4C" w:rsidRPr="00A85B4C" w:rsidTr="00A85B4C">
        <w:trPr>
          <w:trHeight w:val="11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1547900000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3 204,9</w:t>
            </w:r>
          </w:p>
        </w:tc>
      </w:tr>
      <w:tr w:rsidR="00A85B4C" w:rsidRPr="00A85B4C" w:rsidTr="00A85B4C">
        <w:trPr>
          <w:trHeight w:val="24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 на реализацию мероприятий подпрограммы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 в части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 государственной программы Новосибирской области "Социальная поддержка в Новосибирской области" за счет средств местного бюджета.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44,9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37,8</w:t>
            </w:r>
          </w:p>
        </w:tc>
      </w:tr>
      <w:tr w:rsidR="00A85B4C" w:rsidRPr="00A85B4C" w:rsidTr="00A85B4C">
        <w:trPr>
          <w:trHeight w:val="20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организацию оздоровления и отдыха детей в оздоровительных учреждениях в каникулярное время по подпрограмме "Развитие детского оздоровительного отдыха" в рамках муниципальной программы "Развитие системы образования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3 160,0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497,1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497,1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497,1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2 662,9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2 662,9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2 662,9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2 662,9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26 803,5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37 779,8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49 216,0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</w:tr>
      <w:tr w:rsidR="00A85B4C" w:rsidRPr="00A85B4C" w:rsidTr="00A85B4C">
        <w:trPr>
          <w:trHeight w:val="9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</w:tr>
      <w:tr w:rsidR="00A85B4C" w:rsidRPr="00A85B4C" w:rsidTr="00A85B4C">
        <w:trPr>
          <w:trHeight w:val="13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1117900000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</w:tr>
      <w:tr w:rsidR="00A85B4C" w:rsidRPr="00A85B4C" w:rsidTr="00A85B4C">
        <w:trPr>
          <w:trHeight w:val="15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1 260,0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1 260,0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25 543,5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36 519,8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47 956,0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13 746,0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20 789,6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21 786,5</w:t>
            </w:r>
          </w:p>
        </w:tc>
      </w:tr>
      <w:tr w:rsidR="00A85B4C" w:rsidRPr="00A85B4C" w:rsidTr="00A85B4C">
        <w:trPr>
          <w:trHeight w:val="11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13 746,0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20 789,6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21 786,5</w:t>
            </w:r>
          </w:p>
        </w:tc>
      </w:tr>
      <w:tr w:rsidR="00A85B4C" w:rsidRPr="00A85B4C" w:rsidTr="00A85B4C">
        <w:trPr>
          <w:trHeight w:val="20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организацию и осуществление деятельности по опеке 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попечительству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,с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оциальной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поддержке детей-сирот и детей, оставшихся без попечения родителей в рамках муниципальной программы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12 953,5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20 789,6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21 786,5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12 141,7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12 735,4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7 492,9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12 141,7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12 735,4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5 490,6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8 647,9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9 051,1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5 490,6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8 647,9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9 051,1</w:t>
            </w:r>
          </w:p>
        </w:tc>
      </w:tr>
      <w:tr w:rsidR="00A85B4C" w:rsidRPr="00A85B4C" w:rsidTr="00A85B4C">
        <w:trPr>
          <w:trHeight w:val="294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предоставлению гражданам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имеющим трех и более детей, в том числе принятых под опеку (попечительства), пасынков и падчериц, единовременной денежной выплаты взамен земельных участков для индивидуального жилищного строительства в рамках муниципальной программы "Развитие системы социальной поддержки населения и улучшения социального положения семей с детьми в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Кочковском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1007971229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1007971229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1007971229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11 797,5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26 169,5</w:t>
            </w:r>
          </w:p>
        </w:tc>
      </w:tr>
      <w:tr w:rsidR="00A85B4C" w:rsidRPr="00A85B4C" w:rsidTr="00A85B4C">
        <w:trPr>
          <w:trHeight w:val="9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1107900000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18 304,4</w:t>
            </w:r>
          </w:p>
        </w:tc>
      </w:tr>
      <w:tr w:rsidR="00A85B4C" w:rsidRPr="00A85B4C" w:rsidTr="00A85B4C">
        <w:trPr>
          <w:trHeight w:val="853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реализацию мероприятий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 на осуществление строительства жилых помещений для предоставления гражданам, указанным в статье 8 Федерального закона от 21 декабря 1996 года №159-ФЗ «О дополнительных гарантиях по </w:t>
            </w: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социальной поддержке детей-сирот и детей, оставшихся без попечения родителей».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1107970399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18 304,4</w:t>
            </w:r>
          </w:p>
        </w:tc>
      </w:tr>
      <w:tr w:rsidR="00A85B4C" w:rsidRPr="00A85B4C" w:rsidTr="00A85B4C">
        <w:trPr>
          <w:trHeight w:val="6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1107970399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18 304,4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1107970399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18 304,4</w:t>
            </w:r>
          </w:p>
        </w:tc>
      </w:tr>
      <w:tr w:rsidR="00A85B4C" w:rsidRPr="00A85B4C" w:rsidTr="00A85B4C">
        <w:trPr>
          <w:trHeight w:val="9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11 797,5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7 865,1</w:t>
            </w:r>
          </w:p>
        </w:tc>
      </w:tr>
      <w:tr w:rsidR="00A85B4C" w:rsidRPr="00A85B4C" w:rsidTr="00A85B4C">
        <w:trPr>
          <w:trHeight w:val="22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"Обеспечение предоставления жилых помещений детям-сиротам 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детям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ставшимся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 попечения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родителей,лицам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1137900000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11 797,5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7 865,1</w:t>
            </w:r>
          </w:p>
        </w:tc>
      </w:tr>
      <w:tr w:rsidR="00A85B4C" w:rsidRPr="00A85B4C" w:rsidTr="00A85B4C">
        <w:trPr>
          <w:trHeight w:val="249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предоставления жилых помещений детям 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-с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3 932,5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7 865,1</w:t>
            </w:r>
          </w:p>
        </w:tc>
      </w:tr>
      <w:tr w:rsidR="00A85B4C" w:rsidRPr="00A85B4C" w:rsidTr="00A85B4C">
        <w:trPr>
          <w:trHeight w:val="46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7 865,1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3 932,5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15 730,2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7 865,1</w:t>
            </w:r>
          </w:p>
        </w:tc>
      </w:tr>
      <w:tr w:rsidR="00A85B4C" w:rsidRPr="00A85B4C" w:rsidTr="00A85B4C">
        <w:trPr>
          <w:trHeight w:val="24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предоставления единовременной выплаты на приобретение в собственность жилого помещения детям </w:t>
            </w:r>
            <w:proofErr w:type="gram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-с</w:t>
            </w:r>
            <w:proofErr w:type="gram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1137971259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7 865,0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1137972159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85B4C" w:rsidRPr="00A85B4C" w:rsidTr="00A85B4C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1137971259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7 865,0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85B4C" w:rsidRPr="00A85B4C" w:rsidTr="00A85B4C">
        <w:trPr>
          <w:trHeight w:val="270"/>
        </w:trPr>
        <w:tc>
          <w:tcPr>
            <w:tcW w:w="729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54 288,1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52 942,0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5B4C" w:rsidRPr="00A85B4C" w:rsidRDefault="00A85B4C" w:rsidP="00A85B4C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5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64 378,2</w:t>
            </w:r>
          </w:p>
        </w:tc>
      </w:tr>
    </w:tbl>
    <w:p w:rsidR="00E367F0" w:rsidRDefault="00E367F0" w:rsidP="00A85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B4C" w:rsidRDefault="00A85B4C" w:rsidP="00A85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Pr="00E72397" w:rsidRDefault="00E367F0" w:rsidP="00E367F0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E72397">
        <w:rPr>
          <w:rFonts w:ascii="Times New Roman" w:hAnsi="Times New Roman"/>
          <w:b/>
          <w:sz w:val="28"/>
          <w:szCs w:val="28"/>
        </w:rPr>
        <w:t xml:space="preserve">Субсидии на реализацию мероприятий по </w:t>
      </w:r>
      <w:r>
        <w:rPr>
          <w:rFonts w:ascii="Times New Roman" w:hAnsi="Times New Roman"/>
          <w:b/>
          <w:sz w:val="28"/>
          <w:szCs w:val="28"/>
        </w:rPr>
        <w:t xml:space="preserve">организации функционирования систем жизнеобеспечения </w:t>
      </w:r>
      <w:r w:rsidRPr="00E72397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области «Жилищно-коммунальное хозяйство Новосибирской области»</w:t>
      </w:r>
      <w:r w:rsidRPr="00E7239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72397">
        <w:rPr>
          <w:rFonts w:ascii="Times New Roman" w:hAnsi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E723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плановый период 2026 и 2027 годов</w:t>
      </w:r>
    </w:p>
    <w:p w:rsidR="00E367F0" w:rsidRPr="00A2360C" w:rsidRDefault="00E367F0" w:rsidP="00E367F0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A2360C">
        <w:rPr>
          <w:rFonts w:ascii="Times New Roman" w:hAnsi="Times New Roman"/>
          <w:sz w:val="24"/>
          <w:szCs w:val="24"/>
        </w:rPr>
        <w:t>таблица 1</w:t>
      </w:r>
    </w:p>
    <w:p w:rsidR="00E367F0" w:rsidRPr="00A2360C" w:rsidRDefault="00E367F0" w:rsidP="00E367F0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E367F0" w:rsidRDefault="00E367F0" w:rsidP="00E367F0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</w:t>
      </w:r>
      <w:r w:rsidRPr="00A2360C">
        <w:rPr>
          <w:rFonts w:ascii="Times New Roman" w:hAnsi="Times New Roman"/>
          <w:sz w:val="28"/>
          <w:szCs w:val="28"/>
        </w:rPr>
        <w:t xml:space="preserve"> на реализацию мероприятий </w:t>
      </w:r>
      <w:r w:rsidRPr="00F51D6C">
        <w:rPr>
          <w:rFonts w:ascii="Times New Roman" w:hAnsi="Times New Roman"/>
          <w:sz w:val="28"/>
          <w:szCs w:val="28"/>
        </w:rPr>
        <w:t>по организации функционирования систем жизнеобеспечения</w:t>
      </w:r>
      <w:r w:rsidRPr="00A236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программы Новосибирской области «Жилищно-коммунальное хозяйство</w:t>
      </w:r>
    </w:p>
    <w:p w:rsidR="00E367F0" w:rsidRPr="006E781F" w:rsidRDefault="00E367F0" w:rsidP="00E367F0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E781F">
        <w:rPr>
          <w:rFonts w:ascii="Times New Roman" w:hAnsi="Times New Roman"/>
          <w:bCs/>
          <w:color w:val="000000"/>
          <w:sz w:val="28"/>
          <w:szCs w:val="28"/>
        </w:rPr>
        <w:t>на 20</w:t>
      </w:r>
      <w:r>
        <w:rPr>
          <w:rFonts w:ascii="Times New Roman" w:hAnsi="Times New Roman"/>
          <w:bCs/>
          <w:color w:val="000000"/>
          <w:sz w:val="28"/>
          <w:szCs w:val="28"/>
        </w:rPr>
        <w:t>25</w:t>
      </w:r>
      <w:r w:rsidRPr="006E781F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 плановый период 2026 и 2027 годов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E367F0" w:rsidRPr="006E781F" w:rsidTr="005D137F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E367F0" w:rsidRPr="006E781F" w:rsidRDefault="00E367F0" w:rsidP="005D137F">
            <w:pPr>
              <w:tabs>
                <w:tab w:val="left" w:pos="7965"/>
              </w:tabs>
              <w:rPr>
                <w:rFonts w:ascii="Times New Roman" w:hAnsi="Times New Roman" w:cs="Times New Roman"/>
              </w:rPr>
            </w:pPr>
          </w:p>
        </w:tc>
      </w:tr>
    </w:tbl>
    <w:p w:rsidR="00E367F0" w:rsidRPr="00347610" w:rsidRDefault="00E367F0" w:rsidP="00E367F0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7610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4111"/>
        <w:gridCol w:w="1756"/>
        <w:gridCol w:w="1756"/>
        <w:gridCol w:w="2158"/>
      </w:tblGrid>
      <w:tr w:rsidR="00E367F0" w:rsidRPr="00A75C68" w:rsidTr="00E367F0">
        <w:trPr>
          <w:trHeight w:val="295"/>
        </w:trPr>
        <w:tc>
          <w:tcPr>
            <w:tcW w:w="709" w:type="dxa"/>
            <w:vMerge w:val="restart"/>
          </w:tcPr>
          <w:p w:rsidR="00E367F0" w:rsidRPr="00F51D6C" w:rsidRDefault="00E367F0" w:rsidP="005D137F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D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51D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51D6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51D6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vMerge w:val="restart"/>
          </w:tcPr>
          <w:p w:rsidR="00E367F0" w:rsidRPr="005A7508" w:rsidRDefault="00E367F0" w:rsidP="005D137F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3"/>
          </w:tcPr>
          <w:p w:rsidR="00E367F0" w:rsidRDefault="00E367F0" w:rsidP="005D137F">
            <w:pPr>
              <w:jc w:val="center"/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 xml:space="preserve">Сумма  </w:t>
            </w:r>
          </w:p>
        </w:tc>
      </w:tr>
      <w:tr w:rsidR="00E367F0" w:rsidRPr="00A75C68" w:rsidTr="00E367F0">
        <w:trPr>
          <w:trHeight w:val="528"/>
        </w:trPr>
        <w:tc>
          <w:tcPr>
            <w:tcW w:w="709" w:type="dxa"/>
            <w:vMerge/>
          </w:tcPr>
          <w:p w:rsidR="00E367F0" w:rsidRPr="00F51D6C" w:rsidRDefault="00E367F0" w:rsidP="005D137F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E367F0" w:rsidRPr="005A7508" w:rsidRDefault="00E367F0" w:rsidP="005D137F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E367F0" w:rsidRPr="005A7508" w:rsidRDefault="00E367F0" w:rsidP="005D137F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56" w:type="dxa"/>
          </w:tcPr>
          <w:p w:rsidR="00E367F0" w:rsidRPr="001263BF" w:rsidRDefault="00E367F0" w:rsidP="005D13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3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1263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158" w:type="dxa"/>
          </w:tcPr>
          <w:p w:rsidR="00E367F0" w:rsidRPr="001263BF" w:rsidRDefault="00E367F0" w:rsidP="005D13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63BF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1263BF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МУП «Управляющая компания ЖКХ»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29 386,80000</w:t>
            </w:r>
            <w:bookmarkStart w:id="0" w:name="_GoBack"/>
            <w:bookmarkEnd w:id="0"/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35 204,96272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35 204,96272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29 386,80000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34 712,09324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34 712,09324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492,86948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492,86948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МП ЖКХ </w:t>
            </w:r>
            <w:proofErr w:type="spellStart"/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Быструхинского</w:t>
            </w:r>
            <w:proofErr w:type="spellEnd"/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сельсовета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3 000,00000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3 000,00000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МУП </w:t>
            </w:r>
            <w:proofErr w:type="spellStart"/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Решетовское</w:t>
            </w:r>
            <w:proofErr w:type="spellEnd"/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3 100,00000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3 100,00000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МП «</w:t>
            </w:r>
            <w:proofErr w:type="spellStart"/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Жуланское</w:t>
            </w:r>
            <w:proofErr w:type="spellEnd"/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ЖКХ»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3 574,86329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3 000,00000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574,86329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МУП ЖКХ «Черновское»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2 000,00000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2 000,00000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41 061,66329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35 204,96272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35 204,96272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40 486,80000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34 712,09324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34 712,09324</w:t>
            </w:r>
          </w:p>
        </w:tc>
      </w:tr>
      <w:tr w:rsidR="00E367F0" w:rsidRPr="00A75C68" w:rsidTr="00E367F0">
        <w:tc>
          <w:tcPr>
            <w:tcW w:w="709" w:type="dxa"/>
          </w:tcPr>
          <w:p w:rsidR="00E367F0" w:rsidRPr="005D137F" w:rsidRDefault="00E367F0" w:rsidP="005D137F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E367F0" w:rsidRPr="005D137F" w:rsidRDefault="00E367F0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574,86329</w:t>
            </w:r>
          </w:p>
        </w:tc>
        <w:tc>
          <w:tcPr>
            <w:tcW w:w="1756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492,86948</w:t>
            </w:r>
          </w:p>
        </w:tc>
        <w:tc>
          <w:tcPr>
            <w:tcW w:w="2158" w:type="dxa"/>
          </w:tcPr>
          <w:p w:rsidR="00E367F0" w:rsidRPr="005D137F" w:rsidRDefault="00E367F0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492,86948</w:t>
            </w:r>
          </w:p>
        </w:tc>
      </w:tr>
    </w:tbl>
    <w:p w:rsidR="00E367F0" w:rsidRDefault="00E367F0" w:rsidP="00E367F0">
      <w:pPr>
        <w:spacing w:after="0" w:line="240" w:lineRule="auto"/>
      </w:pPr>
    </w:p>
    <w:p w:rsidR="00E367F0" w:rsidRDefault="00E367F0" w:rsidP="00E367F0">
      <w:pPr>
        <w:spacing w:after="0" w:line="240" w:lineRule="auto"/>
      </w:pPr>
    </w:p>
    <w:p w:rsidR="00E367F0" w:rsidRDefault="00E367F0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Default="00E367F0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Look w:val="04A0"/>
      </w:tblPr>
      <w:tblGrid>
        <w:gridCol w:w="4015"/>
        <w:gridCol w:w="663"/>
        <w:gridCol w:w="477"/>
        <w:gridCol w:w="941"/>
        <w:gridCol w:w="179"/>
        <w:gridCol w:w="1120"/>
        <w:gridCol w:w="1394"/>
        <w:gridCol w:w="1418"/>
      </w:tblGrid>
      <w:tr w:rsidR="00E367F0" w:rsidRPr="00E367F0" w:rsidTr="00E367F0">
        <w:trPr>
          <w:trHeight w:val="225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367F0" w:rsidRPr="00E367F0" w:rsidTr="00E367F0">
        <w:trPr>
          <w:trHeight w:val="525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Перечень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мунициальных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программ, предусмотренных к финансированию из бюджета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района  Новосибирской области в  2025  году и плановом периоде 2026 и 2027  годов</w:t>
            </w:r>
          </w:p>
        </w:tc>
      </w:tr>
      <w:tr w:rsidR="00E367F0" w:rsidRPr="00E367F0" w:rsidTr="00E367F0">
        <w:trPr>
          <w:trHeight w:val="300"/>
        </w:trPr>
        <w:tc>
          <w:tcPr>
            <w:tcW w:w="4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табл.1</w:t>
            </w:r>
          </w:p>
        </w:tc>
      </w:tr>
      <w:tr w:rsidR="00E367F0" w:rsidRPr="00E367F0" w:rsidTr="00E367F0">
        <w:trPr>
          <w:trHeight w:val="60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Перечень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мунициальных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программ, предусмотренных к финансированию из бюджета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района  Новосибирской области в  2025  году и плановом периоде 2026 и 2027  годов</w:t>
            </w:r>
          </w:p>
        </w:tc>
      </w:tr>
      <w:tr w:rsidR="00E367F0" w:rsidRPr="00E367F0" w:rsidTr="00E367F0">
        <w:trPr>
          <w:trHeight w:val="285"/>
        </w:trPr>
        <w:tc>
          <w:tcPr>
            <w:tcW w:w="1020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тыс. руб.</w:t>
            </w:r>
          </w:p>
        </w:tc>
      </w:tr>
      <w:tr w:rsidR="00E367F0" w:rsidRPr="00E367F0" w:rsidTr="00E367F0">
        <w:trPr>
          <w:trHeight w:val="270"/>
        </w:trPr>
        <w:tc>
          <w:tcPr>
            <w:tcW w:w="467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E367F0" w:rsidRPr="00E367F0" w:rsidTr="00E367F0">
        <w:trPr>
          <w:trHeight w:val="270"/>
        </w:trPr>
        <w:tc>
          <w:tcPr>
            <w:tcW w:w="467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2027 год</w:t>
            </w:r>
          </w:p>
        </w:tc>
      </w:tr>
      <w:tr w:rsidR="00E367F0" w:rsidRPr="00E367F0" w:rsidTr="00E367F0">
        <w:trPr>
          <w:trHeight w:val="30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0107900000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140 128,3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44 129,9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45 883,4</w:t>
            </w:r>
          </w:p>
        </w:tc>
      </w:tr>
      <w:tr w:rsidR="00E367F0" w:rsidRPr="00E367F0" w:rsidTr="00E367F0">
        <w:trPr>
          <w:trHeight w:val="136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"Модернизация материально- технической базы и обеспечение оптимальных условий для хранения документов архивной отрасли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0207900000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E367F0" w:rsidRPr="00E367F0" w:rsidTr="00E367F0">
        <w:trPr>
          <w:trHeight w:val="114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 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</w:tr>
      <w:tr w:rsidR="00E367F0" w:rsidRPr="00E367F0" w:rsidTr="00E367F0">
        <w:trPr>
          <w:trHeight w:val="114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"Противодействие экстремизму и профилактика терроризма на территории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E367F0" w:rsidRPr="00E367F0" w:rsidTr="00E367F0">
        <w:trPr>
          <w:trHeight w:val="91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 Комплексные меры противодействия злоупотреблению наркотиками и их незаконному обороту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0408900000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"Содействие занятости населения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0607900000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568,4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</w:tr>
      <w:tr w:rsidR="00E367F0" w:rsidRPr="00E367F0" w:rsidTr="00E367F0">
        <w:trPr>
          <w:trHeight w:val="91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сельского хозяйства и регулирование рынков сельскохозяйственной продукции</w:t>
            </w:r>
            <w:proofErr w:type="gram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,</w:t>
            </w:r>
            <w:proofErr w:type="gram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сырья и продовольствия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0707900000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автомобильных дорог местного значения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0807900000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157 390,2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115 370,5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29 900,5</w:t>
            </w:r>
          </w:p>
        </w:tc>
      </w:tr>
      <w:tr w:rsidR="00E367F0" w:rsidRPr="00E367F0" w:rsidTr="00E367F0">
        <w:trPr>
          <w:trHeight w:val="91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Муниципальная программа "Развитие субъектов малого и среднего предпринимательства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0907900000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552,4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352,4</w:t>
            </w:r>
          </w:p>
        </w:tc>
      </w:tr>
      <w:tr w:rsidR="00E367F0" w:rsidRPr="00E367F0" w:rsidTr="00E367F0">
        <w:trPr>
          <w:trHeight w:val="46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68 982,5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80 777,2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84 991,2</w:t>
            </w:r>
          </w:p>
        </w:tc>
      </w:tr>
      <w:tr w:rsidR="00E367F0" w:rsidRPr="00E367F0" w:rsidTr="00E367F0">
        <w:trPr>
          <w:trHeight w:val="100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"Стимулирование развития жилищного строительства на территории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24 937,6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31 208,6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157 043,6</w:t>
            </w:r>
          </w:p>
        </w:tc>
      </w:tr>
      <w:tr w:rsidR="00E367F0" w:rsidRPr="00E367F0" w:rsidTr="00E367F0">
        <w:trPr>
          <w:trHeight w:val="73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</w:t>
            </w:r>
            <w:proofErr w:type="gram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proofErr w:type="gram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коммунальное хозяйство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114 543,9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48 953,7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48 953,7</w:t>
            </w:r>
          </w:p>
        </w:tc>
      </w:tr>
      <w:tr w:rsidR="00E367F0" w:rsidRPr="00E367F0" w:rsidTr="00E367F0">
        <w:trPr>
          <w:trHeight w:val="91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 Обращение с отходами производства и потребления на территории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2 941,5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110,0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системы образования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626 572,5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437 060,7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462 481,3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"Молодежь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230,0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"Сохранение и развитие культуры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 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75 148,6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22 943,6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25 560,4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физической культуры и спорта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14 155,9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"Профилактика правонарушений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E367F0" w:rsidRPr="00E367F0" w:rsidTr="00E367F0">
        <w:trPr>
          <w:trHeight w:val="114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"Развитие и поддержка территориального и общественного самоуправления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1 475,2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"Комплексное развитие сельских территорий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6 307,3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E367F0" w:rsidRPr="00E367F0" w:rsidTr="00E367F0">
        <w:trPr>
          <w:trHeight w:val="136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"Поддержка социально-ориентированных некоммерческих организаций,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общественных объединений и гражданских инициатив в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Кочковском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районе Новосибирской области ".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2 940,0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E367F0" w:rsidRPr="00E367F0" w:rsidTr="00E367F0">
        <w:trPr>
          <w:trHeight w:val="690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"Укрепление здоровья населения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E367F0" w:rsidRPr="00E367F0" w:rsidTr="00E367F0">
        <w:trPr>
          <w:trHeight w:val="915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Муниципальная программа "Формирование законопослушного поведения участников дорожного движения на территории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E367F0" w:rsidRPr="00E367F0" w:rsidTr="00E367F0">
        <w:trPr>
          <w:trHeight w:val="64"/>
        </w:trPr>
        <w:tc>
          <w:tcPr>
            <w:tcW w:w="46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Муниципальная программа "Обеспечение безопасности дорожного движения на территории </w:t>
            </w:r>
            <w:proofErr w:type="spellStart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Кочковского</w:t>
            </w:r>
            <w:proofErr w:type="spellEnd"/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3207900000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185,2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367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0,0</w:t>
            </w:r>
          </w:p>
        </w:tc>
      </w:tr>
      <w:tr w:rsidR="00E367F0" w:rsidRPr="00E367F0" w:rsidTr="00E367F0">
        <w:trPr>
          <w:trHeight w:val="270"/>
        </w:trPr>
        <w:tc>
          <w:tcPr>
            <w:tcW w:w="6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расходов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1 237 981,7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783 817,7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67F0" w:rsidRPr="00E367F0" w:rsidRDefault="00E367F0" w:rsidP="00E367F0">
            <w:pPr>
              <w:tabs>
                <w:tab w:val="clear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367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858 187,7</w:t>
            </w:r>
          </w:p>
        </w:tc>
      </w:tr>
    </w:tbl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37F" w:rsidRPr="008126FB" w:rsidRDefault="005D137F" w:rsidP="005D1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ассигнований на капитальные вложения из районного бюджета </w:t>
      </w:r>
      <w:proofErr w:type="spellStart"/>
      <w:r w:rsidRPr="00812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Кочковского</w:t>
      </w:r>
      <w:proofErr w:type="spellEnd"/>
      <w:r w:rsidRPr="00812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направлениям </w:t>
      </w:r>
    </w:p>
    <w:p w:rsidR="005D137F" w:rsidRPr="008126FB" w:rsidRDefault="005D137F" w:rsidP="005D13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5D137F" w:rsidRPr="008126FB" w:rsidRDefault="005D137F" w:rsidP="005D1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5D137F" w:rsidRPr="008126FB" w:rsidTr="005D137F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5D137F" w:rsidRPr="008126FB" w:rsidRDefault="005D137F" w:rsidP="005D1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82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ассигнований на капитальные вложения из районного бюджета </w:t>
            </w:r>
            <w:proofErr w:type="spellStart"/>
            <w:r w:rsidRPr="0081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Кочковского</w:t>
            </w:r>
            <w:proofErr w:type="spellEnd"/>
            <w:r w:rsidRPr="00812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  <w:r w:rsidRPr="00982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направлениям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год и плановый период 2026 и 2027 годов</w:t>
            </w:r>
          </w:p>
        </w:tc>
      </w:tr>
    </w:tbl>
    <w:p w:rsidR="005D137F" w:rsidRPr="008126FB" w:rsidRDefault="005D137F" w:rsidP="005D13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6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709"/>
        <w:gridCol w:w="425"/>
        <w:gridCol w:w="567"/>
        <w:gridCol w:w="425"/>
        <w:gridCol w:w="426"/>
        <w:gridCol w:w="567"/>
        <w:gridCol w:w="850"/>
        <w:gridCol w:w="709"/>
        <w:gridCol w:w="992"/>
        <w:gridCol w:w="992"/>
        <w:gridCol w:w="1134"/>
      </w:tblGrid>
      <w:tr w:rsidR="005D137F" w:rsidRPr="008126FB" w:rsidTr="005D137F">
        <w:trPr>
          <w:trHeight w:val="480"/>
        </w:trPr>
        <w:tc>
          <w:tcPr>
            <w:tcW w:w="2977" w:type="dxa"/>
            <w:vMerge w:val="restart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направлений </w:t>
            </w:r>
          </w:p>
        </w:tc>
        <w:tc>
          <w:tcPr>
            <w:tcW w:w="4678" w:type="dxa"/>
            <w:gridSpan w:val="8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Бюджетная классификация</w:t>
            </w:r>
          </w:p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5D137F" w:rsidRPr="008126FB" w:rsidTr="005D137F">
        <w:trPr>
          <w:trHeight w:val="345"/>
        </w:trPr>
        <w:tc>
          <w:tcPr>
            <w:tcW w:w="2977" w:type="dxa"/>
            <w:vMerge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2268" w:type="dxa"/>
            <w:gridSpan w:val="4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5D137F" w:rsidRPr="00756C56" w:rsidTr="005D137F">
        <w:tc>
          <w:tcPr>
            <w:tcW w:w="297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 мероприятий на строительство </w:t>
            </w:r>
            <w:proofErr w:type="gramStart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на первичном рынке )  служебного жилья подпрограммы "Строительство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области" государственной программы Новосибирской области "Стимулирование развития жилищного строительства в Новосибирской области"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70650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123 055,0</w:t>
            </w:r>
          </w:p>
        </w:tc>
      </w:tr>
      <w:tr w:rsidR="005D137F" w:rsidRPr="00756C56" w:rsidTr="005D137F">
        <w:tc>
          <w:tcPr>
            <w:tcW w:w="297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расходов на реализацию  мероприятий на строительство </w:t>
            </w:r>
            <w:proofErr w:type="gramStart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на первичном рынке )  служебного жилья подпрограммы "Строительство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области" государственной программы Новосибирской области "Стимулирование развития жилищного строительства в Новосибирской области" в рамках муниципальной программы "Стимулирование развития жилищного строительства на </w:t>
            </w: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территории </w:t>
            </w:r>
            <w:proofErr w:type="spellStart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Новосибирской области" за счет средств местного бюджета.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70659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6 476,6</w:t>
            </w:r>
          </w:p>
        </w:tc>
      </w:tr>
      <w:tr w:rsidR="005D137F" w:rsidRPr="00756C56" w:rsidTr="005D137F">
        <w:tc>
          <w:tcPr>
            <w:tcW w:w="297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на оплату расходов, связанных со строительством специализированного жилищного фонда для предоставления отдельным категориям граждан,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программы Новосибирской области " Стимулирование развитие жилищного строительства  в Новосибирской области" в рамках муниципальной программы "Стимулирование развития жилищного  строительства на территории </w:t>
            </w:r>
            <w:proofErr w:type="spellStart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Новосибирской области" за счет средств областного бюджета.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70830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14 135,9</w:t>
            </w:r>
          </w:p>
        </w:tc>
        <w:tc>
          <w:tcPr>
            <w:tcW w:w="1134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D137F" w:rsidRPr="00756C56" w:rsidTr="005D137F">
        <w:tc>
          <w:tcPr>
            <w:tcW w:w="2977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1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Расходы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систем холодного водоснабжения) в рамках муниципальной программы «Жилищно-коммунальное хозяйство </w:t>
            </w:r>
            <w:proofErr w:type="spellStart"/>
            <w:r w:rsidRPr="005D137F">
              <w:rPr>
                <w:rFonts w:ascii="Times New Roman" w:hAnsi="Times New Roman" w:cs="Times New Roman"/>
                <w:bCs/>
                <w:sz w:val="20"/>
                <w:szCs w:val="20"/>
              </w:rPr>
              <w:t>Кочковского</w:t>
            </w:r>
            <w:proofErr w:type="spellEnd"/>
            <w:r w:rsidRPr="005D1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Новосибирской области» за счет средств областного бюджета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70640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29 114,5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D137F" w:rsidRPr="00756C56" w:rsidTr="005D137F">
        <w:trPr>
          <w:trHeight w:val="1562"/>
        </w:trPr>
        <w:tc>
          <w:tcPr>
            <w:tcW w:w="2977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D137F">
              <w:rPr>
                <w:rFonts w:ascii="Times New Roman" w:hAnsi="Times New Roman" w:cs="Times New Roman"/>
                <w:bCs/>
                <w:sz w:val="20"/>
                <w:szCs w:val="20"/>
              </w:rPr>
              <w:t>Софинансирование</w:t>
            </w:r>
            <w:proofErr w:type="spellEnd"/>
            <w:r w:rsidRPr="005D1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расходов на реализацию мероприятий по строительству и реконструкции объектов централизованных систем холодного водоснабжения и водоотведения государственной программы Новосибирской области "Жилищно-коммунальное хозяйство Новосибирской области" (на строительство и реконструкцию объектов централизованных </w:t>
            </w:r>
            <w:r w:rsidRPr="005D137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систем холодного водоснабжения) в рамках муниципальной программы «Жилищно-коммунальное хозяйство </w:t>
            </w:r>
            <w:proofErr w:type="spellStart"/>
            <w:r w:rsidRPr="005D137F">
              <w:rPr>
                <w:rFonts w:ascii="Times New Roman" w:hAnsi="Times New Roman" w:cs="Times New Roman"/>
                <w:bCs/>
                <w:sz w:val="20"/>
                <w:szCs w:val="20"/>
              </w:rPr>
              <w:t>Кочковского</w:t>
            </w:r>
            <w:proofErr w:type="spellEnd"/>
            <w:r w:rsidRPr="005D13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Новосибирской области»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70649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413,4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D137F" w:rsidRPr="00756C56" w:rsidTr="005D137F">
        <w:tc>
          <w:tcPr>
            <w:tcW w:w="297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Кочковского</w:t>
            </w:r>
            <w:proofErr w:type="spellEnd"/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Новосибирской области " на осуществление строительства жилых помещений для предоставления гражданам, указанным в статье 8 Федерального закона от 21 декабря 1996 года №159-ФЗ «О дополнительных гарантиях по социальной поддержке детей-сирот и детей, оставшихся без попечения родителей».</w:t>
            </w:r>
            <w:proofErr w:type="gramEnd"/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70399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18 304,4</w:t>
            </w:r>
          </w:p>
        </w:tc>
      </w:tr>
      <w:tr w:rsidR="005D137F" w:rsidRPr="008126FB" w:rsidTr="005D137F">
        <w:tc>
          <w:tcPr>
            <w:tcW w:w="2977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реализацию мероприятий подпрограммы "Обеспечение предоставления жилых помещений детям </w:t>
            </w:r>
            <w:proofErr w:type="gramStart"/>
            <w:r w:rsidRPr="005D1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</w:t>
            </w:r>
            <w:proofErr w:type="gramEnd"/>
            <w:r w:rsidRPr="005D1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</w:t>
            </w:r>
            <w:proofErr w:type="spellStart"/>
            <w:r w:rsidRPr="005D1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Кочковского</w:t>
            </w:r>
            <w:proofErr w:type="spellEnd"/>
            <w:r w:rsidRPr="005D1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Новосибирской области " за счет средств областного бюджета.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0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70139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11 797,6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D137F" w:rsidRPr="008126FB" w:rsidTr="005D137F">
        <w:tc>
          <w:tcPr>
            <w:tcW w:w="297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41 325,5</w:t>
            </w:r>
          </w:p>
        </w:tc>
        <w:tc>
          <w:tcPr>
            <w:tcW w:w="992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14 135,9</w:t>
            </w:r>
          </w:p>
        </w:tc>
        <w:tc>
          <w:tcPr>
            <w:tcW w:w="1134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13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147 836,0</w:t>
            </w:r>
          </w:p>
        </w:tc>
      </w:tr>
    </w:tbl>
    <w:p w:rsidR="005D137F" w:rsidRDefault="005D137F" w:rsidP="005D137F">
      <w:pPr>
        <w:rPr>
          <w:rFonts w:ascii="Calibri" w:eastAsia="Times New Roman" w:hAnsi="Calibri" w:cs="Times New Roman"/>
          <w:lang w:eastAsia="ru-RU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37F" w:rsidRPr="001E229F" w:rsidRDefault="005D137F" w:rsidP="005D13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229F">
        <w:rPr>
          <w:rFonts w:ascii="Times New Roman" w:eastAsia="Calibri" w:hAnsi="Times New Roman" w:cs="Times New Roman"/>
          <w:b/>
          <w:sz w:val="28"/>
          <w:szCs w:val="28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</w:r>
    </w:p>
    <w:p w:rsidR="005D137F" w:rsidRPr="002156C5" w:rsidRDefault="005D137F" w:rsidP="005D13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156C5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5D137F" w:rsidRPr="001E229F" w:rsidRDefault="005D137F" w:rsidP="005D137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669"/>
      </w:tblGrid>
      <w:tr w:rsidR="005D137F" w:rsidRPr="002156C5" w:rsidTr="005D137F">
        <w:trPr>
          <w:trHeight w:val="1112"/>
        </w:trPr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</w:tcPr>
          <w:p w:rsidR="005D137F" w:rsidRPr="002156C5" w:rsidRDefault="005D137F" w:rsidP="005D1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56C5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субсидий </w:t>
            </w:r>
            <w:r w:rsidRPr="002156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юридическим лицам (кроме некоммерческих организаций), индивидуальным предпринимателям, физическим лицам – производителям товаров, работ, услуг </w:t>
            </w:r>
            <w:r w:rsidRPr="00A31B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A31B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A31B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A31B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годов</w:t>
            </w:r>
            <w:r w:rsidRPr="002156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D137F" w:rsidRPr="002156C5" w:rsidRDefault="005D137F" w:rsidP="005D13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56C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2156C5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5"/>
        <w:gridCol w:w="1616"/>
        <w:gridCol w:w="1551"/>
        <w:gridCol w:w="1551"/>
      </w:tblGrid>
      <w:tr w:rsidR="005D137F" w:rsidRPr="002156C5" w:rsidTr="005D137F">
        <w:trPr>
          <w:trHeight w:val="593"/>
        </w:trPr>
        <w:tc>
          <w:tcPr>
            <w:tcW w:w="5945" w:type="dxa"/>
            <w:vMerge w:val="restart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получателя</w:t>
            </w:r>
          </w:p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8" w:type="dxa"/>
            <w:gridSpan w:val="3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37F" w:rsidRPr="002156C5" w:rsidTr="005D137F">
        <w:trPr>
          <w:trHeight w:val="593"/>
        </w:trPr>
        <w:tc>
          <w:tcPr>
            <w:tcW w:w="5945" w:type="dxa"/>
            <w:vMerge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551" w:type="dxa"/>
            <w:vAlign w:val="center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551" w:type="dxa"/>
            <w:vAlign w:val="center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МУП «Управляющая компания ЖКХ»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6 253,00000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2 960,00000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3 293,00000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Кочковское</w:t>
            </w:r>
            <w:proofErr w:type="spellEnd"/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АТП»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292,91700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292,91700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b/>
                <w:sz w:val="24"/>
                <w:szCs w:val="24"/>
              </w:rPr>
              <w:t>6 545,91700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13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0,00000</w:t>
            </w: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2 960,00000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5D137F" w:rsidRPr="002156C5" w:rsidTr="005D137F">
        <w:trPr>
          <w:trHeight w:val="445"/>
        </w:trPr>
        <w:tc>
          <w:tcPr>
            <w:tcW w:w="5945" w:type="dxa"/>
          </w:tcPr>
          <w:p w:rsidR="005D137F" w:rsidRPr="005D137F" w:rsidRDefault="005D137F" w:rsidP="005D1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1616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3 585,91700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eastAsia="Calibri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551" w:type="dxa"/>
          </w:tcPr>
          <w:p w:rsidR="005D137F" w:rsidRPr="005D137F" w:rsidRDefault="005D137F" w:rsidP="005D1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eastAsia="Calibri" w:hAnsi="Times New Roman" w:cs="Times New Roman"/>
                <w:sz w:val="24"/>
                <w:szCs w:val="24"/>
              </w:rPr>
              <w:t>0,00000</w:t>
            </w:r>
          </w:p>
        </w:tc>
      </w:tr>
    </w:tbl>
    <w:p w:rsidR="00E367F0" w:rsidRDefault="00E367F0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7F" w:rsidRDefault="005D137F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137F" w:rsidRPr="005D137F" w:rsidRDefault="005D137F" w:rsidP="005D137F">
      <w:pPr>
        <w:pStyle w:val="aa"/>
        <w:jc w:val="center"/>
        <w:rPr>
          <w:rFonts w:cs="Times New Roman"/>
          <w:b/>
          <w:sz w:val="28"/>
          <w:szCs w:val="28"/>
        </w:rPr>
      </w:pPr>
      <w:r w:rsidRPr="005D137F">
        <w:rPr>
          <w:rFonts w:cs="Times New Roman"/>
          <w:b/>
          <w:sz w:val="28"/>
          <w:szCs w:val="28"/>
        </w:rPr>
        <w:t xml:space="preserve">Источники финансирования дефицита районного бюджета </w:t>
      </w:r>
      <w:proofErr w:type="spellStart"/>
      <w:r w:rsidRPr="005D137F">
        <w:rPr>
          <w:rFonts w:cs="Times New Roman"/>
          <w:b/>
          <w:sz w:val="28"/>
          <w:szCs w:val="28"/>
        </w:rPr>
        <w:t>Кочковского</w:t>
      </w:r>
      <w:proofErr w:type="spellEnd"/>
      <w:r w:rsidRPr="005D137F">
        <w:rPr>
          <w:rFonts w:cs="Times New Roman"/>
          <w:b/>
          <w:sz w:val="28"/>
          <w:szCs w:val="28"/>
        </w:rPr>
        <w:t xml:space="preserve"> района Новосибирской области на 2025 год </w:t>
      </w:r>
    </w:p>
    <w:p w:rsidR="005D137F" w:rsidRPr="005D137F" w:rsidRDefault="005D137F" w:rsidP="005D137F">
      <w:pPr>
        <w:pStyle w:val="aa"/>
        <w:jc w:val="center"/>
        <w:rPr>
          <w:rFonts w:cs="Times New Roman"/>
          <w:b/>
          <w:sz w:val="28"/>
          <w:szCs w:val="28"/>
        </w:rPr>
      </w:pPr>
      <w:r w:rsidRPr="005D137F">
        <w:rPr>
          <w:rFonts w:cs="Times New Roman"/>
          <w:b/>
          <w:sz w:val="28"/>
          <w:szCs w:val="28"/>
        </w:rPr>
        <w:t xml:space="preserve"> и плановый период 2026 и 2027 годов</w:t>
      </w:r>
    </w:p>
    <w:p w:rsidR="005D137F" w:rsidRPr="005D137F" w:rsidRDefault="005D137F" w:rsidP="005D137F">
      <w:pPr>
        <w:pStyle w:val="aa"/>
        <w:tabs>
          <w:tab w:val="left" w:pos="708"/>
          <w:tab w:val="left" w:pos="1875"/>
        </w:tabs>
        <w:jc w:val="center"/>
        <w:rPr>
          <w:rFonts w:cs="Times New Roman"/>
          <w:b/>
          <w:sz w:val="28"/>
          <w:szCs w:val="28"/>
        </w:rPr>
      </w:pPr>
    </w:p>
    <w:p w:rsidR="005D137F" w:rsidRPr="005D137F" w:rsidRDefault="005D137F" w:rsidP="005D137F">
      <w:pPr>
        <w:pStyle w:val="aa"/>
        <w:jc w:val="right"/>
        <w:rPr>
          <w:rFonts w:cs="Times New Roman"/>
          <w:sz w:val="28"/>
          <w:szCs w:val="28"/>
        </w:rPr>
      </w:pPr>
      <w:r w:rsidRPr="005D137F">
        <w:rPr>
          <w:rFonts w:cs="Times New Roman"/>
          <w:sz w:val="28"/>
          <w:szCs w:val="28"/>
        </w:rPr>
        <w:t>таблица 1</w:t>
      </w:r>
    </w:p>
    <w:p w:rsidR="005D137F" w:rsidRPr="005D137F" w:rsidRDefault="005D137F" w:rsidP="005D137F">
      <w:pPr>
        <w:pStyle w:val="aa"/>
        <w:jc w:val="right"/>
        <w:rPr>
          <w:rFonts w:cs="Times New Roman"/>
          <w:sz w:val="28"/>
          <w:szCs w:val="28"/>
        </w:rPr>
      </w:pPr>
    </w:p>
    <w:p w:rsidR="005D137F" w:rsidRPr="005D137F" w:rsidRDefault="005D137F" w:rsidP="005D137F">
      <w:pPr>
        <w:pStyle w:val="aa"/>
        <w:jc w:val="center"/>
        <w:rPr>
          <w:rFonts w:cs="Times New Roman"/>
          <w:b/>
          <w:sz w:val="28"/>
          <w:szCs w:val="28"/>
        </w:rPr>
      </w:pPr>
      <w:r w:rsidRPr="005D137F">
        <w:rPr>
          <w:rFonts w:cs="Times New Roman"/>
          <w:b/>
          <w:sz w:val="28"/>
          <w:szCs w:val="28"/>
        </w:rPr>
        <w:t>Источники финансирования дефицита районного бюджета на 2025 год и плановый период 2026 и 2027 годов</w:t>
      </w:r>
    </w:p>
    <w:p w:rsidR="005D137F" w:rsidRPr="001C714B" w:rsidRDefault="005D137F" w:rsidP="005D137F">
      <w:pPr>
        <w:pStyle w:val="aa"/>
        <w:jc w:val="center"/>
        <w:rPr>
          <w:rFonts w:cs="Times New Roman"/>
          <w:b/>
        </w:rPr>
      </w:pPr>
    </w:p>
    <w:p w:rsidR="005D137F" w:rsidRPr="004E0C03" w:rsidRDefault="005D137F" w:rsidP="005D137F">
      <w:pPr>
        <w:pStyle w:val="aa"/>
        <w:jc w:val="right"/>
        <w:rPr>
          <w:rFonts w:cs="Times New Roman"/>
        </w:rPr>
      </w:pPr>
      <w:r w:rsidRPr="004E0C03">
        <w:rPr>
          <w:rFonts w:cs="Times New Roman"/>
        </w:rPr>
        <w:tab/>
        <w:t xml:space="preserve">                                    </w:t>
      </w:r>
      <w:r w:rsidRPr="004E0C03">
        <w:rPr>
          <w:rFonts w:cs="Times New Roman"/>
        </w:rPr>
        <w:tab/>
        <w:t xml:space="preserve">  тыс. рублей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56"/>
        <w:gridCol w:w="2943"/>
        <w:gridCol w:w="1701"/>
        <w:gridCol w:w="1454"/>
        <w:gridCol w:w="2061"/>
      </w:tblGrid>
      <w:tr w:rsidR="005D137F" w:rsidRPr="005D137F" w:rsidTr="005D137F">
        <w:trPr>
          <w:trHeight w:val="444"/>
        </w:trPr>
        <w:tc>
          <w:tcPr>
            <w:tcW w:w="2756" w:type="dxa"/>
            <w:vMerge w:val="restart"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Код</w:t>
            </w:r>
          </w:p>
        </w:tc>
        <w:tc>
          <w:tcPr>
            <w:tcW w:w="2943" w:type="dxa"/>
            <w:vMerge w:val="restart"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5216" w:type="dxa"/>
            <w:gridSpan w:val="3"/>
            <w:vAlign w:val="center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Сумма</w:t>
            </w:r>
          </w:p>
        </w:tc>
      </w:tr>
      <w:tr w:rsidR="005D137F" w:rsidRPr="004E0C03" w:rsidTr="005D137F">
        <w:trPr>
          <w:trHeight w:val="924"/>
        </w:trPr>
        <w:tc>
          <w:tcPr>
            <w:tcW w:w="2756" w:type="dxa"/>
            <w:vMerge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</w:p>
        </w:tc>
        <w:tc>
          <w:tcPr>
            <w:tcW w:w="2943" w:type="dxa"/>
            <w:vMerge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2025 год</w:t>
            </w:r>
          </w:p>
        </w:tc>
        <w:tc>
          <w:tcPr>
            <w:tcW w:w="1454" w:type="dxa"/>
            <w:vAlign w:val="center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2026 год</w:t>
            </w:r>
          </w:p>
        </w:tc>
        <w:tc>
          <w:tcPr>
            <w:tcW w:w="2061" w:type="dxa"/>
            <w:vAlign w:val="center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2027 год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 xml:space="preserve">01 00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0000 000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Источники внутреннего финансирования дефицита бюджета района, в том числе: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 xml:space="preserve">01 02 00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0000 000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</w:tr>
      <w:tr w:rsidR="005D137F" w:rsidRPr="004E0C03" w:rsidTr="005D137F">
        <w:trPr>
          <w:trHeight w:val="601"/>
        </w:trPr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01 02 00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0000 700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01 02 00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05 0000 710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Получение кредитов от кредитных организаций бюджетами муниципальных районов в валюте Российской Федерации  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01 02 00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0000 800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rPr>
          <w:trHeight w:val="819"/>
        </w:trPr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01 02 00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05 0000 810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 xml:space="preserve">01 03 00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0000 000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 xml:space="preserve">Бюджетные кредиты от других бюджетов бюджетной системы </w:t>
            </w:r>
            <w:r w:rsidRPr="005D137F">
              <w:rPr>
                <w:rFonts w:cs="Times New Roman"/>
                <w:b/>
              </w:rPr>
              <w:lastRenderedPageBreak/>
              <w:t xml:space="preserve">Российской Федерации  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lastRenderedPageBreak/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</w:p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01 03 01 00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0000 700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01 03 01 00 05 0000 710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01 03 01 00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0000 800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01 03 01 00 05 0000 810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Погашение бюджетами муниципальных районов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 xml:space="preserve">01 05 00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0000 000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101 410,73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01 05 00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0000 500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Увеличение остатков средств бюджета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-1 305 244,19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-857 815,35</w:t>
            </w:r>
          </w:p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-931 804,96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01 05 02 00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0000 500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Увеличение прочих остатков средств бюджета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-1 305 244,19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-857 815,35</w:t>
            </w:r>
          </w:p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-931 804,96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01 05 02 01 00 0000 510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-1 305 244,19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-857 815,35</w:t>
            </w:r>
          </w:p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-931 804,96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01 05 02 01 05 0000 510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-1 305 244,19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-857 815,35</w:t>
            </w:r>
          </w:p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-931 804,96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01 05 00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0000 600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Уменьшение остатков средств бюджета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1 406 654,92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857 815,35</w:t>
            </w:r>
          </w:p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931 804,96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01 05 02 00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0000 600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Уменьшение прочих остатков средств бюджетов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1 406 654,92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857 815,35</w:t>
            </w:r>
          </w:p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931 804,96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01 05 02 01 00 0000 610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Уменьшение прочих остатков денежных </w:t>
            </w:r>
            <w:r w:rsidRPr="005D137F">
              <w:rPr>
                <w:rFonts w:cs="Times New Roman"/>
              </w:rPr>
              <w:lastRenderedPageBreak/>
              <w:t>средств бюджетов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1 406 654,92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857 815,35</w:t>
            </w:r>
          </w:p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931 804,96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lastRenderedPageBreak/>
              <w:t>01 05 02 01 05 0000 610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37F">
              <w:rPr>
                <w:rFonts w:ascii="Times New Roman" w:hAnsi="Times New Roman" w:cs="Times New Roman"/>
                <w:sz w:val="24"/>
                <w:szCs w:val="24"/>
              </w:rPr>
              <w:t>1 406 654,92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857 815,35</w:t>
            </w:r>
          </w:p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931 804,96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 xml:space="preserve">01 06 00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</w:t>
            </w:r>
            <w:proofErr w:type="spellStart"/>
            <w:r w:rsidRPr="005D137F">
              <w:rPr>
                <w:rFonts w:cs="Times New Roman"/>
                <w:b/>
              </w:rPr>
              <w:t>00</w:t>
            </w:r>
            <w:proofErr w:type="spellEnd"/>
            <w:r w:rsidRPr="005D137F">
              <w:rPr>
                <w:rFonts w:cs="Times New Roman"/>
                <w:b/>
              </w:rPr>
              <w:t xml:space="preserve"> 0000 000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  <w:b/>
              </w:rPr>
            </w:pPr>
            <w:r w:rsidRPr="005D137F">
              <w:rPr>
                <w:rFonts w:cs="Times New Roman"/>
                <w:b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01 06 05 00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0000 000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01 06 05 00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0000 600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01 06 05 02 05 0000 640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 xml:space="preserve">01 06 05 00 </w:t>
            </w:r>
            <w:proofErr w:type="spellStart"/>
            <w:r w:rsidRPr="005D137F">
              <w:rPr>
                <w:rFonts w:cs="Times New Roman"/>
              </w:rPr>
              <w:t>00</w:t>
            </w:r>
            <w:proofErr w:type="spellEnd"/>
            <w:r w:rsidRPr="005D137F">
              <w:rPr>
                <w:rFonts w:cs="Times New Roman"/>
              </w:rPr>
              <w:t xml:space="preserve"> 0000 500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  <w:tr w:rsidR="005D137F" w:rsidRPr="004E0C03" w:rsidTr="005D137F">
        <w:tc>
          <w:tcPr>
            <w:tcW w:w="2756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01 06 05 02 05 0000 540</w:t>
            </w:r>
          </w:p>
        </w:tc>
        <w:tc>
          <w:tcPr>
            <w:tcW w:w="2943" w:type="dxa"/>
          </w:tcPr>
          <w:p w:rsidR="005D137F" w:rsidRPr="005D137F" w:rsidRDefault="005D137F" w:rsidP="005D137F">
            <w:pPr>
              <w:pStyle w:val="aa"/>
              <w:rPr>
                <w:rFonts w:cs="Times New Roman"/>
              </w:rPr>
            </w:pPr>
            <w:r w:rsidRPr="005D137F">
              <w:rPr>
                <w:rFonts w:cs="Times New Roman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1454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  <w:tc>
          <w:tcPr>
            <w:tcW w:w="2061" w:type="dxa"/>
          </w:tcPr>
          <w:p w:rsidR="005D137F" w:rsidRPr="005D137F" w:rsidRDefault="005D137F" w:rsidP="005D137F">
            <w:pPr>
              <w:pStyle w:val="aa"/>
              <w:jc w:val="center"/>
              <w:rPr>
                <w:rFonts w:cs="Times New Roman"/>
              </w:rPr>
            </w:pPr>
            <w:r w:rsidRPr="005D137F">
              <w:rPr>
                <w:rFonts w:cs="Times New Roman"/>
              </w:rPr>
              <w:t>0,0</w:t>
            </w:r>
          </w:p>
        </w:tc>
      </w:tr>
    </w:tbl>
    <w:p w:rsidR="005D137F" w:rsidRDefault="005D137F" w:rsidP="005D137F"/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5D1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2475" w:type="dxa"/>
        <w:tblInd w:w="-851" w:type="dxa"/>
        <w:tblLayout w:type="fixed"/>
        <w:tblLook w:val="04A0"/>
      </w:tblPr>
      <w:tblGrid>
        <w:gridCol w:w="10349"/>
        <w:gridCol w:w="1134"/>
        <w:gridCol w:w="992"/>
      </w:tblGrid>
      <w:tr w:rsidR="00260CB2" w:rsidRPr="00EA31E5" w:rsidTr="00260CB2">
        <w:trPr>
          <w:trHeight w:val="649"/>
        </w:trPr>
        <w:tc>
          <w:tcPr>
            <w:tcW w:w="11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CB2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</w:p>
          <w:p w:rsidR="00260CB2" w:rsidRPr="00EA31E5" w:rsidRDefault="00260CB2" w:rsidP="00260CB2">
            <w:pPr>
              <w:spacing w:after="0" w:line="240" w:lineRule="auto"/>
              <w:ind w:right="10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A31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  <w:t xml:space="preserve">Распределение иных межбюджетных трансфертов </w:t>
            </w:r>
            <w:r w:rsidRPr="003F61FB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на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25</w:t>
            </w:r>
            <w:r w:rsidRPr="003F61FB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 и плановый период 2026 и 2027 годов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0CB2" w:rsidRPr="00EA31E5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en-US"/>
              </w:rPr>
            </w:pPr>
          </w:p>
        </w:tc>
      </w:tr>
      <w:tr w:rsidR="00260CB2" w:rsidRPr="00EA31E5" w:rsidTr="00260CB2">
        <w:trPr>
          <w:gridAfter w:val="2"/>
          <w:wAfter w:w="2126" w:type="dxa"/>
          <w:trHeight w:val="347"/>
        </w:trPr>
        <w:tc>
          <w:tcPr>
            <w:tcW w:w="10349" w:type="dxa"/>
            <w:tcBorders>
              <w:top w:val="nil"/>
              <w:left w:val="nil"/>
              <w:right w:val="nil"/>
            </w:tcBorders>
          </w:tcPr>
          <w:p w:rsidR="00260CB2" w:rsidRDefault="00260CB2" w:rsidP="00260C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60CB2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60CB2" w:rsidRDefault="00260CB2" w:rsidP="00260C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60CB2" w:rsidRDefault="00260CB2" w:rsidP="00260C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A31E5">
              <w:rPr>
                <w:rFonts w:ascii="Times New Roman" w:hAnsi="Times New Roman" w:cs="Times New Roman"/>
                <w:color w:val="000000"/>
              </w:rPr>
              <w:t>таблица 1</w:t>
            </w:r>
          </w:p>
          <w:p w:rsidR="00260CB2" w:rsidRPr="00EA31E5" w:rsidRDefault="00260CB2" w:rsidP="00260C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60CB2" w:rsidRPr="004C4720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47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Распределение иных межбюджетных трансфертов бюджетам поселений </w:t>
            </w:r>
            <w:proofErr w:type="spellStart"/>
            <w:r w:rsidRPr="004C47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Кочковского</w:t>
            </w:r>
            <w:proofErr w:type="spellEnd"/>
            <w:r w:rsidRPr="004C47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района Новосибирской области на 202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4C472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</w:t>
            </w:r>
            <w:r w:rsidRPr="006848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848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 плановый период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6848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Pr="006848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годов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260CB2" w:rsidRDefault="00260CB2" w:rsidP="00260CB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:rsidR="00260CB2" w:rsidRPr="00EA31E5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</w:t>
            </w:r>
            <w:r w:rsidRPr="004C4720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A31E5">
              <w:rPr>
                <w:rFonts w:ascii="Times New Roman" w:hAnsi="Times New Roman" w:cs="Times New Roman"/>
                <w:color w:val="000000"/>
              </w:rPr>
              <w:t>тыс. руб.</w:t>
            </w:r>
          </w:p>
        </w:tc>
      </w:tr>
    </w:tbl>
    <w:tbl>
      <w:tblPr>
        <w:tblStyle w:val="aff"/>
        <w:tblW w:w="10632" w:type="dxa"/>
        <w:tblInd w:w="-885" w:type="dxa"/>
        <w:tblLook w:val="04A0"/>
      </w:tblPr>
      <w:tblGrid>
        <w:gridCol w:w="3509"/>
        <w:gridCol w:w="2345"/>
        <w:gridCol w:w="2188"/>
        <w:gridCol w:w="2590"/>
      </w:tblGrid>
      <w:tr w:rsidR="00260CB2" w:rsidRPr="00833D89" w:rsidTr="00260CB2">
        <w:trPr>
          <w:trHeight w:val="1044"/>
        </w:trPr>
        <w:tc>
          <w:tcPr>
            <w:tcW w:w="3509" w:type="dxa"/>
            <w:vMerge w:val="restart"/>
            <w:vAlign w:val="center"/>
          </w:tcPr>
          <w:p w:rsidR="00260CB2" w:rsidRPr="00DA28CE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28CE">
              <w:rPr>
                <w:rFonts w:ascii="Times New Roman" w:hAnsi="Times New Roman" w:cs="Times New Roman"/>
                <w:b/>
                <w:color w:val="000000"/>
              </w:rPr>
              <w:t>Наименование муниципальных образований</w:t>
            </w:r>
          </w:p>
        </w:tc>
        <w:tc>
          <w:tcPr>
            <w:tcW w:w="7123" w:type="dxa"/>
            <w:gridSpan w:val="3"/>
          </w:tcPr>
          <w:p w:rsidR="00260CB2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</w:p>
          <w:p w:rsidR="00260CB2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DA28CE">
              <w:rPr>
                <w:rFonts w:ascii="Times New Roman" w:hAnsi="Times New Roman" w:cs="Times New Roman"/>
                <w:b/>
                <w:color w:val="000000"/>
                <w:lang w:bidi="en-US"/>
              </w:rPr>
              <w:t>Иные межбюджетные трансферты,</w:t>
            </w: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 xml:space="preserve"> </w:t>
            </w:r>
            <w:r w:rsidRPr="00DA28CE">
              <w:rPr>
                <w:rFonts w:ascii="Times New Roman" w:hAnsi="Times New Roman" w:cs="Times New Roman"/>
                <w:b/>
                <w:color w:val="000000"/>
                <w:lang w:bidi="en-US"/>
              </w:rPr>
              <w:t>сумма</w:t>
            </w:r>
          </w:p>
          <w:p w:rsidR="00260CB2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</w:p>
        </w:tc>
      </w:tr>
      <w:tr w:rsidR="00260CB2" w:rsidRPr="00833D89" w:rsidTr="00260CB2">
        <w:trPr>
          <w:trHeight w:val="720"/>
        </w:trPr>
        <w:tc>
          <w:tcPr>
            <w:tcW w:w="3509" w:type="dxa"/>
            <w:vMerge/>
            <w:vAlign w:val="center"/>
          </w:tcPr>
          <w:p w:rsidR="00260CB2" w:rsidRPr="00DA28CE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345" w:type="dxa"/>
          </w:tcPr>
          <w:p w:rsid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2188" w:type="dxa"/>
          </w:tcPr>
          <w:p w:rsid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</w:t>
            </w:r>
            <w:r w:rsidRPr="008D19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590" w:type="dxa"/>
          </w:tcPr>
          <w:p w:rsid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2027</w:t>
            </w:r>
            <w:r w:rsidRPr="008D19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Pr="00DA28CE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A28CE">
              <w:rPr>
                <w:rFonts w:ascii="Times New Roman" w:hAnsi="Times New Roman" w:cs="Times New Roman"/>
                <w:b/>
                <w:color w:val="000000"/>
              </w:rPr>
              <w:t>Быструхинский</w:t>
            </w:r>
            <w:proofErr w:type="spellEnd"/>
            <w:r w:rsidRPr="00DA28CE">
              <w:rPr>
                <w:rFonts w:ascii="Times New Roman" w:hAnsi="Times New Roman" w:cs="Times New Roman"/>
                <w:b/>
                <w:color w:val="000000"/>
              </w:rPr>
              <w:t xml:space="preserve"> с/с</w:t>
            </w:r>
          </w:p>
        </w:tc>
        <w:tc>
          <w:tcPr>
            <w:tcW w:w="2345" w:type="dxa"/>
          </w:tcPr>
          <w:p w:rsidR="00260CB2" w:rsidRPr="002766B6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 w:bidi="en-US"/>
              </w:rPr>
              <w:t>277</w:t>
            </w:r>
            <w:r w:rsidRPr="002766B6">
              <w:rPr>
                <w:rFonts w:ascii="Times New Roman" w:hAnsi="Times New Roman" w:cs="Times New Roman"/>
                <w:b/>
                <w:color w:val="000000"/>
                <w:lang w:bidi="en-US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lang w:val="en-US" w:bidi="en-US"/>
              </w:rPr>
              <w:t>863</w:t>
            </w:r>
            <w:r w:rsidRPr="002766B6">
              <w:rPr>
                <w:rFonts w:ascii="Times New Roman" w:hAnsi="Times New Roman" w:cs="Times New Roman"/>
                <w:b/>
                <w:color w:val="000000"/>
                <w:lang w:bidi="en-US"/>
              </w:rPr>
              <w:t>00</w:t>
            </w:r>
          </w:p>
        </w:tc>
        <w:tc>
          <w:tcPr>
            <w:tcW w:w="2188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Pr="00DA28CE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Ермаковский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с/с</w:t>
            </w:r>
          </w:p>
        </w:tc>
        <w:tc>
          <w:tcPr>
            <w:tcW w:w="2345" w:type="dxa"/>
          </w:tcPr>
          <w:p w:rsidR="00260CB2" w:rsidRPr="002766B6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2766B6">
              <w:rPr>
                <w:rFonts w:ascii="Times New Roman" w:hAnsi="Times New Roman" w:cs="Times New Roman"/>
                <w:b/>
                <w:color w:val="000000"/>
                <w:lang w:bidi="en-US"/>
              </w:rPr>
              <w:t>65,00000</w:t>
            </w:r>
          </w:p>
        </w:tc>
        <w:tc>
          <w:tcPr>
            <w:tcW w:w="2188" w:type="dxa"/>
          </w:tcPr>
          <w:p w:rsidR="00260CB2" w:rsidRPr="001A5AA2" w:rsidRDefault="00260CB2" w:rsidP="00260CB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Pr="001A5AA2" w:rsidRDefault="00260CB2" w:rsidP="00260CB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Pr="00DA28CE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A28CE">
              <w:rPr>
                <w:rFonts w:ascii="Times New Roman" w:hAnsi="Times New Roman" w:cs="Times New Roman"/>
                <w:b/>
                <w:color w:val="000000"/>
              </w:rPr>
              <w:t>Жуланский</w:t>
            </w:r>
            <w:proofErr w:type="spellEnd"/>
            <w:r w:rsidRPr="00DA28CE">
              <w:rPr>
                <w:rFonts w:ascii="Times New Roman" w:hAnsi="Times New Roman" w:cs="Times New Roman"/>
                <w:b/>
                <w:color w:val="000000"/>
              </w:rPr>
              <w:t xml:space="preserve"> с/с</w:t>
            </w:r>
          </w:p>
        </w:tc>
        <w:tc>
          <w:tcPr>
            <w:tcW w:w="2345" w:type="dxa"/>
          </w:tcPr>
          <w:p w:rsidR="00260CB2" w:rsidRPr="00191112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 w:bidi="en-US"/>
              </w:rPr>
              <w:t>771</w:t>
            </w: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lang w:val="en-US" w:bidi="en-US"/>
              </w:rPr>
              <w:t>28975</w:t>
            </w:r>
          </w:p>
        </w:tc>
        <w:tc>
          <w:tcPr>
            <w:tcW w:w="2188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Кочковский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с/с</w:t>
            </w:r>
          </w:p>
        </w:tc>
        <w:tc>
          <w:tcPr>
            <w:tcW w:w="2345" w:type="dxa"/>
          </w:tcPr>
          <w:p w:rsidR="00260CB2" w:rsidRPr="002766B6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2766B6">
              <w:rPr>
                <w:rFonts w:ascii="Times New Roman" w:hAnsi="Times New Roman" w:cs="Times New Roman"/>
                <w:b/>
                <w:color w:val="000000"/>
                <w:lang w:bidi="en-US"/>
              </w:rPr>
              <w:t>1 587,62284</w:t>
            </w:r>
          </w:p>
        </w:tc>
        <w:tc>
          <w:tcPr>
            <w:tcW w:w="2188" w:type="dxa"/>
          </w:tcPr>
          <w:p w:rsidR="00260CB2" w:rsidRDefault="00260CB2" w:rsidP="00260CB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Default="00260CB2" w:rsidP="00260CB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Pr="00DA28CE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Красносибирский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с/с</w:t>
            </w:r>
          </w:p>
        </w:tc>
        <w:tc>
          <w:tcPr>
            <w:tcW w:w="2345" w:type="dxa"/>
          </w:tcPr>
          <w:p w:rsidR="00260CB2" w:rsidRPr="002766B6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2766B6">
              <w:rPr>
                <w:rFonts w:ascii="Times New Roman" w:hAnsi="Times New Roman" w:cs="Times New Roman"/>
                <w:b/>
                <w:color w:val="000000"/>
                <w:lang w:bidi="en-US"/>
              </w:rPr>
              <w:t>165,00000</w:t>
            </w:r>
          </w:p>
        </w:tc>
        <w:tc>
          <w:tcPr>
            <w:tcW w:w="2188" w:type="dxa"/>
          </w:tcPr>
          <w:p w:rsidR="00260CB2" w:rsidRPr="001A5AA2" w:rsidRDefault="00260CB2" w:rsidP="00260CB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Pr="001A5AA2" w:rsidRDefault="00260CB2" w:rsidP="00260CB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Pr="00DA28CE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A28CE">
              <w:rPr>
                <w:rFonts w:ascii="Times New Roman" w:hAnsi="Times New Roman" w:cs="Times New Roman"/>
                <w:b/>
                <w:color w:val="000000"/>
              </w:rPr>
              <w:t>Новорешетовский</w:t>
            </w:r>
            <w:proofErr w:type="spellEnd"/>
            <w:r w:rsidRPr="00DA28CE">
              <w:rPr>
                <w:rFonts w:ascii="Times New Roman" w:hAnsi="Times New Roman" w:cs="Times New Roman"/>
                <w:b/>
                <w:color w:val="000000"/>
              </w:rPr>
              <w:t xml:space="preserve"> с/с</w:t>
            </w:r>
          </w:p>
        </w:tc>
        <w:tc>
          <w:tcPr>
            <w:tcW w:w="2345" w:type="dxa"/>
          </w:tcPr>
          <w:p w:rsidR="00260CB2" w:rsidRPr="002766B6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987,52368</w:t>
            </w:r>
          </w:p>
        </w:tc>
        <w:tc>
          <w:tcPr>
            <w:tcW w:w="2188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Pr="00DA28CE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A28CE">
              <w:rPr>
                <w:rFonts w:ascii="Times New Roman" w:hAnsi="Times New Roman" w:cs="Times New Roman"/>
                <w:b/>
                <w:color w:val="000000"/>
              </w:rPr>
              <w:t>Новоцелинный</w:t>
            </w:r>
            <w:proofErr w:type="spellEnd"/>
            <w:r w:rsidRPr="00DA28CE">
              <w:rPr>
                <w:rFonts w:ascii="Times New Roman" w:hAnsi="Times New Roman" w:cs="Times New Roman"/>
                <w:b/>
                <w:color w:val="000000"/>
              </w:rPr>
              <w:t xml:space="preserve"> с/с</w:t>
            </w:r>
          </w:p>
        </w:tc>
        <w:tc>
          <w:tcPr>
            <w:tcW w:w="2345" w:type="dxa"/>
          </w:tcPr>
          <w:p w:rsidR="00260CB2" w:rsidRPr="002766B6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1 862,57842</w:t>
            </w:r>
          </w:p>
        </w:tc>
        <w:tc>
          <w:tcPr>
            <w:tcW w:w="2188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Pr="00DA28CE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A28CE">
              <w:rPr>
                <w:rFonts w:ascii="Times New Roman" w:hAnsi="Times New Roman" w:cs="Times New Roman"/>
                <w:b/>
                <w:color w:val="000000"/>
              </w:rPr>
              <w:t>Решетовский</w:t>
            </w:r>
            <w:proofErr w:type="spellEnd"/>
            <w:r w:rsidRPr="00DA28CE">
              <w:rPr>
                <w:rFonts w:ascii="Times New Roman" w:hAnsi="Times New Roman" w:cs="Times New Roman"/>
                <w:b/>
                <w:color w:val="000000"/>
              </w:rPr>
              <w:t xml:space="preserve"> с/с</w:t>
            </w:r>
          </w:p>
        </w:tc>
        <w:tc>
          <w:tcPr>
            <w:tcW w:w="2345" w:type="dxa"/>
          </w:tcPr>
          <w:p w:rsidR="00260CB2" w:rsidRPr="002766B6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2766B6">
              <w:rPr>
                <w:rFonts w:ascii="Times New Roman" w:hAnsi="Times New Roman" w:cs="Times New Roman"/>
                <w:b/>
                <w:color w:val="000000"/>
                <w:lang w:bidi="en-US"/>
              </w:rPr>
              <w:t>1 427,75896</w:t>
            </w:r>
          </w:p>
        </w:tc>
        <w:tc>
          <w:tcPr>
            <w:tcW w:w="2188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Pr="00DA28CE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Троицкий с/с</w:t>
            </w:r>
          </w:p>
        </w:tc>
        <w:tc>
          <w:tcPr>
            <w:tcW w:w="2345" w:type="dxa"/>
          </w:tcPr>
          <w:p w:rsidR="00260CB2" w:rsidRPr="002766B6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 w:rsidRPr="002766B6">
              <w:rPr>
                <w:rFonts w:ascii="Times New Roman" w:hAnsi="Times New Roman" w:cs="Times New Roman"/>
                <w:b/>
                <w:color w:val="000000"/>
                <w:lang w:bidi="en-US"/>
              </w:rPr>
              <w:t>956,20000</w:t>
            </w:r>
          </w:p>
        </w:tc>
        <w:tc>
          <w:tcPr>
            <w:tcW w:w="2188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Черновский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с/с</w:t>
            </w:r>
          </w:p>
        </w:tc>
        <w:tc>
          <w:tcPr>
            <w:tcW w:w="2345" w:type="dxa"/>
          </w:tcPr>
          <w:p w:rsidR="00260CB2" w:rsidRPr="002766B6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  <w:t>1 598,19712</w:t>
            </w:r>
          </w:p>
        </w:tc>
        <w:tc>
          <w:tcPr>
            <w:tcW w:w="2188" w:type="dxa"/>
          </w:tcPr>
          <w:p w:rsidR="00260CB2" w:rsidRPr="001A5AA2" w:rsidRDefault="00260CB2" w:rsidP="00260CB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Pr="001A5AA2" w:rsidRDefault="00260CB2" w:rsidP="00260CB2">
            <w:pPr>
              <w:jc w:val="center"/>
              <w:rPr>
                <w:rFonts w:ascii="Times New Roman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  <w:tr w:rsidR="00260CB2" w:rsidTr="00260CB2">
        <w:tc>
          <w:tcPr>
            <w:tcW w:w="3509" w:type="dxa"/>
            <w:shd w:val="clear" w:color="auto" w:fill="auto"/>
            <w:vAlign w:val="center"/>
          </w:tcPr>
          <w:p w:rsidR="00260CB2" w:rsidRPr="00DA28CE" w:rsidRDefault="00260CB2" w:rsidP="00260C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2345" w:type="dxa"/>
          </w:tcPr>
          <w:p w:rsidR="00260CB2" w:rsidRPr="005A001C" w:rsidRDefault="00260CB2" w:rsidP="00260C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en-US"/>
              </w:rPr>
              <w:t>9 699,03377</w:t>
            </w:r>
          </w:p>
        </w:tc>
        <w:tc>
          <w:tcPr>
            <w:tcW w:w="2188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  <w:tc>
          <w:tcPr>
            <w:tcW w:w="2590" w:type="dxa"/>
          </w:tcPr>
          <w:p w:rsidR="00260CB2" w:rsidRDefault="00260CB2" w:rsidP="00260CB2">
            <w:pPr>
              <w:jc w:val="center"/>
            </w:pPr>
            <w:r w:rsidRPr="001A5AA2">
              <w:rPr>
                <w:rFonts w:ascii="Times New Roman" w:hAnsi="Times New Roman" w:cs="Times New Roman"/>
                <w:b/>
                <w:color w:val="000000"/>
                <w:lang w:bidi="en-US"/>
              </w:rPr>
              <w:t>0,00000</w:t>
            </w:r>
          </w:p>
        </w:tc>
      </w:tr>
    </w:tbl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260C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260C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367F0">
        <w:rPr>
          <w:rFonts w:ascii="Times New Roman" w:hAnsi="Times New Roman" w:cs="Times New Roman"/>
          <w:sz w:val="24"/>
          <w:szCs w:val="24"/>
        </w:rPr>
        <w:t>1</w:t>
      </w:r>
    </w:p>
    <w:p w:rsidR="00E367F0" w:rsidRP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proofErr w:type="spellStart"/>
      <w:r w:rsidRPr="00E367F0">
        <w:rPr>
          <w:rFonts w:ascii="Times New Roman" w:hAnsi="Times New Roman" w:cs="Times New Roman"/>
          <w:sz w:val="24"/>
          <w:szCs w:val="24"/>
        </w:rPr>
        <w:t>Кочковского</w:t>
      </w:r>
      <w:proofErr w:type="spellEnd"/>
      <w:r w:rsidRPr="00E367F0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E367F0" w:rsidRDefault="00E367F0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7F0">
        <w:rPr>
          <w:rFonts w:ascii="Times New Roman" w:hAnsi="Times New Roman" w:cs="Times New Roman"/>
          <w:sz w:val="24"/>
          <w:szCs w:val="24"/>
        </w:rPr>
        <w:t xml:space="preserve">Новосибирской области от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367F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367F0">
        <w:rPr>
          <w:rFonts w:ascii="Times New Roman" w:hAnsi="Times New Roman" w:cs="Times New Roman"/>
          <w:sz w:val="24"/>
          <w:szCs w:val="24"/>
        </w:rPr>
        <w:t>.2025 №</w:t>
      </w:r>
      <w:r w:rsidR="00260C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260CB2" w:rsidRDefault="00260CB2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0CB2" w:rsidRPr="00E367F0" w:rsidRDefault="00260CB2" w:rsidP="00E36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0CB2" w:rsidRPr="00D47DCF" w:rsidRDefault="00260CB2" w:rsidP="0026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Иные межбюджетные трансферты</w:t>
      </w:r>
      <w:r w:rsidRPr="00D47DCF">
        <w:rPr>
          <w:rFonts w:ascii="Times New Roman" w:eastAsia="Calibri" w:hAnsi="Times New Roman" w:cs="Times New Roman"/>
          <w:b/>
          <w:sz w:val="28"/>
          <w:szCs w:val="28"/>
        </w:rPr>
        <w:t xml:space="preserve"> из районного бюджета, передаваемые </w:t>
      </w:r>
    </w:p>
    <w:p w:rsidR="00260CB2" w:rsidRPr="00D47DCF" w:rsidRDefault="00260CB2" w:rsidP="00260C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47DCF">
        <w:rPr>
          <w:rFonts w:ascii="Times New Roman" w:eastAsia="Calibri" w:hAnsi="Times New Roman" w:cs="Times New Roman"/>
          <w:b/>
          <w:sz w:val="28"/>
          <w:szCs w:val="28"/>
        </w:rPr>
        <w:t xml:space="preserve">в бюджеты поселений </w:t>
      </w:r>
      <w:proofErr w:type="spellStart"/>
      <w:r w:rsidRPr="00D47DCF">
        <w:rPr>
          <w:rFonts w:ascii="Times New Roman" w:eastAsia="Calibri" w:hAnsi="Times New Roman" w:cs="Times New Roman"/>
          <w:b/>
          <w:sz w:val="28"/>
          <w:szCs w:val="28"/>
        </w:rPr>
        <w:t>Кочковского</w:t>
      </w:r>
      <w:proofErr w:type="spellEnd"/>
      <w:r w:rsidRPr="00D47DCF">
        <w:rPr>
          <w:rFonts w:ascii="Times New Roman" w:eastAsia="Calibri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260CB2" w:rsidRPr="00D47DCF" w:rsidRDefault="00260CB2" w:rsidP="00260C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0CB2" w:rsidRDefault="00260CB2" w:rsidP="00260CB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A2A1A">
        <w:rPr>
          <w:rFonts w:ascii="Times New Roman" w:eastAsia="Calibri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260CB2" w:rsidRPr="00D47DCF" w:rsidRDefault="00260CB2" w:rsidP="00260CB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260CB2" w:rsidRPr="00D47DCF" w:rsidTr="00260CB2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260CB2" w:rsidRPr="00D47DCF" w:rsidRDefault="00260CB2" w:rsidP="00260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47D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иных межбюджетных трансфертов</w:t>
            </w:r>
            <w:r w:rsidRPr="00D47DC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406A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реализацию мероприятий по </w:t>
            </w:r>
            <w:r w:rsidRPr="00026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обеспечению сбалансированности местных бюджетов государственной программы Новосибирской области «Управление финансами в Новосибирской области»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07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год и плановый период 2026</w:t>
            </w:r>
            <w:r w:rsidRPr="008407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 202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84076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</w:tr>
    </w:tbl>
    <w:p w:rsidR="00260CB2" w:rsidRPr="00D47DCF" w:rsidRDefault="00260CB2" w:rsidP="00260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0CB2" w:rsidRPr="00D47DCF" w:rsidRDefault="00260CB2" w:rsidP="00260CB2">
      <w:pPr>
        <w:spacing w:after="0" w:line="240" w:lineRule="auto"/>
        <w:rPr>
          <w:rFonts w:ascii="Times New Roman" w:eastAsia="Calibri" w:hAnsi="Times New Roman" w:cs="Times New Roman"/>
        </w:rPr>
      </w:pPr>
    </w:p>
    <w:p w:rsidR="00260CB2" w:rsidRPr="00D47DCF" w:rsidRDefault="00260CB2" w:rsidP="00260CB2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D47DCF">
        <w:rPr>
          <w:rFonts w:ascii="Times New Roman" w:eastAsia="Calibri" w:hAnsi="Times New Roman" w:cs="Times New Roman"/>
        </w:rPr>
        <w:t>тыс. рублей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82"/>
        <w:gridCol w:w="1843"/>
        <w:gridCol w:w="1701"/>
        <w:gridCol w:w="1955"/>
      </w:tblGrid>
      <w:tr w:rsidR="00260CB2" w:rsidRPr="00D47DCF" w:rsidTr="00260CB2">
        <w:trPr>
          <w:trHeight w:val="540"/>
        </w:trPr>
        <w:tc>
          <w:tcPr>
            <w:tcW w:w="709" w:type="dxa"/>
            <w:vMerge w:val="restart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2" w:type="dxa"/>
            <w:vMerge w:val="restart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сельсовета</w:t>
            </w:r>
          </w:p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99" w:type="dxa"/>
            <w:gridSpan w:val="3"/>
            <w:shd w:val="clear" w:color="auto" w:fill="auto"/>
          </w:tcPr>
          <w:p w:rsidR="00260CB2" w:rsidRPr="00260CB2" w:rsidRDefault="00260CB2" w:rsidP="00260CB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60CB2" w:rsidRPr="00D47DCF" w:rsidTr="00260CB2">
        <w:trPr>
          <w:trHeight w:val="612"/>
        </w:trPr>
        <w:tc>
          <w:tcPr>
            <w:tcW w:w="709" w:type="dxa"/>
            <w:vMerge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260CB2" w:rsidRPr="00D47DCF" w:rsidTr="00260CB2">
        <w:trPr>
          <w:trHeight w:val="517"/>
        </w:trPr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Быструхинский</w:t>
            </w:r>
            <w:proofErr w:type="spell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462,70000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Ермаковский</w:t>
            </w:r>
            <w:proofErr w:type="spell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334,40000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Жуланский</w:t>
            </w:r>
            <w:proofErr w:type="spell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501,20000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Кочковский</w:t>
            </w:r>
            <w:proofErr w:type="spell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890,00000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Красносибирский</w:t>
            </w:r>
            <w:proofErr w:type="spell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334,40000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Новорешетовский</w:t>
            </w:r>
            <w:proofErr w:type="spell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658,00000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Новоцелинный</w:t>
            </w:r>
            <w:proofErr w:type="spell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1 618,30000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8,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Решетовский</w:t>
            </w:r>
            <w:proofErr w:type="spell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418,00000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Троицкий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490,80000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Черновский</w:t>
            </w:r>
            <w:proofErr w:type="spellEnd"/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317,50000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sz w:val="24"/>
                <w:szCs w:val="24"/>
              </w:rPr>
              <w:t>0,000</w:t>
            </w:r>
          </w:p>
        </w:tc>
      </w:tr>
      <w:tr w:rsidR="00260CB2" w:rsidRPr="00D47DCF" w:rsidTr="00260CB2">
        <w:tc>
          <w:tcPr>
            <w:tcW w:w="709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</w:tcPr>
          <w:p w:rsidR="00260CB2" w:rsidRPr="00260CB2" w:rsidRDefault="00260CB2" w:rsidP="00260C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260CB2" w:rsidRPr="00260CB2" w:rsidRDefault="00260CB2" w:rsidP="00260C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6 025,30000</w:t>
            </w:r>
          </w:p>
        </w:tc>
        <w:tc>
          <w:tcPr>
            <w:tcW w:w="1701" w:type="dxa"/>
          </w:tcPr>
          <w:p w:rsidR="00260CB2" w:rsidRPr="00260CB2" w:rsidRDefault="00260CB2" w:rsidP="00260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0,000</w:t>
            </w:r>
          </w:p>
        </w:tc>
        <w:tc>
          <w:tcPr>
            <w:tcW w:w="1955" w:type="dxa"/>
          </w:tcPr>
          <w:p w:rsidR="00260CB2" w:rsidRPr="00260CB2" w:rsidRDefault="00260CB2" w:rsidP="00260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C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0,000</w:t>
            </w:r>
          </w:p>
        </w:tc>
      </w:tr>
    </w:tbl>
    <w:p w:rsidR="00260CB2" w:rsidRPr="00D47DCF" w:rsidRDefault="00260CB2" w:rsidP="00260CB2">
      <w:pPr>
        <w:spacing w:after="0" w:line="240" w:lineRule="auto"/>
        <w:rPr>
          <w:rFonts w:ascii="Times New Roman" w:hAnsi="Times New Roman" w:cs="Times New Roman"/>
        </w:rPr>
      </w:pPr>
    </w:p>
    <w:p w:rsidR="00474947" w:rsidRDefault="00474947" w:rsidP="00E367F0">
      <w:pPr>
        <w:spacing w:after="0" w:line="240" w:lineRule="auto"/>
        <w:rPr>
          <w:rFonts w:ascii="Times New Roman" w:hAnsi="Times New Roman"/>
        </w:rPr>
      </w:pPr>
    </w:p>
    <w:sectPr w:rsidR="00474947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407"/>
    <w:multiLevelType w:val="hybridMultilevel"/>
    <w:tmpl w:val="5CF6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06C"/>
    <w:multiLevelType w:val="hybridMultilevel"/>
    <w:tmpl w:val="9D3EC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31014"/>
    <w:multiLevelType w:val="hybridMultilevel"/>
    <w:tmpl w:val="D45ED184"/>
    <w:lvl w:ilvl="0" w:tplc="B5227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F29F9"/>
    <w:multiLevelType w:val="hybridMultilevel"/>
    <w:tmpl w:val="E35489DE"/>
    <w:lvl w:ilvl="0" w:tplc="9E8E3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09966AA"/>
    <w:multiLevelType w:val="hybridMultilevel"/>
    <w:tmpl w:val="208E4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D6C6A"/>
    <w:multiLevelType w:val="hybridMultilevel"/>
    <w:tmpl w:val="6DA26220"/>
    <w:lvl w:ilvl="0" w:tplc="E6FA98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A2D8E"/>
    <w:multiLevelType w:val="hybridMultilevel"/>
    <w:tmpl w:val="BBF41BFC"/>
    <w:lvl w:ilvl="0" w:tplc="585400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C4BE6"/>
    <w:multiLevelType w:val="hybridMultilevel"/>
    <w:tmpl w:val="AA6C8AC6"/>
    <w:lvl w:ilvl="0" w:tplc="A610459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>
    <w:nsid w:val="244C4159"/>
    <w:multiLevelType w:val="hybridMultilevel"/>
    <w:tmpl w:val="63C8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D3AC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80D27D0"/>
    <w:multiLevelType w:val="hybridMultilevel"/>
    <w:tmpl w:val="205A7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E1674"/>
    <w:multiLevelType w:val="hybridMultilevel"/>
    <w:tmpl w:val="D7A435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20A3C"/>
    <w:multiLevelType w:val="hybridMultilevel"/>
    <w:tmpl w:val="D7A435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53889"/>
    <w:multiLevelType w:val="hybridMultilevel"/>
    <w:tmpl w:val="C4CA0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D57506"/>
    <w:multiLevelType w:val="hybridMultilevel"/>
    <w:tmpl w:val="E14A7E76"/>
    <w:lvl w:ilvl="0" w:tplc="1012ED8E"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379041B7"/>
    <w:multiLevelType w:val="multilevel"/>
    <w:tmpl w:val="3B98B4CC"/>
    <w:lvl w:ilvl="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39314361"/>
    <w:multiLevelType w:val="hybridMultilevel"/>
    <w:tmpl w:val="D242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D436C9"/>
    <w:multiLevelType w:val="hybridMultilevel"/>
    <w:tmpl w:val="521C8B4A"/>
    <w:lvl w:ilvl="0" w:tplc="E0F4A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9E35EB"/>
    <w:multiLevelType w:val="hybridMultilevel"/>
    <w:tmpl w:val="FD487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A42D57"/>
    <w:multiLevelType w:val="multilevel"/>
    <w:tmpl w:val="60B44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06C35EA"/>
    <w:multiLevelType w:val="hybridMultilevel"/>
    <w:tmpl w:val="FEBAB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A60589"/>
    <w:multiLevelType w:val="hybridMultilevel"/>
    <w:tmpl w:val="1B760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6D394A"/>
    <w:multiLevelType w:val="hybridMultilevel"/>
    <w:tmpl w:val="FEF48422"/>
    <w:lvl w:ilvl="0" w:tplc="CC68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A2BFD"/>
    <w:multiLevelType w:val="hybridMultilevel"/>
    <w:tmpl w:val="D2A45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75F3D"/>
    <w:multiLevelType w:val="hybridMultilevel"/>
    <w:tmpl w:val="1408C118"/>
    <w:lvl w:ilvl="0" w:tplc="A6023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DDE7A6D"/>
    <w:multiLevelType w:val="hybridMultilevel"/>
    <w:tmpl w:val="DFC63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A7499E"/>
    <w:multiLevelType w:val="hybridMultilevel"/>
    <w:tmpl w:val="2C783FAA"/>
    <w:lvl w:ilvl="0" w:tplc="C8D055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B656EA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56DB4E58"/>
    <w:multiLevelType w:val="hybridMultilevel"/>
    <w:tmpl w:val="C770CE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628256EA"/>
    <w:multiLevelType w:val="hybridMultilevel"/>
    <w:tmpl w:val="AE2A261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486938"/>
    <w:multiLevelType w:val="hybridMultilevel"/>
    <w:tmpl w:val="5D144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322D85"/>
    <w:multiLevelType w:val="hybridMultilevel"/>
    <w:tmpl w:val="21644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E77C3"/>
    <w:multiLevelType w:val="hybridMultilevel"/>
    <w:tmpl w:val="AB845738"/>
    <w:lvl w:ilvl="0" w:tplc="55E482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12298B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F5A5BB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0F6C99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95E76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F40540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83664B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E5CF9C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3F4C27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3">
    <w:nsid w:val="6A5A4C5C"/>
    <w:multiLevelType w:val="hybridMultilevel"/>
    <w:tmpl w:val="5D784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690079"/>
    <w:multiLevelType w:val="hybridMultilevel"/>
    <w:tmpl w:val="C69E571E"/>
    <w:lvl w:ilvl="0" w:tplc="9AA4EDF8">
      <w:start w:val="1"/>
      <w:numFmt w:val="bullet"/>
      <w:lvlText w:val="–"/>
      <w:lvlJc w:val="left"/>
      <w:pPr>
        <w:ind w:left="2125" w:hanging="360"/>
      </w:pPr>
      <w:rPr>
        <w:rFonts w:ascii="Arial" w:eastAsia="Arial" w:hAnsi="Arial" w:cs="Arial" w:hint="default"/>
      </w:rPr>
    </w:lvl>
    <w:lvl w:ilvl="1" w:tplc="FB64F72E">
      <w:start w:val="1"/>
      <w:numFmt w:val="bullet"/>
      <w:lvlText w:val="o"/>
      <w:lvlJc w:val="left"/>
      <w:pPr>
        <w:ind w:left="2845" w:hanging="360"/>
      </w:pPr>
      <w:rPr>
        <w:rFonts w:ascii="Courier New" w:eastAsia="Courier New" w:hAnsi="Courier New" w:cs="Courier New" w:hint="default"/>
      </w:rPr>
    </w:lvl>
    <w:lvl w:ilvl="2" w:tplc="54FCC0B4">
      <w:start w:val="1"/>
      <w:numFmt w:val="bullet"/>
      <w:lvlText w:val="§"/>
      <w:lvlJc w:val="left"/>
      <w:pPr>
        <w:ind w:left="3565" w:hanging="360"/>
      </w:pPr>
      <w:rPr>
        <w:rFonts w:ascii="Wingdings" w:eastAsia="Wingdings" w:hAnsi="Wingdings" w:cs="Wingdings" w:hint="default"/>
      </w:rPr>
    </w:lvl>
    <w:lvl w:ilvl="3" w:tplc="30EC4AA8">
      <w:start w:val="1"/>
      <w:numFmt w:val="bullet"/>
      <w:lvlText w:val="·"/>
      <w:lvlJc w:val="left"/>
      <w:pPr>
        <w:ind w:left="4285" w:hanging="360"/>
      </w:pPr>
      <w:rPr>
        <w:rFonts w:ascii="Symbol" w:eastAsia="Symbol" w:hAnsi="Symbol" w:cs="Symbol" w:hint="default"/>
      </w:rPr>
    </w:lvl>
    <w:lvl w:ilvl="4" w:tplc="666C971E">
      <w:start w:val="1"/>
      <w:numFmt w:val="bullet"/>
      <w:lvlText w:val="o"/>
      <w:lvlJc w:val="left"/>
      <w:pPr>
        <w:ind w:left="5005" w:hanging="360"/>
      </w:pPr>
      <w:rPr>
        <w:rFonts w:ascii="Courier New" w:eastAsia="Courier New" w:hAnsi="Courier New" w:cs="Courier New" w:hint="default"/>
      </w:rPr>
    </w:lvl>
    <w:lvl w:ilvl="5" w:tplc="C6FE7310">
      <w:start w:val="1"/>
      <w:numFmt w:val="bullet"/>
      <w:lvlText w:val="§"/>
      <w:lvlJc w:val="left"/>
      <w:pPr>
        <w:ind w:left="5725" w:hanging="360"/>
      </w:pPr>
      <w:rPr>
        <w:rFonts w:ascii="Wingdings" w:eastAsia="Wingdings" w:hAnsi="Wingdings" w:cs="Wingdings" w:hint="default"/>
      </w:rPr>
    </w:lvl>
    <w:lvl w:ilvl="6" w:tplc="B3323B6A">
      <w:start w:val="1"/>
      <w:numFmt w:val="bullet"/>
      <w:lvlText w:val="·"/>
      <w:lvlJc w:val="left"/>
      <w:pPr>
        <w:ind w:left="6445" w:hanging="360"/>
      </w:pPr>
      <w:rPr>
        <w:rFonts w:ascii="Symbol" w:eastAsia="Symbol" w:hAnsi="Symbol" w:cs="Symbol" w:hint="default"/>
      </w:rPr>
    </w:lvl>
    <w:lvl w:ilvl="7" w:tplc="9CE0A40E">
      <w:start w:val="1"/>
      <w:numFmt w:val="bullet"/>
      <w:lvlText w:val="o"/>
      <w:lvlJc w:val="left"/>
      <w:pPr>
        <w:ind w:left="7165" w:hanging="360"/>
      </w:pPr>
      <w:rPr>
        <w:rFonts w:ascii="Courier New" w:eastAsia="Courier New" w:hAnsi="Courier New" w:cs="Courier New" w:hint="default"/>
      </w:rPr>
    </w:lvl>
    <w:lvl w:ilvl="8" w:tplc="2ED03818">
      <w:start w:val="1"/>
      <w:numFmt w:val="bullet"/>
      <w:lvlText w:val="§"/>
      <w:lvlJc w:val="left"/>
      <w:pPr>
        <w:ind w:left="7885" w:hanging="360"/>
      </w:pPr>
      <w:rPr>
        <w:rFonts w:ascii="Wingdings" w:eastAsia="Wingdings" w:hAnsi="Wingdings" w:cs="Wingdings" w:hint="default"/>
      </w:rPr>
    </w:lvl>
  </w:abstractNum>
  <w:abstractNum w:abstractNumId="35">
    <w:nsid w:val="72EB7A42"/>
    <w:multiLevelType w:val="hybridMultilevel"/>
    <w:tmpl w:val="C834310A"/>
    <w:lvl w:ilvl="0" w:tplc="AFDE767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7136F21"/>
    <w:multiLevelType w:val="hybridMultilevel"/>
    <w:tmpl w:val="E35489DE"/>
    <w:lvl w:ilvl="0" w:tplc="9E8E3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9697CA6"/>
    <w:multiLevelType w:val="hybridMultilevel"/>
    <w:tmpl w:val="A98A994C"/>
    <w:lvl w:ilvl="0" w:tplc="03CE43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B4D097C"/>
    <w:multiLevelType w:val="hybridMultilevel"/>
    <w:tmpl w:val="3A4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1183C"/>
    <w:multiLevelType w:val="hybridMultilevel"/>
    <w:tmpl w:val="EA4C2A96"/>
    <w:lvl w:ilvl="0" w:tplc="10107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E845EFA"/>
    <w:multiLevelType w:val="hybridMultilevel"/>
    <w:tmpl w:val="E53259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9"/>
  </w:num>
  <w:num w:numId="8">
    <w:abstractNumId w:val="28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9"/>
  </w:num>
  <w:num w:numId="14">
    <w:abstractNumId w:val="2"/>
  </w:num>
  <w:num w:numId="15">
    <w:abstractNumId w:val="40"/>
  </w:num>
  <w:num w:numId="16">
    <w:abstractNumId w:val="35"/>
  </w:num>
  <w:num w:numId="17">
    <w:abstractNumId w:val="10"/>
  </w:num>
  <w:num w:numId="1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19"/>
  </w:num>
  <w:num w:numId="22">
    <w:abstractNumId w:val="7"/>
  </w:num>
  <w:num w:numId="23">
    <w:abstractNumId w:val="24"/>
  </w:num>
  <w:num w:numId="24">
    <w:abstractNumId w:val="23"/>
  </w:num>
  <w:num w:numId="25">
    <w:abstractNumId w:val="13"/>
  </w:num>
  <w:num w:numId="26">
    <w:abstractNumId w:val="31"/>
  </w:num>
  <w:num w:numId="27">
    <w:abstractNumId w:val="33"/>
  </w:num>
  <w:num w:numId="28">
    <w:abstractNumId w:val="30"/>
  </w:num>
  <w:num w:numId="29">
    <w:abstractNumId w:val="8"/>
  </w:num>
  <w:num w:numId="30">
    <w:abstractNumId w:val="38"/>
  </w:num>
  <w:num w:numId="31">
    <w:abstractNumId w:val="3"/>
  </w:num>
  <w:num w:numId="32">
    <w:abstractNumId w:val="36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34"/>
  </w:num>
  <w:num w:numId="36">
    <w:abstractNumId w:val="12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1"/>
  </w:num>
  <w:num w:numId="40">
    <w:abstractNumId w:val="4"/>
  </w:num>
  <w:num w:numId="41">
    <w:abstractNumId w:val="17"/>
  </w:num>
  <w:num w:numId="42">
    <w:abstractNumId w:val="18"/>
  </w:num>
  <w:num w:numId="43">
    <w:abstractNumId w:val="39"/>
  </w:num>
  <w:num w:numId="44">
    <w:abstractNumId w:val="0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3E33"/>
    <w:rsid w:val="00000C13"/>
    <w:rsid w:val="00001C3B"/>
    <w:rsid w:val="00002671"/>
    <w:rsid w:val="0001110F"/>
    <w:rsid w:val="000164EF"/>
    <w:rsid w:val="000257C1"/>
    <w:rsid w:val="00025E9B"/>
    <w:rsid w:val="000347BB"/>
    <w:rsid w:val="00051ACF"/>
    <w:rsid w:val="0006101E"/>
    <w:rsid w:val="00061BE8"/>
    <w:rsid w:val="00064A5F"/>
    <w:rsid w:val="00067B4B"/>
    <w:rsid w:val="000A02D5"/>
    <w:rsid w:val="000A485B"/>
    <w:rsid w:val="000B32D4"/>
    <w:rsid w:val="000C0F26"/>
    <w:rsid w:val="000D3807"/>
    <w:rsid w:val="000D78A8"/>
    <w:rsid w:val="000E107A"/>
    <w:rsid w:val="000E73B2"/>
    <w:rsid w:val="00114E77"/>
    <w:rsid w:val="00126ACB"/>
    <w:rsid w:val="00130899"/>
    <w:rsid w:val="0013490E"/>
    <w:rsid w:val="001351F9"/>
    <w:rsid w:val="00160999"/>
    <w:rsid w:val="0016576A"/>
    <w:rsid w:val="00177426"/>
    <w:rsid w:val="00177EC3"/>
    <w:rsid w:val="0019149E"/>
    <w:rsid w:val="00196231"/>
    <w:rsid w:val="001A4FE1"/>
    <w:rsid w:val="001A74A3"/>
    <w:rsid w:val="001A790A"/>
    <w:rsid w:val="001B15DE"/>
    <w:rsid w:val="001B5E6D"/>
    <w:rsid w:val="001C46D7"/>
    <w:rsid w:val="001D4AE4"/>
    <w:rsid w:val="001E0FF1"/>
    <w:rsid w:val="001E6415"/>
    <w:rsid w:val="001F19AA"/>
    <w:rsid w:val="001F32B6"/>
    <w:rsid w:val="001F41EA"/>
    <w:rsid w:val="00205F7B"/>
    <w:rsid w:val="0020774A"/>
    <w:rsid w:val="0021076E"/>
    <w:rsid w:val="00213AF4"/>
    <w:rsid w:val="0021400E"/>
    <w:rsid w:val="00222CE4"/>
    <w:rsid w:val="0022334A"/>
    <w:rsid w:val="00225789"/>
    <w:rsid w:val="00234946"/>
    <w:rsid w:val="00234CD6"/>
    <w:rsid w:val="00237E1B"/>
    <w:rsid w:val="002408D3"/>
    <w:rsid w:val="00240D5B"/>
    <w:rsid w:val="00247B8B"/>
    <w:rsid w:val="00250CCC"/>
    <w:rsid w:val="00260CB2"/>
    <w:rsid w:val="00261CC9"/>
    <w:rsid w:val="00265079"/>
    <w:rsid w:val="00277B72"/>
    <w:rsid w:val="002A2509"/>
    <w:rsid w:val="002A4324"/>
    <w:rsid w:val="002A5C0F"/>
    <w:rsid w:val="002A7B99"/>
    <w:rsid w:val="002B4BD4"/>
    <w:rsid w:val="002C03AC"/>
    <w:rsid w:val="002E21AD"/>
    <w:rsid w:val="002E3853"/>
    <w:rsid w:val="002E4D5D"/>
    <w:rsid w:val="002F43C3"/>
    <w:rsid w:val="002F5CFF"/>
    <w:rsid w:val="002F653D"/>
    <w:rsid w:val="00316E2F"/>
    <w:rsid w:val="00324985"/>
    <w:rsid w:val="0032508C"/>
    <w:rsid w:val="00325E0B"/>
    <w:rsid w:val="0033028F"/>
    <w:rsid w:val="00335B73"/>
    <w:rsid w:val="00344193"/>
    <w:rsid w:val="00355C73"/>
    <w:rsid w:val="00360721"/>
    <w:rsid w:val="00364E5C"/>
    <w:rsid w:val="0037061F"/>
    <w:rsid w:val="003763A9"/>
    <w:rsid w:val="00384B5F"/>
    <w:rsid w:val="00387205"/>
    <w:rsid w:val="0039620E"/>
    <w:rsid w:val="003A01D5"/>
    <w:rsid w:val="003A026B"/>
    <w:rsid w:val="003A3488"/>
    <w:rsid w:val="003B1D13"/>
    <w:rsid w:val="003B282A"/>
    <w:rsid w:val="003B39F7"/>
    <w:rsid w:val="003B6050"/>
    <w:rsid w:val="003B7151"/>
    <w:rsid w:val="003C795A"/>
    <w:rsid w:val="003E1849"/>
    <w:rsid w:val="003E2EEF"/>
    <w:rsid w:val="004003FF"/>
    <w:rsid w:val="0043699D"/>
    <w:rsid w:val="004372A8"/>
    <w:rsid w:val="004401E1"/>
    <w:rsid w:val="0044051E"/>
    <w:rsid w:val="00445305"/>
    <w:rsid w:val="0046691C"/>
    <w:rsid w:val="0047243E"/>
    <w:rsid w:val="00473B61"/>
    <w:rsid w:val="00474947"/>
    <w:rsid w:val="0048089E"/>
    <w:rsid w:val="00496EFF"/>
    <w:rsid w:val="004B0718"/>
    <w:rsid w:val="004B6BD9"/>
    <w:rsid w:val="004C3905"/>
    <w:rsid w:val="004E33CD"/>
    <w:rsid w:val="004E7B9E"/>
    <w:rsid w:val="004F3788"/>
    <w:rsid w:val="004F406F"/>
    <w:rsid w:val="004F700C"/>
    <w:rsid w:val="0050531E"/>
    <w:rsid w:val="0053335E"/>
    <w:rsid w:val="00547D0F"/>
    <w:rsid w:val="00553742"/>
    <w:rsid w:val="00570050"/>
    <w:rsid w:val="00570361"/>
    <w:rsid w:val="00570C2D"/>
    <w:rsid w:val="00576051"/>
    <w:rsid w:val="0057646D"/>
    <w:rsid w:val="00585FE6"/>
    <w:rsid w:val="005933E0"/>
    <w:rsid w:val="005A40DC"/>
    <w:rsid w:val="005A5E9A"/>
    <w:rsid w:val="005A771A"/>
    <w:rsid w:val="005B2300"/>
    <w:rsid w:val="005C345E"/>
    <w:rsid w:val="005C479A"/>
    <w:rsid w:val="005D10BE"/>
    <w:rsid w:val="005D137F"/>
    <w:rsid w:val="005D35BB"/>
    <w:rsid w:val="006160EC"/>
    <w:rsid w:val="00621DF3"/>
    <w:rsid w:val="00623084"/>
    <w:rsid w:val="006277E4"/>
    <w:rsid w:val="0063502D"/>
    <w:rsid w:val="00645C52"/>
    <w:rsid w:val="00647744"/>
    <w:rsid w:val="00651443"/>
    <w:rsid w:val="00662919"/>
    <w:rsid w:val="00662C9F"/>
    <w:rsid w:val="00695CDE"/>
    <w:rsid w:val="006A2FE0"/>
    <w:rsid w:val="006A6FD0"/>
    <w:rsid w:val="006C0CD5"/>
    <w:rsid w:val="006C3B1B"/>
    <w:rsid w:val="006C69F4"/>
    <w:rsid w:val="006D04C3"/>
    <w:rsid w:val="006D521C"/>
    <w:rsid w:val="006D5C54"/>
    <w:rsid w:val="006F31F6"/>
    <w:rsid w:val="006F4319"/>
    <w:rsid w:val="00722F2E"/>
    <w:rsid w:val="00724BBB"/>
    <w:rsid w:val="007303B2"/>
    <w:rsid w:val="00730F44"/>
    <w:rsid w:val="00734232"/>
    <w:rsid w:val="00734DA0"/>
    <w:rsid w:val="0074020B"/>
    <w:rsid w:val="00742DE2"/>
    <w:rsid w:val="0075329F"/>
    <w:rsid w:val="00761F2A"/>
    <w:rsid w:val="00780023"/>
    <w:rsid w:val="007864B9"/>
    <w:rsid w:val="007A1A83"/>
    <w:rsid w:val="007A4547"/>
    <w:rsid w:val="007A5C59"/>
    <w:rsid w:val="007B2DEE"/>
    <w:rsid w:val="007B6F71"/>
    <w:rsid w:val="007C0E20"/>
    <w:rsid w:val="007C1CCE"/>
    <w:rsid w:val="007C3039"/>
    <w:rsid w:val="007C5254"/>
    <w:rsid w:val="007D0CE1"/>
    <w:rsid w:val="007D1FD6"/>
    <w:rsid w:val="007F4CEB"/>
    <w:rsid w:val="00802B17"/>
    <w:rsid w:val="00810ECC"/>
    <w:rsid w:val="00820759"/>
    <w:rsid w:val="0082360E"/>
    <w:rsid w:val="0083373F"/>
    <w:rsid w:val="0083761F"/>
    <w:rsid w:val="00845206"/>
    <w:rsid w:val="00847F92"/>
    <w:rsid w:val="00853200"/>
    <w:rsid w:val="0086019B"/>
    <w:rsid w:val="00863D09"/>
    <w:rsid w:val="0086599E"/>
    <w:rsid w:val="008764E1"/>
    <w:rsid w:val="00882E93"/>
    <w:rsid w:val="00885C7A"/>
    <w:rsid w:val="00891FFD"/>
    <w:rsid w:val="00892D30"/>
    <w:rsid w:val="008A6FE0"/>
    <w:rsid w:val="008B6511"/>
    <w:rsid w:val="008B6863"/>
    <w:rsid w:val="008C2429"/>
    <w:rsid w:val="008D39E7"/>
    <w:rsid w:val="008D4773"/>
    <w:rsid w:val="008D5383"/>
    <w:rsid w:val="008E24F9"/>
    <w:rsid w:val="008E392F"/>
    <w:rsid w:val="00900E10"/>
    <w:rsid w:val="00904131"/>
    <w:rsid w:val="00915C56"/>
    <w:rsid w:val="00923808"/>
    <w:rsid w:val="00925EE5"/>
    <w:rsid w:val="0094124A"/>
    <w:rsid w:val="00950F7A"/>
    <w:rsid w:val="0097000C"/>
    <w:rsid w:val="00975BBB"/>
    <w:rsid w:val="00977E87"/>
    <w:rsid w:val="0098197B"/>
    <w:rsid w:val="009942D9"/>
    <w:rsid w:val="009A5532"/>
    <w:rsid w:val="009A6928"/>
    <w:rsid w:val="009B3047"/>
    <w:rsid w:val="009D0B7A"/>
    <w:rsid w:val="009E3329"/>
    <w:rsid w:val="009E4A07"/>
    <w:rsid w:val="009E58F9"/>
    <w:rsid w:val="009F15E3"/>
    <w:rsid w:val="009F64A1"/>
    <w:rsid w:val="00A308FF"/>
    <w:rsid w:val="00A40D21"/>
    <w:rsid w:val="00A440CE"/>
    <w:rsid w:val="00A45C2E"/>
    <w:rsid w:val="00A47B36"/>
    <w:rsid w:val="00A5593E"/>
    <w:rsid w:val="00A63247"/>
    <w:rsid w:val="00A67727"/>
    <w:rsid w:val="00A6794A"/>
    <w:rsid w:val="00A85B4C"/>
    <w:rsid w:val="00A8702A"/>
    <w:rsid w:val="00A9007A"/>
    <w:rsid w:val="00A90BA1"/>
    <w:rsid w:val="00A94D48"/>
    <w:rsid w:val="00AA395F"/>
    <w:rsid w:val="00AA6B2E"/>
    <w:rsid w:val="00AB3D51"/>
    <w:rsid w:val="00AD31C1"/>
    <w:rsid w:val="00AD346B"/>
    <w:rsid w:val="00AD6BEA"/>
    <w:rsid w:val="00AE1881"/>
    <w:rsid w:val="00AE3D11"/>
    <w:rsid w:val="00AE7DBA"/>
    <w:rsid w:val="00AF67A5"/>
    <w:rsid w:val="00B02175"/>
    <w:rsid w:val="00B07194"/>
    <w:rsid w:val="00B07F92"/>
    <w:rsid w:val="00B111AA"/>
    <w:rsid w:val="00B16D7C"/>
    <w:rsid w:val="00B171FD"/>
    <w:rsid w:val="00B216EB"/>
    <w:rsid w:val="00B229E5"/>
    <w:rsid w:val="00B23A54"/>
    <w:rsid w:val="00B23E33"/>
    <w:rsid w:val="00B27103"/>
    <w:rsid w:val="00B31F7A"/>
    <w:rsid w:val="00B33819"/>
    <w:rsid w:val="00B362A8"/>
    <w:rsid w:val="00B40249"/>
    <w:rsid w:val="00B4125B"/>
    <w:rsid w:val="00B4540A"/>
    <w:rsid w:val="00B527C1"/>
    <w:rsid w:val="00B55234"/>
    <w:rsid w:val="00B6140D"/>
    <w:rsid w:val="00B64A7B"/>
    <w:rsid w:val="00B70840"/>
    <w:rsid w:val="00B90EE7"/>
    <w:rsid w:val="00B93001"/>
    <w:rsid w:val="00BA133F"/>
    <w:rsid w:val="00BA161F"/>
    <w:rsid w:val="00BB2495"/>
    <w:rsid w:val="00BB4D54"/>
    <w:rsid w:val="00BC0508"/>
    <w:rsid w:val="00BC2227"/>
    <w:rsid w:val="00BC289B"/>
    <w:rsid w:val="00BC55D8"/>
    <w:rsid w:val="00BD428E"/>
    <w:rsid w:val="00BE161E"/>
    <w:rsid w:val="00BE2234"/>
    <w:rsid w:val="00BF3ECD"/>
    <w:rsid w:val="00C032E7"/>
    <w:rsid w:val="00C06FA7"/>
    <w:rsid w:val="00C07CEA"/>
    <w:rsid w:val="00C10146"/>
    <w:rsid w:val="00C20DD6"/>
    <w:rsid w:val="00C2482C"/>
    <w:rsid w:val="00C431E9"/>
    <w:rsid w:val="00C44804"/>
    <w:rsid w:val="00C46BF8"/>
    <w:rsid w:val="00C61895"/>
    <w:rsid w:val="00C633F2"/>
    <w:rsid w:val="00C75D11"/>
    <w:rsid w:val="00C76C0A"/>
    <w:rsid w:val="00C76DDD"/>
    <w:rsid w:val="00C814B3"/>
    <w:rsid w:val="00C84A3E"/>
    <w:rsid w:val="00C85F1B"/>
    <w:rsid w:val="00C954F9"/>
    <w:rsid w:val="00CA2584"/>
    <w:rsid w:val="00CA5279"/>
    <w:rsid w:val="00CA55BA"/>
    <w:rsid w:val="00CB3104"/>
    <w:rsid w:val="00CB327B"/>
    <w:rsid w:val="00CC1C6D"/>
    <w:rsid w:val="00CD33FE"/>
    <w:rsid w:val="00CE50CF"/>
    <w:rsid w:val="00CE5907"/>
    <w:rsid w:val="00CE78B1"/>
    <w:rsid w:val="00D014C0"/>
    <w:rsid w:val="00D03C5E"/>
    <w:rsid w:val="00D05D3F"/>
    <w:rsid w:val="00D06B73"/>
    <w:rsid w:val="00D14BD3"/>
    <w:rsid w:val="00D346D1"/>
    <w:rsid w:val="00D34E5C"/>
    <w:rsid w:val="00D45E5C"/>
    <w:rsid w:val="00D54036"/>
    <w:rsid w:val="00D541C1"/>
    <w:rsid w:val="00D647F2"/>
    <w:rsid w:val="00D70BCF"/>
    <w:rsid w:val="00D75C81"/>
    <w:rsid w:val="00D940C2"/>
    <w:rsid w:val="00D9419E"/>
    <w:rsid w:val="00D952ED"/>
    <w:rsid w:val="00DA258A"/>
    <w:rsid w:val="00DA41C6"/>
    <w:rsid w:val="00DB2FA0"/>
    <w:rsid w:val="00DB4373"/>
    <w:rsid w:val="00DB7C8D"/>
    <w:rsid w:val="00DD79AE"/>
    <w:rsid w:val="00DE0071"/>
    <w:rsid w:val="00DF4AF5"/>
    <w:rsid w:val="00E000B7"/>
    <w:rsid w:val="00E015AE"/>
    <w:rsid w:val="00E10896"/>
    <w:rsid w:val="00E10E95"/>
    <w:rsid w:val="00E146C7"/>
    <w:rsid w:val="00E15C33"/>
    <w:rsid w:val="00E367F0"/>
    <w:rsid w:val="00E37929"/>
    <w:rsid w:val="00E50431"/>
    <w:rsid w:val="00E51044"/>
    <w:rsid w:val="00E70CC7"/>
    <w:rsid w:val="00E83D24"/>
    <w:rsid w:val="00E8575C"/>
    <w:rsid w:val="00E87424"/>
    <w:rsid w:val="00E9313C"/>
    <w:rsid w:val="00EA473D"/>
    <w:rsid w:val="00EC3D0F"/>
    <w:rsid w:val="00EC3E0F"/>
    <w:rsid w:val="00ED429F"/>
    <w:rsid w:val="00ED50AB"/>
    <w:rsid w:val="00EE3431"/>
    <w:rsid w:val="00EE390C"/>
    <w:rsid w:val="00F03DC3"/>
    <w:rsid w:val="00F138AE"/>
    <w:rsid w:val="00F14550"/>
    <w:rsid w:val="00F15C61"/>
    <w:rsid w:val="00F20722"/>
    <w:rsid w:val="00F27000"/>
    <w:rsid w:val="00F302F7"/>
    <w:rsid w:val="00F359C7"/>
    <w:rsid w:val="00F42381"/>
    <w:rsid w:val="00F46660"/>
    <w:rsid w:val="00F63897"/>
    <w:rsid w:val="00F639D3"/>
    <w:rsid w:val="00F640A1"/>
    <w:rsid w:val="00F65567"/>
    <w:rsid w:val="00F660D3"/>
    <w:rsid w:val="00F71033"/>
    <w:rsid w:val="00F716BC"/>
    <w:rsid w:val="00F8317C"/>
    <w:rsid w:val="00F8410A"/>
    <w:rsid w:val="00F87719"/>
    <w:rsid w:val="00F90ADD"/>
    <w:rsid w:val="00FA10AA"/>
    <w:rsid w:val="00FA5A5E"/>
    <w:rsid w:val="00FA73B4"/>
    <w:rsid w:val="00FC049E"/>
    <w:rsid w:val="00FC459E"/>
    <w:rsid w:val="00FD4EA2"/>
    <w:rsid w:val="00FE0268"/>
    <w:rsid w:val="00FE10FC"/>
    <w:rsid w:val="00FE2CC5"/>
    <w:rsid w:val="00FE725E"/>
    <w:rsid w:val="00FF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E33"/>
    <w:pPr>
      <w:tabs>
        <w:tab w:val="left" w:pos="708"/>
      </w:tabs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tabs>
        <w:tab w:val="clear" w:pos="708"/>
      </w:tabs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nhideWhenUsed/>
    <w:qFormat/>
    <w:rsid w:val="00C46BF8"/>
    <w:pPr>
      <w:tabs>
        <w:tab w:val="clear" w:pos="708"/>
      </w:tabs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tabs>
        <w:tab w:val="clear" w:pos="708"/>
      </w:tabs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tabs>
        <w:tab w:val="clear" w:pos="708"/>
      </w:tabs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nhideWhenUsed/>
    <w:qFormat/>
    <w:rsid w:val="00C46BF8"/>
    <w:pPr>
      <w:pBdr>
        <w:bottom w:val="single" w:sz="4" w:space="1" w:color="20C8F7" w:themeColor="text2" w:themeTint="99"/>
      </w:pBdr>
      <w:tabs>
        <w:tab w:val="clear" w:pos="708"/>
      </w:tabs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tabs>
        <w:tab w:val="clear" w:pos="708"/>
      </w:tabs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nhideWhenUsed/>
    <w:qFormat/>
    <w:rsid w:val="00C46BF8"/>
    <w:pPr>
      <w:pBdr>
        <w:bottom w:val="dotted" w:sz="8" w:space="1" w:color="21B1C7" w:themeColor="background2" w:themeShade="7F"/>
      </w:pBdr>
      <w:tabs>
        <w:tab w:val="clear" w:pos="708"/>
      </w:tabs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tabs>
        <w:tab w:val="clear" w:pos="708"/>
      </w:tabs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tabs>
        <w:tab w:val="clear" w:pos="708"/>
      </w:tabs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tabs>
        <w:tab w:val="clear" w:pos="708"/>
      </w:tabs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C46BF8"/>
    <w:pPr>
      <w:tabs>
        <w:tab w:val="clear" w:pos="708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A45C2E"/>
    <w:rPr>
      <w:rFonts w:ascii="Times New Roman" w:hAnsi="Times New Roman"/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C46BF8"/>
    <w:pPr>
      <w:tabs>
        <w:tab w:val="clear" w:pos="708"/>
      </w:tabs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tabs>
        <w:tab w:val="clear" w:pos="708"/>
      </w:tabs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tabs>
        <w:tab w:val="clear" w:pos="708"/>
      </w:tabs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f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1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3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character" w:styleId="af5">
    <w:name w:val="Hyperlink"/>
    <w:basedOn w:val="a0"/>
    <w:uiPriority w:val="99"/>
    <w:unhideWhenUsed/>
    <w:rsid w:val="00B23E33"/>
    <w:rPr>
      <w:color w:val="0000FF"/>
      <w:u w:val="single"/>
    </w:rPr>
  </w:style>
  <w:style w:type="character" w:customStyle="1" w:styleId="af6">
    <w:name w:val="Обычный (веб) Знак"/>
    <w:aliases w:val="Body Text Знак,Обычный (Web) Знак,Знак Знак2 Знак,Знак Знак,Знак1 Знак Знак,Основной текст1 Знак, Знак Знак2 Знак, Знак Знак"/>
    <w:basedOn w:val="a0"/>
    <w:link w:val="af7"/>
    <w:locked/>
    <w:rsid w:val="00B23E33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f7">
    <w:name w:val="Normal (Web)"/>
    <w:aliases w:val="Body Text,Обычный (Web),Знак Знак2,Знак,Знак1 Знак,Основной текст1, Знак Знак2, Знак"/>
    <w:link w:val="af6"/>
    <w:unhideWhenUsed/>
    <w:qFormat/>
    <w:rsid w:val="00B23E33"/>
    <w:pPr>
      <w:tabs>
        <w:tab w:val="left" w:pos="708"/>
      </w:tabs>
      <w:ind w:left="720"/>
      <w:contextualSpacing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qFormat/>
    <w:rsid w:val="00B23E33"/>
    <w:pPr>
      <w:widowControl w:val="0"/>
      <w:tabs>
        <w:tab w:val="left" w:pos="708"/>
      </w:tabs>
      <w:autoSpaceDE w:val="0"/>
      <w:autoSpaceDN w:val="0"/>
      <w:contextualSpacing/>
    </w:pPr>
    <w:rPr>
      <w:rFonts w:ascii="Calibri" w:eastAsia="Times New Roman" w:hAnsi="Calibri" w:cs="Calibri"/>
      <w:sz w:val="22"/>
      <w:lang w:val="ru-RU" w:eastAsia="ru-RU" w:bidi="ar-SA"/>
    </w:rPr>
  </w:style>
  <w:style w:type="paragraph" w:customStyle="1" w:styleId="Default">
    <w:name w:val="Default"/>
    <w:rsid w:val="00B23E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23">
    <w:name w:val="Body Text 2"/>
    <w:basedOn w:val="a"/>
    <w:link w:val="24"/>
    <w:uiPriority w:val="99"/>
    <w:unhideWhenUsed/>
    <w:rsid w:val="003A01D5"/>
    <w:pPr>
      <w:tabs>
        <w:tab w:val="clear" w:pos="708"/>
      </w:tabs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3A01D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8">
    <w:name w:val="Balloon Text"/>
    <w:basedOn w:val="a"/>
    <w:link w:val="af9"/>
    <w:uiPriority w:val="99"/>
    <w:semiHidden/>
    <w:unhideWhenUsed/>
    <w:rsid w:val="003A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A01D5"/>
    <w:rPr>
      <w:rFonts w:ascii="Tahoma" w:eastAsiaTheme="minorHAnsi" w:hAnsi="Tahoma" w:cs="Tahoma"/>
      <w:sz w:val="16"/>
      <w:szCs w:val="16"/>
      <w:lang w:val="ru-RU" w:bidi="ar-SA"/>
    </w:rPr>
  </w:style>
  <w:style w:type="paragraph" w:customStyle="1" w:styleId="ConsNonformat">
    <w:name w:val="ConsNonformat"/>
    <w:rsid w:val="003A01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 w:bidi="ar-SA"/>
    </w:rPr>
  </w:style>
  <w:style w:type="paragraph" w:styleId="afa">
    <w:name w:val="Body Text"/>
    <w:basedOn w:val="a"/>
    <w:link w:val="afb"/>
    <w:uiPriority w:val="99"/>
    <w:unhideWhenUsed/>
    <w:rsid w:val="00B07F92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rsid w:val="00B07F92"/>
    <w:rPr>
      <w:rFonts w:eastAsiaTheme="minorHAnsi"/>
      <w:sz w:val="22"/>
      <w:szCs w:val="22"/>
      <w:lang w:val="ru-RU" w:bidi="ar-SA"/>
    </w:rPr>
  </w:style>
  <w:style w:type="paragraph" w:styleId="afc">
    <w:name w:val="Body Text Indent"/>
    <w:basedOn w:val="a"/>
    <w:link w:val="afd"/>
    <w:unhideWhenUsed/>
    <w:rsid w:val="009E58F9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rsid w:val="009E58F9"/>
    <w:rPr>
      <w:rFonts w:eastAsiaTheme="minorHAnsi"/>
      <w:sz w:val="22"/>
      <w:szCs w:val="22"/>
      <w:lang w:val="ru-RU" w:bidi="ar-SA"/>
    </w:rPr>
  </w:style>
  <w:style w:type="paragraph" w:customStyle="1" w:styleId="11">
    <w:name w:val="Без интервала1"/>
    <w:link w:val="NoSpacingChar"/>
    <w:qFormat/>
    <w:rsid w:val="00234CD6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customStyle="1" w:styleId="NoSpacingChar">
    <w:name w:val="No Spacing Char"/>
    <w:basedOn w:val="a0"/>
    <w:link w:val="11"/>
    <w:uiPriority w:val="1"/>
    <w:locked/>
    <w:rsid w:val="00234CD6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styleId="afe">
    <w:name w:val="FollowedHyperlink"/>
    <w:basedOn w:val="a0"/>
    <w:uiPriority w:val="99"/>
    <w:semiHidden/>
    <w:unhideWhenUsed/>
    <w:rsid w:val="004E7B9E"/>
    <w:rPr>
      <w:color w:val="954F72"/>
      <w:u w:val="single"/>
    </w:rPr>
  </w:style>
  <w:style w:type="paragraph" w:customStyle="1" w:styleId="xl65">
    <w:name w:val="xl65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E7B9E"/>
    <w:pPr>
      <w:pBdr>
        <w:top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4E7B9E"/>
    <w:pP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E7B9E"/>
    <w:pPr>
      <w:pBdr>
        <w:top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4E7B9E"/>
    <w:pPr>
      <w:tabs>
        <w:tab w:val="clear" w:pos="708"/>
      </w:tabs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7B9E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7B9E"/>
    <w:pPr>
      <w:tabs>
        <w:tab w:val="clear" w:pos="708"/>
      </w:tabs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E7B9E"/>
    <w:pPr>
      <w:tabs>
        <w:tab w:val="clear" w:pos="708"/>
      </w:tabs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7B9E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7B9E"/>
    <w:pPr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E7B9E"/>
    <w:pP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E7B9E"/>
    <w:pPr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E7B9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4E7B9E"/>
    <w:pPr>
      <w:pBdr>
        <w:top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1">
    <w:name w:val="xl81"/>
    <w:basedOn w:val="a"/>
    <w:rsid w:val="004E7B9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3">
    <w:name w:val="xl83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4">
    <w:name w:val="xl84"/>
    <w:basedOn w:val="a"/>
    <w:rsid w:val="004E7B9E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4E7B9E"/>
    <w:pPr>
      <w:pBdr>
        <w:top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4E7B9E"/>
    <w:pPr>
      <w:pBdr>
        <w:top w:val="single" w:sz="4" w:space="0" w:color="auto"/>
        <w:lef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7">
    <w:name w:val="xl87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4E7B9E"/>
    <w:pPr>
      <w:pBdr>
        <w:top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"/>
    <w:rsid w:val="004E7B9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4">
    <w:name w:val="xl94"/>
    <w:basedOn w:val="a"/>
    <w:rsid w:val="004E7B9E"/>
    <w:pPr>
      <w:pBdr>
        <w:top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"/>
    <w:rsid w:val="004E7B9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8">
    <w:name w:val="xl98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4E7B9E"/>
    <w:pPr>
      <w:pBdr>
        <w:left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4E7B9E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4E7B9E"/>
    <w:pPr>
      <w:pBdr>
        <w:top w:val="single" w:sz="4" w:space="0" w:color="auto"/>
        <w:bottom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4E7B9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4E7B9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112">
    <w:name w:val="xl112"/>
    <w:basedOn w:val="a"/>
    <w:rsid w:val="004E7B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xl64">
    <w:name w:val="xl64"/>
    <w:basedOn w:val="a"/>
    <w:rsid w:val="004E7B9E"/>
    <w:pPr>
      <w:tabs>
        <w:tab w:val="clear" w:pos="708"/>
      </w:tabs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E7B9E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f">
    <w:name w:val="Table Grid"/>
    <w:basedOn w:val="a1"/>
    <w:uiPriority w:val="39"/>
    <w:rsid w:val="004E7B9E"/>
    <w:rPr>
      <w:rFonts w:eastAsiaTheme="minorHAnsi"/>
      <w:sz w:val="22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с отступом 2 Знак"/>
    <w:basedOn w:val="a0"/>
    <w:link w:val="26"/>
    <w:rsid w:val="00D54036"/>
    <w:rPr>
      <w:rFonts w:eastAsiaTheme="minorHAnsi"/>
      <w:sz w:val="22"/>
      <w:szCs w:val="22"/>
      <w:lang w:val="ru-RU" w:bidi="ar-SA"/>
    </w:rPr>
  </w:style>
  <w:style w:type="paragraph" w:styleId="26">
    <w:name w:val="Body Text Indent 2"/>
    <w:basedOn w:val="a"/>
    <w:link w:val="25"/>
    <w:unhideWhenUsed/>
    <w:rsid w:val="00D54036"/>
    <w:pPr>
      <w:tabs>
        <w:tab w:val="clear" w:pos="708"/>
      </w:tabs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6"/>
    <w:uiPriority w:val="99"/>
    <w:semiHidden/>
    <w:rsid w:val="00D54036"/>
    <w:rPr>
      <w:rFonts w:eastAsiaTheme="minorHAnsi"/>
      <w:sz w:val="22"/>
      <w:szCs w:val="22"/>
      <w:lang w:val="ru-RU" w:bidi="ar-SA"/>
    </w:rPr>
  </w:style>
  <w:style w:type="paragraph" w:styleId="31">
    <w:name w:val="Body Text Indent 3"/>
    <w:basedOn w:val="a"/>
    <w:link w:val="32"/>
    <w:rsid w:val="00780023"/>
    <w:pPr>
      <w:tabs>
        <w:tab w:val="clear" w:pos="708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80023"/>
    <w:rPr>
      <w:rFonts w:ascii="Times New Roman" w:eastAsia="Times New Roman" w:hAnsi="Times New Roman" w:cs="Times New Roman"/>
      <w:sz w:val="28"/>
      <w:lang w:eastAsia="ru-RU" w:bidi="ar-SA"/>
    </w:rPr>
  </w:style>
  <w:style w:type="paragraph" w:styleId="aff0">
    <w:name w:val="Plain Text"/>
    <w:basedOn w:val="a"/>
    <w:link w:val="aff1"/>
    <w:rsid w:val="00780023"/>
    <w:pPr>
      <w:tabs>
        <w:tab w:val="clear" w:pos="708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780023"/>
    <w:rPr>
      <w:rFonts w:ascii="Courier New" w:eastAsia="Times New Roman" w:hAnsi="Courier New" w:cs="Times New Roman"/>
      <w:lang w:eastAsia="ru-RU" w:bidi="ar-SA"/>
    </w:rPr>
  </w:style>
  <w:style w:type="paragraph" w:styleId="33">
    <w:name w:val="Body Text 3"/>
    <w:basedOn w:val="a"/>
    <w:link w:val="34"/>
    <w:rsid w:val="00780023"/>
    <w:pPr>
      <w:tabs>
        <w:tab w:val="clear" w:pos="708"/>
      </w:tabs>
      <w:spacing w:after="0" w:line="240" w:lineRule="auto"/>
    </w:pPr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80023"/>
    <w:rPr>
      <w:rFonts w:ascii="Arial" w:eastAsia="Times New Roman" w:hAnsi="Arial" w:cs="Times New Roman"/>
      <w:i/>
      <w:sz w:val="28"/>
      <w:lang w:eastAsia="ru-RU" w:bidi="ar-SA"/>
    </w:rPr>
  </w:style>
  <w:style w:type="paragraph" w:styleId="aff2">
    <w:name w:val="footer"/>
    <w:basedOn w:val="a"/>
    <w:link w:val="aff3"/>
    <w:rsid w:val="00780023"/>
    <w:pPr>
      <w:tabs>
        <w:tab w:val="clear" w:pos="708"/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Нижний колонтитул Знак"/>
    <w:basedOn w:val="a0"/>
    <w:link w:val="aff2"/>
    <w:rsid w:val="00780023"/>
    <w:rPr>
      <w:rFonts w:ascii="Times New Roman" w:eastAsia="Times New Roman" w:hAnsi="Times New Roman" w:cs="Times New Roman"/>
      <w:lang w:eastAsia="ru-RU" w:bidi="ar-SA"/>
    </w:rPr>
  </w:style>
  <w:style w:type="character" w:styleId="aff4">
    <w:name w:val="page number"/>
    <w:basedOn w:val="a0"/>
    <w:rsid w:val="00780023"/>
  </w:style>
  <w:style w:type="paragraph" w:styleId="aff5">
    <w:name w:val="Block Text"/>
    <w:basedOn w:val="a"/>
    <w:rsid w:val="00780023"/>
    <w:pPr>
      <w:tabs>
        <w:tab w:val="clear" w:pos="708"/>
      </w:tabs>
      <w:spacing w:after="0" w:line="240" w:lineRule="auto"/>
      <w:ind w:left="284" w:right="-133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(2)_"/>
    <w:link w:val="28"/>
    <w:rsid w:val="00780023"/>
    <w:rPr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80023"/>
    <w:pPr>
      <w:widowControl w:val="0"/>
      <w:shd w:val="clear" w:color="auto" w:fill="FFFFFF"/>
      <w:tabs>
        <w:tab w:val="clear" w:pos="708"/>
      </w:tabs>
      <w:spacing w:after="240" w:line="235" w:lineRule="exact"/>
      <w:jc w:val="both"/>
    </w:pPr>
    <w:rPr>
      <w:rFonts w:eastAsia="Calibri"/>
      <w:sz w:val="28"/>
      <w:szCs w:val="28"/>
      <w:lang w:val="en-US" w:bidi="en-US"/>
    </w:rPr>
  </w:style>
  <w:style w:type="character" w:customStyle="1" w:styleId="20pt">
    <w:name w:val="Основной текст (2) + Полужирный;Курсив;Интервал 0 pt"/>
    <w:rsid w:val="00780023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12">
    <w:name w:val="Сетка таблицы1"/>
    <w:basedOn w:val="a1"/>
    <w:next w:val="aff"/>
    <w:uiPriority w:val="39"/>
    <w:rsid w:val="00780023"/>
    <w:rPr>
      <w:rFonts w:ascii="Times New Roman" w:hAnsi="Times New Roman" w:cs="Times New Roman"/>
      <w:sz w:val="28"/>
      <w:szCs w:val="22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с отступом 22"/>
    <w:basedOn w:val="a"/>
    <w:rsid w:val="00780023"/>
    <w:pPr>
      <w:widowControl w:val="0"/>
      <w:tabs>
        <w:tab w:val="clear" w:pos="708"/>
      </w:tabs>
      <w:autoSpaceDE w:val="0"/>
      <w:spacing w:after="120" w:line="480" w:lineRule="auto"/>
      <w:ind w:left="283" w:firstLine="720"/>
      <w:jc w:val="both"/>
    </w:pPr>
    <w:rPr>
      <w:rFonts w:ascii="Courier New" w:eastAsia="Calibri" w:hAnsi="Courier New" w:cs="Courier New"/>
      <w:sz w:val="18"/>
      <w:szCs w:val="18"/>
      <w:lang w:eastAsia="ar-SA"/>
    </w:rPr>
  </w:style>
  <w:style w:type="paragraph" w:customStyle="1" w:styleId="13">
    <w:name w:val="Обычный1"/>
    <w:rsid w:val="00780023"/>
    <w:pPr>
      <w:widowControl w:val="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aff6">
    <w:name w:val="header"/>
    <w:basedOn w:val="a"/>
    <w:link w:val="aff7"/>
    <w:uiPriority w:val="99"/>
    <w:unhideWhenUsed/>
    <w:rsid w:val="00780023"/>
    <w:pPr>
      <w:tabs>
        <w:tab w:val="clear" w:pos="708"/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Верхний колонтитул Знак"/>
    <w:basedOn w:val="a0"/>
    <w:link w:val="aff6"/>
    <w:uiPriority w:val="99"/>
    <w:rsid w:val="00780023"/>
    <w:rPr>
      <w:rFonts w:ascii="Times New Roman" w:eastAsia="Times New Roman" w:hAnsi="Times New Roman" w:cs="Times New Roman"/>
      <w:lang w:val="ru-RU" w:eastAsia="ru-RU" w:bidi="ar-SA"/>
    </w:rPr>
  </w:style>
  <w:style w:type="paragraph" w:customStyle="1" w:styleId="Style4">
    <w:name w:val="Style4"/>
    <w:basedOn w:val="a"/>
    <w:rsid w:val="00FF3988"/>
    <w:pPr>
      <w:widowControl w:val="0"/>
      <w:tabs>
        <w:tab w:val="clear" w:pos="708"/>
      </w:tabs>
      <w:spacing w:after="0" w:line="322" w:lineRule="exact"/>
      <w:ind w:firstLine="69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40">
    <w:name w:val="Font Style40"/>
    <w:rsid w:val="00FF3988"/>
    <w:rPr>
      <w:rFonts w:ascii="Times New Roman" w:hAnsi="Times New Roman"/>
      <w:sz w:val="26"/>
    </w:rPr>
  </w:style>
  <w:style w:type="paragraph" w:customStyle="1" w:styleId="rtejustify">
    <w:name w:val="rtejustify"/>
    <w:basedOn w:val="a"/>
    <w:rsid w:val="005C479A"/>
    <w:pPr>
      <w:tabs>
        <w:tab w:val="clear" w:pos="70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 жирный"/>
    <w:basedOn w:val="a"/>
    <w:qFormat/>
    <w:rsid w:val="00177426"/>
    <w:pPr>
      <w:tabs>
        <w:tab w:val="clear" w:pos="708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3">
    <w:name w:val="xl63"/>
    <w:basedOn w:val="a"/>
    <w:rsid w:val="00A85B4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08"/>
      </w:tabs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7E52D-DB36-404D-B168-7325271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182</Pages>
  <Words>56087</Words>
  <Characters>319700</Characters>
  <Application>Microsoft Office Word</Application>
  <DocSecurity>0</DocSecurity>
  <Lines>2664</Lines>
  <Paragraphs>750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2025-08-15T08:48:00Z</cp:lastPrinted>
  <dcterms:created xsi:type="dcterms:W3CDTF">2020-08-20T09:23:00Z</dcterms:created>
  <dcterms:modified xsi:type="dcterms:W3CDTF">2025-08-15T08:49:00Z</dcterms:modified>
</cp:coreProperties>
</file>